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E7D2C" w14:textId="77777777" w:rsidR="005C2CB7" w:rsidRDefault="005C2CB7">
      <w:pPr>
        <w:pStyle w:val="BodyText"/>
        <w:rPr>
          <w:rFonts w:ascii="Times New Roman"/>
          <w:sz w:val="20"/>
        </w:rPr>
      </w:pPr>
    </w:p>
    <w:p w14:paraId="1564BD9B" w14:textId="77777777" w:rsidR="005C2CB7" w:rsidRDefault="005C2CB7">
      <w:pPr>
        <w:pStyle w:val="BodyText"/>
        <w:rPr>
          <w:rFonts w:ascii="Times New Roman"/>
          <w:sz w:val="18"/>
        </w:rPr>
      </w:pPr>
    </w:p>
    <w:p w14:paraId="54CA94C3" w14:textId="77777777" w:rsidR="005C2CB7" w:rsidRDefault="00E94BE4">
      <w:pPr>
        <w:pStyle w:val="Heading1"/>
        <w:spacing w:before="93" w:line="501" w:lineRule="auto"/>
        <w:ind w:right="7822"/>
      </w:pPr>
      <w:r>
        <w:rPr>
          <w:noProof/>
        </w:rPr>
        <w:drawing>
          <wp:anchor distT="0" distB="0" distL="0" distR="0" simplePos="0" relativeHeight="251657216" behindDoc="0" locked="0" layoutInCell="1" allowOverlap="1" wp14:anchorId="1E764556" wp14:editId="3A4EAE50">
            <wp:simplePos x="0" y="0"/>
            <wp:positionH relativeFrom="page">
              <wp:posOffset>3292144</wp:posOffset>
            </wp:positionH>
            <wp:positionV relativeFrom="paragraph">
              <wp:posOffset>-54370</wp:posOffset>
            </wp:positionV>
            <wp:extent cx="981151" cy="98115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981151" cy="981151"/>
                    </a:xfrm>
                    <a:prstGeom prst="rect">
                      <a:avLst/>
                    </a:prstGeom>
                  </pic:spPr>
                </pic:pic>
              </a:graphicData>
            </a:graphic>
          </wp:anchor>
        </w:drawing>
      </w:r>
      <w:r>
        <w:t>Ref No: 20349815 24-Mar-2022</w:t>
      </w:r>
    </w:p>
    <w:p w14:paraId="7AB9D22E" w14:textId="77777777" w:rsidR="005C2CB7" w:rsidRDefault="00E94BE4">
      <w:pPr>
        <w:pStyle w:val="BodyText"/>
        <w:spacing w:line="247" w:lineRule="exact"/>
        <w:ind w:left="120"/>
      </w:pPr>
      <w:r>
        <w:t>Jagadeesh Jagani</w:t>
      </w:r>
    </w:p>
    <w:p w14:paraId="45C12AA4" w14:textId="77777777" w:rsidR="005C2CB7" w:rsidRDefault="005C2CB7">
      <w:pPr>
        <w:pStyle w:val="BodyText"/>
        <w:rPr>
          <w:sz w:val="24"/>
        </w:rPr>
      </w:pPr>
    </w:p>
    <w:p w14:paraId="1E8DC034" w14:textId="77777777" w:rsidR="005C2CB7" w:rsidRDefault="005C2CB7">
      <w:pPr>
        <w:pStyle w:val="BodyText"/>
        <w:spacing w:before="4"/>
        <w:rPr>
          <w:sz w:val="23"/>
        </w:rPr>
      </w:pPr>
    </w:p>
    <w:p w14:paraId="3F135093" w14:textId="77777777" w:rsidR="005C2CB7" w:rsidRDefault="00E94BE4">
      <w:pPr>
        <w:ind w:left="120"/>
      </w:pPr>
      <w:r>
        <w:t xml:space="preserve">Dear </w:t>
      </w:r>
      <w:r>
        <w:rPr>
          <w:b/>
        </w:rPr>
        <w:t>Jagadeesh</w:t>
      </w:r>
      <w:r>
        <w:t>,</w:t>
      </w:r>
    </w:p>
    <w:p w14:paraId="6306EE64" w14:textId="77777777" w:rsidR="005C2CB7" w:rsidRDefault="005C2CB7">
      <w:pPr>
        <w:pStyle w:val="BodyText"/>
        <w:spacing w:before="4"/>
        <w:rPr>
          <w:sz w:val="15"/>
        </w:rPr>
      </w:pPr>
    </w:p>
    <w:p w14:paraId="1BF46E1D" w14:textId="77777777" w:rsidR="005C2CB7" w:rsidRDefault="00E94BE4">
      <w:pPr>
        <w:spacing w:before="93" w:line="247" w:lineRule="auto"/>
        <w:ind w:left="120" w:right="229"/>
        <w:jc w:val="both"/>
      </w:pPr>
      <w:r>
        <w:t xml:space="preserve">We have greatly enjoyed our recent discussions with you and are pleased to offer you the role of </w:t>
      </w:r>
      <w:r>
        <w:rPr>
          <w:b/>
        </w:rPr>
        <w:t xml:space="preserve">Sr. Associate - Projects </w:t>
      </w:r>
      <w:r>
        <w:t xml:space="preserve">with </w:t>
      </w:r>
      <w:r>
        <w:rPr>
          <w:b/>
        </w:rPr>
        <w:t>Cognizant Technology Solutions India Private Limited ("Cognizant")</w:t>
      </w:r>
      <w:r>
        <w:t xml:space="preserve">. Your place of posting will be </w:t>
      </w:r>
      <w:r>
        <w:rPr>
          <w:b/>
        </w:rPr>
        <w:t>Hyderabad</w:t>
      </w:r>
      <w:r>
        <w:t>.</w:t>
      </w:r>
    </w:p>
    <w:p w14:paraId="0B3104B6" w14:textId="77777777" w:rsidR="005C2CB7" w:rsidRDefault="005C2CB7">
      <w:pPr>
        <w:pStyle w:val="BodyText"/>
        <w:spacing w:before="7"/>
        <w:rPr>
          <w:sz w:val="23"/>
        </w:rPr>
      </w:pPr>
    </w:p>
    <w:p w14:paraId="728E7A1A" w14:textId="5BA4B528" w:rsidR="005C2CB7" w:rsidRDefault="00E94BE4">
      <w:pPr>
        <w:pStyle w:val="BodyText"/>
        <w:spacing w:line="244" w:lineRule="auto"/>
        <w:ind w:left="119" w:right="168"/>
        <w:jc w:val="both"/>
      </w:pPr>
      <w:r>
        <w:t>Your annual total c</w:t>
      </w:r>
      <w:r>
        <w:t xml:space="preserve">ompensation will be </w:t>
      </w:r>
      <w:r>
        <w:rPr>
          <w:b/>
        </w:rPr>
        <w:t>INR 2,</w:t>
      </w:r>
      <w:r w:rsidR="001712DA">
        <w:rPr>
          <w:b/>
        </w:rPr>
        <w:t>3</w:t>
      </w:r>
      <w:r>
        <w:rPr>
          <w:b/>
        </w:rPr>
        <w:t>99,996</w:t>
      </w:r>
      <w:r>
        <w:t xml:space="preserve">. This includes an annual incentive target of </w:t>
      </w:r>
      <w:r>
        <w:rPr>
          <w:b/>
        </w:rPr>
        <w:t>INR 70,000</w:t>
      </w:r>
      <w:r>
        <w:t xml:space="preserve">. This amount may vary depending on individual and company performance. Please see </w:t>
      </w:r>
      <w:r>
        <w:rPr>
          <w:b/>
        </w:rPr>
        <w:t xml:space="preserve">Compensation and Benefits </w:t>
      </w:r>
      <w:r>
        <w:t>for additional details on your compensation. Cognizant has</w:t>
      </w:r>
      <w:r>
        <w:t xml:space="preserve"> considered 101 months of your experience as relevant in this offer, which will be kept up-to-date in our records.</w:t>
      </w:r>
    </w:p>
    <w:p w14:paraId="5EEF3C4B" w14:textId="77777777" w:rsidR="005C2CB7" w:rsidRDefault="005C2CB7">
      <w:pPr>
        <w:pStyle w:val="BodyText"/>
        <w:spacing w:before="11"/>
      </w:pPr>
    </w:p>
    <w:p w14:paraId="1AE8E509" w14:textId="77777777" w:rsidR="005C2CB7" w:rsidRDefault="00E94BE4">
      <w:pPr>
        <w:pStyle w:val="BodyText"/>
        <w:spacing w:line="244" w:lineRule="auto"/>
        <w:ind w:left="120" w:right="167"/>
        <w:jc w:val="both"/>
      </w:pPr>
      <w:r>
        <w:t xml:space="preserve">Your appointment will be governed by the terms and conditions of employment presented in </w:t>
      </w:r>
      <w:r>
        <w:rPr>
          <w:b/>
        </w:rPr>
        <w:t>Employment Agreement</w:t>
      </w:r>
      <w:r>
        <w:t>, as well as any rules, regulat</w:t>
      </w:r>
      <w:r>
        <w:t>ions and practices currently in place at the time of employment.</w:t>
      </w:r>
    </w:p>
    <w:p w14:paraId="73A7514C" w14:textId="77777777" w:rsidR="005C2CB7" w:rsidRDefault="00E94BE4">
      <w:pPr>
        <w:pStyle w:val="BodyText"/>
        <w:spacing w:before="5" w:line="520" w:lineRule="atLeast"/>
        <w:ind w:left="120" w:right="4285"/>
      </w:pPr>
      <w:r>
        <w:t xml:space="preserve">We request that you join us on or before </w:t>
      </w:r>
      <w:r>
        <w:rPr>
          <w:b/>
        </w:rPr>
        <w:t>16-May-2022</w:t>
      </w:r>
      <w:r>
        <w:t>. Please note:</w:t>
      </w:r>
    </w:p>
    <w:p w14:paraId="74E6D84D" w14:textId="77777777" w:rsidR="005C2CB7" w:rsidRDefault="00E94BE4">
      <w:pPr>
        <w:pStyle w:val="ListParagraph"/>
        <w:numPr>
          <w:ilvl w:val="0"/>
          <w:numId w:val="11"/>
        </w:numPr>
        <w:tabs>
          <w:tab w:val="left" w:pos="259"/>
        </w:tabs>
        <w:spacing w:line="299" w:lineRule="exact"/>
        <w:ind w:left="258"/>
      </w:pPr>
      <w:r>
        <w:t>This offer is subject to satisfactory professional reference</w:t>
      </w:r>
      <w:r>
        <w:rPr>
          <w:spacing w:val="-3"/>
        </w:rPr>
        <w:t xml:space="preserve"> </w:t>
      </w:r>
      <w:r>
        <w:t>checks</w:t>
      </w:r>
    </w:p>
    <w:p w14:paraId="57050060" w14:textId="77777777" w:rsidR="005C2CB7" w:rsidRDefault="00E94BE4">
      <w:pPr>
        <w:pStyle w:val="ListParagraph"/>
        <w:numPr>
          <w:ilvl w:val="0"/>
          <w:numId w:val="11"/>
        </w:numPr>
        <w:tabs>
          <w:tab w:val="left" w:pos="290"/>
        </w:tabs>
        <w:spacing w:line="232" w:lineRule="auto"/>
        <w:ind w:right="229" w:firstLine="0"/>
      </w:pPr>
      <w:r>
        <w:t xml:space="preserve">This offer is valid for three (3) months from the date of offer. Any extension shall be at </w:t>
      </w:r>
      <w:r>
        <w:rPr>
          <w:spacing w:val="-5"/>
        </w:rPr>
        <w:t xml:space="preserve">the </w:t>
      </w:r>
      <w:r>
        <w:t>discretion of Cognizant and shall be communicated to you in</w:t>
      </w:r>
      <w:r>
        <w:rPr>
          <w:spacing w:val="-8"/>
        </w:rPr>
        <w:t xml:space="preserve"> </w:t>
      </w:r>
      <w:r>
        <w:t>writing</w:t>
      </w:r>
    </w:p>
    <w:p w14:paraId="75EC4D32" w14:textId="77777777" w:rsidR="005C2CB7" w:rsidRDefault="00E94BE4">
      <w:pPr>
        <w:pStyle w:val="ListParagraph"/>
        <w:numPr>
          <w:ilvl w:val="0"/>
          <w:numId w:val="11"/>
        </w:numPr>
        <w:tabs>
          <w:tab w:val="left" w:pos="260"/>
        </w:tabs>
        <w:spacing w:before="2" w:line="232" w:lineRule="auto"/>
        <w:ind w:right="229" w:firstLine="0"/>
      </w:pPr>
      <w:r>
        <w:t xml:space="preserve">Prior to beginning work with Cognizant, you must provide evidence of your right to work in </w:t>
      </w:r>
      <w:r>
        <w:rPr>
          <w:spacing w:val="-3"/>
        </w:rPr>
        <w:t>In</w:t>
      </w:r>
      <w:r>
        <w:rPr>
          <w:spacing w:val="-3"/>
        </w:rPr>
        <w:t xml:space="preserve">dia </w:t>
      </w:r>
      <w:r>
        <w:t>and other documentation requested by</w:t>
      </w:r>
      <w:r>
        <w:rPr>
          <w:spacing w:val="-4"/>
        </w:rPr>
        <w:t xml:space="preserve"> </w:t>
      </w:r>
      <w:r>
        <w:t>Cognizant</w:t>
      </w:r>
    </w:p>
    <w:p w14:paraId="055A6DB4" w14:textId="77777777" w:rsidR="005C2CB7" w:rsidRDefault="005C2CB7">
      <w:pPr>
        <w:pStyle w:val="BodyText"/>
        <w:spacing w:before="5"/>
        <w:rPr>
          <w:sz w:val="23"/>
        </w:rPr>
      </w:pPr>
    </w:p>
    <w:p w14:paraId="792F53A6" w14:textId="77777777" w:rsidR="005C2CB7" w:rsidRDefault="00E94BE4">
      <w:pPr>
        <w:pStyle w:val="BodyText"/>
        <w:spacing w:before="1"/>
        <w:ind w:left="120" w:right="8"/>
      </w:pPr>
      <w:r>
        <w:t>We are delighted to welcome you to the team! You are joining Cognizant at an exciting time, and we know your fresh thinking and expertise will help us accomplish great things.</w:t>
      </w:r>
    </w:p>
    <w:p w14:paraId="27A90F87" w14:textId="77777777" w:rsidR="005C2CB7" w:rsidRDefault="00E94BE4">
      <w:pPr>
        <w:pStyle w:val="BodyText"/>
        <w:spacing w:before="3" w:line="520" w:lineRule="atLeast"/>
        <w:ind w:left="120" w:right="262"/>
      </w:pPr>
      <w:r>
        <w:t>If you have any further ques</w:t>
      </w:r>
      <w:r>
        <w:t>tions or need clarification on this offer, please feel free to contact us. Best regards,</w:t>
      </w:r>
    </w:p>
    <w:p w14:paraId="1BC56A37" w14:textId="77777777" w:rsidR="005C2CB7" w:rsidRDefault="00E94BE4">
      <w:pPr>
        <w:pStyle w:val="Heading1"/>
        <w:spacing w:before="11"/>
        <w:rPr>
          <w:b w:val="0"/>
        </w:rPr>
      </w:pPr>
      <w:r>
        <w:rPr>
          <w:b w:val="0"/>
        </w:rPr>
        <w:t xml:space="preserve">For </w:t>
      </w:r>
      <w:r>
        <w:t>Cognizant Technology Solutions India Private Limited ("Cognizant")</w:t>
      </w:r>
      <w:r>
        <w:rPr>
          <w:b w:val="0"/>
        </w:rPr>
        <w:t>,</w:t>
      </w:r>
    </w:p>
    <w:p w14:paraId="7F886DFC" w14:textId="77777777" w:rsidR="005C2CB7" w:rsidRDefault="00E94BE4">
      <w:pPr>
        <w:pStyle w:val="BodyText"/>
        <w:ind w:left="120"/>
        <w:rPr>
          <w:sz w:val="20"/>
        </w:rPr>
      </w:pPr>
      <w:r>
        <w:rPr>
          <w:noProof/>
          <w:sz w:val="20"/>
        </w:rPr>
        <w:drawing>
          <wp:inline distT="0" distB="0" distL="0" distR="0" wp14:anchorId="77820422" wp14:editId="51E57AB8">
            <wp:extent cx="1237595" cy="37814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237595" cy="378142"/>
                    </a:xfrm>
                    <a:prstGeom prst="rect">
                      <a:avLst/>
                    </a:prstGeom>
                  </pic:spPr>
                </pic:pic>
              </a:graphicData>
            </a:graphic>
          </wp:inline>
        </w:drawing>
      </w:r>
    </w:p>
    <w:p w14:paraId="2FF04A9E" w14:textId="77777777" w:rsidR="005C2CB7" w:rsidRDefault="00E94BE4">
      <w:pPr>
        <w:pStyle w:val="BodyText"/>
        <w:spacing w:line="224" w:lineRule="exact"/>
        <w:ind w:left="120"/>
      </w:pPr>
      <w:r>
        <w:t>Ardeshir R Dastur</w:t>
      </w:r>
    </w:p>
    <w:p w14:paraId="306B62CB" w14:textId="77777777" w:rsidR="005C2CB7" w:rsidRDefault="00E94BE4">
      <w:pPr>
        <w:pStyle w:val="Heading1"/>
        <w:spacing w:line="308" w:lineRule="exact"/>
      </w:pPr>
      <w:r>
        <w:t xml:space="preserve">AVP </w:t>
      </w:r>
      <w:r>
        <w:rPr>
          <w:rFonts w:ascii="Arial Black" w:hAnsi="Arial Black"/>
          <w:b w:val="0"/>
        </w:rPr>
        <w:t xml:space="preserve">– </w:t>
      </w:r>
      <w:r>
        <w:t>Talent Acquisition</w:t>
      </w:r>
    </w:p>
    <w:p w14:paraId="22B9E5F5" w14:textId="77777777" w:rsidR="005C2CB7" w:rsidRDefault="005C2CB7">
      <w:pPr>
        <w:pStyle w:val="BodyText"/>
        <w:spacing w:before="6"/>
        <w:rPr>
          <w:b/>
        </w:rPr>
      </w:pPr>
    </w:p>
    <w:p w14:paraId="50B7A42C" w14:textId="77777777" w:rsidR="005C2CB7" w:rsidRDefault="00E94BE4">
      <w:pPr>
        <w:pStyle w:val="BodyText"/>
        <w:ind w:left="120"/>
      </w:pPr>
      <w:r>
        <w:t>I have read the offer, understood and accept the above mentioned terms and conditions.</w:t>
      </w:r>
    </w:p>
    <w:p w14:paraId="3022005B" w14:textId="77777777" w:rsidR="005C2CB7" w:rsidRDefault="005C2CB7">
      <w:pPr>
        <w:pStyle w:val="BodyText"/>
        <w:rPr>
          <w:sz w:val="24"/>
        </w:rPr>
      </w:pPr>
    </w:p>
    <w:p w14:paraId="23746AC4" w14:textId="77777777" w:rsidR="005C2CB7" w:rsidRDefault="00E94BE4">
      <w:pPr>
        <w:pStyle w:val="Heading1"/>
        <w:tabs>
          <w:tab w:val="left" w:pos="6271"/>
        </w:tabs>
        <w:spacing w:before="1"/>
        <w:rPr>
          <w:b w:val="0"/>
        </w:rPr>
      </w:pPr>
      <w:r>
        <w:t>Signature</w:t>
      </w:r>
      <w:r>
        <w:rPr>
          <w:b w:val="0"/>
        </w:rPr>
        <w:t>:</w:t>
      </w:r>
      <w:r>
        <w:rPr>
          <w:b w:val="0"/>
        </w:rPr>
        <w:tab/>
      </w:r>
      <w:r>
        <w:t>Date</w:t>
      </w:r>
      <w:r>
        <w:rPr>
          <w:b w:val="0"/>
        </w:rPr>
        <w:t>:</w:t>
      </w:r>
    </w:p>
    <w:p w14:paraId="4430B486" w14:textId="77777777" w:rsidR="005C2CB7" w:rsidRDefault="005C2CB7">
      <w:pPr>
        <w:sectPr w:rsidR="005C2CB7">
          <w:headerReference w:type="even" r:id="rId9"/>
          <w:headerReference w:type="default" r:id="rId10"/>
          <w:footerReference w:type="even" r:id="rId11"/>
          <w:footerReference w:type="default" r:id="rId12"/>
          <w:headerReference w:type="first" r:id="rId13"/>
          <w:footerReference w:type="first" r:id="rId14"/>
          <w:type w:val="continuous"/>
          <w:pgSz w:w="11910" w:h="16840"/>
          <w:pgMar w:top="640" w:right="820" w:bottom="620" w:left="1320" w:header="284" w:footer="423" w:gutter="0"/>
          <w:cols w:space="720"/>
        </w:sectPr>
      </w:pPr>
    </w:p>
    <w:p w14:paraId="1B8A51EC" w14:textId="77777777" w:rsidR="005C2CB7" w:rsidRDefault="005C2CB7">
      <w:pPr>
        <w:pStyle w:val="BodyText"/>
        <w:rPr>
          <w:sz w:val="20"/>
        </w:rPr>
      </w:pPr>
    </w:p>
    <w:p w14:paraId="24758B06" w14:textId="77777777" w:rsidR="005C2CB7" w:rsidRDefault="005C2CB7">
      <w:pPr>
        <w:pStyle w:val="BodyText"/>
        <w:rPr>
          <w:sz w:val="20"/>
        </w:rPr>
      </w:pPr>
    </w:p>
    <w:p w14:paraId="4C63392D" w14:textId="77777777" w:rsidR="005C2CB7" w:rsidRDefault="005C2CB7">
      <w:pPr>
        <w:pStyle w:val="BodyText"/>
        <w:spacing w:before="6"/>
        <w:rPr>
          <w:sz w:val="17"/>
        </w:rPr>
      </w:pPr>
    </w:p>
    <w:p w14:paraId="15953E94" w14:textId="77777777" w:rsidR="005C2CB7" w:rsidRDefault="00E94BE4">
      <w:pPr>
        <w:spacing w:before="94"/>
        <w:ind w:left="2842"/>
        <w:rPr>
          <w:b/>
          <w:sz w:val="20"/>
        </w:rPr>
      </w:pPr>
      <w:r>
        <w:rPr>
          <w:b/>
          <w:sz w:val="20"/>
        </w:rPr>
        <w:t>Compensation and Benefits</w:t>
      </w:r>
    </w:p>
    <w:p w14:paraId="198E7555" w14:textId="77777777" w:rsidR="005C2CB7" w:rsidRDefault="00E94BE4">
      <w:pPr>
        <w:pStyle w:val="BodyText"/>
        <w:spacing w:before="8"/>
        <w:rPr>
          <w:b/>
          <w:sz w:val="18"/>
        </w:rPr>
      </w:pPr>
      <w:r>
        <w:pict w14:anchorId="6BA1D41C">
          <v:shapetype id="_x0000_t202" coordsize="21600,21600" o:spt="202" path="m,l,21600r21600,l21600,xe">
            <v:stroke joinstyle="miter"/>
            <v:path gradientshapeok="t" o:connecttype="rect"/>
          </v:shapetype>
          <v:shape id="_x0000_s1026" type="#_x0000_t202" style="position:absolute;margin-left:104.4pt;margin-top:12pt;width:416.15pt;height:16.65pt;z-index:-251658240;mso-wrap-distance-left:0;mso-wrap-distance-right:0;mso-position-horizontal-relative:page" fillcolor="#f1f1f1" stroked="f">
            <v:textbox inset="0,0,0,0">
              <w:txbxContent>
                <w:p w14:paraId="323E2867" w14:textId="77777777" w:rsidR="005C2CB7" w:rsidRDefault="00E94BE4">
                  <w:pPr>
                    <w:tabs>
                      <w:tab w:val="left" w:pos="989"/>
                      <w:tab w:val="left" w:pos="4607"/>
                      <w:tab w:val="left" w:pos="6029"/>
                    </w:tabs>
                    <w:spacing w:line="237" w:lineRule="exact"/>
                    <w:ind w:left="107"/>
                    <w:rPr>
                      <w:sz w:val="20"/>
                    </w:rPr>
                  </w:pPr>
                  <w:r>
                    <w:rPr>
                      <w:b/>
                      <w:sz w:val="20"/>
                    </w:rPr>
                    <w:t>Name:</w:t>
                  </w:r>
                  <w:r>
                    <w:rPr>
                      <w:b/>
                      <w:sz w:val="20"/>
                    </w:rPr>
                    <w:tab/>
                  </w:r>
                  <w:r>
                    <w:rPr>
                      <w:position w:val="1"/>
                      <w:sz w:val="20"/>
                    </w:rPr>
                    <w:t>Jagadeesh Jagani</w:t>
                  </w:r>
                  <w:r>
                    <w:rPr>
                      <w:position w:val="1"/>
                      <w:sz w:val="20"/>
                    </w:rPr>
                    <w:tab/>
                  </w:r>
                  <w:r>
                    <w:rPr>
                      <w:b/>
                      <w:sz w:val="20"/>
                    </w:rPr>
                    <w:t>Designation:</w:t>
                  </w:r>
                  <w:r>
                    <w:rPr>
                      <w:b/>
                      <w:sz w:val="20"/>
                    </w:rPr>
                    <w:tab/>
                  </w:r>
                  <w:r>
                    <w:rPr>
                      <w:position w:val="1"/>
                      <w:sz w:val="20"/>
                    </w:rPr>
                    <w:t>Sr. Associate - Projects</w:t>
                  </w:r>
                </w:p>
              </w:txbxContent>
            </v:textbox>
            <w10:wrap type="topAndBottom" anchorx="page"/>
          </v:shape>
        </w:pict>
      </w:r>
    </w:p>
    <w:p w14:paraId="0937EEE3" w14:textId="77777777" w:rsidR="005C2CB7" w:rsidRDefault="005C2CB7">
      <w:pPr>
        <w:pStyle w:val="BodyText"/>
        <w:spacing w:before="9"/>
        <w:rPr>
          <w:b/>
          <w:sz w:val="18"/>
        </w:rPr>
      </w:pPr>
    </w:p>
    <w:tbl>
      <w:tblPr>
        <w:tblW w:w="0" w:type="auto"/>
        <w:tblInd w:w="12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873"/>
        <w:gridCol w:w="5510"/>
        <w:gridCol w:w="1401"/>
        <w:gridCol w:w="1666"/>
      </w:tblGrid>
      <w:tr w:rsidR="005C2CB7" w14:paraId="4D10B16A" w14:textId="77777777">
        <w:trPr>
          <w:trHeight w:val="430"/>
        </w:trPr>
        <w:tc>
          <w:tcPr>
            <w:tcW w:w="873" w:type="dxa"/>
            <w:shd w:val="clear" w:color="auto" w:fill="E4E4E4"/>
          </w:tcPr>
          <w:p w14:paraId="41D42600" w14:textId="77777777" w:rsidR="005C2CB7" w:rsidRDefault="00E94BE4">
            <w:pPr>
              <w:pStyle w:val="TableParagraph"/>
              <w:spacing w:before="102"/>
              <w:ind w:left="104" w:right="95"/>
              <w:jc w:val="center"/>
              <w:rPr>
                <w:b/>
                <w:sz w:val="20"/>
              </w:rPr>
            </w:pPr>
            <w:r>
              <w:rPr>
                <w:b/>
                <w:sz w:val="20"/>
              </w:rPr>
              <w:t>Sl. No.</w:t>
            </w:r>
          </w:p>
        </w:tc>
        <w:tc>
          <w:tcPr>
            <w:tcW w:w="5510" w:type="dxa"/>
            <w:shd w:val="clear" w:color="auto" w:fill="E4E4E4"/>
          </w:tcPr>
          <w:p w14:paraId="02C295EF" w14:textId="77777777" w:rsidR="005C2CB7" w:rsidRDefault="00E94BE4">
            <w:pPr>
              <w:pStyle w:val="TableParagraph"/>
              <w:spacing w:before="102"/>
              <w:ind w:left="2184" w:right="2175"/>
              <w:jc w:val="center"/>
              <w:rPr>
                <w:b/>
                <w:sz w:val="20"/>
              </w:rPr>
            </w:pPr>
            <w:r>
              <w:rPr>
                <w:b/>
                <w:sz w:val="20"/>
              </w:rPr>
              <w:t>Description</w:t>
            </w:r>
          </w:p>
        </w:tc>
        <w:tc>
          <w:tcPr>
            <w:tcW w:w="1401" w:type="dxa"/>
            <w:shd w:val="clear" w:color="auto" w:fill="E4E4E4"/>
          </w:tcPr>
          <w:p w14:paraId="7DFEB3AF" w14:textId="77777777" w:rsidR="005C2CB7" w:rsidRDefault="00E94BE4">
            <w:pPr>
              <w:pStyle w:val="TableParagraph"/>
              <w:spacing w:before="102"/>
              <w:ind w:left="317"/>
              <w:rPr>
                <w:b/>
                <w:sz w:val="20"/>
              </w:rPr>
            </w:pPr>
            <w:r>
              <w:rPr>
                <w:b/>
                <w:sz w:val="20"/>
              </w:rPr>
              <w:t>Monthly</w:t>
            </w:r>
          </w:p>
        </w:tc>
        <w:tc>
          <w:tcPr>
            <w:tcW w:w="1666" w:type="dxa"/>
            <w:shd w:val="clear" w:color="auto" w:fill="E4E4E4"/>
          </w:tcPr>
          <w:p w14:paraId="2F4033D1" w14:textId="77777777" w:rsidR="005C2CB7" w:rsidRDefault="00E94BE4">
            <w:pPr>
              <w:pStyle w:val="TableParagraph"/>
              <w:spacing w:before="102"/>
              <w:ind w:left="532"/>
              <w:rPr>
                <w:b/>
                <w:sz w:val="20"/>
              </w:rPr>
            </w:pPr>
            <w:r>
              <w:rPr>
                <w:b/>
                <w:sz w:val="20"/>
              </w:rPr>
              <w:t>Yearly</w:t>
            </w:r>
          </w:p>
        </w:tc>
      </w:tr>
      <w:tr w:rsidR="005C2CB7" w14:paraId="2720B025" w14:textId="77777777">
        <w:trPr>
          <w:trHeight w:val="450"/>
        </w:trPr>
        <w:tc>
          <w:tcPr>
            <w:tcW w:w="873" w:type="dxa"/>
            <w:shd w:val="clear" w:color="auto" w:fill="E4E4E4"/>
          </w:tcPr>
          <w:p w14:paraId="14731D35" w14:textId="77777777" w:rsidR="005C2CB7" w:rsidRDefault="00E94BE4">
            <w:pPr>
              <w:pStyle w:val="TableParagraph"/>
              <w:ind w:left="10"/>
              <w:jc w:val="center"/>
              <w:rPr>
                <w:sz w:val="20"/>
              </w:rPr>
            </w:pPr>
            <w:r>
              <w:rPr>
                <w:sz w:val="20"/>
              </w:rPr>
              <w:t>1</w:t>
            </w:r>
          </w:p>
        </w:tc>
        <w:tc>
          <w:tcPr>
            <w:tcW w:w="5510" w:type="dxa"/>
            <w:shd w:val="clear" w:color="auto" w:fill="E4E4E4"/>
          </w:tcPr>
          <w:p w14:paraId="1F342ABC" w14:textId="77777777" w:rsidR="005C2CB7" w:rsidRDefault="00E94BE4">
            <w:pPr>
              <w:pStyle w:val="TableParagraph"/>
              <w:ind w:left="107"/>
              <w:rPr>
                <w:sz w:val="20"/>
              </w:rPr>
            </w:pPr>
            <w:r>
              <w:rPr>
                <w:sz w:val="20"/>
              </w:rPr>
              <w:t>Basic</w:t>
            </w:r>
          </w:p>
        </w:tc>
        <w:tc>
          <w:tcPr>
            <w:tcW w:w="1401" w:type="dxa"/>
            <w:shd w:val="clear" w:color="auto" w:fill="E4E4E4"/>
          </w:tcPr>
          <w:p w14:paraId="2F5835C8" w14:textId="77777777" w:rsidR="005C2CB7" w:rsidRDefault="00E94BE4">
            <w:pPr>
              <w:pStyle w:val="TableParagraph"/>
              <w:ind w:right="95"/>
              <w:jc w:val="right"/>
              <w:rPr>
                <w:sz w:val="20"/>
              </w:rPr>
            </w:pPr>
            <w:r>
              <w:rPr>
                <w:sz w:val="20"/>
              </w:rPr>
              <w:t>65050</w:t>
            </w:r>
          </w:p>
        </w:tc>
        <w:tc>
          <w:tcPr>
            <w:tcW w:w="1666" w:type="dxa"/>
            <w:shd w:val="clear" w:color="auto" w:fill="E4E4E4"/>
          </w:tcPr>
          <w:p w14:paraId="6613F812" w14:textId="77777777" w:rsidR="005C2CB7" w:rsidRDefault="00E94BE4">
            <w:pPr>
              <w:pStyle w:val="TableParagraph"/>
              <w:ind w:right="95"/>
              <w:jc w:val="right"/>
              <w:rPr>
                <w:sz w:val="20"/>
              </w:rPr>
            </w:pPr>
            <w:r>
              <w:rPr>
                <w:sz w:val="20"/>
              </w:rPr>
              <w:t>780,600</w:t>
            </w:r>
          </w:p>
        </w:tc>
      </w:tr>
      <w:tr w:rsidR="005C2CB7" w14:paraId="50F0671E" w14:textId="77777777">
        <w:trPr>
          <w:trHeight w:val="450"/>
        </w:trPr>
        <w:tc>
          <w:tcPr>
            <w:tcW w:w="873" w:type="dxa"/>
            <w:shd w:val="clear" w:color="auto" w:fill="E4E4E4"/>
          </w:tcPr>
          <w:p w14:paraId="2C123A9C" w14:textId="77777777" w:rsidR="005C2CB7" w:rsidRDefault="00E94BE4">
            <w:pPr>
              <w:pStyle w:val="TableParagraph"/>
              <w:ind w:left="10"/>
              <w:jc w:val="center"/>
              <w:rPr>
                <w:sz w:val="20"/>
              </w:rPr>
            </w:pPr>
            <w:r>
              <w:rPr>
                <w:sz w:val="20"/>
              </w:rPr>
              <w:t>2</w:t>
            </w:r>
          </w:p>
        </w:tc>
        <w:tc>
          <w:tcPr>
            <w:tcW w:w="5510" w:type="dxa"/>
            <w:shd w:val="clear" w:color="auto" w:fill="E4E4E4"/>
          </w:tcPr>
          <w:p w14:paraId="525F2ADE" w14:textId="77777777" w:rsidR="005C2CB7" w:rsidRDefault="00E94BE4">
            <w:pPr>
              <w:pStyle w:val="TableParagraph"/>
              <w:ind w:left="107"/>
              <w:rPr>
                <w:sz w:val="20"/>
              </w:rPr>
            </w:pPr>
            <w:r>
              <w:rPr>
                <w:sz w:val="20"/>
              </w:rPr>
              <w:t>HRA*</w:t>
            </w:r>
          </w:p>
        </w:tc>
        <w:tc>
          <w:tcPr>
            <w:tcW w:w="1401" w:type="dxa"/>
            <w:shd w:val="clear" w:color="auto" w:fill="E4E4E4"/>
          </w:tcPr>
          <w:p w14:paraId="27FC6955" w14:textId="77777777" w:rsidR="005C2CB7" w:rsidRDefault="00E94BE4">
            <w:pPr>
              <w:pStyle w:val="TableParagraph"/>
              <w:ind w:right="95"/>
              <w:jc w:val="right"/>
              <w:rPr>
                <w:sz w:val="20"/>
              </w:rPr>
            </w:pPr>
            <w:r>
              <w:rPr>
                <w:sz w:val="20"/>
              </w:rPr>
              <w:t>39030</w:t>
            </w:r>
          </w:p>
        </w:tc>
        <w:tc>
          <w:tcPr>
            <w:tcW w:w="1666" w:type="dxa"/>
            <w:shd w:val="clear" w:color="auto" w:fill="E4E4E4"/>
          </w:tcPr>
          <w:p w14:paraId="19619DD3" w14:textId="77777777" w:rsidR="005C2CB7" w:rsidRDefault="00E94BE4">
            <w:pPr>
              <w:pStyle w:val="TableParagraph"/>
              <w:ind w:right="95"/>
              <w:jc w:val="right"/>
              <w:rPr>
                <w:sz w:val="20"/>
              </w:rPr>
            </w:pPr>
            <w:r>
              <w:rPr>
                <w:sz w:val="20"/>
              </w:rPr>
              <w:t>468,360</w:t>
            </w:r>
          </w:p>
        </w:tc>
      </w:tr>
      <w:tr w:rsidR="005C2CB7" w14:paraId="60245F96" w14:textId="77777777">
        <w:trPr>
          <w:trHeight w:val="450"/>
        </w:trPr>
        <w:tc>
          <w:tcPr>
            <w:tcW w:w="873" w:type="dxa"/>
            <w:shd w:val="clear" w:color="auto" w:fill="E4E4E4"/>
          </w:tcPr>
          <w:p w14:paraId="31B0BDF8" w14:textId="77777777" w:rsidR="005C2CB7" w:rsidRDefault="00E94BE4">
            <w:pPr>
              <w:pStyle w:val="TableParagraph"/>
              <w:ind w:left="10"/>
              <w:jc w:val="center"/>
              <w:rPr>
                <w:sz w:val="20"/>
              </w:rPr>
            </w:pPr>
            <w:r>
              <w:rPr>
                <w:sz w:val="20"/>
              </w:rPr>
              <w:t>3</w:t>
            </w:r>
          </w:p>
        </w:tc>
        <w:tc>
          <w:tcPr>
            <w:tcW w:w="5510" w:type="dxa"/>
            <w:shd w:val="clear" w:color="auto" w:fill="E4E4E4"/>
          </w:tcPr>
          <w:p w14:paraId="6474A54A" w14:textId="77777777" w:rsidR="005C2CB7" w:rsidRDefault="00E94BE4">
            <w:pPr>
              <w:pStyle w:val="TableParagraph"/>
              <w:ind w:left="107"/>
              <w:rPr>
                <w:sz w:val="20"/>
              </w:rPr>
            </w:pPr>
            <w:r>
              <w:rPr>
                <w:sz w:val="20"/>
              </w:rPr>
              <w:t>Medical Allowance*</w:t>
            </w:r>
          </w:p>
        </w:tc>
        <w:tc>
          <w:tcPr>
            <w:tcW w:w="1401" w:type="dxa"/>
            <w:shd w:val="clear" w:color="auto" w:fill="E4E4E4"/>
          </w:tcPr>
          <w:p w14:paraId="69F5EBAF" w14:textId="77777777" w:rsidR="005C2CB7" w:rsidRDefault="00E94BE4">
            <w:pPr>
              <w:pStyle w:val="TableParagraph"/>
              <w:ind w:right="95"/>
              <w:jc w:val="right"/>
              <w:rPr>
                <w:sz w:val="20"/>
              </w:rPr>
            </w:pPr>
            <w:r>
              <w:rPr>
                <w:sz w:val="20"/>
              </w:rPr>
              <w:t>1250</w:t>
            </w:r>
          </w:p>
        </w:tc>
        <w:tc>
          <w:tcPr>
            <w:tcW w:w="1666" w:type="dxa"/>
            <w:shd w:val="clear" w:color="auto" w:fill="E4E4E4"/>
          </w:tcPr>
          <w:p w14:paraId="1A5F96AE" w14:textId="77777777" w:rsidR="005C2CB7" w:rsidRDefault="00E94BE4">
            <w:pPr>
              <w:pStyle w:val="TableParagraph"/>
              <w:ind w:right="95"/>
              <w:jc w:val="right"/>
              <w:rPr>
                <w:sz w:val="20"/>
              </w:rPr>
            </w:pPr>
            <w:r>
              <w:rPr>
                <w:sz w:val="20"/>
              </w:rPr>
              <w:t>15,000</w:t>
            </w:r>
          </w:p>
        </w:tc>
      </w:tr>
      <w:tr w:rsidR="005C2CB7" w14:paraId="686B7F39" w14:textId="77777777">
        <w:trPr>
          <w:trHeight w:val="450"/>
        </w:trPr>
        <w:tc>
          <w:tcPr>
            <w:tcW w:w="873" w:type="dxa"/>
            <w:shd w:val="clear" w:color="auto" w:fill="E4E4E4"/>
          </w:tcPr>
          <w:p w14:paraId="6E73D72E" w14:textId="77777777" w:rsidR="005C2CB7" w:rsidRDefault="00E94BE4">
            <w:pPr>
              <w:pStyle w:val="TableParagraph"/>
              <w:ind w:left="10"/>
              <w:jc w:val="center"/>
              <w:rPr>
                <w:sz w:val="20"/>
              </w:rPr>
            </w:pPr>
            <w:r>
              <w:rPr>
                <w:sz w:val="20"/>
              </w:rPr>
              <w:t>4</w:t>
            </w:r>
          </w:p>
        </w:tc>
        <w:tc>
          <w:tcPr>
            <w:tcW w:w="5510" w:type="dxa"/>
            <w:shd w:val="clear" w:color="auto" w:fill="E4E4E4"/>
          </w:tcPr>
          <w:p w14:paraId="6D12E9CF" w14:textId="77777777" w:rsidR="005C2CB7" w:rsidRDefault="00E94BE4">
            <w:pPr>
              <w:pStyle w:val="TableParagraph"/>
              <w:ind w:left="107"/>
              <w:rPr>
                <w:sz w:val="20"/>
              </w:rPr>
            </w:pPr>
            <w:r>
              <w:rPr>
                <w:sz w:val="20"/>
              </w:rPr>
              <w:t>Company's contribution of PF #</w:t>
            </w:r>
          </w:p>
        </w:tc>
        <w:tc>
          <w:tcPr>
            <w:tcW w:w="1401" w:type="dxa"/>
            <w:shd w:val="clear" w:color="auto" w:fill="E4E4E4"/>
          </w:tcPr>
          <w:p w14:paraId="09A08BD6" w14:textId="77777777" w:rsidR="005C2CB7" w:rsidRDefault="00E94BE4">
            <w:pPr>
              <w:pStyle w:val="TableParagraph"/>
              <w:ind w:right="95"/>
              <w:jc w:val="right"/>
              <w:rPr>
                <w:sz w:val="20"/>
              </w:rPr>
            </w:pPr>
            <w:r>
              <w:rPr>
                <w:sz w:val="20"/>
              </w:rPr>
              <w:t>7806</w:t>
            </w:r>
          </w:p>
        </w:tc>
        <w:tc>
          <w:tcPr>
            <w:tcW w:w="1666" w:type="dxa"/>
            <w:shd w:val="clear" w:color="auto" w:fill="E4E4E4"/>
          </w:tcPr>
          <w:p w14:paraId="6F2137ED" w14:textId="77777777" w:rsidR="005C2CB7" w:rsidRDefault="00E94BE4">
            <w:pPr>
              <w:pStyle w:val="TableParagraph"/>
              <w:ind w:right="95"/>
              <w:jc w:val="right"/>
              <w:rPr>
                <w:sz w:val="20"/>
              </w:rPr>
            </w:pPr>
            <w:r>
              <w:rPr>
                <w:sz w:val="20"/>
              </w:rPr>
              <w:t>93,672</w:t>
            </w:r>
          </w:p>
        </w:tc>
      </w:tr>
      <w:tr w:rsidR="005C2CB7" w14:paraId="2F1B9AE7" w14:textId="77777777">
        <w:trPr>
          <w:trHeight w:val="450"/>
        </w:trPr>
        <w:tc>
          <w:tcPr>
            <w:tcW w:w="873" w:type="dxa"/>
            <w:shd w:val="clear" w:color="auto" w:fill="E4E4E4"/>
          </w:tcPr>
          <w:p w14:paraId="7EFC9EEC" w14:textId="77777777" w:rsidR="005C2CB7" w:rsidRDefault="00E94BE4">
            <w:pPr>
              <w:pStyle w:val="TableParagraph"/>
              <w:ind w:left="10"/>
              <w:jc w:val="center"/>
              <w:rPr>
                <w:sz w:val="20"/>
              </w:rPr>
            </w:pPr>
            <w:r>
              <w:rPr>
                <w:sz w:val="20"/>
              </w:rPr>
              <w:t>5</w:t>
            </w:r>
          </w:p>
        </w:tc>
        <w:tc>
          <w:tcPr>
            <w:tcW w:w="5510" w:type="dxa"/>
            <w:shd w:val="clear" w:color="auto" w:fill="E4E4E4"/>
          </w:tcPr>
          <w:p w14:paraId="3C69AF2F" w14:textId="77777777" w:rsidR="005C2CB7" w:rsidRDefault="00E94BE4">
            <w:pPr>
              <w:pStyle w:val="TableParagraph"/>
              <w:ind w:left="107"/>
              <w:rPr>
                <w:sz w:val="20"/>
              </w:rPr>
            </w:pPr>
            <w:r>
              <w:rPr>
                <w:sz w:val="20"/>
              </w:rPr>
              <w:t>Special Allowance*</w:t>
            </w:r>
          </w:p>
        </w:tc>
        <w:tc>
          <w:tcPr>
            <w:tcW w:w="1401" w:type="dxa"/>
            <w:shd w:val="clear" w:color="auto" w:fill="E4E4E4"/>
          </w:tcPr>
          <w:p w14:paraId="3D7263D5" w14:textId="6F0F2DA0" w:rsidR="005C2CB7" w:rsidRDefault="001712DA">
            <w:pPr>
              <w:pStyle w:val="TableParagraph"/>
              <w:ind w:right="95"/>
              <w:jc w:val="right"/>
              <w:rPr>
                <w:sz w:val="20"/>
              </w:rPr>
            </w:pPr>
            <w:r>
              <w:rPr>
                <w:sz w:val="20"/>
              </w:rPr>
              <w:t>81030</w:t>
            </w:r>
          </w:p>
        </w:tc>
        <w:tc>
          <w:tcPr>
            <w:tcW w:w="1666" w:type="dxa"/>
            <w:shd w:val="clear" w:color="auto" w:fill="E4E4E4"/>
          </w:tcPr>
          <w:p w14:paraId="686CC056" w14:textId="5801CBA5" w:rsidR="005C2CB7" w:rsidRDefault="001712DA">
            <w:pPr>
              <w:pStyle w:val="TableParagraph"/>
              <w:ind w:right="95"/>
              <w:jc w:val="right"/>
              <w:rPr>
                <w:sz w:val="20"/>
              </w:rPr>
            </w:pPr>
            <w:r>
              <w:rPr>
                <w:sz w:val="20"/>
              </w:rPr>
              <w:t>9</w:t>
            </w:r>
            <w:r w:rsidR="00E94BE4">
              <w:rPr>
                <w:sz w:val="20"/>
              </w:rPr>
              <w:t>72,364</w:t>
            </w:r>
          </w:p>
        </w:tc>
      </w:tr>
      <w:tr w:rsidR="005C2CB7" w14:paraId="11EC324A" w14:textId="77777777">
        <w:trPr>
          <w:trHeight w:val="450"/>
        </w:trPr>
        <w:tc>
          <w:tcPr>
            <w:tcW w:w="873" w:type="dxa"/>
            <w:shd w:val="clear" w:color="auto" w:fill="E4E4E4"/>
          </w:tcPr>
          <w:p w14:paraId="51126CD4" w14:textId="77777777" w:rsidR="005C2CB7" w:rsidRDefault="005C2CB7">
            <w:pPr>
              <w:pStyle w:val="TableParagraph"/>
              <w:spacing w:before="0"/>
              <w:rPr>
                <w:rFonts w:ascii="Times New Roman"/>
                <w:sz w:val="20"/>
              </w:rPr>
            </w:pPr>
          </w:p>
        </w:tc>
        <w:tc>
          <w:tcPr>
            <w:tcW w:w="5510" w:type="dxa"/>
            <w:shd w:val="clear" w:color="auto" w:fill="E4E4E4"/>
          </w:tcPr>
          <w:p w14:paraId="4AE5E3D8" w14:textId="77777777" w:rsidR="005C2CB7" w:rsidRDefault="00E94BE4">
            <w:pPr>
              <w:pStyle w:val="TableParagraph"/>
              <w:spacing w:before="112"/>
              <w:ind w:left="107"/>
              <w:rPr>
                <w:b/>
                <w:sz w:val="20"/>
              </w:rPr>
            </w:pPr>
            <w:r>
              <w:rPr>
                <w:b/>
                <w:sz w:val="20"/>
              </w:rPr>
              <w:t>Annual Gross Compensation</w:t>
            </w:r>
          </w:p>
        </w:tc>
        <w:tc>
          <w:tcPr>
            <w:tcW w:w="1401" w:type="dxa"/>
            <w:shd w:val="clear" w:color="auto" w:fill="E4E4E4"/>
          </w:tcPr>
          <w:p w14:paraId="7062C5B5" w14:textId="77777777" w:rsidR="005C2CB7" w:rsidRDefault="005C2CB7">
            <w:pPr>
              <w:pStyle w:val="TableParagraph"/>
              <w:spacing w:before="0"/>
              <w:rPr>
                <w:rFonts w:ascii="Times New Roman"/>
                <w:sz w:val="20"/>
              </w:rPr>
            </w:pPr>
          </w:p>
        </w:tc>
        <w:tc>
          <w:tcPr>
            <w:tcW w:w="1666" w:type="dxa"/>
            <w:shd w:val="clear" w:color="auto" w:fill="E4E4E4"/>
          </w:tcPr>
          <w:p w14:paraId="1847B4B5" w14:textId="5DBBDFB8" w:rsidR="005C2CB7" w:rsidRDefault="00E94BE4">
            <w:pPr>
              <w:pStyle w:val="TableParagraph"/>
              <w:spacing w:before="112"/>
              <w:ind w:right="95"/>
              <w:jc w:val="right"/>
              <w:rPr>
                <w:b/>
                <w:sz w:val="20"/>
              </w:rPr>
            </w:pPr>
            <w:r>
              <w:rPr>
                <w:b/>
                <w:sz w:val="20"/>
              </w:rPr>
              <w:t>2,</w:t>
            </w:r>
            <w:r w:rsidR="001712DA">
              <w:rPr>
                <w:b/>
                <w:sz w:val="20"/>
              </w:rPr>
              <w:t>3</w:t>
            </w:r>
            <w:r>
              <w:rPr>
                <w:b/>
                <w:sz w:val="20"/>
              </w:rPr>
              <w:t>29,996</w:t>
            </w:r>
          </w:p>
        </w:tc>
      </w:tr>
      <w:tr w:rsidR="005C2CB7" w14:paraId="48572ACD" w14:textId="77777777">
        <w:trPr>
          <w:trHeight w:val="450"/>
        </w:trPr>
        <w:tc>
          <w:tcPr>
            <w:tcW w:w="873" w:type="dxa"/>
            <w:shd w:val="clear" w:color="auto" w:fill="E4E4E4"/>
          </w:tcPr>
          <w:p w14:paraId="2D51ECA4" w14:textId="77777777" w:rsidR="005C2CB7" w:rsidRDefault="005C2CB7">
            <w:pPr>
              <w:pStyle w:val="TableParagraph"/>
              <w:spacing w:before="0"/>
              <w:rPr>
                <w:rFonts w:ascii="Times New Roman"/>
                <w:sz w:val="20"/>
              </w:rPr>
            </w:pPr>
          </w:p>
        </w:tc>
        <w:tc>
          <w:tcPr>
            <w:tcW w:w="5510" w:type="dxa"/>
            <w:shd w:val="clear" w:color="auto" w:fill="E4E4E4"/>
          </w:tcPr>
          <w:p w14:paraId="3AF02C6A" w14:textId="77777777" w:rsidR="005C2CB7" w:rsidRDefault="00E94BE4">
            <w:pPr>
              <w:pStyle w:val="TableParagraph"/>
              <w:ind w:left="107"/>
              <w:rPr>
                <w:sz w:val="20"/>
              </w:rPr>
            </w:pPr>
            <w:r>
              <w:rPr>
                <w:sz w:val="20"/>
              </w:rPr>
              <w:t>Incentive Indication (per annum)**</w:t>
            </w:r>
          </w:p>
        </w:tc>
        <w:tc>
          <w:tcPr>
            <w:tcW w:w="1401" w:type="dxa"/>
            <w:shd w:val="clear" w:color="auto" w:fill="E4E4E4"/>
          </w:tcPr>
          <w:p w14:paraId="2AE4BA5F" w14:textId="77777777" w:rsidR="005C2CB7" w:rsidRDefault="005C2CB7">
            <w:pPr>
              <w:pStyle w:val="TableParagraph"/>
              <w:spacing w:before="0"/>
              <w:rPr>
                <w:rFonts w:ascii="Times New Roman"/>
                <w:sz w:val="20"/>
              </w:rPr>
            </w:pPr>
          </w:p>
        </w:tc>
        <w:tc>
          <w:tcPr>
            <w:tcW w:w="1666" w:type="dxa"/>
            <w:shd w:val="clear" w:color="auto" w:fill="E4E4E4"/>
          </w:tcPr>
          <w:p w14:paraId="23CE9C84" w14:textId="77777777" w:rsidR="005C2CB7" w:rsidRDefault="00E94BE4">
            <w:pPr>
              <w:pStyle w:val="TableParagraph"/>
              <w:ind w:right="95"/>
              <w:jc w:val="right"/>
              <w:rPr>
                <w:sz w:val="20"/>
              </w:rPr>
            </w:pPr>
            <w:r>
              <w:rPr>
                <w:sz w:val="20"/>
              </w:rPr>
              <w:t>70,000</w:t>
            </w:r>
          </w:p>
        </w:tc>
      </w:tr>
      <w:tr w:rsidR="005C2CB7" w14:paraId="4BC0E080" w14:textId="77777777">
        <w:trPr>
          <w:trHeight w:val="450"/>
        </w:trPr>
        <w:tc>
          <w:tcPr>
            <w:tcW w:w="873" w:type="dxa"/>
            <w:shd w:val="clear" w:color="auto" w:fill="E4E4E4"/>
          </w:tcPr>
          <w:p w14:paraId="5311D2D0" w14:textId="77777777" w:rsidR="005C2CB7" w:rsidRDefault="005C2CB7">
            <w:pPr>
              <w:pStyle w:val="TableParagraph"/>
              <w:spacing w:before="0"/>
              <w:rPr>
                <w:rFonts w:ascii="Times New Roman"/>
                <w:sz w:val="20"/>
              </w:rPr>
            </w:pPr>
          </w:p>
        </w:tc>
        <w:tc>
          <w:tcPr>
            <w:tcW w:w="5510" w:type="dxa"/>
            <w:shd w:val="clear" w:color="auto" w:fill="E4E4E4"/>
          </w:tcPr>
          <w:p w14:paraId="6DD15552" w14:textId="77777777" w:rsidR="005C2CB7" w:rsidRDefault="00E94BE4">
            <w:pPr>
              <w:pStyle w:val="TableParagraph"/>
              <w:spacing w:before="112"/>
              <w:ind w:left="107"/>
              <w:rPr>
                <w:b/>
                <w:sz w:val="20"/>
              </w:rPr>
            </w:pPr>
            <w:r>
              <w:rPr>
                <w:b/>
                <w:sz w:val="20"/>
              </w:rPr>
              <w:t>Annual Total Compensation</w:t>
            </w:r>
          </w:p>
        </w:tc>
        <w:tc>
          <w:tcPr>
            <w:tcW w:w="1401" w:type="dxa"/>
            <w:shd w:val="clear" w:color="auto" w:fill="E4E4E4"/>
          </w:tcPr>
          <w:p w14:paraId="12C309E0" w14:textId="77777777" w:rsidR="005C2CB7" w:rsidRDefault="005C2CB7">
            <w:pPr>
              <w:pStyle w:val="TableParagraph"/>
              <w:spacing w:before="0"/>
              <w:rPr>
                <w:rFonts w:ascii="Times New Roman"/>
                <w:sz w:val="20"/>
              </w:rPr>
            </w:pPr>
          </w:p>
        </w:tc>
        <w:tc>
          <w:tcPr>
            <w:tcW w:w="1666" w:type="dxa"/>
            <w:shd w:val="clear" w:color="auto" w:fill="E4E4E4"/>
          </w:tcPr>
          <w:p w14:paraId="5F5E9D2E" w14:textId="25BB817B" w:rsidR="005C2CB7" w:rsidRDefault="00E94BE4">
            <w:pPr>
              <w:pStyle w:val="TableParagraph"/>
              <w:spacing w:before="112"/>
              <w:ind w:right="95"/>
              <w:jc w:val="right"/>
              <w:rPr>
                <w:b/>
                <w:sz w:val="20"/>
              </w:rPr>
            </w:pPr>
            <w:r>
              <w:rPr>
                <w:b/>
                <w:sz w:val="20"/>
              </w:rPr>
              <w:t>2,</w:t>
            </w:r>
            <w:r w:rsidR="001712DA">
              <w:rPr>
                <w:b/>
                <w:sz w:val="20"/>
              </w:rPr>
              <w:t>3</w:t>
            </w:r>
            <w:r>
              <w:rPr>
                <w:b/>
                <w:sz w:val="20"/>
              </w:rPr>
              <w:t>99,996</w:t>
            </w:r>
          </w:p>
        </w:tc>
      </w:tr>
      <w:tr w:rsidR="005C2CB7" w14:paraId="2D3B4663" w14:textId="77777777">
        <w:trPr>
          <w:trHeight w:val="610"/>
        </w:trPr>
        <w:tc>
          <w:tcPr>
            <w:tcW w:w="873" w:type="dxa"/>
            <w:shd w:val="clear" w:color="auto" w:fill="E4E4E4"/>
          </w:tcPr>
          <w:p w14:paraId="417172D4" w14:textId="77777777" w:rsidR="005C2CB7" w:rsidRDefault="005C2CB7">
            <w:pPr>
              <w:pStyle w:val="TableParagraph"/>
              <w:spacing w:before="0"/>
              <w:rPr>
                <w:rFonts w:ascii="Times New Roman"/>
                <w:sz w:val="20"/>
              </w:rPr>
            </w:pPr>
          </w:p>
        </w:tc>
        <w:tc>
          <w:tcPr>
            <w:tcW w:w="5510" w:type="dxa"/>
            <w:shd w:val="clear" w:color="auto" w:fill="E4E4E4"/>
          </w:tcPr>
          <w:p w14:paraId="384F112C" w14:textId="77777777" w:rsidR="005C2CB7" w:rsidRDefault="00E94BE4">
            <w:pPr>
              <w:pStyle w:val="TableParagraph"/>
              <w:spacing w:before="73"/>
              <w:ind w:left="107" w:right="87"/>
              <w:rPr>
                <w:sz w:val="20"/>
              </w:rPr>
            </w:pPr>
            <w:r>
              <w:rPr>
                <w:sz w:val="20"/>
              </w:rPr>
              <w:t>Company's contribution towards benefits (Medical, Accident and Life Insurance)</w:t>
            </w:r>
          </w:p>
        </w:tc>
        <w:tc>
          <w:tcPr>
            <w:tcW w:w="1401" w:type="dxa"/>
            <w:shd w:val="clear" w:color="auto" w:fill="E4E4E4"/>
          </w:tcPr>
          <w:p w14:paraId="4C529CE0" w14:textId="77777777" w:rsidR="005C2CB7" w:rsidRDefault="005C2CB7">
            <w:pPr>
              <w:pStyle w:val="TableParagraph"/>
              <w:spacing w:before="0"/>
              <w:rPr>
                <w:rFonts w:ascii="Times New Roman"/>
                <w:sz w:val="20"/>
              </w:rPr>
            </w:pPr>
          </w:p>
        </w:tc>
        <w:tc>
          <w:tcPr>
            <w:tcW w:w="1666" w:type="dxa"/>
            <w:shd w:val="clear" w:color="auto" w:fill="E4E4E4"/>
          </w:tcPr>
          <w:p w14:paraId="185919B0" w14:textId="77777777" w:rsidR="005C2CB7" w:rsidRDefault="00E94BE4">
            <w:pPr>
              <w:pStyle w:val="TableParagraph"/>
              <w:spacing w:before="189"/>
              <w:ind w:right="95"/>
              <w:jc w:val="right"/>
              <w:rPr>
                <w:sz w:val="20"/>
              </w:rPr>
            </w:pPr>
            <w:r>
              <w:rPr>
                <w:sz w:val="20"/>
              </w:rPr>
              <w:t>23,000</w:t>
            </w:r>
          </w:p>
        </w:tc>
      </w:tr>
      <w:tr w:rsidR="005C2CB7" w14:paraId="30A2C1B7" w14:textId="77777777">
        <w:trPr>
          <w:trHeight w:val="450"/>
        </w:trPr>
        <w:tc>
          <w:tcPr>
            <w:tcW w:w="873" w:type="dxa"/>
            <w:shd w:val="clear" w:color="auto" w:fill="E4E4E4"/>
          </w:tcPr>
          <w:p w14:paraId="56080873" w14:textId="77777777" w:rsidR="005C2CB7" w:rsidRDefault="005C2CB7">
            <w:pPr>
              <w:pStyle w:val="TableParagraph"/>
              <w:spacing w:before="0"/>
              <w:rPr>
                <w:rFonts w:ascii="Times New Roman"/>
                <w:sz w:val="20"/>
              </w:rPr>
            </w:pPr>
          </w:p>
        </w:tc>
        <w:tc>
          <w:tcPr>
            <w:tcW w:w="5510" w:type="dxa"/>
            <w:shd w:val="clear" w:color="auto" w:fill="E4E4E4"/>
          </w:tcPr>
          <w:p w14:paraId="0D38FE5E" w14:textId="77777777" w:rsidR="005C2CB7" w:rsidRDefault="00E94BE4">
            <w:pPr>
              <w:pStyle w:val="TableParagraph"/>
              <w:spacing w:before="112"/>
              <w:ind w:left="107"/>
              <w:rPr>
                <w:b/>
                <w:sz w:val="20"/>
              </w:rPr>
            </w:pPr>
            <w:r>
              <w:rPr>
                <w:b/>
                <w:sz w:val="20"/>
              </w:rPr>
              <w:t>Annual Total Remuneration</w:t>
            </w:r>
          </w:p>
        </w:tc>
        <w:tc>
          <w:tcPr>
            <w:tcW w:w="1401" w:type="dxa"/>
            <w:shd w:val="clear" w:color="auto" w:fill="E4E4E4"/>
          </w:tcPr>
          <w:p w14:paraId="5E8326C7" w14:textId="77777777" w:rsidR="005C2CB7" w:rsidRDefault="005C2CB7">
            <w:pPr>
              <w:pStyle w:val="TableParagraph"/>
              <w:spacing w:before="0"/>
              <w:rPr>
                <w:rFonts w:ascii="Times New Roman"/>
                <w:sz w:val="20"/>
              </w:rPr>
            </w:pPr>
          </w:p>
        </w:tc>
        <w:tc>
          <w:tcPr>
            <w:tcW w:w="1666" w:type="dxa"/>
            <w:shd w:val="clear" w:color="auto" w:fill="E4E4E4"/>
          </w:tcPr>
          <w:p w14:paraId="687376D5" w14:textId="65C34CF2" w:rsidR="005C2CB7" w:rsidRDefault="00E94BE4">
            <w:pPr>
              <w:pStyle w:val="TableParagraph"/>
              <w:spacing w:before="112"/>
              <w:ind w:right="95"/>
              <w:jc w:val="right"/>
              <w:rPr>
                <w:b/>
                <w:sz w:val="20"/>
              </w:rPr>
            </w:pPr>
            <w:r>
              <w:rPr>
                <w:b/>
                <w:sz w:val="20"/>
              </w:rPr>
              <w:t>2,</w:t>
            </w:r>
            <w:r w:rsidR="001712DA">
              <w:rPr>
                <w:b/>
                <w:sz w:val="20"/>
              </w:rPr>
              <w:t>4</w:t>
            </w:r>
            <w:r>
              <w:rPr>
                <w:b/>
                <w:sz w:val="20"/>
              </w:rPr>
              <w:t>22,996</w:t>
            </w:r>
          </w:p>
        </w:tc>
      </w:tr>
    </w:tbl>
    <w:p w14:paraId="6EEE5861" w14:textId="77777777" w:rsidR="005C2CB7" w:rsidRDefault="00E94BE4">
      <w:pPr>
        <w:pStyle w:val="BodyText"/>
        <w:spacing w:line="253" w:lineRule="exact"/>
        <w:ind w:left="120"/>
      </w:pPr>
      <w:r>
        <w:t>As an associate you are entitled to the following additional benefits:</w:t>
      </w:r>
    </w:p>
    <w:p w14:paraId="48C16558" w14:textId="77777777" w:rsidR="005C2CB7" w:rsidRDefault="005C2CB7">
      <w:pPr>
        <w:pStyle w:val="BodyText"/>
        <w:spacing w:before="9"/>
      </w:pPr>
    </w:p>
    <w:p w14:paraId="3E59AE38" w14:textId="77777777" w:rsidR="005C2CB7" w:rsidRDefault="00E94BE4">
      <w:pPr>
        <w:pStyle w:val="ListParagraph"/>
        <w:numPr>
          <w:ilvl w:val="0"/>
          <w:numId w:val="11"/>
        </w:numPr>
        <w:tabs>
          <w:tab w:val="left" w:pos="259"/>
        </w:tabs>
        <w:spacing w:line="302" w:lineRule="exact"/>
        <w:ind w:left="258" w:hanging="140"/>
      </w:pPr>
      <w:r>
        <w:t>Floating medical insurance</w:t>
      </w:r>
      <w:r>
        <w:rPr>
          <w:spacing w:val="-3"/>
        </w:rPr>
        <w:t xml:space="preserve"> </w:t>
      </w:r>
      <w:r>
        <w:t>coverage</w:t>
      </w:r>
    </w:p>
    <w:p w14:paraId="117D7E9A" w14:textId="77777777" w:rsidR="005C2CB7" w:rsidRDefault="00E94BE4">
      <w:pPr>
        <w:pStyle w:val="ListParagraph"/>
        <w:numPr>
          <w:ilvl w:val="0"/>
          <w:numId w:val="11"/>
        </w:numPr>
        <w:tabs>
          <w:tab w:val="left" w:pos="259"/>
        </w:tabs>
        <w:spacing w:line="295" w:lineRule="exact"/>
        <w:ind w:left="258" w:hanging="140"/>
      </w:pPr>
      <w:r>
        <w:t>Round-the-clock group personal accident insurance</w:t>
      </w:r>
      <w:r>
        <w:rPr>
          <w:spacing w:val="-5"/>
        </w:rPr>
        <w:t xml:space="preserve"> </w:t>
      </w:r>
      <w:r>
        <w:t>coverage</w:t>
      </w:r>
    </w:p>
    <w:p w14:paraId="166E8EC6" w14:textId="77777777" w:rsidR="005C2CB7" w:rsidRDefault="00E94BE4">
      <w:pPr>
        <w:pStyle w:val="ListParagraph"/>
        <w:numPr>
          <w:ilvl w:val="0"/>
          <w:numId w:val="11"/>
        </w:numPr>
        <w:tabs>
          <w:tab w:val="left" w:pos="259"/>
        </w:tabs>
        <w:spacing w:line="295" w:lineRule="exact"/>
        <w:ind w:left="258"/>
      </w:pPr>
      <w:r>
        <w:t>Group term life insurance</w:t>
      </w:r>
      <w:r>
        <w:rPr>
          <w:spacing w:val="-3"/>
        </w:rPr>
        <w:t xml:space="preserve"> </w:t>
      </w:r>
      <w:r>
        <w:t>coverage</w:t>
      </w:r>
    </w:p>
    <w:p w14:paraId="2A67F794" w14:textId="77777777" w:rsidR="005C2CB7" w:rsidRDefault="00E94BE4">
      <w:pPr>
        <w:pStyle w:val="ListParagraph"/>
        <w:numPr>
          <w:ilvl w:val="0"/>
          <w:numId w:val="11"/>
        </w:numPr>
        <w:tabs>
          <w:tab w:val="left" w:pos="259"/>
        </w:tabs>
        <w:spacing w:line="295" w:lineRule="exact"/>
        <w:ind w:left="258" w:hanging="140"/>
      </w:pPr>
      <w:r>
        <w:t>Employees' compensation insurance benefit as per the Employee's Compensation</w:t>
      </w:r>
      <w:r>
        <w:rPr>
          <w:spacing w:val="-7"/>
        </w:rPr>
        <w:t xml:space="preserve"> </w:t>
      </w:r>
      <w:r>
        <w:t>Act</w:t>
      </w:r>
    </w:p>
    <w:p w14:paraId="7191C4B3" w14:textId="77777777" w:rsidR="005C2CB7" w:rsidRDefault="00E94BE4">
      <w:pPr>
        <w:pStyle w:val="ListParagraph"/>
        <w:numPr>
          <w:ilvl w:val="0"/>
          <w:numId w:val="11"/>
        </w:numPr>
        <w:tabs>
          <w:tab w:val="left" w:pos="313"/>
        </w:tabs>
        <w:spacing w:line="232" w:lineRule="auto"/>
        <w:ind w:left="119" w:right="229" w:firstLine="0"/>
      </w:pPr>
      <w:r>
        <w:t>Gratuity on separation after four (4) years and 240 calendar days of continuous service, payable as per the Payment of Gratuity</w:t>
      </w:r>
      <w:r>
        <w:rPr>
          <w:spacing w:val="-3"/>
        </w:rPr>
        <w:t xml:space="preserve"> </w:t>
      </w:r>
      <w:r>
        <w:t>Act</w:t>
      </w:r>
    </w:p>
    <w:p w14:paraId="0034025D" w14:textId="77777777" w:rsidR="005C2CB7" w:rsidRDefault="005C2CB7">
      <w:pPr>
        <w:pStyle w:val="BodyText"/>
        <w:spacing w:before="1"/>
        <w:rPr>
          <w:sz w:val="24"/>
        </w:rPr>
      </w:pPr>
    </w:p>
    <w:p w14:paraId="664B5CA9" w14:textId="77777777" w:rsidR="005C2CB7" w:rsidRDefault="00E94BE4">
      <w:pPr>
        <w:pStyle w:val="Heading1"/>
        <w:ind w:left="119"/>
      </w:pPr>
      <w:r>
        <w:t>Leave and vacation:</w:t>
      </w:r>
    </w:p>
    <w:p w14:paraId="742EA60B" w14:textId="77777777" w:rsidR="005C2CB7" w:rsidRDefault="005C2CB7">
      <w:pPr>
        <w:pStyle w:val="BodyText"/>
        <w:spacing w:before="5"/>
        <w:rPr>
          <w:b/>
          <w:sz w:val="23"/>
        </w:rPr>
      </w:pPr>
    </w:p>
    <w:p w14:paraId="3CA4FCBE" w14:textId="77777777" w:rsidR="005C2CB7" w:rsidRDefault="00E94BE4">
      <w:pPr>
        <w:pStyle w:val="ListParagraph"/>
        <w:numPr>
          <w:ilvl w:val="0"/>
          <w:numId w:val="11"/>
        </w:numPr>
        <w:tabs>
          <w:tab w:val="left" w:pos="302"/>
        </w:tabs>
        <w:spacing w:line="232" w:lineRule="auto"/>
        <w:ind w:left="119" w:right="229" w:firstLine="0"/>
      </w:pPr>
      <w:r>
        <w:t>From your date of joi</w:t>
      </w:r>
      <w:r>
        <w:t>ning, you will be entitled to the following leave amounts as per your eligibility in line with statutory requirements. Leaves require manager approval in</w:t>
      </w:r>
      <w:r>
        <w:rPr>
          <w:spacing w:val="-10"/>
        </w:rPr>
        <w:t xml:space="preserve"> </w:t>
      </w:r>
      <w:r>
        <w:t>advance.</w:t>
      </w:r>
    </w:p>
    <w:p w14:paraId="2080CB89" w14:textId="77777777" w:rsidR="005C2CB7" w:rsidRDefault="005C2CB7">
      <w:pPr>
        <w:pStyle w:val="BodyText"/>
        <w:spacing w:before="6"/>
        <w:rPr>
          <w:sz w:val="23"/>
        </w:rPr>
      </w:pPr>
    </w:p>
    <w:p w14:paraId="080CF754" w14:textId="77777777" w:rsidR="005C2CB7" w:rsidRDefault="00E94BE4">
      <w:pPr>
        <w:ind w:left="119"/>
        <w:rPr>
          <w:i/>
        </w:rPr>
      </w:pPr>
      <w:r>
        <w:rPr>
          <w:i/>
        </w:rPr>
        <w:t>Category of Leave</w:t>
      </w:r>
    </w:p>
    <w:p w14:paraId="7478F999" w14:textId="77777777" w:rsidR="005C2CB7" w:rsidRDefault="005C2CB7">
      <w:pPr>
        <w:pStyle w:val="BodyText"/>
        <w:spacing w:before="9"/>
        <w:rPr>
          <w:i/>
        </w:rPr>
      </w:pPr>
    </w:p>
    <w:p w14:paraId="600C699A" w14:textId="77777777" w:rsidR="005C2CB7" w:rsidRDefault="00E94BE4">
      <w:pPr>
        <w:pStyle w:val="ListParagraph"/>
        <w:numPr>
          <w:ilvl w:val="0"/>
          <w:numId w:val="11"/>
        </w:numPr>
        <w:tabs>
          <w:tab w:val="left" w:pos="259"/>
        </w:tabs>
        <w:spacing w:before="1" w:line="302" w:lineRule="exact"/>
        <w:ind w:left="258" w:hanging="140"/>
      </w:pPr>
      <w:r>
        <w:t xml:space="preserve">Earned Leave </w:t>
      </w:r>
      <w:r>
        <w:rPr>
          <w:rFonts w:ascii="Arial Black" w:hAnsi="Arial Black"/>
        </w:rPr>
        <w:t xml:space="preserve">– </w:t>
      </w:r>
      <w:r>
        <w:t>18</w:t>
      </w:r>
      <w:r>
        <w:rPr>
          <w:spacing w:val="-16"/>
        </w:rPr>
        <w:t xml:space="preserve"> </w:t>
      </w:r>
      <w:r>
        <w:t>days</w:t>
      </w:r>
    </w:p>
    <w:p w14:paraId="573C1F12" w14:textId="77777777" w:rsidR="005C2CB7" w:rsidRDefault="00E94BE4">
      <w:pPr>
        <w:pStyle w:val="ListParagraph"/>
        <w:numPr>
          <w:ilvl w:val="0"/>
          <w:numId w:val="11"/>
        </w:numPr>
        <w:tabs>
          <w:tab w:val="left" w:pos="259"/>
        </w:tabs>
        <w:spacing w:line="295" w:lineRule="exact"/>
        <w:ind w:left="258" w:hanging="140"/>
      </w:pPr>
      <w:r>
        <w:t xml:space="preserve">Sick Leave </w:t>
      </w:r>
      <w:r>
        <w:rPr>
          <w:rFonts w:ascii="Arial Black" w:hAnsi="Arial Black"/>
        </w:rPr>
        <w:t xml:space="preserve">– </w:t>
      </w:r>
      <w:r>
        <w:t>12</w:t>
      </w:r>
      <w:r>
        <w:rPr>
          <w:spacing w:val="-15"/>
        </w:rPr>
        <w:t xml:space="preserve"> </w:t>
      </w:r>
      <w:r>
        <w:t>days</w:t>
      </w:r>
    </w:p>
    <w:p w14:paraId="3880E57C" w14:textId="77777777" w:rsidR="005C2CB7" w:rsidRDefault="00E94BE4">
      <w:pPr>
        <w:pStyle w:val="ListParagraph"/>
        <w:numPr>
          <w:ilvl w:val="0"/>
          <w:numId w:val="11"/>
        </w:numPr>
        <w:tabs>
          <w:tab w:val="left" w:pos="259"/>
        </w:tabs>
        <w:spacing w:line="302" w:lineRule="exact"/>
        <w:ind w:left="258" w:hanging="140"/>
      </w:pPr>
      <w:r>
        <w:t xml:space="preserve">Casual Leave </w:t>
      </w:r>
      <w:r>
        <w:rPr>
          <w:rFonts w:ascii="Arial Black" w:hAnsi="Arial Black"/>
        </w:rPr>
        <w:t xml:space="preserve">– </w:t>
      </w:r>
      <w:r>
        <w:t>6</w:t>
      </w:r>
      <w:r>
        <w:rPr>
          <w:spacing w:val="-15"/>
        </w:rPr>
        <w:t xml:space="preserve"> </w:t>
      </w:r>
      <w:r>
        <w:t>days</w:t>
      </w:r>
    </w:p>
    <w:p w14:paraId="43F087C2" w14:textId="77777777" w:rsidR="005C2CB7" w:rsidRDefault="005C2CB7">
      <w:pPr>
        <w:pStyle w:val="BodyText"/>
        <w:spacing w:before="6"/>
      </w:pPr>
    </w:p>
    <w:p w14:paraId="7D9502C7" w14:textId="77777777" w:rsidR="005C2CB7" w:rsidRDefault="00E94BE4">
      <w:pPr>
        <w:pStyle w:val="ListParagraph"/>
        <w:numPr>
          <w:ilvl w:val="0"/>
          <w:numId w:val="11"/>
        </w:numPr>
        <w:tabs>
          <w:tab w:val="left" w:pos="259"/>
        </w:tabs>
        <w:spacing w:line="232" w:lineRule="auto"/>
        <w:ind w:left="119" w:right="229" w:firstLine="0"/>
      </w:pPr>
      <w:r>
        <w:t>From date of joining, women associates will be entitled to maternity leave based on eligibility as specified in the Maternity Benefit (Amendment)</w:t>
      </w:r>
      <w:r>
        <w:rPr>
          <w:spacing w:val="-5"/>
        </w:rPr>
        <w:t xml:space="preserve"> </w:t>
      </w:r>
      <w:r>
        <w:t>Act</w:t>
      </w:r>
    </w:p>
    <w:p w14:paraId="58987C4F" w14:textId="77777777" w:rsidR="005C2CB7" w:rsidRDefault="00E94BE4">
      <w:pPr>
        <w:pStyle w:val="ListParagraph"/>
        <w:numPr>
          <w:ilvl w:val="0"/>
          <w:numId w:val="11"/>
        </w:numPr>
        <w:tabs>
          <w:tab w:val="left" w:pos="272"/>
        </w:tabs>
        <w:spacing w:before="3" w:line="232" w:lineRule="auto"/>
        <w:ind w:left="119" w:right="229" w:firstLine="0"/>
      </w:pPr>
      <w:r>
        <w:t xml:space="preserve">In addition to the above, as per Cognizant policy, you are eligible for child adoption leave </w:t>
      </w:r>
      <w:r>
        <w:rPr>
          <w:spacing w:val="-4"/>
        </w:rPr>
        <w:t xml:space="preserve">and </w:t>
      </w:r>
      <w:r>
        <w:t>paternity</w:t>
      </w:r>
      <w:r>
        <w:t xml:space="preserve"> leave by adhering to the conditions as specified in the India Leave</w:t>
      </w:r>
      <w:r>
        <w:rPr>
          <w:spacing w:val="-8"/>
        </w:rPr>
        <w:t xml:space="preserve"> </w:t>
      </w:r>
      <w:r>
        <w:t>Policy.</w:t>
      </w:r>
    </w:p>
    <w:p w14:paraId="6CE5D1D1" w14:textId="77777777" w:rsidR="005C2CB7" w:rsidRDefault="005C2CB7">
      <w:pPr>
        <w:pStyle w:val="BodyText"/>
        <w:spacing w:before="1"/>
        <w:rPr>
          <w:sz w:val="24"/>
        </w:rPr>
      </w:pPr>
    </w:p>
    <w:p w14:paraId="47AF2713" w14:textId="77777777" w:rsidR="005C2CB7" w:rsidRDefault="00E94BE4">
      <w:pPr>
        <w:pStyle w:val="Heading1"/>
        <w:spacing w:before="1"/>
        <w:ind w:left="119"/>
      </w:pPr>
      <w:r>
        <w:t># Provident Fund Wages:</w:t>
      </w:r>
    </w:p>
    <w:p w14:paraId="257AF053" w14:textId="77777777" w:rsidR="005C2CB7" w:rsidRDefault="005C2CB7">
      <w:pPr>
        <w:pStyle w:val="BodyText"/>
        <w:spacing w:before="4"/>
        <w:rPr>
          <w:b/>
          <w:sz w:val="23"/>
        </w:rPr>
      </w:pPr>
    </w:p>
    <w:p w14:paraId="7862739F" w14:textId="77777777" w:rsidR="005C2CB7" w:rsidRDefault="00E94BE4">
      <w:pPr>
        <w:pStyle w:val="BodyText"/>
        <w:ind w:left="119" w:right="168"/>
        <w:jc w:val="both"/>
      </w:pPr>
      <w:r>
        <w:t>For the purpose of computing contributions to the Provident Fund, Pension Fund and EDLI Scheme, "Monthly Gross Salary" as stated in "Compensation and Ben</w:t>
      </w:r>
      <w:r>
        <w:t>efits" of this letter, excluding "Advance Statutory Bonus" and "House Rent Allowance," will be considered. This does</w:t>
      </w:r>
    </w:p>
    <w:p w14:paraId="73FA81EF" w14:textId="77777777" w:rsidR="005C2CB7" w:rsidRDefault="005C2CB7">
      <w:pPr>
        <w:jc w:val="both"/>
        <w:sectPr w:rsidR="005C2CB7">
          <w:pgSz w:w="11910" w:h="16840"/>
          <w:pgMar w:top="640" w:right="820" w:bottom="620" w:left="1320" w:header="284" w:footer="423" w:gutter="0"/>
          <w:cols w:space="720"/>
        </w:sectPr>
      </w:pPr>
    </w:p>
    <w:p w14:paraId="6C57B2AB" w14:textId="77777777" w:rsidR="005C2CB7" w:rsidRDefault="00E94BE4">
      <w:pPr>
        <w:pStyle w:val="BodyText"/>
        <w:spacing w:before="35"/>
        <w:ind w:left="120"/>
        <w:jc w:val="both"/>
      </w:pPr>
      <w:r>
        <w:lastRenderedPageBreak/>
        <w:t>not include payments made through "Special Payout".</w:t>
      </w:r>
    </w:p>
    <w:p w14:paraId="7B6E4C45" w14:textId="77777777" w:rsidR="005C2CB7" w:rsidRDefault="005C2CB7">
      <w:pPr>
        <w:pStyle w:val="BodyText"/>
        <w:spacing w:before="4"/>
        <w:rPr>
          <w:sz w:val="23"/>
        </w:rPr>
      </w:pPr>
    </w:p>
    <w:p w14:paraId="5170E089" w14:textId="77777777" w:rsidR="005C2CB7" w:rsidRDefault="00E94BE4">
      <w:pPr>
        <w:pStyle w:val="BodyText"/>
        <w:ind w:left="120" w:right="229"/>
        <w:jc w:val="both"/>
      </w:pPr>
      <w:r>
        <w:t>Determination of PF wages for the purpose of contribution: PF contri</w:t>
      </w:r>
      <w:r>
        <w:t>bution shall be payable on the earned PF wages or PF wages as per this letter, whichever is lesser.</w:t>
      </w:r>
    </w:p>
    <w:p w14:paraId="7262D024" w14:textId="77777777" w:rsidR="005C2CB7" w:rsidRDefault="005C2CB7">
      <w:pPr>
        <w:pStyle w:val="BodyText"/>
        <w:spacing w:before="2"/>
        <w:rPr>
          <w:sz w:val="24"/>
        </w:rPr>
      </w:pPr>
    </w:p>
    <w:p w14:paraId="53D7F641" w14:textId="77777777" w:rsidR="005C2CB7" w:rsidRDefault="00E94BE4">
      <w:pPr>
        <w:pStyle w:val="Heading1"/>
        <w:jc w:val="both"/>
      </w:pPr>
      <w:r>
        <w:t>* Flexible Benefit Plan:</w:t>
      </w:r>
    </w:p>
    <w:p w14:paraId="1F0EFB26" w14:textId="77777777" w:rsidR="005C2CB7" w:rsidRDefault="005C2CB7">
      <w:pPr>
        <w:pStyle w:val="BodyText"/>
        <w:spacing w:before="5"/>
        <w:rPr>
          <w:b/>
          <w:sz w:val="23"/>
        </w:rPr>
      </w:pPr>
    </w:p>
    <w:p w14:paraId="1CC5AAFC" w14:textId="77777777" w:rsidR="005C2CB7" w:rsidRDefault="00E94BE4">
      <w:pPr>
        <w:pStyle w:val="BodyText"/>
        <w:ind w:left="119" w:right="229"/>
        <w:jc w:val="both"/>
      </w:pPr>
      <w:r>
        <w:t>Your compensation has been structured to ensure that you can apportion components of your salary to suit your individual preferences. This plan will enable you to</w:t>
      </w:r>
    </w:p>
    <w:p w14:paraId="663D58A4" w14:textId="77777777" w:rsidR="005C2CB7" w:rsidRDefault="005C2CB7">
      <w:pPr>
        <w:pStyle w:val="BodyText"/>
        <w:spacing w:before="6"/>
        <w:rPr>
          <w:sz w:val="23"/>
        </w:rPr>
      </w:pPr>
    </w:p>
    <w:p w14:paraId="5A7E7646" w14:textId="77777777" w:rsidR="005C2CB7" w:rsidRDefault="00E94BE4">
      <w:pPr>
        <w:pStyle w:val="ListParagraph"/>
        <w:numPr>
          <w:ilvl w:val="0"/>
          <w:numId w:val="10"/>
        </w:numPr>
        <w:tabs>
          <w:tab w:val="left" w:pos="365"/>
        </w:tabs>
      </w:pPr>
      <w:r>
        <w:t>Choose from an array of allowance or</w:t>
      </w:r>
      <w:r>
        <w:rPr>
          <w:spacing w:val="-4"/>
        </w:rPr>
        <w:t xml:space="preserve"> </w:t>
      </w:r>
      <w:r>
        <w:t>benefits</w:t>
      </w:r>
    </w:p>
    <w:p w14:paraId="408C4E72" w14:textId="77777777" w:rsidR="005C2CB7" w:rsidRDefault="00E94BE4">
      <w:pPr>
        <w:pStyle w:val="ListParagraph"/>
        <w:numPr>
          <w:ilvl w:val="0"/>
          <w:numId w:val="10"/>
        </w:numPr>
        <w:tabs>
          <w:tab w:val="left" w:pos="365"/>
        </w:tabs>
        <w:spacing w:before="1"/>
        <w:ind w:hanging="246"/>
      </w:pPr>
      <w:r>
        <w:t>Redefine your salary structure within prescribed</w:t>
      </w:r>
      <w:r>
        <w:rPr>
          <w:spacing w:val="-5"/>
        </w:rPr>
        <w:t xml:space="preserve"> </w:t>
      </w:r>
      <w:r>
        <w:t>guidelines</w:t>
      </w:r>
    </w:p>
    <w:p w14:paraId="61AA3E48" w14:textId="77777777" w:rsidR="005C2CB7" w:rsidRDefault="00E94BE4">
      <w:pPr>
        <w:pStyle w:val="ListParagraph"/>
        <w:numPr>
          <w:ilvl w:val="0"/>
          <w:numId w:val="10"/>
        </w:numPr>
        <w:tabs>
          <w:tab w:val="left" w:pos="365"/>
        </w:tabs>
        <w:spacing w:before="2"/>
        <w:ind w:hanging="246"/>
      </w:pPr>
      <w:r>
        <w:t>Optimize your</w:t>
      </w:r>
      <w:r>
        <w:rPr>
          <w:spacing w:val="-2"/>
        </w:rPr>
        <w:t xml:space="preserve"> </w:t>
      </w:r>
      <w:r>
        <w:t>earnings</w:t>
      </w:r>
    </w:p>
    <w:p w14:paraId="5B244C50" w14:textId="77777777" w:rsidR="005C2CB7" w:rsidRDefault="005C2CB7">
      <w:pPr>
        <w:pStyle w:val="BodyText"/>
        <w:rPr>
          <w:sz w:val="24"/>
        </w:rPr>
      </w:pPr>
    </w:p>
    <w:p w14:paraId="1A907214" w14:textId="77777777" w:rsidR="005C2CB7" w:rsidRDefault="00E94BE4">
      <w:pPr>
        <w:pStyle w:val="Heading1"/>
        <w:ind w:left="119"/>
        <w:jc w:val="both"/>
        <w:rPr>
          <w:b w:val="0"/>
        </w:rPr>
      </w:pPr>
      <w:r>
        <w:t>** Incentive target</w:t>
      </w:r>
      <w:r>
        <w:rPr>
          <w:b w:val="0"/>
        </w:rPr>
        <w:t>:</w:t>
      </w:r>
    </w:p>
    <w:p w14:paraId="32753B03" w14:textId="77777777" w:rsidR="005C2CB7" w:rsidRDefault="005C2CB7">
      <w:pPr>
        <w:pStyle w:val="BodyText"/>
        <w:spacing w:before="5"/>
        <w:rPr>
          <w:sz w:val="23"/>
        </w:rPr>
      </w:pPr>
    </w:p>
    <w:p w14:paraId="5665C272" w14:textId="77777777" w:rsidR="005C2CB7" w:rsidRDefault="00E94BE4">
      <w:pPr>
        <w:pStyle w:val="BodyText"/>
        <w:ind w:left="120" w:right="229"/>
        <w:jc w:val="both"/>
      </w:pPr>
      <w:r>
        <w:t>Your incentive amount may be higher, lower, or nil as per the terms described herein. The incentive program is discretionary, subject to change, and b</w:t>
      </w:r>
      <w:r>
        <w:t>ased on individual and company performance. It is pro-rated to the duration spent with Cognizant India for the calendar year and will be paid to you only if you are active on Cognizant's payroll on the day the incentive is paid.</w:t>
      </w:r>
    </w:p>
    <w:p w14:paraId="18E17FE2" w14:textId="77777777" w:rsidR="005C2CB7" w:rsidRDefault="005C2CB7">
      <w:pPr>
        <w:pStyle w:val="BodyText"/>
        <w:spacing w:before="5"/>
        <w:rPr>
          <w:sz w:val="24"/>
        </w:rPr>
      </w:pPr>
    </w:p>
    <w:p w14:paraId="1DF3CD3B" w14:textId="77777777" w:rsidR="005C2CB7" w:rsidRDefault="00E94BE4">
      <w:pPr>
        <w:pStyle w:val="Heading1"/>
        <w:rPr>
          <w:b w:val="0"/>
        </w:rPr>
      </w:pPr>
      <w:r>
        <w:t>Note</w:t>
      </w:r>
      <w:r>
        <w:rPr>
          <w:b w:val="0"/>
        </w:rPr>
        <w:t>:</w:t>
      </w:r>
    </w:p>
    <w:p w14:paraId="2D1518E4" w14:textId="77777777" w:rsidR="005C2CB7" w:rsidRDefault="005C2CB7">
      <w:pPr>
        <w:pStyle w:val="BodyText"/>
        <w:rPr>
          <w:sz w:val="23"/>
        </w:rPr>
      </w:pPr>
    </w:p>
    <w:p w14:paraId="1D68AF1C" w14:textId="77777777" w:rsidR="005C2CB7" w:rsidRDefault="00E94BE4">
      <w:pPr>
        <w:pStyle w:val="ListParagraph"/>
        <w:numPr>
          <w:ilvl w:val="0"/>
          <w:numId w:val="11"/>
        </w:numPr>
        <w:tabs>
          <w:tab w:val="left" w:pos="266"/>
        </w:tabs>
        <w:spacing w:line="237" w:lineRule="auto"/>
        <w:ind w:right="229" w:firstLine="0"/>
        <w:jc w:val="both"/>
      </w:pPr>
      <w:r>
        <w:t>Any statutory revis</w:t>
      </w:r>
      <w:r>
        <w:t xml:space="preserve">ion of Provident Fund/ESI contribution or any other similar statutory benefits will result in a change in the net take-home salary. The Annual Gross Compensation will </w:t>
      </w:r>
      <w:r>
        <w:rPr>
          <w:spacing w:val="-3"/>
        </w:rPr>
        <w:t xml:space="preserve">remain </w:t>
      </w:r>
      <w:r>
        <w:t>the same</w:t>
      </w:r>
    </w:p>
    <w:p w14:paraId="54127533" w14:textId="77777777" w:rsidR="005C2CB7" w:rsidRDefault="00E94BE4">
      <w:pPr>
        <w:pStyle w:val="ListParagraph"/>
        <w:numPr>
          <w:ilvl w:val="0"/>
          <w:numId w:val="11"/>
        </w:numPr>
        <w:tabs>
          <w:tab w:val="left" w:pos="298"/>
        </w:tabs>
        <w:ind w:right="229" w:firstLine="0"/>
        <w:jc w:val="both"/>
      </w:pPr>
      <w:r>
        <w:t>Cognizant has made this offer in good faith after expending significant t</w:t>
      </w:r>
      <w:r>
        <w:t xml:space="preserve">ime and resources during the hiring process. We hope you will join us, but recognize your right to pursue another path. Your formal commitment to joining us forms the basis of further planning and </w:t>
      </w:r>
      <w:r>
        <w:rPr>
          <w:spacing w:val="-3"/>
        </w:rPr>
        <w:t xml:space="preserve">client </w:t>
      </w:r>
      <w:r>
        <w:t>communication at Cognizant. If you decide not to joi</w:t>
      </w:r>
      <w:r>
        <w:t>n us after signing the offer letter, Cognizant reserves the right not to consider you for future career opportunities with the company. We look forward to welcoming you to</w:t>
      </w:r>
      <w:r>
        <w:rPr>
          <w:spacing w:val="-3"/>
        </w:rPr>
        <w:t xml:space="preserve"> </w:t>
      </w:r>
      <w:r>
        <w:t>Cognizant</w:t>
      </w:r>
    </w:p>
    <w:p w14:paraId="63270FEC" w14:textId="77777777" w:rsidR="005C2CB7" w:rsidRDefault="005C2CB7">
      <w:pPr>
        <w:pStyle w:val="BodyText"/>
        <w:rPr>
          <w:sz w:val="24"/>
        </w:rPr>
      </w:pPr>
    </w:p>
    <w:p w14:paraId="6C9ACE3D" w14:textId="77777777" w:rsidR="005C2CB7" w:rsidRDefault="005C2CB7">
      <w:pPr>
        <w:pStyle w:val="BodyText"/>
        <w:spacing w:before="5"/>
      </w:pPr>
    </w:p>
    <w:p w14:paraId="09E6DD85" w14:textId="77777777" w:rsidR="005C2CB7" w:rsidRDefault="00E94BE4">
      <w:pPr>
        <w:pStyle w:val="Heading1"/>
      </w:pPr>
      <w:r>
        <w:t>Joining Bonus</w:t>
      </w:r>
    </w:p>
    <w:p w14:paraId="78CCE565" w14:textId="77777777" w:rsidR="005C2CB7" w:rsidRDefault="005C2CB7">
      <w:pPr>
        <w:pStyle w:val="BodyText"/>
        <w:spacing w:before="1"/>
        <w:rPr>
          <w:b/>
          <w:sz w:val="24"/>
        </w:rPr>
      </w:pPr>
    </w:p>
    <w:p w14:paraId="678948BA" w14:textId="77777777" w:rsidR="005C2CB7" w:rsidRDefault="00E94BE4">
      <w:pPr>
        <w:pStyle w:val="BodyText"/>
        <w:spacing w:line="247" w:lineRule="auto"/>
        <w:ind w:left="120"/>
        <w:rPr>
          <w:b/>
        </w:rPr>
      </w:pPr>
      <w:r>
        <w:t xml:space="preserve">With reference to our discussion, we wish to inform you of an additional joining bonus of </w:t>
      </w:r>
      <w:r>
        <w:rPr>
          <w:b/>
        </w:rPr>
        <w:t>INR 175,000.</w:t>
      </w:r>
    </w:p>
    <w:p w14:paraId="18B7FD49" w14:textId="77777777" w:rsidR="005C2CB7" w:rsidRDefault="005C2CB7">
      <w:pPr>
        <w:pStyle w:val="BodyText"/>
        <w:spacing w:before="10"/>
        <w:rPr>
          <w:b/>
        </w:rPr>
      </w:pPr>
    </w:p>
    <w:p w14:paraId="657C9AB5" w14:textId="77777777" w:rsidR="005C2CB7" w:rsidRDefault="00E94BE4">
      <w:pPr>
        <w:pStyle w:val="BodyText"/>
        <w:ind w:left="120"/>
      </w:pPr>
      <w:r>
        <w:t>This joining bonus payout will be subject to the conditions given below,</w:t>
      </w:r>
    </w:p>
    <w:p w14:paraId="7847ECA4" w14:textId="77777777" w:rsidR="005C2CB7" w:rsidRDefault="005C2CB7">
      <w:pPr>
        <w:pStyle w:val="BodyText"/>
        <w:rPr>
          <w:sz w:val="24"/>
        </w:rPr>
      </w:pPr>
    </w:p>
    <w:p w14:paraId="7A4E3614" w14:textId="77777777" w:rsidR="005C2CB7" w:rsidRDefault="00E94BE4">
      <w:pPr>
        <w:pStyle w:val="ListParagraph"/>
        <w:numPr>
          <w:ilvl w:val="0"/>
          <w:numId w:val="9"/>
        </w:numPr>
        <w:tabs>
          <w:tab w:val="left" w:pos="365"/>
        </w:tabs>
        <w:spacing w:before="1"/>
        <w:rPr>
          <w:b/>
        </w:rPr>
      </w:pPr>
      <w:r>
        <w:t>You joining Cognizant by</w:t>
      </w:r>
      <w:r>
        <w:rPr>
          <w:spacing w:val="-3"/>
        </w:rPr>
        <w:t xml:space="preserve"> </w:t>
      </w:r>
      <w:r>
        <w:rPr>
          <w:b/>
        </w:rPr>
        <w:t>16-May-2022</w:t>
      </w:r>
    </w:p>
    <w:p w14:paraId="257D89B0" w14:textId="77777777" w:rsidR="005C2CB7" w:rsidRDefault="00E94BE4">
      <w:pPr>
        <w:pStyle w:val="ListParagraph"/>
        <w:numPr>
          <w:ilvl w:val="0"/>
          <w:numId w:val="9"/>
        </w:numPr>
        <w:tabs>
          <w:tab w:val="left" w:pos="460"/>
        </w:tabs>
        <w:spacing w:before="1"/>
        <w:ind w:left="120" w:right="229" w:firstLine="0"/>
      </w:pPr>
      <w:r>
        <w:t>You will receive the payment on successfu</w:t>
      </w:r>
      <w:r>
        <w:t xml:space="preserve">l completion of 30 days of  service  </w:t>
      </w:r>
      <w:r>
        <w:rPr>
          <w:spacing w:val="-4"/>
        </w:rPr>
        <w:t>with</w:t>
      </w:r>
      <w:r>
        <w:rPr>
          <w:spacing w:val="53"/>
        </w:rPr>
        <w:t xml:space="preserve"> </w:t>
      </w:r>
      <w:r>
        <w:t>Cognizant. The payout will be processed along with the monthly salary</w:t>
      </w:r>
      <w:r>
        <w:rPr>
          <w:spacing w:val="-9"/>
        </w:rPr>
        <w:t xml:space="preserve"> </w:t>
      </w:r>
      <w:r>
        <w:t>only.</w:t>
      </w:r>
    </w:p>
    <w:p w14:paraId="5C17F87B" w14:textId="77777777" w:rsidR="005C2CB7" w:rsidRDefault="005C2CB7">
      <w:pPr>
        <w:pStyle w:val="BodyText"/>
        <w:spacing w:before="6"/>
        <w:rPr>
          <w:sz w:val="23"/>
        </w:rPr>
      </w:pPr>
    </w:p>
    <w:p w14:paraId="1EA474D5" w14:textId="77777777" w:rsidR="005C2CB7" w:rsidRDefault="00E94BE4">
      <w:pPr>
        <w:pStyle w:val="BodyText"/>
        <w:ind w:left="120"/>
      </w:pPr>
      <w:r>
        <w:t>The below conditions apply:</w:t>
      </w:r>
    </w:p>
    <w:p w14:paraId="2622C34E" w14:textId="77777777" w:rsidR="005C2CB7" w:rsidRDefault="005C2CB7">
      <w:pPr>
        <w:pStyle w:val="BodyText"/>
        <w:rPr>
          <w:sz w:val="24"/>
        </w:rPr>
      </w:pPr>
    </w:p>
    <w:p w14:paraId="1EAB5C75" w14:textId="77777777" w:rsidR="005C2CB7" w:rsidRDefault="00E94BE4">
      <w:pPr>
        <w:pStyle w:val="ListParagraph"/>
        <w:numPr>
          <w:ilvl w:val="0"/>
          <w:numId w:val="8"/>
        </w:numPr>
        <w:tabs>
          <w:tab w:val="left" w:pos="371"/>
        </w:tabs>
        <w:spacing w:before="1" w:line="247" w:lineRule="auto"/>
        <w:ind w:right="229" w:firstLine="0"/>
        <w:jc w:val="both"/>
        <w:rPr>
          <w:b/>
        </w:rPr>
      </w:pPr>
      <w:r>
        <w:t xml:space="preserve">The Joining Bonus is valid provided you remain active in India payroll, until </w:t>
      </w:r>
      <w:r>
        <w:rPr>
          <w:b/>
        </w:rPr>
        <w:t xml:space="preserve">ONE YEAR </w:t>
      </w:r>
      <w:r>
        <w:rPr>
          <w:b/>
          <w:spacing w:val="-4"/>
        </w:rPr>
        <w:t xml:space="preserve">from </w:t>
      </w:r>
      <w:r>
        <w:rPr>
          <w:b/>
        </w:rPr>
        <w:t>the DOJ.</w:t>
      </w:r>
    </w:p>
    <w:p w14:paraId="2F06B52B" w14:textId="77777777" w:rsidR="005C2CB7" w:rsidRDefault="00E94BE4">
      <w:pPr>
        <w:pStyle w:val="ListParagraph"/>
        <w:numPr>
          <w:ilvl w:val="0"/>
          <w:numId w:val="8"/>
        </w:numPr>
        <w:tabs>
          <w:tab w:val="left" w:pos="408"/>
        </w:tabs>
        <w:spacing w:line="242" w:lineRule="auto"/>
        <w:ind w:right="229" w:firstLine="0"/>
        <w:jc w:val="both"/>
      </w:pPr>
      <w:r>
        <w:t>The Joining Bonus will be paid to you through payroll and will be governed by statutory deductions.</w:t>
      </w:r>
    </w:p>
    <w:p w14:paraId="2F610318" w14:textId="77777777" w:rsidR="005C2CB7" w:rsidRDefault="00E94BE4">
      <w:pPr>
        <w:pStyle w:val="ListParagraph"/>
        <w:numPr>
          <w:ilvl w:val="0"/>
          <w:numId w:val="8"/>
        </w:numPr>
        <w:tabs>
          <w:tab w:val="left" w:pos="385"/>
        </w:tabs>
        <w:spacing w:line="242" w:lineRule="auto"/>
        <w:ind w:right="229" w:firstLine="0"/>
        <w:jc w:val="both"/>
      </w:pPr>
      <w:r>
        <w:t>This payout is subject to you being active on India payroll of the company as on the payout date and not serving notice</w:t>
      </w:r>
      <w:r>
        <w:rPr>
          <w:spacing w:val="-4"/>
        </w:rPr>
        <w:t xml:space="preserve"> </w:t>
      </w:r>
      <w:r>
        <w:t>period.</w:t>
      </w:r>
    </w:p>
    <w:p w14:paraId="37C08CB5" w14:textId="77777777" w:rsidR="005C2CB7" w:rsidRDefault="00E94BE4">
      <w:pPr>
        <w:pStyle w:val="ListParagraph"/>
        <w:numPr>
          <w:ilvl w:val="0"/>
          <w:numId w:val="8"/>
        </w:numPr>
        <w:tabs>
          <w:tab w:val="left" w:pos="391"/>
        </w:tabs>
        <w:spacing w:line="244" w:lineRule="auto"/>
        <w:ind w:right="229" w:firstLine="0"/>
        <w:jc w:val="both"/>
      </w:pPr>
      <w:r>
        <w:t xml:space="preserve">If you choose to resign from the services of your employment contract or if you exit due to disciplinary proceedings as per Cognizant policy, within </w:t>
      </w:r>
      <w:r>
        <w:rPr>
          <w:b/>
        </w:rPr>
        <w:t xml:space="preserve">ONE YEAR from the DOJ </w:t>
      </w:r>
      <w:r>
        <w:t xml:space="preserve">from </w:t>
      </w:r>
      <w:r>
        <w:rPr>
          <w:spacing w:val="-4"/>
        </w:rPr>
        <w:t xml:space="preserve">the </w:t>
      </w:r>
      <w:r>
        <w:t xml:space="preserve">receipt of the Joining Bonus you are bound to repay the full amount failing </w:t>
      </w:r>
      <w:r>
        <w:t>which the company reserves its rights to recover the said payout from your salary/ full and final</w:t>
      </w:r>
      <w:r>
        <w:rPr>
          <w:spacing w:val="-10"/>
        </w:rPr>
        <w:t xml:space="preserve"> </w:t>
      </w:r>
      <w:r>
        <w:t>settlement.</w:t>
      </w:r>
    </w:p>
    <w:p w14:paraId="70E2BF30" w14:textId="77777777" w:rsidR="005C2CB7" w:rsidRDefault="00E94BE4">
      <w:pPr>
        <w:pStyle w:val="ListParagraph"/>
        <w:numPr>
          <w:ilvl w:val="0"/>
          <w:numId w:val="8"/>
        </w:numPr>
        <w:tabs>
          <w:tab w:val="left" w:pos="366"/>
        </w:tabs>
        <w:spacing w:line="246" w:lineRule="exact"/>
        <w:ind w:left="365" w:hanging="246"/>
        <w:jc w:val="both"/>
      </w:pPr>
      <w:r>
        <w:t>In case of any conflict between the contents of this letter and any other terms and conditions</w:t>
      </w:r>
      <w:r>
        <w:rPr>
          <w:spacing w:val="17"/>
        </w:rPr>
        <w:t xml:space="preserve"> </w:t>
      </w:r>
      <w:r>
        <w:t>of</w:t>
      </w:r>
    </w:p>
    <w:p w14:paraId="45CD808F" w14:textId="77777777" w:rsidR="005C2CB7" w:rsidRDefault="005C2CB7">
      <w:pPr>
        <w:spacing w:line="246" w:lineRule="exact"/>
        <w:jc w:val="both"/>
        <w:sectPr w:rsidR="005C2CB7">
          <w:pgSz w:w="11910" w:h="16840"/>
          <w:pgMar w:top="640" w:right="820" w:bottom="620" w:left="1320" w:header="284" w:footer="423" w:gutter="0"/>
          <w:cols w:space="720"/>
        </w:sectPr>
      </w:pPr>
    </w:p>
    <w:p w14:paraId="77C9CBFB" w14:textId="77777777" w:rsidR="005C2CB7" w:rsidRDefault="00E94BE4">
      <w:pPr>
        <w:pStyle w:val="BodyText"/>
        <w:spacing w:before="35"/>
        <w:ind w:left="119" w:right="229"/>
        <w:jc w:val="both"/>
      </w:pPr>
      <w:r>
        <w:lastRenderedPageBreak/>
        <w:t>your employment (including the</w:t>
      </w:r>
      <w:r>
        <w:t xml:space="preserve"> code of conduct), then such provision(s) in the terms and conditions of employment shall prevail.</w:t>
      </w:r>
    </w:p>
    <w:p w14:paraId="13A35AD1" w14:textId="77777777" w:rsidR="005C2CB7" w:rsidRDefault="005C2CB7">
      <w:pPr>
        <w:pStyle w:val="BodyText"/>
        <w:spacing w:before="5"/>
        <w:rPr>
          <w:sz w:val="23"/>
        </w:rPr>
      </w:pPr>
    </w:p>
    <w:p w14:paraId="7CDFB680" w14:textId="77777777" w:rsidR="005C2CB7" w:rsidRDefault="00E94BE4">
      <w:pPr>
        <w:pStyle w:val="BodyText"/>
        <w:spacing w:before="1"/>
        <w:ind w:left="119"/>
        <w:jc w:val="both"/>
      </w:pPr>
      <w:r>
        <w:t>I have read, understood and accept the above-mentioned terms.</w:t>
      </w:r>
    </w:p>
    <w:p w14:paraId="2D693DA5" w14:textId="77777777" w:rsidR="005C2CB7" w:rsidRDefault="005C2CB7">
      <w:pPr>
        <w:pStyle w:val="BodyText"/>
        <w:rPr>
          <w:sz w:val="24"/>
        </w:rPr>
      </w:pPr>
    </w:p>
    <w:p w14:paraId="396EA135" w14:textId="77777777" w:rsidR="005C2CB7" w:rsidRDefault="00E94BE4">
      <w:pPr>
        <w:pStyle w:val="Heading1"/>
        <w:tabs>
          <w:tab w:val="left" w:pos="5048"/>
        </w:tabs>
        <w:jc w:val="both"/>
        <w:rPr>
          <w:b w:val="0"/>
        </w:rPr>
      </w:pPr>
      <w:r>
        <w:t>Signature</w:t>
      </w:r>
      <w:r>
        <w:rPr>
          <w:b w:val="0"/>
        </w:rPr>
        <w:t>:</w:t>
      </w:r>
      <w:r>
        <w:rPr>
          <w:b w:val="0"/>
        </w:rPr>
        <w:tab/>
      </w:r>
      <w:r>
        <w:t>Date</w:t>
      </w:r>
      <w:r>
        <w:rPr>
          <w:b w:val="0"/>
        </w:rPr>
        <w:t>:</w:t>
      </w:r>
    </w:p>
    <w:p w14:paraId="642B45EB" w14:textId="77777777" w:rsidR="005C2CB7" w:rsidRDefault="005C2CB7">
      <w:pPr>
        <w:pStyle w:val="BodyText"/>
        <w:spacing w:before="10"/>
      </w:pPr>
    </w:p>
    <w:p w14:paraId="6B263624" w14:textId="77777777" w:rsidR="005C2CB7" w:rsidRDefault="00E94BE4">
      <w:pPr>
        <w:ind w:left="119"/>
        <w:jc w:val="both"/>
        <w:rPr>
          <w:b/>
        </w:rPr>
      </w:pPr>
      <w:r>
        <w:rPr>
          <w:b/>
        </w:rPr>
        <w:t xml:space="preserve">Employment Agreement </w:t>
      </w:r>
      <w:r>
        <w:rPr>
          <w:rFonts w:ascii="Arial Black" w:hAnsi="Arial Black"/>
        </w:rPr>
        <w:t xml:space="preserve">– </w:t>
      </w:r>
      <w:r>
        <w:rPr>
          <w:b/>
        </w:rPr>
        <w:t>Cognizant Technology Solutions India Private Limited</w:t>
      </w:r>
    </w:p>
    <w:p w14:paraId="33F7E0E4" w14:textId="77777777" w:rsidR="005C2CB7" w:rsidRDefault="005C2CB7">
      <w:pPr>
        <w:pStyle w:val="BodyText"/>
        <w:spacing w:before="6"/>
        <w:rPr>
          <w:b/>
        </w:rPr>
      </w:pPr>
    </w:p>
    <w:p w14:paraId="477B4E30" w14:textId="77777777" w:rsidR="005C2CB7" w:rsidRDefault="00E94BE4">
      <w:pPr>
        <w:pStyle w:val="BodyText"/>
        <w:ind w:left="119"/>
        <w:jc w:val="both"/>
      </w:pPr>
      <w:r>
        <w:t>This Employment Agreement ("Agreement") is made effective as of 24-Mar-2022 between:</w:t>
      </w:r>
    </w:p>
    <w:p w14:paraId="60736C97" w14:textId="77777777" w:rsidR="005C2CB7" w:rsidRDefault="005C2CB7">
      <w:pPr>
        <w:pStyle w:val="BodyText"/>
        <w:spacing w:before="4"/>
        <w:rPr>
          <w:sz w:val="23"/>
        </w:rPr>
      </w:pPr>
    </w:p>
    <w:p w14:paraId="4719BEF0" w14:textId="77777777" w:rsidR="005C2CB7" w:rsidRDefault="00E94BE4">
      <w:pPr>
        <w:pStyle w:val="BodyText"/>
        <w:spacing w:before="1"/>
        <w:ind w:left="119" w:right="229"/>
        <w:jc w:val="both"/>
      </w:pPr>
      <w:r>
        <w:t>Cognizant Technology Solutions India Private Limited, a company incorporated under the Companies Act, 1956 with its registered office at 5/535, Okkiam Thoraipakkam, Old Mahabalipuram Road, Chennai - 600096, Tamil Nadu, India; (hereinafter referred to as "C</w:t>
      </w:r>
      <w:r>
        <w:t>ompany" or "Cognizant," which shall, unless counter to the context or meaning thereof, be deemed to mean and include its successors and assigns) of the ONE PART;</w:t>
      </w:r>
    </w:p>
    <w:p w14:paraId="41BECE1C" w14:textId="77777777" w:rsidR="005C2CB7" w:rsidRDefault="005C2CB7">
      <w:pPr>
        <w:pStyle w:val="BodyText"/>
        <w:spacing w:before="9"/>
        <w:rPr>
          <w:sz w:val="23"/>
        </w:rPr>
      </w:pPr>
    </w:p>
    <w:p w14:paraId="4FF5E89B" w14:textId="77777777" w:rsidR="005C2CB7" w:rsidRDefault="00E94BE4">
      <w:pPr>
        <w:pStyle w:val="BodyText"/>
        <w:spacing w:before="1"/>
        <w:ind w:left="119"/>
      </w:pPr>
      <w:r>
        <w:t>AND</w:t>
      </w:r>
    </w:p>
    <w:p w14:paraId="27E95362" w14:textId="77777777" w:rsidR="005C2CB7" w:rsidRDefault="005C2CB7">
      <w:pPr>
        <w:pStyle w:val="BodyText"/>
        <w:spacing w:before="4"/>
        <w:rPr>
          <w:sz w:val="23"/>
        </w:rPr>
      </w:pPr>
    </w:p>
    <w:p w14:paraId="3D309E9C" w14:textId="77777777" w:rsidR="005C2CB7" w:rsidRDefault="00E94BE4">
      <w:pPr>
        <w:pStyle w:val="BodyText"/>
        <w:tabs>
          <w:tab w:val="left" w:pos="2550"/>
          <w:tab w:val="left" w:pos="9653"/>
        </w:tabs>
        <w:ind w:left="119" w:right="111"/>
      </w:pPr>
      <w:r>
        <w:t>Jagadeesh</w:t>
      </w:r>
      <w:r>
        <w:rPr>
          <w:spacing w:val="16"/>
        </w:rPr>
        <w:t xml:space="preserve"> </w:t>
      </w:r>
      <w:r>
        <w:t>Jagani,</w:t>
      </w:r>
      <w:r>
        <w:rPr>
          <w:u w:val="single"/>
        </w:rPr>
        <w:t xml:space="preserve"> </w:t>
      </w:r>
      <w:r>
        <w:rPr>
          <w:u w:val="single"/>
        </w:rPr>
        <w:tab/>
      </w:r>
      <w:r>
        <w:t>(Age)</w:t>
      </w:r>
      <w:r>
        <w:rPr>
          <w:spacing w:val="16"/>
        </w:rPr>
        <w:t xml:space="preserve"> </w:t>
      </w:r>
      <w:r>
        <w:t>,residing</w:t>
      </w:r>
      <w:r>
        <w:rPr>
          <w:spacing w:val="16"/>
        </w:rPr>
        <w:t xml:space="preserve"> </w:t>
      </w:r>
      <w:r>
        <w:t>at</w:t>
      </w:r>
      <w:r>
        <w:rPr>
          <w:spacing w:val="16"/>
        </w:rPr>
        <w:t xml:space="preserve"> </w:t>
      </w:r>
      <w:r>
        <w:rPr>
          <w:u w:val="single"/>
        </w:rPr>
        <w:t xml:space="preserve"> </w:t>
      </w:r>
      <w:r>
        <w:rPr>
          <w:u w:val="single"/>
        </w:rPr>
        <w:tab/>
      </w:r>
      <w:r>
        <w:t xml:space="preserve"> (hereinafter referred to as "you," "your" or "y</w:t>
      </w:r>
      <w:r>
        <w:t>ourself," which shall, unless counter to the context or meaning thereof, be deemed to mean and include his/her heirs, executors and administrators) of the OTHER PART.</w:t>
      </w:r>
    </w:p>
    <w:p w14:paraId="0D418F81" w14:textId="77777777" w:rsidR="005C2CB7" w:rsidRDefault="005C2CB7">
      <w:pPr>
        <w:pStyle w:val="BodyText"/>
        <w:spacing w:before="9"/>
        <w:rPr>
          <w:sz w:val="23"/>
        </w:rPr>
      </w:pPr>
    </w:p>
    <w:p w14:paraId="272B109F" w14:textId="77777777" w:rsidR="005C2CB7" w:rsidRDefault="00E94BE4">
      <w:pPr>
        <w:pStyle w:val="BodyText"/>
        <w:ind w:left="119" w:right="229"/>
        <w:jc w:val="both"/>
      </w:pPr>
      <w:r>
        <w:t>The Company and you are, wherever the context so requires, hereinafter collectively refe</w:t>
      </w:r>
      <w:r>
        <w:t>rred to as the "Parties" and individually as "Party."</w:t>
      </w:r>
    </w:p>
    <w:p w14:paraId="3A29658D" w14:textId="77777777" w:rsidR="005C2CB7" w:rsidRDefault="005C2CB7">
      <w:pPr>
        <w:pStyle w:val="BodyText"/>
        <w:spacing w:before="6"/>
        <w:rPr>
          <w:sz w:val="23"/>
        </w:rPr>
      </w:pPr>
    </w:p>
    <w:p w14:paraId="61299821" w14:textId="77777777" w:rsidR="005C2CB7" w:rsidRDefault="00E94BE4">
      <w:pPr>
        <w:pStyle w:val="BodyText"/>
        <w:ind w:left="119"/>
      </w:pPr>
      <w:r>
        <w:t>RECITAL:</w:t>
      </w:r>
    </w:p>
    <w:p w14:paraId="13BE15E3" w14:textId="77777777" w:rsidR="005C2CB7" w:rsidRDefault="005C2CB7">
      <w:pPr>
        <w:pStyle w:val="BodyText"/>
        <w:spacing w:before="5"/>
        <w:rPr>
          <w:sz w:val="23"/>
        </w:rPr>
      </w:pPr>
    </w:p>
    <w:p w14:paraId="7E5A6E84" w14:textId="77777777" w:rsidR="005C2CB7" w:rsidRDefault="00E94BE4">
      <w:pPr>
        <w:pStyle w:val="BodyText"/>
        <w:ind w:left="119" w:right="229"/>
        <w:jc w:val="both"/>
      </w:pPr>
      <w:r>
        <w:t>WHEREAS, you desire to be employed by the Company and the Company has made an employment offer ("Employment Offer Letter") to you and in pursuance thereof desires to employ you on the terms a</w:t>
      </w:r>
      <w:r>
        <w:t>nd conditions set forth below.</w:t>
      </w:r>
    </w:p>
    <w:p w14:paraId="6E4EC1F9" w14:textId="77777777" w:rsidR="005C2CB7" w:rsidRDefault="005C2CB7">
      <w:pPr>
        <w:pStyle w:val="BodyText"/>
        <w:spacing w:before="7"/>
        <w:rPr>
          <w:sz w:val="23"/>
        </w:rPr>
      </w:pPr>
    </w:p>
    <w:p w14:paraId="5E746FC1" w14:textId="77777777" w:rsidR="005C2CB7" w:rsidRDefault="00E94BE4">
      <w:pPr>
        <w:pStyle w:val="BodyText"/>
        <w:ind w:left="119" w:right="167"/>
        <w:jc w:val="both"/>
      </w:pPr>
      <w:r>
        <w:t>NOW, THEREFORE, in consideration of the mutual promises, covenants and conditions set forth herein, the Parties hereto mutually agree to the below mentioned terms and conditions governing your employment with Cognizant:</w:t>
      </w:r>
    </w:p>
    <w:p w14:paraId="33F03A85" w14:textId="77777777" w:rsidR="005C2CB7" w:rsidRDefault="005C2CB7">
      <w:pPr>
        <w:pStyle w:val="BodyText"/>
        <w:spacing w:before="3"/>
        <w:rPr>
          <w:sz w:val="24"/>
        </w:rPr>
      </w:pPr>
    </w:p>
    <w:p w14:paraId="2201E060" w14:textId="77777777" w:rsidR="005C2CB7" w:rsidRDefault="00E94BE4">
      <w:pPr>
        <w:pStyle w:val="Heading1"/>
        <w:numPr>
          <w:ilvl w:val="0"/>
          <w:numId w:val="7"/>
        </w:numPr>
        <w:tabs>
          <w:tab w:val="left" w:pos="365"/>
        </w:tabs>
        <w:spacing w:before="1"/>
        <w:ind w:hanging="246"/>
        <w:jc w:val="both"/>
      </w:pPr>
      <w:r>
        <w:t>Dut</w:t>
      </w:r>
      <w:r>
        <w:t>ies and Responsibilities</w:t>
      </w:r>
    </w:p>
    <w:p w14:paraId="3D099778" w14:textId="77777777" w:rsidR="005C2CB7" w:rsidRDefault="005C2CB7">
      <w:pPr>
        <w:pStyle w:val="BodyText"/>
        <w:spacing w:before="4"/>
        <w:rPr>
          <w:b/>
          <w:sz w:val="23"/>
        </w:rPr>
      </w:pPr>
    </w:p>
    <w:p w14:paraId="3404B335" w14:textId="77777777" w:rsidR="005C2CB7" w:rsidRDefault="00E94BE4">
      <w:pPr>
        <w:pStyle w:val="ListParagraph"/>
        <w:numPr>
          <w:ilvl w:val="0"/>
          <w:numId w:val="6"/>
        </w:numPr>
        <w:tabs>
          <w:tab w:val="left" w:pos="442"/>
        </w:tabs>
        <w:ind w:left="119" w:right="229" w:firstLine="0"/>
        <w:jc w:val="both"/>
      </w:pPr>
      <w:r>
        <w:t xml:space="preserve">You agree that at all times during your employment with Cognizant, you will faithfully, industriously, and to the best of your skill, ability, experience and talent, perform any and all </w:t>
      </w:r>
      <w:r>
        <w:rPr>
          <w:spacing w:val="-6"/>
        </w:rPr>
        <w:t xml:space="preserve">of </w:t>
      </w:r>
      <w:r>
        <w:t xml:space="preserve">the duties required of your position. In carrying out these duties </w:t>
      </w:r>
      <w:r>
        <w:t xml:space="preserve">and responsibilities, you </w:t>
      </w:r>
      <w:r>
        <w:rPr>
          <w:spacing w:val="-3"/>
        </w:rPr>
        <w:t>shall</w:t>
      </w:r>
      <w:r>
        <w:rPr>
          <w:spacing w:val="55"/>
        </w:rPr>
        <w:t xml:space="preserve"> </w:t>
      </w:r>
      <w:r>
        <w:t xml:space="preserve">comply with all policies, procedures, rules and regulations, both written and oral, as </w:t>
      </w:r>
      <w:r>
        <w:rPr>
          <w:spacing w:val="-5"/>
        </w:rPr>
        <w:t xml:space="preserve">are </w:t>
      </w:r>
      <w:r>
        <w:t xml:space="preserve">announced or implemented by the Company from time to time, and shall honor and comply </w:t>
      </w:r>
      <w:r>
        <w:rPr>
          <w:spacing w:val="-4"/>
        </w:rPr>
        <w:t>with</w:t>
      </w:r>
      <w:r>
        <w:rPr>
          <w:spacing w:val="53"/>
        </w:rPr>
        <w:t xml:space="preserve"> </w:t>
      </w:r>
      <w:r>
        <w:t>all rules and statutory requirements under</w:t>
      </w:r>
      <w:r>
        <w:t xml:space="preserve"> applicable law as amended from time to time, in letter and</w:t>
      </w:r>
      <w:r>
        <w:rPr>
          <w:spacing w:val="-1"/>
        </w:rPr>
        <w:t xml:space="preserve"> </w:t>
      </w:r>
      <w:r>
        <w:t>spirit.</w:t>
      </w:r>
    </w:p>
    <w:p w14:paraId="335BBF36" w14:textId="77777777" w:rsidR="005C2CB7" w:rsidRDefault="005C2CB7">
      <w:pPr>
        <w:pStyle w:val="BodyText"/>
        <w:spacing w:before="1"/>
        <w:rPr>
          <w:sz w:val="24"/>
        </w:rPr>
      </w:pPr>
    </w:p>
    <w:p w14:paraId="61C354FB" w14:textId="77777777" w:rsidR="005C2CB7" w:rsidRDefault="00E94BE4">
      <w:pPr>
        <w:pStyle w:val="ListParagraph"/>
        <w:numPr>
          <w:ilvl w:val="0"/>
          <w:numId w:val="6"/>
        </w:numPr>
        <w:tabs>
          <w:tab w:val="left" w:pos="422"/>
        </w:tabs>
        <w:spacing w:before="1"/>
        <w:ind w:left="119" w:right="229" w:firstLine="0"/>
        <w:jc w:val="both"/>
      </w:pPr>
      <w:r>
        <w:t>Your unprofessional behavior or misconduct in violation of Cognizant's Code of Business Ethics and/or other organizational policies shall entitle the Company to take appropriate disciplin</w:t>
      </w:r>
      <w:r>
        <w:t>ary action(s) including termination of your</w:t>
      </w:r>
      <w:r>
        <w:rPr>
          <w:spacing w:val="-5"/>
        </w:rPr>
        <w:t xml:space="preserve"> </w:t>
      </w:r>
      <w:r>
        <w:t>employment.</w:t>
      </w:r>
    </w:p>
    <w:p w14:paraId="1D9FFD46" w14:textId="77777777" w:rsidR="005C2CB7" w:rsidRDefault="005C2CB7">
      <w:pPr>
        <w:pStyle w:val="BodyText"/>
        <w:spacing w:before="7"/>
        <w:rPr>
          <w:sz w:val="23"/>
        </w:rPr>
      </w:pPr>
    </w:p>
    <w:p w14:paraId="1DC422F9" w14:textId="77777777" w:rsidR="005C2CB7" w:rsidRDefault="00E94BE4">
      <w:pPr>
        <w:pStyle w:val="ListParagraph"/>
        <w:numPr>
          <w:ilvl w:val="0"/>
          <w:numId w:val="6"/>
        </w:numPr>
        <w:tabs>
          <w:tab w:val="left" w:pos="389"/>
        </w:tabs>
        <w:ind w:left="119" w:right="229" w:firstLine="0"/>
        <w:jc w:val="both"/>
      </w:pPr>
      <w:r>
        <w:t xml:space="preserve">You shall, at all times, maintain satisfactory performance and upskill yourself in accordance with the business requirements of the Company. Unsatisfactory or poor performance shall </w:t>
      </w:r>
      <w:r>
        <w:rPr>
          <w:spacing w:val="-3"/>
        </w:rPr>
        <w:t xml:space="preserve">entitle </w:t>
      </w:r>
      <w:r>
        <w:t>Company t</w:t>
      </w:r>
      <w:r>
        <w:t>o take appropriate disciplinary action(s) including termination of your</w:t>
      </w:r>
      <w:r>
        <w:rPr>
          <w:spacing w:val="-8"/>
        </w:rPr>
        <w:t xml:space="preserve"> </w:t>
      </w:r>
      <w:r>
        <w:t>employment.</w:t>
      </w:r>
    </w:p>
    <w:p w14:paraId="087E7B4F" w14:textId="77777777" w:rsidR="005C2CB7" w:rsidRDefault="005C2CB7">
      <w:pPr>
        <w:pStyle w:val="BodyText"/>
        <w:rPr>
          <w:sz w:val="24"/>
        </w:rPr>
      </w:pPr>
    </w:p>
    <w:p w14:paraId="774D38CC" w14:textId="77777777" w:rsidR="005C2CB7" w:rsidRDefault="005C2CB7">
      <w:pPr>
        <w:pStyle w:val="BodyText"/>
        <w:spacing w:before="7"/>
        <w:rPr>
          <w:sz w:val="23"/>
        </w:rPr>
      </w:pPr>
    </w:p>
    <w:p w14:paraId="6888E5AA" w14:textId="77777777" w:rsidR="005C2CB7" w:rsidRDefault="00E94BE4">
      <w:pPr>
        <w:pStyle w:val="Heading1"/>
        <w:numPr>
          <w:ilvl w:val="0"/>
          <w:numId w:val="7"/>
        </w:numPr>
        <w:tabs>
          <w:tab w:val="left" w:pos="365"/>
        </w:tabs>
        <w:ind w:hanging="246"/>
        <w:jc w:val="both"/>
      </w:pPr>
      <w:r>
        <w:t>Place of</w:t>
      </w:r>
      <w:r>
        <w:rPr>
          <w:spacing w:val="-1"/>
        </w:rPr>
        <w:t xml:space="preserve"> </w:t>
      </w:r>
      <w:r>
        <w:t>Employment</w:t>
      </w:r>
    </w:p>
    <w:p w14:paraId="66DF98D3" w14:textId="77777777" w:rsidR="005C2CB7" w:rsidRDefault="005C2CB7">
      <w:pPr>
        <w:jc w:val="both"/>
        <w:sectPr w:rsidR="005C2CB7">
          <w:pgSz w:w="11910" w:h="16840"/>
          <w:pgMar w:top="640" w:right="820" w:bottom="620" w:left="1320" w:header="284" w:footer="423" w:gutter="0"/>
          <w:cols w:space="720"/>
        </w:sectPr>
      </w:pPr>
    </w:p>
    <w:p w14:paraId="2AF6D056" w14:textId="77777777" w:rsidR="005C2CB7" w:rsidRDefault="00E94BE4">
      <w:pPr>
        <w:pStyle w:val="BodyText"/>
        <w:spacing w:before="35"/>
        <w:ind w:left="119" w:right="229"/>
        <w:jc w:val="both"/>
      </w:pPr>
      <w:r>
        <w:lastRenderedPageBreak/>
        <w:t xml:space="preserve">You will be employed at any one of Cognizant's offices as per business requirements. The Company reserves the right to transfer you </w:t>
      </w:r>
      <w:r>
        <w:t>on a temporary or permanent basis to the other office locations, functions or departments within the Company and/or other affiliated entities and assign such other duties as may be deemed fit in the interest of the Company. The Company also reserves the ri</w:t>
      </w:r>
      <w:r>
        <w:t>ght to require you to work remotely from time to time as per business needs or government mandate.</w:t>
      </w:r>
    </w:p>
    <w:p w14:paraId="59A34C7B" w14:textId="77777777" w:rsidR="005C2CB7" w:rsidRDefault="005C2CB7">
      <w:pPr>
        <w:pStyle w:val="BodyText"/>
        <w:spacing w:before="7"/>
        <w:rPr>
          <w:sz w:val="24"/>
        </w:rPr>
      </w:pPr>
    </w:p>
    <w:p w14:paraId="68B9F155" w14:textId="77777777" w:rsidR="005C2CB7" w:rsidRDefault="00E94BE4">
      <w:pPr>
        <w:pStyle w:val="Heading1"/>
        <w:numPr>
          <w:ilvl w:val="0"/>
          <w:numId w:val="7"/>
        </w:numPr>
        <w:tabs>
          <w:tab w:val="left" w:pos="365"/>
        </w:tabs>
        <w:ind w:hanging="246"/>
      </w:pPr>
      <w:r>
        <w:t>No Alternate Employment, No Conflict,</w:t>
      </w:r>
      <w:r>
        <w:rPr>
          <w:spacing w:val="-1"/>
        </w:rPr>
        <w:t xml:space="preserve"> </w:t>
      </w:r>
      <w:r>
        <w:t>Etc.</w:t>
      </w:r>
    </w:p>
    <w:p w14:paraId="406C443D" w14:textId="77777777" w:rsidR="005C2CB7" w:rsidRDefault="005C2CB7">
      <w:pPr>
        <w:pStyle w:val="BodyText"/>
        <w:spacing w:before="4"/>
        <w:rPr>
          <w:b/>
          <w:sz w:val="23"/>
        </w:rPr>
      </w:pPr>
    </w:p>
    <w:p w14:paraId="1482A364" w14:textId="77777777" w:rsidR="005C2CB7" w:rsidRDefault="00E94BE4">
      <w:pPr>
        <w:pStyle w:val="BodyText"/>
        <w:spacing w:before="1"/>
        <w:ind w:left="119" w:right="229"/>
        <w:jc w:val="both"/>
      </w:pPr>
      <w:r>
        <w:t xml:space="preserve">During your employment with the Company, you shall not, without the Company's prior </w:t>
      </w:r>
      <w:r>
        <w:rPr>
          <w:spacing w:val="-3"/>
        </w:rPr>
        <w:t xml:space="preserve">written </w:t>
      </w:r>
      <w:r>
        <w:t xml:space="preserve">consent, directly or indirectly employ or engage with any other person, business or </w:t>
      </w:r>
      <w:r>
        <w:rPr>
          <w:spacing w:val="-3"/>
        </w:rPr>
        <w:t>entity,</w:t>
      </w:r>
      <w:r>
        <w:rPr>
          <w:spacing w:val="55"/>
        </w:rPr>
        <w:t xml:space="preserve"> </w:t>
      </w:r>
      <w:r>
        <w:t>whether or not for any gain or profit, irrespective of whether it is dur</w:t>
      </w:r>
      <w:r>
        <w:t xml:space="preserve">ing or outside your hours </w:t>
      </w:r>
      <w:r>
        <w:rPr>
          <w:spacing w:val="-7"/>
        </w:rPr>
        <w:t xml:space="preserve">of </w:t>
      </w:r>
      <w:r>
        <w:t>work in the Company. Additionally, you are not allowed to undertake any other gainful employment, engagement, business, assume any public office or private office, honorary or remunerative position, without prior written permis</w:t>
      </w:r>
      <w:r>
        <w:t xml:space="preserve">sion of the Company. During your employment with the Company, you shall not directly or indirectly engage in any conduct in conflict with or averse to the best interests of the Company, as determined by the Company at its sole discretion. In addition, you </w:t>
      </w:r>
      <w:r>
        <w:t xml:space="preserve">shall not disclose, divulge or bring on to Cognizant's systems or offices, your prior employer's and/or their clients' proprietary or confidential information, or </w:t>
      </w:r>
      <w:r>
        <w:rPr>
          <w:spacing w:val="-3"/>
        </w:rPr>
        <w:t xml:space="preserve">violate </w:t>
      </w:r>
      <w:r>
        <w:t>any agreement or obligations that you have with</w:t>
      </w:r>
      <w:r>
        <w:rPr>
          <w:spacing w:val="-6"/>
        </w:rPr>
        <w:t xml:space="preserve"> </w:t>
      </w:r>
      <w:r>
        <w:t>them.</w:t>
      </w:r>
    </w:p>
    <w:p w14:paraId="72C2F4E3" w14:textId="77777777" w:rsidR="005C2CB7" w:rsidRDefault="005C2CB7">
      <w:pPr>
        <w:pStyle w:val="BodyText"/>
        <w:spacing w:before="2"/>
        <w:rPr>
          <w:sz w:val="25"/>
        </w:rPr>
      </w:pPr>
    </w:p>
    <w:p w14:paraId="3C39A632" w14:textId="77777777" w:rsidR="005C2CB7" w:rsidRDefault="00E94BE4">
      <w:pPr>
        <w:pStyle w:val="Heading1"/>
        <w:numPr>
          <w:ilvl w:val="0"/>
          <w:numId w:val="7"/>
        </w:numPr>
        <w:tabs>
          <w:tab w:val="left" w:pos="365"/>
        </w:tabs>
        <w:ind w:hanging="246"/>
      </w:pPr>
      <w:r>
        <w:t>Confidentiality</w:t>
      </w:r>
    </w:p>
    <w:p w14:paraId="0AA99E37" w14:textId="77777777" w:rsidR="005C2CB7" w:rsidRDefault="005C2CB7">
      <w:pPr>
        <w:pStyle w:val="BodyText"/>
        <w:spacing w:before="5"/>
        <w:rPr>
          <w:b/>
          <w:sz w:val="23"/>
        </w:rPr>
      </w:pPr>
    </w:p>
    <w:p w14:paraId="2827537D" w14:textId="77777777" w:rsidR="005C2CB7" w:rsidRDefault="00E94BE4">
      <w:pPr>
        <w:pStyle w:val="ListParagraph"/>
        <w:numPr>
          <w:ilvl w:val="0"/>
          <w:numId w:val="5"/>
        </w:numPr>
        <w:tabs>
          <w:tab w:val="left" w:pos="377"/>
        </w:tabs>
        <w:ind w:left="119" w:right="167" w:firstLine="0"/>
        <w:jc w:val="both"/>
      </w:pPr>
      <w:r>
        <w:t>During the co</w:t>
      </w:r>
      <w:r>
        <w:t>urse of your employment with the Company, you shall have access to information and/or documents of the Company, its affiliates, its clients or certain third parties (with which the Company has any dealings), which are private, business sensitive, confident</w:t>
      </w:r>
      <w:r>
        <w:t>ial and/or proprietary (together, "Confidential Information"). You are obliged to keep this Confidential Information as secret and must not, without prior and specific written permission from the Company, disclose any such information, received from whatev</w:t>
      </w:r>
      <w:r>
        <w:t>er source and however you may learn it, to any person or third</w:t>
      </w:r>
      <w:r>
        <w:rPr>
          <w:spacing w:val="-2"/>
        </w:rPr>
        <w:t xml:space="preserve"> </w:t>
      </w:r>
      <w:r>
        <w:t>party.</w:t>
      </w:r>
    </w:p>
    <w:p w14:paraId="07BA9C09" w14:textId="77777777" w:rsidR="005C2CB7" w:rsidRDefault="00E94BE4">
      <w:pPr>
        <w:pStyle w:val="ListParagraph"/>
        <w:numPr>
          <w:ilvl w:val="0"/>
          <w:numId w:val="5"/>
        </w:numPr>
        <w:tabs>
          <w:tab w:val="left" w:pos="448"/>
        </w:tabs>
        <w:spacing w:before="9"/>
        <w:ind w:left="119" w:right="168" w:firstLine="0"/>
        <w:jc w:val="both"/>
      </w:pPr>
      <w:r>
        <w:t xml:space="preserve">Any breach of your confidentiality obligations as specified above may be a cause for termination of your employment with the Company, besides the Company's entitlement to initiate legal </w:t>
      </w:r>
      <w:r>
        <w:t xml:space="preserve">action against you for such a breach. The obligations imposed upon you under this clause </w:t>
      </w:r>
      <w:r>
        <w:rPr>
          <w:spacing w:val="-14"/>
        </w:rPr>
        <w:t xml:space="preserve">4 </w:t>
      </w:r>
      <w:r>
        <w:t>will survive even after cessation of your employment with the</w:t>
      </w:r>
      <w:r>
        <w:rPr>
          <w:spacing w:val="-7"/>
        </w:rPr>
        <w:t xml:space="preserve"> </w:t>
      </w:r>
      <w:r>
        <w:t>Company.</w:t>
      </w:r>
    </w:p>
    <w:p w14:paraId="1D00AC89" w14:textId="77777777" w:rsidR="005C2CB7" w:rsidRDefault="00E94BE4">
      <w:pPr>
        <w:pStyle w:val="ListParagraph"/>
        <w:numPr>
          <w:ilvl w:val="0"/>
          <w:numId w:val="5"/>
        </w:numPr>
        <w:tabs>
          <w:tab w:val="left" w:pos="377"/>
        </w:tabs>
        <w:spacing w:before="6"/>
        <w:ind w:left="119" w:right="167" w:firstLine="0"/>
        <w:jc w:val="both"/>
      </w:pPr>
      <w:r>
        <w:t>You shall not take copies of any Confidential Information for your own purposes without prior permission of the Company and forthwith upon termination of your employment with the Company, you shall return to the Company all such copies of Confidential Info</w:t>
      </w:r>
      <w:r>
        <w:t>rmation including but not limited to documents, records and accounts in any form (including electronic, mechanical, photographic &amp; optical recording) relating to matters concerning the business or dealings or affairs of the Company.</w:t>
      </w:r>
    </w:p>
    <w:p w14:paraId="3DE7BE24" w14:textId="77777777" w:rsidR="005C2CB7" w:rsidRDefault="00E94BE4">
      <w:pPr>
        <w:pStyle w:val="ListParagraph"/>
        <w:numPr>
          <w:ilvl w:val="0"/>
          <w:numId w:val="5"/>
        </w:numPr>
        <w:tabs>
          <w:tab w:val="left" w:pos="378"/>
        </w:tabs>
        <w:spacing w:before="8"/>
        <w:ind w:left="119" w:right="229" w:firstLine="0"/>
        <w:jc w:val="both"/>
      </w:pPr>
      <w:r>
        <w:t>You shall not, during y</w:t>
      </w:r>
      <w:r>
        <w:t>our employment with the Company and at all times thereafter, do or say anything that may cause direct or indirect damage to the business of the Company, its affiliates or their</w:t>
      </w:r>
      <w:r>
        <w:rPr>
          <w:spacing w:val="-1"/>
        </w:rPr>
        <w:t xml:space="preserve"> </w:t>
      </w:r>
      <w:r>
        <w:t>clients.</w:t>
      </w:r>
    </w:p>
    <w:p w14:paraId="7E7631A8" w14:textId="77777777" w:rsidR="005C2CB7" w:rsidRDefault="00E94BE4">
      <w:pPr>
        <w:pStyle w:val="ListParagraph"/>
        <w:numPr>
          <w:ilvl w:val="0"/>
          <w:numId w:val="5"/>
        </w:numPr>
        <w:tabs>
          <w:tab w:val="left" w:pos="386"/>
        </w:tabs>
        <w:spacing w:before="4"/>
        <w:ind w:left="119" w:right="228" w:firstLine="0"/>
        <w:jc w:val="both"/>
      </w:pPr>
      <w:r>
        <w:t>You shall be governed by Cognizant's Social Media Policy and shall, at</w:t>
      </w:r>
      <w:r>
        <w:t xml:space="preserve"> all times, refrain from posting potentially malicious, libelous, obscene, political, anti-social, abusive, and threatening messages or disparaging clients, associates, competitors, suppliers or any third</w:t>
      </w:r>
      <w:r>
        <w:rPr>
          <w:spacing w:val="-8"/>
        </w:rPr>
        <w:t xml:space="preserve"> </w:t>
      </w:r>
      <w:r>
        <w:t>parties.</w:t>
      </w:r>
    </w:p>
    <w:p w14:paraId="175BFE48" w14:textId="77777777" w:rsidR="005C2CB7" w:rsidRDefault="00E94BE4">
      <w:pPr>
        <w:pStyle w:val="ListParagraph"/>
        <w:numPr>
          <w:ilvl w:val="0"/>
          <w:numId w:val="5"/>
        </w:numPr>
        <w:tabs>
          <w:tab w:val="left" w:pos="320"/>
        </w:tabs>
        <w:spacing w:before="4"/>
        <w:ind w:left="119" w:right="167" w:firstLine="0"/>
        <w:jc w:val="both"/>
      </w:pPr>
      <w:r>
        <w:t>You will not make any false, defamatory or disparaging statements about Cognizant, its clients, or any other employees or directors, irrespective of whether any such statements are likely to cause damage to any such entity or</w:t>
      </w:r>
      <w:r>
        <w:rPr>
          <w:spacing w:val="-4"/>
        </w:rPr>
        <w:t xml:space="preserve"> </w:t>
      </w:r>
      <w:r>
        <w:t>person.</w:t>
      </w:r>
    </w:p>
    <w:p w14:paraId="3F36DA8F" w14:textId="77777777" w:rsidR="005C2CB7" w:rsidRDefault="00E94BE4">
      <w:pPr>
        <w:pStyle w:val="ListParagraph"/>
        <w:numPr>
          <w:ilvl w:val="0"/>
          <w:numId w:val="5"/>
        </w:numPr>
        <w:tabs>
          <w:tab w:val="left" w:pos="422"/>
        </w:tabs>
        <w:spacing w:before="4"/>
        <w:ind w:right="228" w:firstLine="0"/>
        <w:jc w:val="both"/>
      </w:pPr>
      <w:r>
        <w:t>The Company reserves t</w:t>
      </w:r>
      <w:r>
        <w:t>he right to require you to sign confidentiality and non-disclosure agreements with any clients on whose project you are being assigned on behalf of the</w:t>
      </w:r>
      <w:r>
        <w:rPr>
          <w:spacing w:val="-13"/>
        </w:rPr>
        <w:t xml:space="preserve"> </w:t>
      </w:r>
      <w:r>
        <w:t>Company.</w:t>
      </w:r>
    </w:p>
    <w:p w14:paraId="366B87F3" w14:textId="77777777" w:rsidR="005C2CB7" w:rsidRDefault="005C2CB7">
      <w:pPr>
        <w:pStyle w:val="BodyText"/>
        <w:spacing w:before="2"/>
        <w:rPr>
          <w:sz w:val="24"/>
        </w:rPr>
      </w:pPr>
    </w:p>
    <w:p w14:paraId="564B539C" w14:textId="77777777" w:rsidR="005C2CB7" w:rsidRDefault="00E94BE4">
      <w:pPr>
        <w:pStyle w:val="Heading1"/>
        <w:numPr>
          <w:ilvl w:val="0"/>
          <w:numId w:val="7"/>
        </w:numPr>
        <w:tabs>
          <w:tab w:val="left" w:pos="365"/>
        </w:tabs>
        <w:jc w:val="both"/>
      </w:pPr>
      <w:r>
        <w:t>Data</w:t>
      </w:r>
      <w:r>
        <w:rPr>
          <w:spacing w:val="-1"/>
        </w:rPr>
        <w:t xml:space="preserve"> </w:t>
      </w:r>
      <w:r>
        <w:t>Protection</w:t>
      </w:r>
    </w:p>
    <w:p w14:paraId="22D37BD0" w14:textId="77777777" w:rsidR="005C2CB7" w:rsidRDefault="005C2CB7">
      <w:pPr>
        <w:pStyle w:val="BodyText"/>
        <w:spacing w:before="4"/>
        <w:rPr>
          <w:b/>
          <w:sz w:val="23"/>
        </w:rPr>
      </w:pPr>
    </w:p>
    <w:p w14:paraId="2641A2DF" w14:textId="77777777" w:rsidR="005C2CB7" w:rsidRDefault="00E94BE4">
      <w:pPr>
        <w:pStyle w:val="BodyText"/>
        <w:spacing w:before="1"/>
        <w:ind w:left="120"/>
        <w:jc w:val="both"/>
      </w:pPr>
      <w:r>
        <w:t>By signing below,</w:t>
      </w:r>
    </w:p>
    <w:p w14:paraId="3F12035A" w14:textId="77777777" w:rsidR="005C2CB7" w:rsidRDefault="00E94BE4">
      <w:pPr>
        <w:pStyle w:val="ListParagraph"/>
        <w:numPr>
          <w:ilvl w:val="0"/>
          <w:numId w:val="4"/>
        </w:numPr>
        <w:tabs>
          <w:tab w:val="left" w:pos="380"/>
        </w:tabs>
        <w:spacing w:before="1"/>
        <w:ind w:left="119" w:right="167" w:firstLine="0"/>
        <w:jc w:val="both"/>
      </w:pPr>
      <w:r>
        <w:t>you hereby provide your consent to Cognizant, its affiliate</w:t>
      </w:r>
      <w:r>
        <w:t xml:space="preserve">s and their clients for the holding </w:t>
      </w:r>
      <w:r>
        <w:rPr>
          <w:spacing w:val="-5"/>
        </w:rPr>
        <w:t xml:space="preserve">and </w:t>
      </w:r>
      <w:r>
        <w:t>processing of your personal data for all purposes of the administration and management of your employment and/or the Company's</w:t>
      </w:r>
      <w:r>
        <w:rPr>
          <w:spacing w:val="-3"/>
        </w:rPr>
        <w:t xml:space="preserve"> </w:t>
      </w:r>
      <w:r>
        <w:t>business,</w:t>
      </w:r>
    </w:p>
    <w:p w14:paraId="31177255" w14:textId="77777777" w:rsidR="005C2CB7" w:rsidRDefault="005C2CB7">
      <w:pPr>
        <w:jc w:val="both"/>
        <w:sectPr w:rsidR="005C2CB7">
          <w:pgSz w:w="11910" w:h="16840"/>
          <w:pgMar w:top="640" w:right="820" w:bottom="620" w:left="1320" w:header="284" w:footer="423" w:gutter="0"/>
          <w:cols w:space="720"/>
        </w:sectPr>
      </w:pPr>
    </w:p>
    <w:p w14:paraId="6B89EA2A" w14:textId="77777777" w:rsidR="005C2CB7" w:rsidRDefault="00E94BE4">
      <w:pPr>
        <w:pStyle w:val="ListParagraph"/>
        <w:numPr>
          <w:ilvl w:val="0"/>
          <w:numId w:val="4"/>
        </w:numPr>
        <w:tabs>
          <w:tab w:val="left" w:pos="390"/>
        </w:tabs>
        <w:spacing w:before="35"/>
        <w:ind w:right="229" w:firstLine="0"/>
        <w:jc w:val="both"/>
      </w:pPr>
      <w:r>
        <w:lastRenderedPageBreak/>
        <w:t>you hereby provide your consent to your personal data includi</w:t>
      </w:r>
      <w:r>
        <w:t xml:space="preserve">ng any sensitive personal </w:t>
      </w:r>
      <w:r>
        <w:rPr>
          <w:spacing w:val="-4"/>
        </w:rPr>
        <w:t>data</w:t>
      </w:r>
      <w:r>
        <w:rPr>
          <w:spacing w:val="53"/>
        </w:rPr>
        <w:t xml:space="preserve"> </w:t>
      </w:r>
      <w:r>
        <w:t xml:space="preserve">or information being collected and the same being transferred, stored and/or processed by Cognizant in India and any other countries where Cognizant, its affiliates and their clients </w:t>
      </w:r>
      <w:r>
        <w:rPr>
          <w:spacing w:val="-3"/>
        </w:rPr>
        <w:t xml:space="preserve">have </w:t>
      </w:r>
      <w:r>
        <w:t>offices,</w:t>
      </w:r>
    </w:p>
    <w:p w14:paraId="24E92B72" w14:textId="77777777" w:rsidR="005C2CB7" w:rsidRDefault="005C2CB7">
      <w:pPr>
        <w:pStyle w:val="BodyText"/>
        <w:spacing w:before="8"/>
        <w:rPr>
          <w:sz w:val="23"/>
        </w:rPr>
      </w:pPr>
    </w:p>
    <w:p w14:paraId="20347455" w14:textId="77777777" w:rsidR="005C2CB7" w:rsidRDefault="00E94BE4">
      <w:pPr>
        <w:pStyle w:val="ListParagraph"/>
        <w:numPr>
          <w:ilvl w:val="0"/>
          <w:numId w:val="4"/>
        </w:numPr>
        <w:tabs>
          <w:tab w:val="left" w:pos="408"/>
        </w:tabs>
        <w:ind w:left="119" w:right="229" w:firstLine="0"/>
        <w:jc w:val="both"/>
      </w:pPr>
      <w:r>
        <w:t>you agree that Cognizant and its affiliates may make such data available to its advisors, service providers, other agencies such as pension providers, medical, insurance providers, payroll administrators, background verification agencies and regulatory</w:t>
      </w:r>
      <w:r>
        <w:rPr>
          <w:spacing w:val="-7"/>
        </w:rPr>
        <w:t xml:space="preserve"> </w:t>
      </w:r>
      <w:r>
        <w:t>aut</w:t>
      </w:r>
      <w:r>
        <w:t>horities,</w:t>
      </w:r>
    </w:p>
    <w:p w14:paraId="175F9209" w14:textId="77777777" w:rsidR="005C2CB7" w:rsidRDefault="005C2CB7">
      <w:pPr>
        <w:pStyle w:val="BodyText"/>
        <w:spacing w:before="8"/>
        <w:rPr>
          <w:sz w:val="23"/>
        </w:rPr>
      </w:pPr>
    </w:p>
    <w:p w14:paraId="48721CBD" w14:textId="77777777" w:rsidR="005C2CB7" w:rsidRDefault="00E94BE4">
      <w:pPr>
        <w:pStyle w:val="ListParagraph"/>
        <w:numPr>
          <w:ilvl w:val="0"/>
          <w:numId w:val="4"/>
        </w:numPr>
        <w:tabs>
          <w:tab w:val="left" w:pos="411"/>
        </w:tabs>
        <w:ind w:left="119" w:right="229" w:firstLine="0"/>
        <w:jc w:val="both"/>
      </w:pPr>
      <w:r>
        <w:t xml:space="preserve">you have the right to amend, modify or alter your personal information. The Company </w:t>
      </w:r>
      <w:r>
        <w:rPr>
          <w:spacing w:val="-4"/>
        </w:rPr>
        <w:t xml:space="preserve">will </w:t>
      </w:r>
      <w:r>
        <w:t xml:space="preserve">exercise all reasonable diligence for safeguarding your personal information, as has </w:t>
      </w:r>
      <w:r>
        <w:rPr>
          <w:spacing w:val="-4"/>
        </w:rPr>
        <w:t xml:space="preserve">been </w:t>
      </w:r>
      <w:r>
        <w:t xml:space="preserve">disclosed by you. It is clarified that the obligation will not be </w:t>
      </w:r>
      <w:r>
        <w:t>applicable in case of legally required disclosures,</w:t>
      </w:r>
      <w:r>
        <w:rPr>
          <w:spacing w:val="-1"/>
        </w:rPr>
        <w:t xml:space="preserve"> </w:t>
      </w:r>
      <w:r>
        <w:t>and</w:t>
      </w:r>
    </w:p>
    <w:p w14:paraId="5CC564B6" w14:textId="77777777" w:rsidR="005C2CB7" w:rsidRDefault="005C2CB7">
      <w:pPr>
        <w:pStyle w:val="BodyText"/>
        <w:spacing w:before="8"/>
        <w:rPr>
          <w:sz w:val="23"/>
        </w:rPr>
      </w:pPr>
    </w:p>
    <w:p w14:paraId="1BB58318" w14:textId="77777777" w:rsidR="005C2CB7" w:rsidRDefault="00E94BE4">
      <w:pPr>
        <w:pStyle w:val="ListParagraph"/>
        <w:numPr>
          <w:ilvl w:val="0"/>
          <w:numId w:val="4"/>
        </w:numPr>
        <w:tabs>
          <w:tab w:val="left" w:pos="381"/>
        </w:tabs>
        <w:ind w:right="168" w:firstLine="0"/>
        <w:jc w:val="both"/>
      </w:pPr>
      <w:r>
        <w:t>you acknowledge and agree that the Company may, in the course of its business, be required to disclose personal data relating to you, after the end of your employment to any group/statutory bodies/au</w:t>
      </w:r>
      <w:r>
        <w:t>thorities as required under applicable</w:t>
      </w:r>
      <w:r>
        <w:rPr>
          <w:spacing w:val="-4"/>
        </w:rPr>
        <w:t xml:space="preserve"> </w:t>
      </w:r>
      <w:r>
        <w:t>law/requirements.</w:t>
      </w:r>
    </w:p>
    <w:p w14:paraId="1D72F58E" w14:textId="77777777" w:rsidR="005C2CB7" w:rsidRDefault="005C2CB7">
      <w:pPr>
        <w:pStyle w:val="BodyText"/>
        <w:spacing w:before="4"/>
        <w:rPr>
          <w:sz w:val="24"/>
        </w:rPr>
      </w:pPr>
    </w:p>
    <w:p w14:paraId="5E430726" w14:textId="77777777" w:rsidR="005C2CB7" w:rsidRDefault="00E94BE4">
      <w:pPr>
        <w:pStyle w:val="Heading1"/>
        <w:numPr>
          <w:ilvl w:val="0"/>
          <w:numId w:val="7"/>
        </w:numPr>
        <w:tabs>
          <w:tab w:val="left" w:pos="365"/>
        </w:tabs>
        <w:jc w:val="both"/>
      </w:pPr>
      <w:r>
        <w:t>Work Schedule</w:t>
      </w:r>
    </w:p>
    <w:p w14:paraId="4C763058" w14:textId="77777777" w:rsidR="005C2CB7" w:rsidRDefault="005C2CB7">
      <w:pPr>
        <w:pStyle w:val="BodyText"/>
        <w:spacing w:before="4"/>
        <w:rPr>
          <w:b/>
          <w:sz w:val="23"/>
        </w:rPr>
      </w:pPr>
    </w:p>
    <w:p w14:paraId="6D297D41" w14:textId="77777777" w:rsidR="005C2CB7" w:rsidRDefault="00E94BE4">
      <w:pPr>
        <w:pStyle w:val="ListParagraph"/>
        <w:numPr>
          <w:ilvl w:val="0"/>
          <w:numId w:val="3"/>
        </w:numPr>
        <w:tabs>
          <w:tab w:val="left" w:pos="422"/>
        </w:tabs>
        <w:spacing w:before="1"/>
        <w:ind w:left="119" w:right="229" w:firstLine="0"/>
        <w:jc w:val="both"/>
      </w:pPr>
      <w:r>
        <w:t>The Company's normal working hours shall typically comprise of nine (9) hours per day, exclusive of any applicable break, subject to the limit of daily working hours, as prescribed by</w:t>
      </w:r>
      <w:r>
        <w:t xml:space="preserve"> the applicable laws. The Company may require you to work for extended working hours/days including weekends, depending on the project requirements, business exigencies and/or </w:t>
      </w:r>
      <w:r>
        <w:rPr>
          <w:spacing w:val="-5"/>
        </w:rPr>
        <w:t xml:space="preserve">for </w:t>
      </w:r>
      <w:r>
        <w:t>conscientious and complete performance of your duties and responsibilities t</w:t>
      </w:r>
      <w:r>
        <w:t xml:space="preserve">owards </w:t>
      </w:r>
      <w:r>
        <w:rPr>
          <w:spacing w:val="-5"/>
        </w:rPr>
        <w:t xml:space="preserve">the </w:t>
      </w:r>
      <w:r>
        <w:t xml:space="preserve">Company, subject to the limit of working hours as prescribed by the applicable laws. </w:t>
      </w:r>
      <w:r>
        <w:rPr>
          <w:spacing w:val="-4"/>
        </w:rPr>
        <w:t xml:space="preserve">Any </w:t>
      </w:r>
      <w:r>
        <w:t>changes made to the Company's working hours shall be communicated to</w:t>
      </w:r>
      <w:r>
        <w:rPr>
          <w:spacing w:val="-8"/>
        </w:rPr>
        <w:t xml:space="preserve"> </w:t>
      </w:r>
      <w:r>
        <w:t>you.</w:t>
      </w:r>
    </w:p>
    <w:p w14:paraId="6BB705EB" w14:textId="77777777" w:rsidR="005C2CB7" w:rsidRDefault="005C2CB7">
      <w:pPr>
        <w:pStyle w:val="BodyText"/>
        <w:spacing w:before="1"/>
        <w:rPr>
          <w:sz w:val="24"/>
        </w:rPr>
      </w:pPr>
    </w:p>
    <w:p w14:paraId="676B0A5F" w14:textId="77777777" w:rsidR="005C2CB7" w:rsidRDefault="00E94BE4">
      <w:pPr>
        <w:pStyle w:val="ListParagraph"/>
        <w:numPr>
          <w:ilvl w:val="0"/>
          <w:numId w:val="3"/>
        </w:numPr>
        <w:tabs>
          <w:tab w:val="left" w:pos="384"/>
        </w:tabs>
        <w:ind w:right="230" w:firstLine="0"/>
        <w:jc w:val="both"/>
      </w:pPr>
      <w:r>
        <w:t>The Company may, at its discretion, vary the normal working hours or days for any employee or class of employees or for all the employees based on project requirements, Company policies and prevailing laws, as may be applicable from time to time/in accorda</w:t>
      </w:r>
      <w:r>
        <w:t xml:space="preserve">nce with any applicable laws currently in place. Any changes to be made to the above work timing or days shall be </w:t>
      </w:r>
      <w:r>
        <w:rPr>
          <w:spacing w:val="-4"/>
        </w:rPr>
        <w:t xml:space="preserve">made </w:t>
      </w:r>
      <w:r>
        <w:t>by the Company at its sole discretion and notified to you in</w:t>
      </w:r>
      <w:r>
        <w:rPr>
          <w:spacing w:val="-7"/>
        </w:rPr>
        <w:t xml:space="preserve"> </w:t>
      </w:r>
      <w:r>
        <w:t>advance.</w:t>
      </w:r>
    </w:p>
    <w:p w14:paraId="1079BE0C" w14:textId="77777777" w:rsidR="005C2CB7" w:rsidRDefault="005C2CB7">
      <w:pPr>
        <w:pStyle w:val="BodyText"/>
        <w:spacing w:before="10"/>
        <w:rPr>
          <w:sz w:val="23"/>
        </w:rPr>
      </w:pPr>
    </w:p>
    <w:p w14:paraId="297C9C8A" w14:textId="77777777" w:rsidR="005C2CB7" w:rsidRDefault="00E94BE4">
      <w:pPr>
        <w:pStyle w:val="ListParagraph"/>
        <w:numPr>
          <w:ilvl w:val="0"/>
          <w:numId w:val="3"/>
        </w:numPr>
        <w:tabs>
          <w:tab w:val="left" w:pos="392"/>
        </w:tabs>
        <w:ind w:right="168" w:firstLine="0"/>
        <w:jc w:val="both"/>
      </w:pPr>
      <w:r>
        <w:t>The Company may also require you to work on a shift basis. The shifts may be scheduled across 24 hours a day, 7 days a week and 365 days a year. Shift timing may change from time to time as per any Company policy, and will be communicated to you in</w:t>
      </w:r>
      <w:r>
        <w:rPr>
          <w:spacing w:val="-10"/>
        </w:rPr>
        <w:t xml:space="preserve"> </w:t>
      </w:r>
      <w:r>
        <w:t>advance</w:t>
      </w:r>
      <w:r>
        <w:t>.</w:t>
      </w:r>
    </w:p>
    <w:p w14:paraId="2C8E2D3B" w14:textId="77777777" w:rsidR="005C2CB7" w:rsidRDefault="005C2CB7">
      <w:pPr>
        <w:pStyle w:val="BodyText"/>
        <w:spacing w:before="7"/>
        <w:rPr>
          <w:sz w:val="23"/>
        </w:rPr>
      </w:pPr>
    </w:p>
    <w:p w14:paraId="6569F4C4" w14:textId="77777777" w:rsidR="005C2CB7" w:rsidRDefault="00E94BE4">
      <w:pPr>
        <w:pStyle w:val="ListParagraph"/>
        <w:numPr>
          <w:ilvl w:val="0"/>
          <w:numId w:val="3"/>
        </w:numPr>
        <w:tabs>
          <w:tab w:val="left" w:pos="413"/>
        </w:tabs>
        <w:ind w:right="229" w:firstLine="0"/>
        <w:jc w:val="both"/>
      </w:pPr>
      <w:r>
        <w:t xml:space="preserve">Your working hours shall be monitored by the Company through appropriate systems </w:t>
      </w:r>
      <w:r>
        <w:rPr>
          <w:spacing w:val="-4"/>
        </w:rPr>
        <w:t xml:space="preserve">and </w:t>
      </w:r>
      <w:r>
        <w:t xml:space="preserve">processes, as updated from time to time. You are expected to comply with these processes </w:t>
      </w:r>
      <w:r>
        <w:rPr>
          <w:spacing w:val="-5"/>
        </w:rPr>
        <w:t xml:space="preserve">and </w:t>
      </w:r>
      <w:r>
        <w:t>policies at all</w:t>
      </w:r>
      <w:r>
        <w:rPr>
          <w:spacing w:val="-2"/>
        </w:rPr>
        <w:t xml:space="preserve"> </w:t>
      </w:r>
      <w:r>
        <w:t>times.</w:t>
      </w:r>
    </w:p>
    <w:p w14:paraId="2CDFF638" w14:textId="77777777" w:rsidR="005C2CB7" w:rsidRDefault="005C2CB7">
      <w:pPr>
        <w:pStyle w:val="BodyText"/>
        <w:spacing w:before="3"/>
        <w:rPr>
          <w:sz w:val="24"/>
        </w:rPr>
      </w:pPr>
    </w:p>
    <w:p w14:paraId="26F59537" w14:textId="77777777" w:rsidR="005C2CB7" w:rsidRDefault="00E94BE4">
      <w:pPr>
        <w:pStyle w:val="Heading1"/>
        <w:numPr>
          <w:ilvl w:val="0"/>
          <w:numId w:val="7"/>
        </w:numPr>
        <w:tabs>
          <w:tab w:val="left" w:pos="365"/>
        </w:tabs>
        <w:spacing w:before="1"/>
        <w:jc w:val="both"/>
      </w:pPr>
      <w:r>
        <w:t>Background Check</w:t>
      </w:r>
    </w:p>
    <w:p w14:paraId="366A34C6" w14:textId="77777777" w:rsidR="005C2CB7" w:rsidRDefault="005C2CB7">
      <w:pPr>
        <w:pStyle w:val="BodyText"/>
        <w:spacing w:before="4"/>
        <w:rPr>
          <w:b/>
          <w:sz w:val="23"/>
        </w:rPr>
      </w:pPr>
    </w:p>
    <w:p w14:paraId="237768F2" w14:textId="77777777" w:rsidR="005C2CB7" w:rsidRDefault="00E94BE4">
      <w:pPr>
        <w:pStyle w:val="BodyText"/>
        <w:ind w:left="120" w:right="229"/>
        <w:jc w:val="both"/>
      </w:pPr>
      <w:r>
        <w:t>Your employment with Cognizant is</w:t>
      </w:r>
      <w:r>
        <w:t xml:space="preserve"> conditional and subject to satisfactory background and reference checks in line with Company policy. An independent agency may conduct internal and external background checks, for which you provide your consent. The Company's offer of employment and/or co</w:t>
      </w:r>
      <w:r>
        <w:t>ntinued employment is subject to a satisfactory background verification report.</w:t>
      </w:r>
    </w:p>
    <w:p w14:paraId="3701DDA9" w14:textId="77777777" w:rsidR="005C2CB7" w:rsidRDefault="005C2CB7">
      <w:pPr>
        <w:pStyle w:val="BodyText"/>
        <w:spacing w:before="10"/>
        <w:rPr>
          <w:sz w:val="23"/>
        </w:rPr>
      </w:pPr>
    </w:p>
    <w:p w14:paraId="5DA17CC0" w14:textId="77777777" w:rsidR="005C2CB7" w:rsidRDefault="00E94BE4">
      <w:pPr>
        <w:pStyle w:val="BodyText"/>
        <w:ind w:left="119" w:right="229"/>
        <w:jc w:val="both"/>
      </w:pPr>
      <w:r>
        <w:t>The Company shall be entitled to withdraw its employment offer if the background verification checks reveal unfavorable results at any time. Similarly, if your background veri</w:t>
      </w:r>
      <w:r>
        <w:t>fication report is found to be unfavorable or unsuccessful after you join the Company, the Company reserves the right to terminate your employment.</w:t>
      </w:r>
    </w:p>
    <w:p w14:paraId="173BC238" w14:textId="77777777" w:rsidR="005C2CB7" w:rsidRDefault="005C2CB7">
      <w:pPr>
        <w:pStyle w:val="BodyText"/>
        <w:spacing w:before="5"/>
        <w:rPr>
          <w:sz w:val="24"/>
        </w:rPr>
      </w:pPr>
    </w:p>
    <w:p w14:paraId="6A96AA78" w14:textId="77777777" w:rsidR="005C2CB7" w:rsidRDefault="00E94BE4">
      <w:pPr>
        <w:pStyle w:val="Heading1"/>
        <w:numPr>
          <w:ilvl w:val="0"/>
          <w:numId w:val="7"/>
        </w:numPr>
        <w:tabs>
          <w:tab w:val="left" w:pos="365"/>
        </w:tabs>
        <w:jc w:val="both"/>
      </w:pPr>
      <w:r>
        <w:t>Compliance with Company Policies</w:t>
      </w:r>
    </w:p>
    <w:p w14:paraId="3116AC6A" w14:textId="77777777" w:rsidR="005C2CB7" w:rsidRDefault="005C2CB7">
      <w:pPr>
        <w:pStyle w:val="BodyText"/>
        <w:spacing w:before="5"/>
        <w:rPr>
          <w:b/>
          <w:sz w:val="23"/>
        </w:rPr>
      </w:pPr>
    </w:p>
    <w:p w14:paraId="4DE12AC9" w14:textId="77777777" w:rsidR="005C2CB7" w:rsidRDefault="00E94BE4">
      <w:pPr>
        <w:pStyle w:val="BodyText"/>
        <w:ind w:left="120" w:right="229"/>
        <w:jc w:val="both"/>
      </w:pPr>
      <w:r>
        <w:t>As a condition of employment with the Company and as part of your joining</w:t>
      </w:r>
      <w:r>
        <w:t xml:space="preserve"> formalities, you are required to comply or execute the following Company agreement and attest your understanding</w:t>
      </w:r>
    </w:p>
    <w:p w14:paraId="52333769" w14:textId="77777777" w:rsidR="005C2CB7" w:rsidRDefault="005C2CB7">
      <w:pPr>
        <w:jc w:val="both"/>
        <w:sectPr w:rsidR="005C2CB7">
          <w:pgSz w:w="11910" w:h="16840"/>
          <w:pgMar w:top="640" w:right="820" w:bottom="620" w:left="1320" w:header="284" w:footer="423" w:gutter="0"/>
          <w:cols w:space="720"/>
        </w:sectPr>
      </w:pPr>
    </w:p>
    <w:p w14:paraId="11E1A18C" w14:textId="77777777" w:rsidR="005C2CB7" w:rsidRDefault="00E94BE4">
      <w:pPr>
        <w:pStyle w:val="BodyText"/>
        <w:spacing w:before="35"/>
        <w:ind w:left="120"/>
        <w:jc w:val="both"/>
      </w:pPr>
      <w:r>
        <w:lastRenderedPageBreak/>
        <w:t>and adherence to following Company policies:</w:t>
      </w:r>
    </w:p>
    <w:p w14:paraId="17FF28A4" w14:textId="77777777" w:rsidR="005C2CB7" w:rsidRDefault="005C2CB7">
      <w:pPr>
        <w:pStyle w:val="BodyText"/>
        <w:spacing w:before="4"/>
        <w:rPr>
          <w:sz w:val="23"/>
        </w:rPr>
      </w:pPr>
    </w:p>
    <w:p w14:paraId="32C6D892" w14:textId="77777777" w:rsidR="005C2CB7" w:rsidRDefault="00E94BE4">
      <w:pPr>
        <w:pStyle w:val="ListParagraph"/>
        <w:numPr>
          <w:ilvl w:val="1"/>
          <w:numId w:val="7"/>
        </w:numPr>
        <w:tabs>
          <w:tab w:val="left" w:pos="292"/>
        </w:tabs>
      </w:pPr>
      <w:r>
        <w:t>IP Assignment</w:t>
      </w:r>
      <w:r>
        <w:rPr>
          <w:spacing w:val="-1"/>
        </w:rPr>
        <w:t xml:space="preserve"> </w:t>
      </w:r>
      <w:r>
        <w:t>Agreement</w:t>
      </w:r>
    </w:p>
    <w:p w14:paraId="116F2D56" w14:textId="77777777" w:rsidR="005C2CB7" w:rsidRDefault="00E94BE4">
      <w:pPr>
        <w:pStyle w:val="ListParagraph"/>
        <w:numPr>
          <w:ilvl w:val="1"/>
          <w:numId w:val="7"/>
        </w:numPr>
        <w:tabs>
          <w:tab w:val="left" w:pos="340"/>
        </w:tabs>
        <w:spacing w:before="2"/>
        <w:ind w:left="340" w:hanging="221"/>
      </w:pPr>
      <w:r>
        <w:t>Code of Business</w:t>
      </w:r>
      <w:r>
        <w:rPr>
          <w:spacing w:val="-2"/>
        </w:rPr>
        <w:t xml:space="preserve"> </w:t>
      </w:r>
      <w:r>
        <w:t>Ethics</w:t>
      </w:r>
    </w:p>
    <w:p w14:paraId="712AFCFA" w14:textId="77777777" w:rsidR="005C2CB7" w:rsidRDefault="00E94BE4">
      <w:pPr>
        <w:pStyle w:val="ListParagraph"/>
        <w:numPr>
          <w:ilvl w:val="1"/>
          <w:numId w:val="7"/>
        </w:numPr>
        <w:tabs>
          <w:tab w:val="left" w:pos="389"/>
        </w:tabs>
        <w:spacing w:before="1"/>
        <w:ind w:left="388" w:hanging="270"/>
      </w:pPr>
      <w:r>
        <w:t>Acceptable Use Policy and Social Media</w:t>
      </w:r>
      <w:r>
        <w:rPr>
          <w:spacing w:val="-6"/>
        </w:rPr>
        <w:t xml:space="preserve"> </w:t>
      </w:r>
      <w:r>
        <w:t>Policy</w:t>
      </w:r>
    </w:p>
    <w:p w14:paraId="193800A1" w14:textId="77777777" w:rsidR="005C2CB7" w:rsidRDefault="00E94BE4">
      <w:pPr>
        <w:pStyle w:val="ListParagraph"/>
        <w:numPr>
          <w:ilvl w:val="1"/>
          <w:numId w:val="7"/>
        </w:numPr>
        <w:tabs>
          <w:tab w:val="left" w:pos="402"/>
        </w:tabs>
        <w:spacing w:before="1"/>
        <w:ind w:left="401" w:hanging="282"/>
      </w:pPr>
      <w:r>
        <w:t>Dress Code</w:t>
      </w:r>
      <w:r>
        <w:rPr>
          <w:spacing w:val="-2"/>
        </w:rPr>
        <w:t xml:space="preserve"> </w:t>
      </w:r>
      <w:r>
        <w:t>Policy</w:t>
      </w:r>
    </w:p>
    <w:p w14:paraId="147CD311" w14:textId="77777777" w:rsidR="005C2CB7" w:rsidRDefault="005C2CB7">
      <w:pPr>
        <w:pStyle w:val="BodyText"/>
        <w:spacing w:before="5"/>
        <w:rPr>
          <w:sz w:val="23"/>
        </w:rPr>
      </w:pPr>
    </w:p>
    <w:p w14:paraId="13B9FDF5" w14:textId="77777777" w:rsidR="005C2CB7" w:rsidRDefault="00E94BE4">
      <w:pPr>
        <w:pStyle w:val="BodyText"/>
        <w:ind w:left="120" w:right="167"/>
        <w:jc w:val="both"/>
      </w:pPr>
      <w:r>
        <w:t>Additionally, you will be governed by other applicable Company rules, processes, procedures and policies as may be drafted, enforced, amended and/or altered from time to time and that are not</w:t>
      </w:r>
      <w:r>
        <w:t xml:space="preserve"> specifically mentioned in this Agreement. The applicable rules/processes/procedures/policies are available on the Company's intranet and you are expected to go through them carefully as a condition of your employment. For any clarification in relation to </w:t>
      </w:r>
      <w:r>
        <w:t xml:space="preserve">applicable policies, guidelines or processes, please reach out to your HR talent manager. It is your responsibility stay informed of any and all changes made by the Company to such policies from time to time. If at any time during your employment with the </w:t>
      </w:r>
      <w:r>
        <w:t>Company, you are found in violation of any applicable rules, processes, procedures or policies of the Company, the Company reserves the right to take disciplinary action against you, including termination your employment without notice period.</w:t>
      </w:r>
    </w:p>
    <w:p w14:paraId="61505E1E" w14:textId="77777777" w:rsidR="005C2CB7" w:rsidRDefault="005C2CB7">
      <w:pPr>
        <w:pStyle w:val="BodyText"/>
        <w:spacing w:before="1"/>
        <w:rPr>
          <w:sz w:val="25"/>
        </w:rPr>
      </w:pPr>
    </w:p>
    <w:p w14:paraId="633794FD" w14:textId="77777777" w:rsidR="005C2CB7" w:rsidRDefault="00E94BE4">
      <w:pPr>
        <w:pStyle w:val="Heading1"/>
        <w:numPr>
          <w:ilvl w:val="0"/>
          <w:numId w:val="7"/>
        </w:numPr>
        <w:tabs>
          <w:tab w:val="left" w:pos="365"/>
        </w:tabs>
      </w:pPr>
      <w:r>
        <w:t>Non-Compete</w:t>
      </w:r>
      <w:r>
        <w:t xml:space="preserve"> and Non-Solicit</w:t>
      </w:r>
      <w:r>
        <w:rPr>
          <w:spacing w:val="-1"/>
        </w:rPr>
        <w:t xml:space="preserve"> </w:t>
      </w:r>
      <w:r>
        <w:t>Restrictions</w:t>
      </w:r>
    </w:p>
    <w:p w14:paraId="665BA3EC" w14:textId="77777777" w:rsidR="005C2CB7" w:rsidRDefault="005C2CB7">
      <w:pPr>
        <w:pStyle w:val="BodyText"/>
        <w:spacing w:before="5"/>
        <w:rPr>
          <w:b/>
          <w:sz w:val="23"/>
        </w:rPr>
      </w:pPr>
    </w:p>
    <w:p w14:paraId="64AC71CB" w14:textId="77777777" w:rsidR="005C2CB7" w:rsidRDefault="00E94BE4">
      <w:pPr>
        <w:pStyle w:val="BodyText"/>
        <w:ind w:left="120" w:right="168"/>
        <w:jc w:val="both"/>
      </w:pPr>
      <w:r>
        <w:t>During the term of your employment with Cognizant and until two (2) years after the termination of such employment, you will not directly or indirectly, either as an individual on your own account or as a partner, employee, c</w:t>
      </w:r>
      <w:r>
        <w:t>onsultant, advisor, agent, contractor, director, trustee, committee member, office bearer, or shareholder (or in a similar capacity or function), (a) solicit, attempt to solicit, contact or otherwise encourage any employee to leave the Company's employment</w:t>
      </w:r>
      <w:r>
        <w:t>, (b) solicit business from competitor(s) or client(s) of the Company or (c) be employed or engaged with any competitor(s), or (d) be employed or engaged with any client(s) of the Company with whom you have interacted or worked in a professional capacity r</w:t>
      </w:r>
      <w:r>
        <w:t>epresenting the Company during the six (6) months preceding the date of termination of your</w:t>
      </w:r>
      <w:r>
        <w:rPr>
          <w:spacing w:val="-5"/>
        </w:rPr>
        <w:t xml:space="preserve"> </w:t>
      </w:r>
      <w:r>
        <w:t>employment.</w:t>
      </w:r>
    </w:p>
    <w:p w14:paraId="46966983" w14:textId="77777777" w:rsidR="005C2CB7" w:rsidRDefault="005C2CB7">
      <w:pPr>
        <w:pStyle w:val="BodyText"/>
        <w:rPr>
          <w:sz w:val="25"/>
        </w:rPr>
      </w:pPr>
    </w:p>
    <w:p w14:paraId="135AAE98" w14:textId="77777777" w:rsidR="005C2CB7" w:rsidRDefault="00E94BE4">
      <w:pPr>
        <w:pStyle w:val="Heading1"/>
        <w:numPr>
          <w:ilvl w:val="0"/>
          <w:numId w:val="7"/>
        </w:numPr>
        <w:tabs>
          <w:tab w:val="left" w:pos="487"/>
        </w:tabs>
        <w:ind w:left="486" w:hanging="367"/>
      </w:pPr>
      <w:r>
        <w:t>Representations and</w:t>
      </w:r>
      <w:r>
        <w:rPr>
          <w:spacing w:val="-1"/>
        </w:rPr>
        <w:t xml:space="preserve"> </w:t>
      </w:r>
      <w:r>
        <w:t>Warranties</w:t>
      </w:r>
    </w:p>
    <w:p w14:paraId="18E8B531" w14:textId="77777777" w:rsidR="005C2CB7" w:rsidRDefault="005C2CB7">
      <w:pPr>
        <w:pStyle w:val="BodyText"/>
        <w:spacing w:before="4"/>
        <w:rPr>
          <w:b/>
          <w:sz w:val="23"/>
        </w:rPr>
      </w:pPr>
    </w:p>
    <w:p w14:paraId="327BE694" w14:textId="77777777" w:rsidR="005C2CB7" w:rsidRDefault="00E94BE4">
      <w:pPr>
        <w:pStyle w:val="BodyText"/>
        <w:spacing w:before="1"/>
        <w:ind w:left="120"/>
        <w:jc w:val="both"/>
      </w:pPr>
      <w:r>
        <w:t>By signing below,</w:t>
      </w:r>
    </w:p>
    <w:p w14:paraId="56498412" w14:textId="77777777" w:rsidR="005C2CB7" w:rsidRDefault="005C2CB7">
      <w:pPr>
        <w:pStyle w:val="BodyText"/>
        <w:spacing w:before="4"/>
        <w:rPr>
          <w:sz w:val="23"/>
        </w:rPr>
      </w:pPr>
    </w:p>
    <w:p w14:paraId="5D5C8B3E" w14:textId="77777777" w:rsidR="005C2CB7" w:rsidRDefault="00E94BE4">
      <w:pPr>
        <w:pStyle w:val="ListParagraph"/>
        <w:numPr>
          <w:ilvl w:val="0"/>
          <w:numId w:val="2"/>
        </w:numPr>
        <w:tabs>
          <w:tab w:val="left" w:pos="365"/>
        </w:tabs>
        <w:ind w:right="229" w:firstLine="0"/>
        <w:jc w:val="both"/>
      </w:pPr>
      <w:r>
        <w:t xml:space="preserve">you warrant that your employment with the Company does not and will not violate or otherwise conflict with any agreement (oral or otherwise) to which you are or have been a party and that you possess all the requisite permits, work visas and clearances to </w:t>
      </w:r>
      <w:r>
        <w:t>be able to lawfully and rightfully employed in India with the Company under the terms of this</w:t>
      </w:r>
      <w:r>
        <w:rPr>
          <w:spacing w:val="-7"/>
        </w:rPr>
        <w:t xml:space="preserve"> </w:t>
      </w:r>
      <w:r>
        <w:t>Agreement;</w:t>
      </w:r>
    </w:p>
    <w:p w14:paraId="4256A828" w14:textId="77777777" w:rsidR="005C2CB7" w:rsidRDefault="005C2CB7">
      <w:pPr>
        <w:pStyle w:val="BodyText"/>
        <w:spacing w:before="9"/>
        <w:rPr>
          <w:sz w:val="23"/>
        </w:rPr>
      </w:pPr>
    </w:p>
    <w:p w14:paraId="117DF02F" w14:textId="77777777" w:rsidR="005C2CB7" w:rsidRDefault="00E94BE4">
      <w:pPr>
        <w:pStyle w:val="ListParagraph"/>
        <w:numPr>
          <w:ilvl w:val="0"/>
          <w:numId w:val="2"/>
        </w:numPr>
        <w:tabs>
          <w:tab w:val="left" w:pos="452"/>
        </w:tabs>
        <w:ind w:right="168" w:firstLine="0"/>
        <w:jc w:val="both"/>
      </w:pPr>
      <w:r>
        <w:t>you warrant that you have satisfactorily completed all of your obligations under any employment contract or other contract or agreement with any compa</w:t>
      </w:r>
      <w:r>
        <w:t xml:space="preserve">ny(ies), person(s) or </w:t>
      </w:r>
      <w:r>
        <w:rPr>
          <w:spacing w:val="-3"/>
        </w:rPr>
        <w:t xml:space="preserve">entity </w:t>
      </w:r>
      <w:r>
        <w:t>(ies) that previously employed or contracted with you and that any previous employment contract and/or relationships have terminated and/or expired prior to the effective start date of your employment at the Company and you hav</w:t>
      </w:r>
      <w:r>
        <w:t>e all the requisite power and authority, and do not require the consent of any third party to be employed with the</w:t>
      </w:r>
      <w:r>
        <w:rPr>
          <w:spacing w:val="-7"/>
        </w:rPr>
        <w:t xml:space="preserve"> </w:t>
      </w:r>
      <w:r>
        <w:t>Company;</w:t>
      </w:r>
    </w:p>
    <w:p w14:paraId="2773F2E6" w14:textId="77777777" w:rsidR="005C2CB7" w:rsidRDefault="005C2CB7">
      <w:pPr>
        <w:pStyle w:val="BodyText"/>
        <w:rPr>
          <w:sz w:val="24"/>
        </w:rPr>
      </w:pPr>
    </w:p>
    <w:p w14:paraId="263A2165" w14:textId="77777777" w:rsidR="005C2CB7" w:rsidRDefault="00E94BE4">
      <w:pPr>
        <w:pStyle w:val="ListParagraph"/>
        <w:numPr>
          <w:ilvl w:val="0"/>
          <w:numId w:val="2"/>
        </w:numPr>
        <w:tabs>
          <w:tab w:val="left" w:pos="359"/>
        </w:tabs>
        <w:ind w:right="229" w:firstLine="0"/>
        <w:jc w:val="both"/>
      </w:pPr>
      <w:r>
        <w:t xml:space="preserve">you represent and warrant that you shall not bring into Company premises or systems (or </w:t>
      </w:r>
      <w:r>
        <w:rPr>
          <w:spacing w:val="-6"/>
        </w:rPr>
        <w:t xml:space="preserve">use </w:t>
      </w:r>
      <w:r>
        <w:t>in any manner) any third-party document</w:t>
      </w:r>
      <w:r>
        <w:t xml:space="preserve">s (regardless of media) or materials (including but not limited to proprietary information or trade secrets), or any such documents or materials of </w:t>
      </w:r>
      <w:r>
        <w:rPr>
          <w:spacing w:val="-4"/>
        </w:rPr>
        <w:t xml:space="preserve">your </w:t>
      </w:r>
      <w:r>
        <w:t xml:space="preserve">previous employer, without written permissions/approvals from such previous employer or </w:t>
      </w:r>
      <w:r>
        <w:rPr>
          <w:spacing w:val="-3"/>
        </w:rPr>
        <w:t xml:space="preserve">third </w:t>
      </w:r>
      <w:r>
        <w:t>parties;</w:t>
      </w:r>
      <w:r>
        <w:rPr>
          <w:spacing w:val="-1"/>
        </w:rPr>
        <w:t xml:space="preserve"> </w:t>
      </w:r>
      <w:r>
        <w:t>and</w:t>
      </w:r>
    </w:p>
    <w:p w14:paraId="1F1FF03E" w14:textId="77777777" w:rsidR="005C2CB7" w:rsidRDefault="005C2CB7">
      <w:pPr>
        <w:pStyle w:val="BodyText"/>
        <w:spacing w:before="10"/>
        <w:rPr>
          <w:sz w:val="23"/>
        </w:rPr>
      </w:pPr>
    </w:p>
    <w:p w14:paraId="2750381E" w14:textId="77777777" w:rsidR="005C2CB7" w:rsidRDefault="00E94BE4">
      <w:pPr>
        <w:pStyle w:val="ListParagraph"/>
        <w:numPr>
          <w:ilvl w:val="0"/>
          <w:numId w:val="2"/>
        </w:numPr>
        <w:tabs>
          <w:tab w:val="left" w:pos="365"/>
        </w:tabs>
        <w:ind w:right="168" w:firstLine="0"/>
        <w:jc w:val="both"/>
      </w:pPr>
      <w:r>
        <w:t>you represent that unless authorized by the Company in writing, you shall not sign any contract or agreement that binds the Company or creates any obligation (financial or otherwise) upon the Company.</w:t>
      </w:r>
    </w:p>
    <w:p w14:paraId="4B859636" w14:textId="77777777" w:rsidR="005C2CB7" w:rsidRDefault="005C2CB7">
      <w:pPr>
        <w:pStyle w:val="BodyText"/>
        <w:spacing w:before="3"/>
        <w:rPr>
          <w:sz w:val="24"/>
        </w:rPr>
      </w:pPr>
    </w:p>
    <w:p w14:paraId="5EE0821D" w14:textId="77777777" w:rsidR="005C2CB7" w:rsidRDefault="00E94BE4">
      <w:pPr>
        <w:pStyle w:val="Heading1"/>
        <w:numPr>
          <w:ilvl w:val="0"/>
          <w:numId w:val="7"/>
        </w:numPr>
        <w:tabs>
          <w:tab w:val="left" w:pos="487"/>
        </w:tabs>
        <w:ind w:left="486" w:hanging="367"/>
        <w:jc w:val="both"/>
      </w:pPr>
      <w:r>
        <w:t>Indemnity</w:t>
      </w:r>
    </w:p>
    <w:p w14:paraId="65EC6CF9" w14:textId="77777777" w:rsidR="005C2CB7" w:rsidRDefault="005C2CB7">
      <w:pPr>
        <w:pStyle w:val="BodyText"/>
        <w:spacing w:before="5"/>
        <w:rPr>
          <w:b/>
          <w:sz w:val="23"/>
        </w:rPr>
      </w:pPr>
    </w:p>
    <w:p w14:paraId="3A1D6F83" w14:textId="77777777" w:rsidR="005C2CB7" w:rsidRDefault="00E94BE4">
      <w:pPr>
        <w:pStyle w:val="BodyText"/>
        <w:ind w:left="120"/>
        <w:jc w:val="both"/>
      </w:pPr>
      <w:r>
        <w:t>You agree to indemnify and hold harmless the Company and its affiliates from and against any</w:t>
      </w:r>
    </w:p>
    <w:p w14:paraId="164BD361" w14:textId="77777777" w:rsidR="005C2CB7" w:rsidRDefault="005C2CB7">
      <w:pPr>
        <w:jc w:val="both"/>
        <w:sectPr w:rsidR="005C2CB7">
          <w:pgSz w:w="11910" w:h="16840"/>
          <w:pgMar w:top="640" w:right="820" w:bottom="620" w:left="1320" w:header="284" w:footer="423" w:gutter="0"/>
          <w:cols w:space="720"/>
        </w:sectPr>
      </w:pPr>
    </w:p>
    <w:p w14:paraId="75F8DB18" w14:textId="77777777" w:rsidR="005C2CB7" w:rsidRDefault="00E94BE4">
      <w:pPr>
        <w:pStyle w:val="BodyText"/>
        <w:spacing w:before="35"/>
        <w:ind w:left="120" w:right="229"/>
        <w:jc w:val="both"/>
      </w:pPr>
      <w:r>
        <w:lastRenderedPageBreak/>
        <w:t>and all direct or indirect losses or damages, injury or liability for a claim of damage, loss or injury to person or property, suffered or sustai</w:t>
      </w:r>
      <w:r>
        <w:t>ned by Company and its affiliates which is attributable to you, resulting from any of your act or omission irrespective of whether it constitutes a breach of the terms of your employment or negligent performance of your duties as expected from you while in</w:t>
      </w:r>
      <w:r>
        <w:t xml:space="preserve"> employment of the Company.</w:t>
      </w:r>
    </w:p>
    <w:p w14:paraId="66FA2406" w14:textId="77777777" w:rsidR="005C2CB7" w:rsidRDefault="005C2CB7">
      <w:pPr>
        <w:pStyle w:val="BodyText"/>
        <w:spacing w:before="5"/>
        <w:rPr>
          <w:sz w:val="24"/>
        </w:rPr>
      </w:pPr>
    </w:p>
    <w:p w14:paraId="2544E135" w14:textId="77777777" w:rsidR="005C2CB7" w:rsidRDefault="00E94BE4">
      <w:pPr>
        <w:pStyle w:val="Heading1"/>
        <w:numPr>
          <w:ilvl w:val="0"/>
          <w:numId w:val="7"/>
        </w:numPr>
        <w:tabs>
          <w:tab w:val="left" w:pos="487"/>
        </w:tabs>
        <w:spacing w:before="1"/>
        <w:ind w:left="486" w:hanging="367"/>
      </w:pPr>
      <w:r>
        <w:t>Business Engagement, Learning and Development and Project</w:t>
      </w:r>
      <w:r>
        <w:rPr>
          <w:spacing w:val="-2"/>
        </w:rPr>
        <w:t xml:space="preserve"> </w:t>
      </w:r>
      <w:r>
        <w:t>Deployment</w:t>
      </w:r>
    </w:p>
    <w:p w14:paraId="5E807EBA" w14:textId="77777777" w:rsidR="005C2CB7" w:rsidRDefault="005C2CB7">
      <w:pPr>
        <w:pStyle w:val="BodyText"/>
        <w:spacing w:before="4"/>
        <w:rPr>
          <w:b/>
          <w:sz w:val="23"/>
        </w:rPr>
      </w:pPr>
    </w:p>
    <w:p w14:paraId="028A828F" w14:textId="77777777" w:rsidR="005C2CB7" w:rsidRDefault="00E94BE4">
      <w:pPr>
        <w:pStyle w:val="BodyText"/>
        <w:ind w:left="120" w:right="228"/>
        <w:jc w:val="both"/>
      </w:pPr>
      <w:r>
        <w:t>In order to ensure that you are fully equipped to adapt to client needs, the Company has several policies and processes relating to deployment of employees t</w:t>
      </w:r>
      <w:r>
        <w:t xml:space="preserve">o projects, Career Architecture program, performance evaluation, learning and development/training and up-skilling opportunities. As a condition of your employment with the Company, you are responsible for upskilling yourself to make yourself eligible for </w:t>
      </w:r>
      <w:r>
        <w:t>appropriate business/client projects, thereby promoting the spirit of meritocracy and career development with the goal of providing world-class services to our clients. Therefore, you shall adhere to and meet the obligations under all such policies and pro</w:t>
      </w:r>
      <w:r>
        <w:t>cesses, including the Associate Deployment Pool Policy and those that may be changed by the Company from time to time.</w:t>
      </w:r>
    </w:p>
    <w:p w14:paraId="16BF6B63" w14:textId="77777777" w:rsidR="005C2CB7" w:rsidRDefault="005C2CB7">
      <w:pPr>
        <w:pStyle w:val="BodyText"/>
        <w:rPr>
          <w:sz w:val="25"/>
        </w:rPr>
      </w:pPr>
    </w:p>
    <w:p w14:paraId="48877ABA" w14:textId="77777777" w:rsidR="005C2CB7" w:rsidRDefault="00E94BE4">
      <w:pPr>
        <w:pStyle w:val="Heading1"/>
        <w:numPr>
          <w:ilvl w:val="0"/>
          <w:numId w:val="7"/>
        </w:numPr>
        <w:tabs>
          <w:tab w:val="left" w:pos="487"/>
        </w:tabs>
        <w:ind w:left="486" w:hanging="367"/>
      </w:pPr>
      <w:r>
        <w:t>Unauthorized Absence</w:t>
      </w:r>
    </w:p>
    <w:p w14:paraId="107C002C" w14:textId="77777777" w:rsidR="005C2CB7" w:rsidRDefault="005C2CB7">
      <w:pPr>
        <w:pStyle w:val="BodyText"/>
        <w:spacing w:before="5"/>
        <w:rPr>
          <w:b/>
          <w:sz w:val="23"/>
        </w:rPr>
      </w:pPr>
    </w:p>
    <w:p w14:paraId="001F6038" w14:textId="77777777" w:rsidR="005C2CB7" w:rsidRDefault="00E94BE4">
      <w:pPr>
        <w:pStyle w:val="BodyText"/>
        <w:ind w:left="120" w:right="229"/>
        <w:jc w:val="both"/>
      </w:pPr>
      <w:r>
        <w:t>If you are absent from work for a continuous period of three (3) days or as prescribed by applicable laws, without</w:t>
      </w:r>
      <w:r>
        <w:t xml:space="preserve"> the prior written consent from your approving authority, it will be construed that you have voluntarily abandoned your employment with the Company. The Company shall be entitled to take appropriate disciplinary action(s) against you as per the Company's J</w:t>
      </w:r>
      <w:r>
        <w:t>ob Abandonment Policy.</w:t>
      </w:r>
    </w:p>
    <w:p w14:paraId="4EBAFBB7" w14:textId="77777777" w:rsidR="005C2CB7" w:rsidRDefault="005C2CB7">
      <w:pPr>
        <w:pStyle w:val="BodyText"/>
        <w:spacing w:before="6"/>
        <w:rPr>
          <w:sz w:val="24"/>
        </w:rPr>
      </w:pPr>
    </w:p>
    <w:p w14:paraId="76577E3C" w14:textId="77777777" w:rsidR="005C2CB7" w:rsidRDefault="00E94BE4">
      <w:pPr>
        <w:pStyle w:val="Heading1"/>
        <w:numPr>
          <w:ilvl w:val="0"/>
          <w:numId w:val="7"/>
        </w:numPr>
        <w:tabs>
          <w:tab w:val="left" w:pos="487"/>
        </w:tabs>
        <w:ind w:left="486" w:hanging="367"/>
      </w:pPr>
      <w:r>
        <w:t>Retirement</w:t>
      </w:r>
    </w:p>
    <w:p w14:paraId="1592BB76" w14:textId="77777777" w:rsidR="005C2CB7" w:rsidRDefault="005C2CB7">
      <w:pPr>
        <w:pStyle w:val="BodyText"/>
        <w:spacing w:before="5"/>
        <w:rPr>
          <w:b/>
          <w:sz w:val="23"/>
        </w:rPr>
      </w:pPr>
    </w:p>
    <w:p w14:paraId="392E547E" w14:textId="77777777" w:rsidR="005C2CB7" w:rsidRDefault="00E94BE4">
      <w:pPr>
        <w:pStyle w:val="BodyText"/>
        <w:ind w:left="120" w:right="229"/>
        <w:jc w:val="both"/>
      </w:pPr>
      <w:r>
        <w:t>You will automatically retire from employment with the Company on the last day of the month in which you attain the age of fifty-eight (58) years. It is hereby clarified that the Company reserves its right to change the retirement age at its sole discretio</w:t>
      </w:r>
      <w:r>
        <w:t>n.</w:t>
      </w:r>
    </w:p>
    <w:p w14:paraId="416C2936" w14:textId="77777777" w:rsidR="005C2CB7" w:rsidRDefault="005C2CB7">
      <w:pPr>
        <w:pStyle w:val="BodyText"/>
        <w:spacing w:before="3"/>
        <w:rPr>
          <w:sz w:val="24"/>
        </w:rPr>
      </w:pPr>
    </w:p>
    <w:p w14:paraId="6D75C25F" w14:textId="77777777" w:rsidR="005C2CB7" w:rsidRDefault="00E94BE4">
      <w:pPr>
        <w:pStyle w:val="Heading1"/>
        <w:numPr>
          <w:ilvl w:val="0"/>
          <w:numId w:val="7"/>
        </w:numPr>
        <w:tabs>
          <w:tab w:val="left" w:pos="487"/>
        </w:tabs>
        <w:ind w:left="486" w:hanging="367"/>
      </w:pPr>
      <w:r>
        <w:t>Termination of Employment</w:t>
      </w:r>
    </w:p>
    <w:p w14:paraId="59AEBAD5" w14:textId="77777777" w:rsidR="005C2CB7" w:rsidRDefault="005C2CB7">
      <w:pPr>
        <w:pStyle w:val="BodyText"/>
        <w:spacing w:before="5"/>
        <w:rPr>
          <w:b/>
          <w:sz w:val="23"/>
        </w:rPr>
      </w:pPr>
    </w:p>
    <w:p w14:paraId="1F427531" w14:textId="77777777" w:rsidR="005C2CB7" w:rsidRDefault="00E94BE4">
      <w:pPr>
        <w:pStyle w:val="ListParagraph"/>
        <w:numPr>
          <w:ilvl w:val="0"/>
          <w:numId w:val="1"/>
        </w:numPr>
        <w:tabs>
          <w:tab w:val="left" w:pos="406"/>
        </w:tabs>
        <w:ind w:right="229" w:firstLine="0"/>
        <w:jc w:val="both"/>
      </w:pPr>
      <w:r>
        <w:t xml:space="preserve">The Company may terminate your employment at any time with or without assigning </w:t>
      </w:r>
      <w:r>
        <w:rPr>
          <w:spacing w:val="-4"/>
        </w:rPr>
        <w:t xml:space="preserve">any </w:t>
      </w:r>
      <w:r>
        <w:t xml:space="preserve">reasons by providing 90 days' advance notice to you by paying you pro rata salary in lieu of </w:t>
      </w:r>
      <w:r>
        <w:rPr>
          <w:spacing w:val="-5"/>
        </w:rPr>
        <w:t xml:space="preserve">any </w:t>
      </w:r>
      <w:r>
        <w:t>notice or balance notice</w:t>
      </w:r>
      <w:r>
        <w:rPr>
          <w:spacing w:val="-3"/>
        </w:rPr>
        <w:t xml:space="preserve"> </w:t>
      </w:r>
      <w:r>
        <w:t>period.</w:t>
      </w:r>
    </w:p>
    <w:p w14:paraId="53969D49" w14:textId="77777777" w:rsidR="005C2CB7" w:rsidRDefault="005C2CB7">
      <w:pPr>
        <w:pStyle w:val="BodyText"/>
        <w:spacing w:before="7"/>
        <w:rPr>
          <w:sz w:val="23"/>
        </w:rPr>
      </w:pPr>
    </w:p>
    <w:p w14:paraId="541CD41B" w14:textId="77777777" w:rsidR="005C2CB7" w:rsidRDefault="00E94BE4">
      <w:pPr>
        <w:pStyle w:val="BodyText"/>
        <w:ind w:left="120" w:right="168"/>
        <w:jc w:val="both"/>
      </w:pPr>
      <w:r>
        <w:t>You may resign or terminate your employment with the Company by providing 90 days' advance notice to the Company. When you serve notice to resign from employment with the Company, the Company may at its sole discretion allow you to pay salary in lieu for t</w:t>
      </w:r>
      <w:r>
        <w:t>he notice period; and/or adjust the vacation accumulated towards part of the notice period.</w:t>
      </w:r>
    </w:p>
    <w:p w14:paraId="710200CC" w14:textId="77777777" w:rsidR="005C2CB7" w:rsidRDefault="005C2CB7">
      <w:pPr>
        <w:pStyle w:val="BodyText"/>
        <w:spacing w:before="9"/>
        <w:rPr>
          <w:sz w:val="23"/>
        </w:rPr>
      </w:pPr>
    </w:p>
    <w:p w14:paraId="74E58F03" w14:textId="77777777" w:rsidR="005C2CB7" w:rsidRDefault="00E94BE4">
      <w:pPr>
        <w:pStyle w:val="ListParagraph"/>
        <w:numPr>
          <w:ilvl w:val="0"/>
          <w:numId w:val="1"/>
        </w:numPr>
        <w:tabs>
          <w:tab w:val="left" w:pos="381"/>
        </w:tabs>
        <w:ind w:right="167" w:firstLine="0"/>
        <w:jc w:val="both"/>
      </w:pPr>
      <w:r>
        <w:t>Notwithstanding the aforesaid or anything else to the contrary, the Company may, at its sole discretion, suspend, lay off, dismiss, discharge and/or terminate your</w:t>
      </w:r>
      <w:r>
        <w:t xml:space="preserve"> employment with immediate effect by a notice in writing (without any notice period or salary in lieu of any notice period) in the event of</w:t>
      </w:r>
      <w:r>
        <w:rPr>
          <w:spacing w:val="-1"/>
        </w:rPr>
        <w:t xml:space="preserve"> </w:t>
      </w:r>
      <w:r>
        <w:t>your:</w:t>
      </w:r>
    </w:p>
    <w:p w14:paraId="25AC5E80" w14:textId="77777777" w:rsidR="005C2CB7" w:rsidRDefault="005C2CB7">
      <w:pPr>
        <w:pStyle w:val="BodyText"/>
        <w:spacing w:before="2"/>
        <w:rPr>
          <w:sz w:val="23"/>
        </w:rPr>
      </w:pPr>
    </w:p>
    <w:p w14:paraId="60B22A71" w14:textId="77777777" w:rsidR="005C2CB7" w:rsidRDefault="00E94BE4">
      <w:pPr>
        <w:pStyle w:val="ListParagraph"/>
        <w:numPr>
          <w:ilvl w:val="0"/>
          <w:numId w:val="11"/>
        </w:numPr>
        <w:tabs>
          <w:tab w:val="left" w:pos="259"/>
        </w:tabs>
        <w:spacing w:line="302" w:lineRule="exact"/>
        <w:ind w:left="258"/>
      </w:pPr>
      <w:r>
        <w:t>Misconduct, as provided in Misconduct and Disciplinary Action</w:t>
      </w:r>
      <w:r>
        <w:rPr>
          <w:spacing w:val="-7"/>
        </w:rPr>
        <w:t xml:space="preserve"> </w:t>
      </w:r>
      <w:r>
        <w:t>Policy</w:t>
      </w:r>
    </w:p>
    <w:p w14:paraId="2E131801" w14:textId="77777777" w:rsidR="005C2CB7" w:rsidRDefault="00E94BE4">
      <w:pPr>
        <w:pStyle w:val="ListParagraph"/>
        <w:numPr>
          <w:ilvl w:val="0"/>
          <w:numId w:val="11"/>
        </w:numPr>
        <w:tabs>
          <w:tab w:val="left" w:pos="259"/>
        </w:tabs>
        <w:spacing w:line="295" w:lineRule="exact"/>
        <w:ind w:left="258"/>
      </w:pPr>
      <w:r>
        <w:t>Non-adherence to Associate Deployment Po</w:t>
      </w:r>
      <w:r>
        <w:t>ol</w:t>
      </w:r>
      <w:r>
        <w:rPr>
          <w:spacing w:val="-4"/>
        </w:rPr>
        <w:t xml:space="preserve"> </w:t>
      </w:r>
      <w:r>
        <w:t>Policy</w:t>
      </w:r>
    </w:p>
    <w:p w14:paraId="2D8CA7DF" w14:textId="77777777" w:rsidR="005C2CB7" w:rsidRDefault="00E94BE4">
      <w:pPr>
        <w:pStyle w:val="ListParagraph"/>
        <w:numPr>
          <w:ilvl w:val="0"/>
          <w:numId w:val="11"/>
        </w:numPr>
        <w:tabs>
          <w:tab w:val="left" w:pos="259"/>
        </w:tabs>
        <w:spacing w:line="295" w:lineRule="exact"/>
        <w:ind w:left="258"/>
      </w:pPr>
      <w:r>
        <w:t>Violation of Social Media Policy or Conflict of Interest</w:t>
      </w:r>
      <w:r>
        <w:rPr>
          <w:spacing w:val="-5"/>
        </w:rPr>
        <w:t xml:space="preserve"> </w:t>
      </w:r>
      <w:r>
        <w:t>Policy</w:t>
      </w:r>
    </w:p>
    <w:p w14:paraId="0810D0C2" w14:textId="77777777" w:rsidR="005C2CB7" w:rsidRDefault="00E94BE4">
      <w:pPr>
        <w:pStyle w:val="ListParagraph"/>
        <w:numPr>
          <w:ilvl w:val="0"/>
          <w:numId w:val="11"/>
        </w:numPr>
        <w:tabs>
          <w:tab w:val="left" w:pos="335"/>
        </w:tabs>
        <w:spacing w:line="232" w:lineRule="auto"/>
        <w:ind w:right="229" w:firstLine="0"/>
      </w:pPr>
      <w:r>
        <w:t xml:space="preserve">Breach of integrity, embezzlement, misappropriation, misuse or causing damage to </w:t>
      </w:r>
      <w:r>
        <w:rPr>
          <w:spacing w:val="-5"/>
        </w:rPr>
        <w:t xml:space="preserve">the </w:t>
      </w:r>
      <w:r>
        <w:t>Company's assets/property or</w:t>
      </w:r>
      <w:r>
        <w:rPr>
          <w:spacing w:val="-2"/>
        </w:rPr>
        <w:t xml:space="preserve"> </w:t>
      </w:r>
      <w:r>
        <w:t>reputation</w:t>
      </w:r>
    </w:p>
    <w:p w14:paraId="0825658B" w14:textId="77777777" w:rsidR="005C2CB7" w:rsidRDefault="00E94BE4">
      <w:pPr>
        <w:pStyle w:val="ListParagraph"/>
        <w:numPr>
          <w:ilvl w:val="0"/>
          <w:numId w:val="11"/>
        </w:numPr>
        <w:tabs>
          <w:tab w:val="left" w:pos="259"/>
        </w:tabs>
        <w:spacing w:line="298" w:lineRule="exact"/>
        <w:ind w:left="258"/>
      </w:pPr>
      <w:r>
        <w:t>Insubordination or failure to comply with the directions given to you by persons so</w:t>
      </w:r>
      <w:r>
        <w:rPr>
          <w:spacing w:val="-8"/>
        </w:rPr>
        <w:t xml:space="preserve"> </w:t>
      </w:r>
      <w:r>
        <w:t>authorized</w:t>
      </w:r>
    </w:p>
    <w:p w14:paraId="1DB5286A" w14:textId="77777777" w:rsidR="005C2CB7" w:rsidRDefault="00E94BE4">
      <w:pPr>
        <w:pStyle w:val="ListParagraph"/>
        <w:numPr>
          <w:ilvl w:val="0"/>
          <w:numId w:val="11"/>
        </w:numPr>
        <w:tabs>
          <w:tab w:val="left" w:pos="259"/>
        </w:tabs>
        <w:spacing w:line="295" w:lineRule="exact"/>
        <w:ind w:left="258"/>
      </w:pPr>
      <w:r>
        <w:t>Insolvency or conviction for any offence involving moral</w:t>
      </w:r>
      <w:r>
        <w:rPr>
          <w:spacing w:val="-6"/>
        </w:rPr>
        <w:t xml:space="preserve"> </w:t>
      </w:r>
      <w:r>
        <w:t>turpitude</w:t>
      </w:r>
    </w:p>
    <w:p w14:paraId="49DC36B6" w14:textId="77777777" w:rsidR="005C2CB7" w:rsidRDefault="00E94BE4">
      <w:pPr>
        <w:pStyle w:val="ListParagraph"/>
        <w:numPr>
          <w:ilvl w:val="0"/>
          <w:numId w:val="11"/>
        </w:numPr>
        <w:tabs>
          <w:tab w:val="left" w:pos="316"/>
        </w:tabs>
        <w:spacing w:line="232" w:lineRule="auto"/>
        <w:ind w:right="229" w:firstLine="0"/>
      </w:pPr>
      <w:r>
        <w:t>Breach of any terms or conditions of the Agreement and/or Company's policies or other document</w:t>
      </w:r>
      <w:r>
        <w:t>s or directions of the</w:t>
      </w:r>
      <w:r>
        <w:rPr>
          <w:spacing w:val="-2"/>
        </w:rPr>
        <w:t xml:space="preserve"> </w:t>
      </w:r>
      <w:r>
        <w:t>Company</w:t>
      </w:r>
    </w:p>
    <w:p w14:paraId="202BB38B" w14:textId="77777777" w:rsidR="005C2CB7" w:rsidRDefault="00E94BE4">
      <w:pPr>
        <w:pStyle w:val="ListParagraph"/>
        <w:numPr>
          <w:ilvl w:val="0"/>
          <w:numId w:val="11"/>
        </w:numPr>
        <w:tabs>
          <w:tab w:val="left" w:pos="259"/>
        </w:tabs>
        <w:spacing w:line="306" w:lineRule="exact"/>
        <w:ind w:left="258"/>
      </w:pPr>
      <w:r>
        <w:t>Violation of non-disparagement</w:t>
      </w:r>
      <w:r>
        <w:rPr>
          <w:spacing w:val="-2"/>
        </w:rPr>
        <w:t xml:space="preserve"> </w:t>
      </w:r>
      <w:r>
        <w:t>obligations</w:t>
      </w:r>
    </w:p>
    <w:p w14:paraId="4793A3A7" w14:textId="77777777" w:rsidR="005C2CB7" w:rsidRDefault="005C2CB7">
      <w:pPr>
        <w:spacing w:line="306" w:lineRule="exact"/>
        <w:sectPr w:rsidR="005C2CB7">
          <w:pgSz w:w="11910" w:h="16840"/>
          <w:pgMar w:top="640" w:right="820" w:bottom="620" w:left="1320" w:header="284" w:footer="423" w:gutter="0"/>
          <w:cols w:space="720"/>
        </w:sectPr>
      </w:pPr>
    </w:p>
    <w:p w14:paraId="05FA1470" w14:textId="77777777" w:rsidR="005C2CB7" w:rsidRDefault="00E94BE4">
      <w:pPr>
        <w:pStyle w:val="ListParagraph"/>
        <w:numPr>
          <w:ilvl w:val="0"/>
          <w:numId w:val="11"/>
        </w:numPr>
        <w:tabs>
          <w:tab w:val="left" w:pos="279"/>
        </w:tabs>
        <w:spacing w:before="35" w:line="232" w:lineRule="auto"/>
        <w:ind w:right="229" w:firstLine="0"/>
      </w:pPr>
      <w:r>
        <w:lastRenderedPageBreak/>
        <w:t>Conduct regarded by the Company as prejudicial to its own interests or to the interests of its client</w:t>
      </w:r>
    </w:p>
    <w:p w14:paraId="65EECD33" w14:textId="77777777" w:rsidR="005C2CB7" w:rsidRDefault="005C2CB7">
      <w:pPr>
        <w:pStyle w:val="BodyText"/>
        <w:spacing w:before="2"/>
        <w:rPr>
          <w:sz w:val="24"/>
        </w:rPr>
      </w:pPr>
    </w:p>
    <w:p w14:paraId="1543066E" w14:textId="77777777" w:rsidR="005C2CB7" w:rsidRDefault="00E94BE4">
      <w:pPr>
        <w:pStyle w:val="Heading1"/>
        <w:numPr>
          <w:ilvl w:val="0"/>
          <w:numId w:val="7"/>
        </w:numPr>
        <w:tabs>
          <w:tab w:val="left" w:pos="487"/>
        </w:tabs>
        <w:ind w:left="486" w:hanging="367"/>
      </w:pPr>
      <w:r>
        <w:t>Deputation, Assignment and Transfer</w:t>
      </w:r>
    </w:p>
    <w:p w14:paraId="475A68D3" w14:textId="77777777" w:rsidR="005C2CB7" w:rsidRDefault="005C2CB7">
      <w:pPr>
        <w:pStyle w:val="BodyText"/>
        <w:spacing w:before="4"/>
        <w:rPr>
          <w:b/>
          <w:sz w:val="23"/>
        </w:rPr>
      </w:pPr>
    </w:p>
    <w:p w14:paraId="72744FB3" w14:textId="77777777" w:rsidR="005C2CB7" w:rsidRDefault="00E94BE4">
      <w:pPr>
        <w:pStyle w:val="BodyText"/>
        <w:ind w:left="120" w:right="228"/>
        <w:jc w:val="both"/>
      </w:pPr>
      <w:r>
        <w:t>The Company may second, depute or assign you to work with any of its affiliates or transfer your services to any group company worldwide. On any such secondment, deputation, assignment or transfer of your employment, the Company and/or affiliate may requir</w:t>
      </w:r>
      <w:r>
        <w:t>e you to sign the applicable Overseas Deputation/International Employment Agreement(s) of the specific country, based on the policies of the Company.</w:t>
      </w:r>
    </w:p>
    <w:p w14:paraId="73227930" w14:textId="77777777" w:rsidR="005C2CB7" w:rsidRDefault="005C2CB7">
      <w:pPr>
        <w:pStyle w:val="BodyText"/>
        <w:spacing w:before="6"/>
        <w:rPr>
          <w:sz w:val="24"/>
        </w:rPr>
      </w:pPr>
    </w:p>
    <w:p w14:paraId="0C902DB0" w14:textId="77777777" w:rsidR="005C2CB7" w:rsidRDefault="00E94BE4">
      <w:pPr>
        <w:pStyle w:val="Heading1"/>
        <w:numPr>
          <w:ilvl w:val="0"/>
          <w:numId w:val="7"/>
        </w:numPr>
        <w:tabs>
          <w:tab w:val="left" w:pos="487"/>
        </w:tabs>
        <w:ind w:left="486" w:hanging="367"/>
      </w:pPr>
      <w:r>
        <w:t>Survival</w:t>
      </w:r>
    </w:p>
    <w:p w14:paraId="1235672C" w14:textId="77777777" w:rsidR="005C2CB7" w:rsidRDefault="005C2CB7">
      <w:pPr>
        <w:pStyle w:val="BodyText"/>
        <w:spacing w:before="5"/>
        <w:rPr>
          <w:b/>
          <w:sz w:val="23"/>
        </w:rPr>
      </w:pPr>
    </w:p>
    <w:p w14:paraId="25C3B93C" w14:textId="77777777" w:rsidR="005C2CB7" w:rsidRDefault="00E94BE4">
      <w:pPr>
        <w:pStyle w:val="BodyText"/>
        <w:ind w:left="119" w:right="167"/>
        <w:jc w:val="both"/>
      </w:pPr>
      <w:r>
        <w:t>Clauses 4, 5, 9 and 11 and any other clauses, which by their nature are expected to survive, sh</w:t>
      </w:r>
      <w:r>
        <w:t>all all survive the termination of your employment (for any reason) and shall continue to apply to you even after cessation of your employment with the Company.</w:t>
      </w:r>
    </w:p>
    <w:p w14:paraId="60A5F9C1" w14:textId="77777777" w:rsidR="005C2CB7" w:rsidRDefault="005C2CB7">
      <w:pPr>
        <w:pStyle w:val="BodyText"/>
        <w:spacing w:before="3"/>
        <w:rPr>
          <w:sz w:val="24"/>
        </w:rPr>
      </w:pPr>
    </w:p>
    <w:p w14:paraId="5A6B3B7A" w14:textId="77777777" w:rsidR="005C2CB7" w:rsidRDefault="00E94BE4">
      <w:pPr>
        <w:pStyle w:val="Heading1"/>
        <w:numPr>
          <w:ilvl w:val="0"/>
          <w:numId w:val="7"/>
        </w:numPr>
        <w:tabs>
          <w:tab w:val="left" w:pos="487"/>
        </w:tabs>
        <w:spacing w:before="1"/>
        <w:ind w:left="486" w:hanging="368"/>
      </w:pPr>
      <w:r>
        <w:t>Dispute Resolution and Governing law</w:t>
      </w:r>
    </w:p>
    <w:p w14:paraId="5ED59368" w14:textId="77777777" w:rsidR="005C2CB7" w:rsidRDefault="005C2CB7">
      <w:pPr>
        <w:pStyle w:val="BodyText"/>
        <w:spacing w:before="4"/>
        <w:rPr>
          <w:b/>
          <w:sz w:val="23"/>
        </w:rPr>
      </w:pPr>
    </w:p>
    <w:p w14:paraId="4284DFB0" w14:textId="77777777" w:rsidR="005C2CB7" w:rsidRDefault="00E94BE4">
      <w:pPr>
        <w:pStyle w:val="BodyText"/>
        <w:ind w:left="119" w:right="228"/>
        <w:jc w:val="both"/>
      </w:pPr>
      <w:r>
        <w:t>The Parties shall make our best efforts to settle by mut</w:t>
      </w:r>
      <w:r>
        <w:t>ual conciliation any claim, dispute or controversy ("Dispute") arising out of, or in relation to, this Agreement, including any Dispute with respect to the existence or validity hereof, the interpretation hereof, or the breach hereof. This Agreement and yo</w:t>
      </w:r>
      <w:r>
        <w:t>ur employment with the Company shall be governed and interpreted in accordance to the laws of India and the courts in Chennai only shall have exclusive jurisdiction over any Dispute. Notwithstanding the aforesaid, the Company shall be entitled, in addition</w:t>
      </w:r>
      <w:r>
        <w:t xml:space="preserve"> to all other remedies, to any interim relief including but not limited to an injunction, whether interlocutory or preliminary, restraining any breach of the provisions of this Agreement.</w:t>
      </w:r>
    </w:p>
    <w:p w14:paraId="7E8633C8" w14:textId="77777777" w:rsidR="005C2CB7" w:rsidRDefault="005C2CB7">
      <w:pPr>
        <w:pStyle w:val="BodyText"/>
        <w:spacing w:before="10"/>
        <w:rPr>
          <w:sz w:val="24"/>
        </w:rPr>
      </w:pPr>
    </w:p>
    <w:p w14:paraId="7D7D7F7B" w14:textId="77777777" w:rsidR="005C2CB7" w:rsidRDefault="00E94BE4">
      <w:pPr>
        <w:pStyle w:val="Heading1"/>
        <w:numPr>
          <w:ilvl w:val="0"/>
          <w:numId w:val="7"/>
        </w:numPr>
        <w:tabs>
          <w:tab w:val="left" w:pos="487"/>
        </w:tabs>
        <w:ind w:left="486" w:hanging="368"/>
      </w:pPr>
      <w:r>
        <w:t>General</w:t>
      </w:r>
    </w:p>
    <w:p w14:paraId="52908D64" w14:textId="77777777" w:rsidR="005C2CB7" w:rsidRDefault="005C2CB7">
      <w:pPr>
        <w:pStyle w:val="BodyText"/>
        <w:spacing w:before="5"/>
        <w:rPr>
          <w:b/>
          <w:sz w:val="23"/>
        </w:rPr>
      </w:pPr>
    </w:p>
    <w:p w14:paraId="0E8D0AF9" w14:textId="77777777" w:rsidR="005C2CB7" w:rsidRDefault="00E94BE4">
      <w:pPr>
        <w:pStyle w:val="BodyText"/>
        <w:ind w:left="119" w:right="167"/>
        <w:jc w:val="both"/>
      </w:pPr>
      <w:r>
        <w:t xml:space="preserve">This Agreement and your employment is personal to you and </w:t>
      </w:r>
      <w:r>
        <w:t>you cannot assign, subcontract or transfer your rights or obligations hereunder to any other person or entity. No delay or failure by the Company to exercise any of its powers, rights or remedies under this Agreement or otherwise will operate as a waiver o</w:t>
      </w:r>
      <w:r>
        <w:t>f such powers, rights or remedies. If any provision of this Agreement is held by any competent authority to be invalid or unenforceable, the validity of the other remaining provisions of the Agreement shall not be affected. You shall not make any announcem</w:t>
      </w:r>
      <w:r>
        <w:t>ent concerning the Company, its affiliates and their employees, contractors or clients without the Company's prior written consent, and you shall not use or disclose the name, trademark, domain name, service mark, logo or any other intellectual property of</w:t>
      </w:r>
      <w:r>
        <w:t xml:space="preserve"> the Company and its affiliates and their employees, contractors or clients.</w:t>
      </w:r>
    </w:p>
    <w:p w14:paraId="53EABD89" w14:textId="77777777" w:rsidR="005C2CB7" w:rsidRDefault="00E94BE4">
      <w:pPr>
        <w:pStyle w:val="BodyText"/>
        <w:spacing w:before="13"/>
        <w:ind w:left="120" w:right="168"/>
        <w:jc w:val="both"/>
      </w:pPr>
      <w:r>
        <w:t xml:space="preserve">This Agreement, together with the agreements and policies of the Company, Employment Offer Letter (and any attachments thereto, are the exclusive and entire agreement between the </w:t>
      </w:r>
      <w:r>
        <w:t>Parties relating to its subject matter, and supersedes all prior and contemporaneous discussions, agreements, negotiations, representations, and proposals relating to the subject matter hereof.</w:t>
      </w:r>
    </w:p>
    <w:p w14:paraId="6F760AC1" w14:textId="77777777" w:rsidR="005C2CB7" w:rsidRDefault="00E94BE4">
      <w:pPr>
        <w:pStyle w:val="BodyText"/>
        <w:spacing w:before="6"/>
        <w:ind w:left="120" w:right="228"/>
        <w:jc w:val="both"/>
      </w:pPr>
      <w:r>
        <w:t>You shall be required to treat the terms of this Agreement as strictly confidential. The Company reserves the sole right to change any terms or conditions provided in this Agreement based on applicable laws or business exigencies.</w:t>
      </w:r>
    </w:p>
    <w:p w14:paraId="1E879416" w14:textId="77777777" w:rsidR="005C2CB7" w:rsidRDefault="005C2CB7">
      <w:pPr>
        <w:pStyle w:val="BodyText"/>
        <w:spacing w:before="7"/>
        <w:rPr>
          <w:sz w:val="23"/>
        </w:rPr>
      </w:pPr>
    </w:p>
    <w:p w14:paraId="5248E124" w14:textId="77777777" w:rsidR="005C2CB7" w:rsidRDefault="00E94BE4">
      <w:pPr>
        <w:pStyle w:val="BodyText"/>
        <w:ind w:left="120" w:right="229"/>
        <w:jc w:val="both"/>
      </w:pPr>
      <w:r>
        <w:t>IN WITNESS WHEREOF, the Parties hereto have duly executed this Agreement as of the day and year first above written.</w:t>
      </w:r>
    </w:p>
    <w:p w14:paraId="50F1F10D" w14:textId="77777777" w:rsidR="005C2CB7" w:rsidRDefault="005C2CB7">
      <w:pPr>
        <w:pStyle w:val="BodyText"/>
        <w:spacing w:before="2"/>
        <w:rPr>
          <w:sz w:val="24"/>
        </w:rPr>
      </w:pPr>
    </w:p>
    <w:p w14:paraId="6CB96ACB" w14:textId="77777777" w:rsidR="005C2CB7" w:rsidRDefault="00E94BE4">
      <w:pPr>
        <w:pStyle w:val="Heading1"/>
        <w:tabs>
          <w:tab w:val="left" w:pos="6611"/>
        </w:tabs>
        <w:spacing w:after="8"/>
        <w:jc w:val="both"/>
      </w:pPr>
      <w:r>
        <w:t>Cognizant Technology Solutions India Private</w:t>
      </w:r>
      <w:r>
        <w:rPr>
          <w:spacing w:val="-1"/>
        </w:rPr>
        <w:t xml:space="preserve"> </w:t>
      </w:r>
      <w:r>
        <w:t>Limited</w:t>
      </w:r>
      <w:r>
        <w:tab/>
        <w:t>Jagadeesh</w:t>
      </w:r>
      <w:r>
        <w:rPr>
          <w:spacing w:val="-1"/>
        </w:rPr>
        <w:t xml:space="preserve"> </w:t>
      </w:r>
      <w:r>
        <w:t>Jagani</w:t>
      </w:r>
    </w:p>
    <w:p w14:paraId="2042DD3E" w14:textId="77777777" w:rsidR="005C2CB7" w:rsidRDefault="00E94BE4">
      <w:pPr>
        <w:pStyle w:val="BodyText"/>
        <w:ind w:left="120"/>
        <w:rPr>
          <w:sz w:val="20"/>
        </w:rPr>
      </w:pPr>
      <w:r>
        <w:rPr>
          <w:noProof/>
          <w:sz w:val="20"/>
        </w:rPr>
        <w:drawing>
          <wp:inline distT="0" distB="0" distL="0" distR="0" wp14:anchorId="3A532C42" wp14:editId="23D5C402">
            <wp:extent cx="1237595" cy="378142"/>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stretch>
                      <a:fillRect/>
                    </a:stretch>
                  </pic:blipFill>
                  <pic:spPr>
                    <a:xfrm>
                      <a:off x="0" y="0"/>
                      <a:ext cx="1237595" cy="378142"/>
                    </a:xfrm>
                    <a:prstGeom prst="rect">
                      <a:avLst/>
                    </a:prstGeom>
                  </pic:spPr>
                </pic:pic>
              </a:graphicData>
            </a:graphic>
          </wp:inline>
        </w:drawing>
      </w:r>
    </w:p>
    <w:p w14:paraId="402E51CA" w14:textId="77777777" w:rsidR="005C2CB7" w:rsidRDefault="00E94BE4">
      <w:pPr>
        <w:pStyle w:val="BodyText"/>
        <w:spacing w:line="224" w:lineRule="exact"/>
        <w:ind w:left="120"/>
        <w:jc w:val="both"/>
      </w:pPr>
      <w:r>
        <w:t>Ardeshir R Dastur</w:t>
      </w:r>
    </w:p>
    <w:p w14:paraId="4C048A0C" w14:textId="77777777" w:rsidR="005C2CB7" w:rsidRDefault="00E94BE4">
      <w:pPr>
        <w:pStyle w:val="Heading1"/>
        <w:spacing w:line="308" w:lineRule="exact"/>
        <w:jc w:val="both"/>
      </w:pPr>
      <w:r>
        <w:t xml:space="preserve">AVP </w:t>
      </w:r>
      <w:r>
        <w:rPr>
          <w:rFonts w:ascii="Arial Black" w:hAnsi="Arial Black"/>
          <w:b w:val="0"/>
        </w:rPr>
        <w:t xml:space="preserve">– </w:t>
      </w:r>
      <w:r>
        <w:t>Talent Acquisition</w:t>
      </w:r>
    </w:p>
    <w:p w14:paraId="6530DC21" w14:textId="77777777" w:rsidR="005C2CB7" w:rsidRDefault="005C2CB7">
      <w:pPr>
        <w:pStyle w:val="BodyText"/>
        <w:spacing w:before="6"/>
        <w:rPr>
          <w:b/>
        </w:rPr>
      </w:pPr>
    </w:p>
    <w:p w14:paraId="1E79BBCD" w14:textId="77777777" w:rsidR="005C2CB7" w:rsidRDefault="00E94BE4">
      <w:pPr>
        <w:pStyle w:val="BodyText"/>
        <w:ind w:left="120"/>
        <w:jc w:val="both"/>
      </w:pPr>
      <w:r>
        <w:t>I have read, understoo</w:t>
      </w:r>
      <w:r>
        <w:t>d and accept the above-mentioned terms.</w:t>
      </w:r>
    </w:p>
    <w:p w14:paraId="3F266AD5" w14:textId="77777777" w:rsidR="005C2CB7" w:rsidRDefault="005C2CB7">
      <w:pPr>
        <w:jc w:val="both"/>
        <w:sectPr w:rsidR="005C2CB7">
          <w:pgSz w:w="11910" w:h="16840"/>
          <w:pgMar w:top="640" w:right="820" w:bottom="620" w:left="1320" w:header="284" w:footer="423" w:gutter="0"/>
          <w:cols w:space="720"/>
        </w:sectPr>
      </w:pPr>
    </w:p>
    <w:p w14:paraId="3FDD5288" w14:textId="77777777" w:rsidR="005C2CB7" w:rsidRDefault="005C2CB7">
      <w:pPr>
        <w:pStyle w:val="BodyText"/>
        <w:spacing w:before="10"/>
        <w:rPr>
          <w:sz w:val="18"/>
        </w:rPr>
      </w:pPr>
    </w:p>
    <w:p w14:paraId="28B40D7D" w14:textId="77777777" w:rsidR="005C2CB7" w:rsidRDefault="00E94BE4">
      <w:pPr>
        <w:pStyle w:val="Heading1"/>
        <w:tabs>
          <w:tab w:val="left" w:pos="4131"/>
        </w:tabs>
        <w:spacing w:before="93"/>
        <w:rPr>
          <w:b w:val="0"/>
        </w:rPr>
      </w:pPr>
      <w:r>
        <w:t>Signature</w:t>
      </w:r>
      <w:r>
        <w:rPr>
          <w:b w:val="0"/>
        </w:rPr>
        <w:t>:</w:t>
      </w:r>
      <w:r>
        <w:rPr>
          <w:b w:val="0"/>
        </w:rPr>
        <w:tab/>
      </w:r>
      <w:r>
        <w:t>Date</w:t>
      </w:r>
      <w:r>
        <w:rPr>
          <w:b w:val="0"/>
        </w:rPr>
        <w:t>:</w:t>
      </w:r>
    </w:p>
    <w:sectPr w:rsidR="005C2CB7">
      <w:pgSz w:w="11910" w:h="16840"/>
      <w:pgMar w:top="640" w:right="820" w:bottom="620" w:left="1320" w:header="284" w:footer="4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7C9CA" w14:textId="77777777" w:rsidR="00E94BE4" w:rsidRDefault="00E94BE4">
      <w:r>
        <w:separator/>
      </w:r>
    </w:p>
  </w:endnote>
  <w:endnote w:type="continuationSeparator" w:id="0">
    <w:p w14:paraId="3041D1EF" w14:textId="77777777" w:rsidR="00E94BE4" w:rsidRDefault="00E94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274B0" w14:textId="77777777" w:rsidR="001712DA" w:rsidRDefault="001712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C90DA" w14:textId="77777777" w:rsidR="005C2CB7" w:rsidRDefault="00E94BE4">
    <w:pPr>
      <w:pStyle w:val="BodyText"/>
      <w:spacing w:line="14" w:lineRule="auto"/>
      <w:rPr>
        <w:sz w:val="20"/>
      </w:rPr>
    </w:pPr>
    <w:r>
      <w:pict w14:anchorId="2CAE3543">
        <v:shapetype id="_x0000_t202" coordsize="21600,21600" o:spt="202" path="m,l,21600r21600,l21600,xe">
          <v:stroke joinstyle="miter"/>
          <v:path gradientshapeok="t" o:connecttype="rect"/>
        </v:shapetype>
        <v:shape id="_x0000_s2049" type="#_x0000_t202" style="position:absolute;margin-left:104.2pt;margin-top:809.8pt;width:409.45pt;height:13.2pt;z-index:-251658240;mso-position-horizontal-relative:page;mso-position-vertical-relative:page" filled="f" stroked="f">
          <v:textbox inset="0,0,0,0">
            <w:txbxContent>
              <w:p w14:paraId="392B5E38" w14:textId="77777777" w:rsidR="005C2CB7" w:rsidRDefault="00E94BE4">
                <w:pPr>
                  <w:spacing w:before="13"/>
                  <w:ind w:left="20"/>
                  <w:rPr>
                    <w:sz w:val="20"/>
                  </w:rPr>
                </w:pPr>
                <w:r>
                  <w:rPr>
                    <w:sz w:val="20"/>
                  </w:rPr>
                  <w:t>Regd Office: 115/535, Old Mahabalipuram Road, Okkiam Thoraipakkam, Chennai - 600 097</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ED3B7" w14:textId="77777777" w:rsidR="001712DA" w:rsidRDefault="00171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EF26C" w14:textId="77777777" w:rsidR="00E94BE4" w:rsidRDefault="00E94BE4">
      <w:r>
        <w:separator/>
      </w:r>
    </w:p>
  </w:footnote>
  <w:footnote w:type="continuationSeparator" w:id="0">
    <w:p w14:paraId="48297744" w14:textId="77777777" w:rsidR="00E94BE4" w:rsidRDefault="00E94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7555C" w14:textId="77777777" w:rsidR="001712DA" w:rsidRDefault="001712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DC863" w14:textId="77777777" w:rsidR="005C2CB7" w:rsidRDefault="00E94BE4">
    <w:pPr>
      <w:pStyle w:val="BodyText"/>
      <w:spacing w:line="14" w:lineRule="auto"/>
      <w:rPr>
        <w:sz w:val="20"/>
      </w:rPr>
    </w:pPr>
    <w:r>
      <w:rPr>
        <w:noProof/>
      </w:rPr>
      <w:drawing>
        <wp:anchor distT="0" distB="0" distL="0" distR="0" simplePos="0" relativeHeight="251657216" behindDoc="1" locked="0" layoutInCell="1" allowOverlap="1" wp14:anchorId="7CFF534E" wp14:editId="6A2BC840">
          <wp:simplePos x="0" y="0"/>
          <wp:positionH relativeFrom="page">
            <wp:posOffset>5811698</wp:posOffset>
          </wp:positionH>
          <wp:positionV relativeFrom="page">
            <wp:posOffset>180024</wp:posOffset>
          </wp:positionV>
          <wp:extent cx="1108592" cy="2366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08592" cy="23664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CCD3D" w14:textId="77777777" w:rsidR="001712DA" w:rsidRDefault="00171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7848"/>
    <w:multiLevelType w:val="hybridMultilevel"/>
    <w:tmpl w:val="4B600E1A"/>
    <w:lvl w:ilvl="0" w:tplc="471694A4">
      <w:start w:val="1"/>
      <w:numFmt w:val="lowerLetter"/>
      <w:lvlText w:val="%1."/>
      <w:lvlJc w:val="left"/>
      <w:pPr>
        <w:ind w:left="120" w:hanging="245"/>
        <w:jc w:val="left"/>
      </w:pPr>
      <w:rPr>
        <w:rFonts w:ascii="Arial" w:eastAsia="Arial" w:hAnsi="Arial" w:cs="Arial" w:hint="default"/>
        <w:spacing w:val="-16"/>
        <w:w w:val="100"/>
        <w:sz w:val="22"/>
        <w:szCs w:val="22"/>
        <w:lang w:val="en-US" w:eastAsia="en-US" w:bidi="ar-SA"/>
      </w:rPr>
    </w:lvl>
    <w:lvl w:ilvl="1" w:tplc="054C9198">
      <w:numFmt w:val="bullet"/>
      <w:lvlText w:val="•"/>
      <w:lvlJc w:val="left"/>
      <w:pPr>
        <w:ind w:left="1084" w:hanging="245"/>
      </w:pPr>
      <w:rPr>
        <w:rFonts w:hint="default"/>
        <w:lang w:val="en-US" w:eastAsia="en-US" w:bidi="ar-SA"/>
      </w:rPr>
    </w:lvl>
    <w:lvl w:ilvl="2" w:tplc="EF44C298">
      <w:numFmt w:val="bullet"/>
      <w:lvlText w:val="•"/>
      <w:lvlJc w:val="left"/>
      <w:pPr>
        <w:ind w:left="2049" w:hanging="245"/>
      </w:pPr>
      <w:rPr>
        <w:rFonts w:hint="default"/>
        <w:lang w:val="en-US" w:eastAsia="en-US" w:bidi="ar-SA"/>
      </w:rPr>
    </w:lvl>
    <w:lvl w:ilvl="3" w:tplc="DE421DB0">
      <w:numFmt w:val="bullet"/>
      <w:lvlText w:val="•"/>
      <w:lvlJc w:val="left"/>
      <w:pPr>
        <w:ind w:left="3014" w:hanging="245"/>
      </w:pPr>
      <w:rPr>
        <w:rFonts w:hint="default"/>
        <w:lang w:val="en-US" w:eastAsia="en-US" w:bidi="ar-SA"/>
      </w:rPr>
    </w:lvl>
    <w:lvl w:ilvl="4" w:tplc="3580C102">
      <w:numFmt w:val="bullet"/>
      <w:lvlText w:val="•"/>
      <w:lvlJc w:val="left"/>
      <w:pPr>
        <w:ind w:left="3978" w:hanging="245"/>
      </w:pPr>
      <w:rPr>
        <w:rFonts w:hint="default"/>
        <w:lang w:val="en-US" w:eastAsia="en-US" w:bidi="ar-SA"/>
      </w:rPr>
    </w:lvl>
    <w:lvl w:ilvl="5" w:tplc="DA1CF15A">
      <w:numFmt w:val="bullet"/>
      <w:lvlText w:val="•"/>
      <w:lvlJc w:val="left"/>
      <w:pPr>
        <w:ind w:left="4943" w:hanging="245"/>
      </w:pPr>
      <w:rPr>
        <w:rFonts w:hint="default"/>
        <w:lang w:val="en-US" w:eastAsia="en-US" w:bidi="ar-SA"/>
      </w:rPr>
    </w:lvl>
    <w:lvl w:ilvl="6" w:tplc="B13E4016">
      <w:numFmt w:val="bullet"/>
      <w:lvlText w:val="•"/>
      <w:lvlJc w:val="left"/>
      <w:pPr>
        <w:ind w:left="5908" w:hanging="245"/>
      </w:pPr>
      <w:rPr>
        <w:rFonts w:hint="default"/>
        <w:lang w:val="en-US" w:eastAsia="en-US" w:bidi="ar-SA"/>
      </w:rPr>
    </w:lvl>
    <w:lvl w:ilvl="7" w:tplc="DDBACCAA">
      <w:numFmt w:val="bullet"/>
      <w:lvlText w:val="•"/>
      <w:lvlJc w:val="left"/>
      <w:pPr>
        <w:ind w:left="6872" w:hanging="245"/>
      </w:pPr>
      <w:rPr>
        <w:rFonts w:hint="default"/>
        <w:lang w:val="en-US" w:eastAsia="en-US" w:bidi="ar-SA"/>
      </w:rPr>
    </w:lvl>
    <w:lvl w:ilvl="8" w:tplc="124AFCA0">
      <w:numFmt w:val="bullet"/>
      <w:lvlText w:val="•"/>
      <w:lvlJc w:val="left"/>
      <w:pPr>
        <w:ind w:left="7837" w:hanging="245"/>
      </w:pPr>
      <w:rPr>
        <w:rFonts w:hint="default"/>
        <w:lang w:val="en-US" w:eastAsia="en-US" w:bidi="ar-SA"/>
      </w:rPr>
    </w:lvl>
  </w:abstractNum>
  <w:abstractNum w:abstractNumId="1" w15:restartNumberingAfterBreak="0">
    <w:nsid w:val="055667D0"/>
    <w:multiLevelType w:val="hybridMultilevel"/>
    <w:tmpl w:val="A9944246"/>
    <w:lvl w:ilvl="0" w:tplc="FD9CDD4C">
      <w:start w:val="1"/>
      <w:numFmt w:val="decimal"/>
      <w:lvlText w:val="%1."/>
      <w:lvlJc w:val="left"/>
      <w:pPr>
        <w:ind w:left="364" w:hanging="245"/>
        <w:jc w:val="left"/>
      </w:pPr>
      <w:rPr>
        <w:rFonts w:ascii="Arial" w:eastAsia="Arial" w:hAnsi="Arial" w:cs="Arial" w:hint="default"/>
        <w:spacing w:val="-1"/>
        <w:w w:val="100"/>
        <w:sz w:val="22"/>
        <w:szCs w:val="22"/>
        <w:lang w:val="en-US" w:eastAsia="en-US" w:bidi="ar-SA"/>
      </w:rPr>
    </w:lvl>
    <w:lvl w:ilvl="1" w:tplc="5A26F304">
      <w:numFmt w:val="bullet"/>
      <w:lvlText w:val="•"/>
      <w:lvlJc w:val="left"/>
      <w:pPr>
        <w:ind w:left="1300" w:hanging="245"/>
      </w:pPr>
      <w:rPr>
        <w:rFonts w:hint="default"/>
        <w:lang w:val="en-US" w:eastAsia="en-US" w:bidi="ar-SA"/>
      </w:rPr>
    </w:lvl>
    <w:lvl w:ilvl="2" w:tplc="90B26598">
      <w:numFmt w:val="bullet"/>
      <w:lvlText w:val="•"/>
      <w:lvlJc w:val="left"/>
      <w:pPr>
        <w:ind w:left="2241" w:hanging="245"/>
      </w:pPr>
      <w:rPr>
        <w:rFonts w:hint="default"/>
        <w:lang w:val="en-US" w:eastAsia="en-US" w:bidi="ar-SA"/>
      </w:rPr>
    </w:lvl>
    <w:lvl w:ilvl="3" w:tplc="1882AE42">
      <w:numFmt w:val="bullet"/>
      <w:lvlText w:val="•"/>
      <w:lvlJc w:val="left"/>
      <w:pPr>
        <w:ind w:left="3182" w:hanging="245"/>
      </w:pPr>
      <w:rPr>
        <w:rFonts w:hint="default"/>
        <w:lang w:val="en-US" w:eastAsia="en-US" w:bidi="ar-SA"/>
      </w:rPr>
    </w:lvl>
    <w:lvl w:ilvl="4" w:tplc="99A271F6">
      <w:numFmt w:val="bullet"/>
      <w:lvlText w:val="•"/>
      <w:lvlJc w:val="left"/>
      <w:pPr>
        <w:ind w:left="4122" w:hanging="245"/>
      </w:pPr>
      <w:rPr>
        <w:rFonts w:hint="default"/>
        <w:lang w:val="en-US" w:eastAsia="en-US" w:bidi="ar-SA"/>
      </w:rPr>
    </w:lvl>
    <w:lvl w:ilvl="5" w:tplc="4D22626E">
      <w:numFmt w:val="bullet"/>
      <w:lvlText w:val="•"/>
      <w:lvlJc w:val="left"/>
      <w:pPr>
        <w:ind w:left="5063" w:hanging="245"/>
      </w:pPr>
      <w:rPr>
        <w:rFonts w:hint="default"/>
        <w:lang w:val="en-US" w:eastAsia="en-US" w:bidi="ar-SA"/>
      </w:rPr>
    </w:lvl>
    <w:lvl w:ilvl="6" w:tplc="7B4C90B2">
      <w:numFmt w:val="bullet"/>
      <w:lvlText w:val="•"/>
      <w:lvlJc w:val="left"/>
      <w:pPr>
        <w:ind w:left="6004" w:hanging="245"/>
      </w:pPr>
      <w:rPr>
        <w:rFonts w:hint="default"/>
        <w:lang w:val="en-US" w:eastAsia="en-US" w:bidi="ar-SA"/>
      </w:rPr>
    </w:lvl>
    <w:lvl w:ilvl="7" w:tplc="A5E6D482">
      <w:numFmt w:val="bullet"/>
      <w:lvlText w:val="•"/>
      <w:lvlJc w:val="left"/>
      <w:pPr>
        <w:ind w:left="6944" w:hanging="245"/>
      </w:pPr>
      <w:rPr>
        <w:rFonts w:hint="default"/>
        <w:lang w:val="en-US" w:eastAsia="en-US" w:bidi="ar-SA"/>
      </w:rPr>
    </w:lvl>
    <w:lvl w:ilvl="8" w:tplc="049C214C">
      <w:numFmt w:val="bullet"/>
      <w:lvlText w:val="•"/>
      <w:lvlJc w:val="left"/>
      <w:pPr>
        <w:ind w:left="7885" w:hanging="245"/>
      </w:pPr>
      <w:rPr>
        <w:rFonts w:hint="default"/>
        <w:lang w:val="en-US" w:eastAsia="en-US" w:bidi="ar-SA"/>
      </w:rPr>
    </w:lvl>
  </w:abstractNum>
  <w:abstractNum w:abstractNumId="2" w15:restartNumberingAfterBreak="0">
    <w:nsid w:val="0995386D"/>
    <w:multiLevelType w:val="hybridMultilevel"/>
    <w:tmpl w:val="E39EAF32"/>
    <w:lvl w:ilvl="0" w:tplc="9582FF6A">
      <w:start w:val="1"/>
      <w:numFmt w:val="decimal"/>
      <w:lvlText w:val="%1."/>
      <w:lvlJc w:val="left"/>
      <w:pPr>
        <w:ind w:left="364" w:hanging="245"/>
        <w:jc w:val="left"/>
      </w:pPr>
      <w:rPr>
        <w:rFonts w:ascii="Arial" w:eastAsia="Arial" w:hAnsi="Arial" w:cs="Arial" w:hint="default"/>
        <w:b/>
        <w:bCs/>
        <w:w w:val="100"/>
        <w:sz w:val="22"/>
        <w:szCs w:val="22"/>
        <w:lang w:val="en-US" w:eastAsia="en-US" w:bidi="ar-SA"/>
      </w:rPr>
    </w:lvl>
    <w:lvl w:ilvl="1" w:tplc="2F1A6202">
      <w:start w:val="1"/>
      <w:numFmt w:val="lowerRoman"/>
      <w:lvlText w:val="%2."/>
      <w:lvlJc w:val="left"/>
      <w:pPr>
        <w:ind w:left="291" w:hanging="172"/>
        <w:jc w:val="left"/>
      </w:pPr>
      <w:rPr>
        <w:rFonts w:ascii="Arial" w:eastAsia="Arial" w:hAnsi="Arial" w:cs="Arial" w:hint="default"/>
        <w:spacing w:val="-1"/>
        <w:w w:val="100"/>
        <w:sz w:val="22"/>
        <w:szCs w:val="22"/>
        <w:lang w:val="en-US" w:eastAsia="en-US" w:bidi="ar-SA"/>
      </w:rPr>
    </w:lvl>
    <w:lvl w:ilvl="2" w:tplc="484E3512">
      <w:numFmt w:val="bullet"/>
      <w:lvlText w:val="•"/>
      <w:lvlJc w:val="left"/>
      <w:pPr>
        <w:ind w:left="1405" w:hanging="172"/>
      </w:pPr>
      <w:rPr>
        <w:rFonts w:hint="default"/>
        <w:lang w:val="en-US" w:eastAsia="en-US" w:bidi="ar-SA"/>
      </w:rPr>
    </w:lvl>
    <w:lvl w:ilvl="3" w:tplc="8610A8CC">
      <w:numFmt w:val="bullet"/>
      <w:lvlText w:val="•"/>
      <w:lvlJc w:val="left"/>
      <w:pPr>
        <w:ind w:left="2450" w:hanging="172"/>
      </w:pPr>
      <w:rPr>
        <w:rFonts w:hint="default"/>
        <w:lang w:val="en-US" w:eastAsia="en-US" w:bidi="ar-SA"/>
      </w:rPr>
    </w:lvl>
    <w:lvl w:ilvl="4" w:tplc="3626B470">
      <w:numFmt w:val="bullet"/>
      <w:lvlText w:val="•"/>
      <w:lvlJc w:val="left"/>
      <w:pPr>
        <w:ind w:left="3495" w:hanging="172"/>
      </w:pPr>
      <w:rPr>
        <w:rFonts w:hint="default"/>
        <w:lang w:val="en-US" w:eastAsia="en-US" w:bidi="ar-SA"/>
      </w:rPr>
    </w:lvl>
    <w:lvl w:ilvl="5" w:tplc="A82651AC">
      <w:numFmt w:val="bullet"/>
      <w:lvlText w:val="•"/>
      <w:lvlJc w:val="left"/>
      <w:pPr>
        <w:ind w:left="4540" w:hanging="172"/>
      </w:pPr>
      <w:rPr>
        <w:rFonts w:hint="default"/>
        <w:lang w:val="en-US" w:eastAsia="en-US" w:bidi="ar-SA"/>
      </w:rPr>
    </w:lvl>
    <w:lvl w:ilvl="6" w:tplc="AECAFA68">
      <w:numFmt w:val="bullet"/>
      <w:lvlText w:val="•"/>
      <w:lvlJc w:val="left"/>
      <w:pPr>
        <w:ind w:left="5586" w:hanging="172"/>
      </w:pPr>
      <w:rPr>
        <w:rFonts w:hint="default"/>
        <w:lang w:val="en-US" w:eastAsia="en-US" w:bidi="ar-SA"/>
      </w:rPr>
    </w:lvl>
    <w:lvl w:ilvl="7" w:tplc="22AA51A2">
      <w:numFmt w:val="bullet"/>
      <w:lvlText w:val="•"/>
      <w:lvlJc w:val="left"/>
      <w:pPr>
        <w:ind w:left="6631" w:hanging="172"/>
      </w:pPr>
      <w:rPr>
        <w:rFonts w:hint="default"/>
        <w:lang w:val="en-US" w:eastAsia="en-US" w:bidi="ar-SA"/>
      </w:rPr>
    </w:lvl>
    <w:lvl w:ilvl="8" w:tplc="0554D94C">
      <w:numFmt w:val="bullet"/>
      <w:lvlText w:val="•"/>
      <w:lvlJc w:val="left"/>
      <w:pPr>
        <w:ind w:left="7676" w:hanging="172"/>
      </w:pPr>
      <w:rPr>
        <w:rFonts w:hint="default"/>
        <w:lang w:val="en-US" w:eastAsia="en-US" w:bidi="ar-SA"/>
      </w:rPr>
    </w:lvl>
  </w:abstractNum>
  <w:abstractNum w:abstractNumId="3" w15:restartNumberingAfterBreak="0">
    <w:nsid w:val="0AED592B"/>
    <w:multiLevelType w:val="hybridMultilevel"/>
    <w:tmpl w:val="097AE154"/>
    <w:lvl w:ilvl="0" w:tplc="141843BC">
      <w:start w:val="1"/>
      <w:numFmt w:val="lowerLetter"/>
      <w:lvlText w:val="%1)"/>
      <w:lvlJc w:val="left"/>
      <w:pPr>
        <w:ind w:left="120" w:hanging="302"/>
        <w:jc w:val="left"/>
      </w:pPr>
      <w:rPr>
        <w:rFonts w:ascii="Arial" w:eastAsia="Arial" w:hAnsi="Arial" w:cs="Arial" w:hint="default"/>
        <w:spacing w:val="-17"/>
        <w:w w:val="100"/>
        <w:sz w:val="22"/>
        <w:szCs w:val="22"/>
        <w:lang w:val="en-US" w:eastAsia="en-US" w:bidi="ar-SA"/>
      </w:rPr>
    </w:lvl>
    <w:lvl w:ilvl="1" w:tplc="0F5C8396">
      <w:numFmt w:val="bullet"/>
      <w:lvlText w:val="•"/>
      <w:lvlJc w:val="left"/>
      <w:pPr>
        <w:ind w:left="1084" w:hanging="302"/>
      </w:pPr>
      <w:rPr>
        <w:rFonts w:hint="default"/>
        <w:lang w:val="en-US" w:eastAsia="en-US" w:bidi="ar-SA"/>
      </w:rPr>
    </w:lvl>
    <w:lvl w:ilvl="2" w:tplc="7F6817D0">
      <w:numFmt w:val="bullet"/>
      <w:lvlText w:val="•"/>
      <w:lvlJc w:val="left"/>
      <w:pPr>
        <w:ind w:left="2049" w:hanging="302"/>
      </w:pPr>
      <w:rPr>
        <w:rFonts w:hint="default"/>
        <w:lang w:val="en-US" w:eastAsia="en-US" w:bidi="ar-SA"/>
      </w:rPr>
    </w:lvl>
    <w:lvl w:ilvl="3" w:tplc="E75A1D60">
      <w:numFmt w:val="bullet"/>
      <w:lvlText w:val="•"/>
      <w:lvlJc w:val="left"/>
      <w:pPr>
        <w:ind w:left="3014" w:hanging="302"/>
      </w:pPr>
      <w:rPr>
        <w:rFonts w:hint="default"/>
        <w:lang w:val="en-US" w:eastAsia="en-US" w:bidi="ar-SA"/>
      </w:rPr>
    </w:lvl>
    <w:lvl w:ilvl="4" w:tplc="70F4A376">
      <w:numFmt w:val="bullet"/>
      <w:lvlText w:val="•"/>
      <w:lvlJc w:val="left"/>
      <w:pPr>
        <w:ind w:left="3978" w:hanging="302"/>
      </w:pPr>
      <w:rPr>
        <w:rFonts w:hint="default"/>
        <w:lang w:val="en-US" w:eastAsia="en-US" w:bidi="ar-SA"/>
      </w:rPr>
    </w:lvl>
    <w:lvl w:ilvl="5" w:tplc="7D6890D6">
      <w:numFmt w:val="bullet"/>
      <w:lvlText w:val="•"/>
      <w:lvlJc w:val="left"/>
      <w:pPr>
        <w:ind w:left="4943" w:hanging="302"/>
      </w:pPr>
      <w:rPr>
        <w:rFonts w:hint="default"/>
        <w:lang w:val="en-US" w:eastAsia="en-US" w:bidi="ar-SA"/>
      </w:rPr>
    </w:lvl>
    <w:lvl w:ilvl="6" w:tplc="059A325C">
      <w:numFmt w:val="bullet"/>
      <w:lvlText w:val="•"/>
      <w:lvlJc w:val="left"/>
      <w:pPr>
        <w:ind w:left="5908" w:hanging="302"/>
      </w:pPr>
      <w:rPr>
        <w:rFonts w:hint="default"/>
        <w:lang w:val="en-US" w:eastAsia="en-US" w:bidi="ar-SA"/>
      </w:rPr>
    </w:lvl>
    <w:lvl w:ilvl="7" w:tplc="6936A746">
      <w:numFmt w:val="bullet"/>
      <w:lvlText w:val="•"/>
      <w:lvlJc w:val="left"/>
      <w:pPr>
        <w:ind w:left="6872" w:hanging="302"/>
      </w:pPr>
      <w:rPr>
        <w:rFonts w:hint="default"/>
        <w:lang w:val="en-US" w:eastAsia="en-US" w:bidi="ar-SA"/>
      </w:rPr>
    </w:lvl>
    <w:lvl w:ilvl="8" w:tplc="BB180B50">
      <w:numFmt w:val="bullet"/>
      <w:lvlText w:val="•"/>
      <w:lvlJc w:val="left"/>
      <w:pPr>
        <w:ind w:left="7837" w:hanging="302"/>
      </w:pPr>
      <w:rPr>
        <w:rFonts w:hint="default"/>
        <w:lang w:val="en-US" w:eastAsia="en-US" w:bidi="ar-SA"/>
      </w:rPr>
    </w:lvl>
  </w:abstractNum>
  <w:abstractNum w:abstractNumId="4" w15:restartNumberingAfterBreak="0">
    <w:nsid w:val="1EEA4032"/>
    <w:multiLevelType w:val="hybridMultilevel"/>
    <w:tmpl w:val="12687A2C"/>
    <w:lvl w:ilvl="0" w:tplc="854631AA">
      <w:start w:val="1"/>
      <w:numFmt w:val="lowerLetter"/>
      <w:lvlText w:val="%1)"/>
      <w:lvlJc w:val="left"/>
      <w:pPr>
        <w:ind w:left="120" w:hanging="260"/>
        <w:jc w:val="left"/>
      </w:pPr>
      <w:rPr>
        <w:rFonts w:ascii="Arial" w:eastAsia="Arial" w:hAnsi="Arial" w:cs="Arial" w:hint="default"/>
        <w:w w:val="100"/>
        <w:sz w:val="22"/>
        <w:szCs w:val="22"/>
        <w:lang w:val="en-US" w:eastAsia="en-US" w:bidi="ar-SA"/>
      </w:rPr>
    </w:lvl>
    <w:lvl w:ilvl="1" w:tplc="AD480EDA">
      <w:numFmt w:val="bullet"/>
      <w:lvlText w:val="•"/>
      <w:lvlJc w:val="left"/>
      <w:pPr>
        <w:ind w:left="1084" w:hanging="260"/>
      </w:pPr>
      <w:rPr>
        <w:rFonts w:hint="default"/>
        <w:lang w:val="en-US" w:eastAsia="en-US" w:bidi="ar-SA"/>
      </w:rPr>
    </w:lvl>
    <w:lvl w:ilvl="2" w:tplc="22822356">
      <w:numFmt w:val="bullet"/>
      <w:lvlText w:val="•"/>
      <w:lvlJc w:val="left"/>
      <w:pPr>
        <w:ind w:left="2049" w:hanging="260"/>
      </w:pPr>
      <w:rPr>
        <w:rFonts w:hint="default"/>
        <w:lang w:val="en-US" w:eastAsia="en-US" w:bidi="ar-SA"/>
      </w:rPr>
    </w:lvl>
    <w:lvl w:ilvl="3" w:tplc="E10ABFBA">
      <w:numFmt w:val="bullet"/>
      <w:lvlText w:val="•"/>
      <w:lvlJc w:val="left"/>
      <w:pPr>
        <w:ind w:left="3014" w:hanging="260"/>
      </w:pPr>
      <w:rPr>
        <w:rFonts w:hint="default"/>
        <w:lang w:val="en-US" w:eastAsia="en-US" w:bidi="ar-SA"/>
      </w:rPr>
    </w:lvl>
    <w:lvl w:ilvl="4" w:tplc="B656874A">
      <w:numFmt w:val="bullet"/>
      <w:lvlText w:val="•"/>
      <w:lvlJc w:val="left"/>
      <w:pPr>
        <w:ind w:left="3978" w:hanging="260"/>
      </w:pPr>
      <w:rPr>
        <w:rFonts w:hint="default"/>
        <w:lang w:val="en-US" w:eastAsia="en-US" w:bidi="ar-SA"/>
      </w:rPr>
    </w:lvl>
    <w:lvl w:ilvl="5" w:tplc="80E68A46">
      <w:numFmt w:val="bullet"/>
      <w:lvlText w:val="•"/>
      <w:lvlJc w:val="left"/>
      <w:pPr>
        <w:ind w:left="4943" w:hanging="260"/>
      </w:pPr>
      <w:rPr>
        <w:rFonts w:hint="default"/>
        <w:lang w:val="en-US" w:eastAsia="en-US" w:bidi="ar-SA"/>
      </w:rPr>
    </w:lvl>
    <w:lvl w:ilvl="6" w:tplc="34CC05FE">
      <w:numFmt w:val="bullet"/>
      <w:lvlText w:val="•"/>
      <w:lvlJc w:val="left"/>
      <w:pPr>
        <w:ind w:left="5908" w:hanging="260"/>
      </w:pPr>
      <w:rPr>
        <w:rFonts w:hint="default"/>
        <w:lang w:val="en-US" w:eastAsia="en-US" w:bidi="ar-SA"/>
      </w:rPr>
    </w:lvl>
    <w:lvl w:ilvl="7" w:tplc="2EDE82EC">
      <w:numFmt w:val="bullet"/>
      <w:lvlText w:val="•"/>
      <w:lvlJc w:val="left"/>
      <w:pPr>
        <w:ind w:left="6872" w:hanging="260"/>
      </w:pPr>
      <w:rPr>
        <w:rFonts w:hint="default"/>
        <w:lang w:val="en-US" w:eastAsia="en-US" w:bidi="ar-SA"/>
      </w:rPr>
    </w:lvl>
    <w:lvl w:ilvl="8" w:tplc="167043CE">
      <w:numFmt w:val="bullet"/>
      <w:lvlText w:val="•"/>
      <w:lvlJc w:val="left"/>
      <w:pPr>
        <w:ind w:left="7837" w:hanging="260"/>
      </w:pPr>
      <w:rPr>
        <w:rFonts w:hint="default"/>
        <w:lang w:val="en-US" w:eastAsia="en-US" w:bidi="ar-SA"/>
      </w:rPr>
    </w:lvl>
  </w:abstractNum>
  <w:abstractNum w:abstractNumId="5" w15:restartNumberingAfterBreak="0">
    <w:nsid w:val="3BA32583"/>
    <w:multiLevelType w:val="hybridMultilevel"/>
    <w:tmpl w:val="88E2F174"/>
    <w:lvl w:ilvl="0" w:tplc="6F50CFB8">
      <w:start w:val="1"/>
      <w:numFmt w:val="lowerLetter"/>
      <w:lvlText w:val="%1)"/>
      <w:lvlJc w:val="left"/>
      <w:pPr>
        <w:ind w:left="120" w:hanging="322"/>
        <w:jc w:val="left"/>
      </w:pPr>
      <w:rPr>
        <w:rFonts w:ascii="Arial" w:eastAsia="Arial" w:hAnsi="Arial" w:cs="Arial" w:hint="default"/>
        <w:spacing w:val="-6"/>
        <w:w w:val="100"/>
        <w:sz w:val="22"/>
        <w:szCs w:val="22"/>
        <w:lang w:val="en-US" w:eastAsia="en-US" w:bidi="ar-SA"/>
      </w:rPr>
    </w:lvl>
    <w:lvl w:ilvl="1" w:tplc="55D2D038">
      <w:numFmt w:val="bullet"/>
      <w:lvlText w:val="•"/>
      <w:lvlJc w:val="left"/>
      <w:pPr>
        <w:ind w:left="1084" w:hanging="322"/>
      </w:pPr>
      <w:rPr>
        <w:rFonts w:hint="default"/>
        <w:lang w:val="en-US" w:eastAsia="en-US" w:bidi="ar-SA"/>
      </w:rPr>
    </w:lvl>
    <w:lvl w:ilvl="2" w:tplc="98185A36">
      <w:numFmt w:val="bullet"/>
      <w:lvlText w:val="•"/>
      <w:lvlJc w:val="left"/>
      <w:pPr>
        <w:ind w:left="2049" w:hanging="322"/>
      </w:pPr>
      <w:rPr>
        <w:rFonts w:hint="default"/>
        <w:lang w:val="en-US" w:eastAsia="en-US" w:bidi="ar-SA"/>
      </w:rPr>
    </w:lvl>
    <w:lvl w:ilvl="3" w:tplc="60F64BCA">
      <w:numFmt w:val="bullet"/>
      <w:lvlText w:val="•"/>
      <w:lvlJc w:val="left"/>
      <w:pPr>
        <w:ind w:left="3014" w:hanging="322"/>
      </w:pPr>
      <w:rPr>
        <w:rFonts w:hint="default"/>
        <w:lang w:val="en-US" w:eastAsia="en-US" w:bidi="ar-SA"/>
      </w:rPr>
    </w:lvl>
    <w:lvl w:ilvl="4" w:tplc="F6E0A24E">
      <w:numFmt w:val="bullet"/>
      <w:lvlText w:val="•"/>
      <w:lvlJc w:val="left"/>
      <w:pPr>
        <w:ind w:left="3978" w:hanging="322"/>
      </w:pPr>
      <w:rPr>
        <w:rFonts w:hint="default"/>
        <w:lang w:val="en-US" w:eastAsia="en-US" w:bidi="ar-SA"/>
      </w:rPr>
    </w:lvl>
    <w:lvl w:ilvl="5" w:tplc="1F405F24">
      <w:numFmt w:val="bullet"/>
      <w:lvlText w:val="•"/>
      <w:lvlJc w:val="left"/>
      <w:pPr>
        <w:ind w:left="4943" w:hanging="322"/>
      </w:pPr>
      <w:rPr>
        <w:rFonts w:hint="default"/>
        <w:lang w:val="en-US" w:eastAsia="en-US" w:bidi="ar-SA"/>
      </w:rPr>
    </w:lvl>
    <w:lvl w:ilvl="6" w:tplc="7744CD9C">
      <w:numFmt w:val="bullet"/>
      <w:lvlText w:val="•"/>
      <w:lvlJc w:val="left"/>
      <w:pPr>
        <w:ind w:left="5908" w:hanging="322"/>
      </w:pPr>
      <w:rPr>
        <w:rFonts w:hint="default"/>
        <w:lang w:val="en-US" w:eastAsia="en-US" w:bidi="ar-SA"/>
      </w:rPr>
    </w:lvl>
    <w:lvl w:ilvl="7" w:tplc="51326344">
      <w:numFmt w:val="bullet"/>
      <w:lvlText w:val="•"/>
      <w:lvlJc w:val="left"/>
      <w:pPr>
        <w:ind w:left="6872" w:hanging="322"/>
      </w:pPr>
      <w:rPr>
        <w:rFonts w:hint="default"/>
        <w:lang w:val="en-US" w:eastAsia="en-US" w:bidi="ar-SA"/>
      </w:rPr>
    </w:lvl>
    <w:lvl w:ilvl="8" w:tplc="B582E9BA">
      <w:numFmt w:val="bullet"/>
      <w:lvlText w:val="•"/>
      <w:lvlJc w:val="left"/>
      <w:pPr>
        <w:ind w:left="7837" w:hanging="322"/>
      </w:pPr>
      <w:rPr>
        <w:rFonts w:hint="default"/>
        <w:lang w:val="en-US" w:eastAsia="en-US" w:bidi="ar-SA"/>
      </w:rPr>
    </w:lvl>
  </w:abstractNum>
  <w:abstractNum w:abstractNumId="6" w15:restartNumberingAfterBreak="0">
    <w:nsid w:val="448C689C"/>
    <w:multiLevelType w:val="hybridMultilevel"/>
    <w:tmpl w:val="D65C2FDC"/>
    <w:lvl w:ilvl="0" w:tplc="71E6E68C">
      <w:start w:val="1"/>
      <w:numFmt w:val="lowerLetter"/>
      <w:lvlText w:val="%1."/>
      <w:lvlJc w:val="left"/>
      <w:pPr>
        <w:ind w:left="120" w:hanging="286"/>
        <w:jc w:val="left"/>
      </w:pPr>
      <w:rPr>
        <w:rFonts w:ascii="Arial" w:eastAsia="Arial" w:hAnsi="Arial" w:cs="Arial" w:hint="default"/>
        <w:spacing w:val="-21"/>
        <w:w w:val="100"/>
        <w:sz w:val="22"/>
        <w:szCs w:val="22"/>
        <w:lang w:val="en-US" w:eastAsia="en-US" w:bidi="ar-SA"/>
      </w:rPr>
    </w:lvl>
    <w:lvl w:ilvl="1" w:tplc="229898E6">
      <w:numFmt w:val="bullet"/>
      <w:lvlText w:val="•"/>
      <w:lvlJc w:val="left"/>
      <w:pPr>
        <w:ind w:left="1084" w:hanging="286"/>
      </w:pPr>
      <w:rPr>
        <w:rFonts w:hint="default"/>
        <w:lang w:val="en-US" w:eastAsia="en-US" w:bidi="ar-SA"/>
      </w:rPr>
    </w:lvl>
    <w:lvl w:ilvl="2" w:tplc="20B2D1C8">
      <w:numFmt w:val="bullet"/>
      <w:lvlText w:val="•"/>
      <w:lvlJc w:val="left"/>
      <w:pPr>
        <w:ind w:left="2049" w:hanging="286"/>
      </w:pPr>
      <w:rPr>
        <w:rFonts w:hint="default"/>
        <w:lang w:val="en-US" w:eastAsia="en-US" w:bidi="ar-SA"/>
      </w:rPr>
    </w:lvl>
    <w:lvl w:ilvl="3" w:tplc="5E043B08">
      <w:numFmt w:val="bullet"/>
      <w:lvlText w:val="•"/>
      <w:lvlJc w:val="left"/>
      <w:pPr>
        <w:ind w:left="3014" w:hanging="286"/>
      </w:pPr>
      <w:rPr>
        <w:rFonts w:hint="default"/>
        <w:lang w:val="en-US" w:eastAsia="en-US" w:bidi="ar-SA"/>
      </w:rPr>
    </w:lvl>
    <w:lvl w:ilvl="4" w:tplc="25629798">
      <w:numFmt w:val="bullet"/>
      <w:lvlText w:val="•"/>
      <w:lvlJc w:val="left"/>
      <w:pPr>
        <w:ind w:left="3978" w:hanging="286"/>
      </w:pPr>
      <w:rPr>
        <w:rFonts w:hint="default"/>
        <w:lang w:val="en-US" w:eastAsia="en-US" w:bidi="ar-SA"/>
      </w:rPr>
    </w:lvl>
    <w:lvl w:ilvl="5" w:tplc="136EA5CC">
      <w:numFmt w:val="bullet"/>
      <w:lvlText w:val="•"/>
      <w:lvlJc w:val="left"/>
      <w:pPr>
        <w:ind w:left="4943" w:hanging="286"/>
      </w:pPr>
      <w:rPr>
        <w:rFonts w:hint="default"/>
        <w:lang w:val="en-US" w:eastAsia="en-US" w:bidi="ar-SA"/>
      </w:rPr>
    </w:lvl>
    <w:lvl w:ilvl="6" w:tplc="0B5C0974">
      <w:numFmt w:val="bullet"/>
      <w:lvlText w:val="•"/>
      <w:lvlJc w:val="left"/>
      <w:pPr>
        <w:ind w:left="5908" w:hanging="286"/>
      </w:pPr>
      <w:rPr>
        <w:rFonts w:hint="default"/>
        <w:lang w:val="en-US" w:eastAsia="en-US" w:bidi="ar-SA"/>
      </w:rPr>
    </w:lvl>
    <w:lvl w:ilvl="7" w:tplc="22603744">
      <w:numFmt w:val="bullet"/>
      <w:lvlText w:val="•"/>
      <w:lvlJc w:val="left"/>
      <w:pPr>
        <w:ind w:left="6872" w:hanging="286"/>
      </w:pPr>
      <w:rPr>
        <w:rFonts w:hint="default"/>
        <w:lang w:val="en-US" w:eastAsia="en-US" w:bidi="ar-SA"/>
      </w:rPr>
    </w:lvl>
    <w:lvl w:ilvl="8" w:tplc="A4783404">
      <w:numFmt w:val="bullet"/>
      <w:lvlText w:val="•"/>
      <w:lvlJc w:val="left"/>
      <w:pPr>
        <w:ind w:left="7837" w:hanging="286"/>
      </w:pPr>
      <w:rPr>
        <w:rFonts w:hint="default"/>
        <w:lang w:val="en-US" w:eastAsia="en-US" w:bidi="ar-SA"/>
      </w:rPr>
    </w:lvl>
  </w:abstractNum>
  <w:abstractNum w:abstractNumId="7" w15:restartNumberingAfterBreak="0">
    <w:nsid w:val="5B0352CB"/>
    <w:multiLevelType w:val="hybridMultilevel"/>
    <w:tmpl w:val="EB420B9A"/>
    <w:lvl w:ilvl="0" w:tplc="983488CC">
      <w:start w:val="1"/>
      <w:numFmt w:val="lowerLetter"/>
      <w:lvlText w:val="%1)"/>
      <w:lvlJc w:val="left"/>
      <w:pPr>
        <w:ind w:left="120" w:hanging="257"/>
        <w:jc w:val="left"/>
      </w:pPr>
      <w:rPr>
        <w:rFonts w:ascii="Arial" w:eastAsia="Arial" w:hAnsi="Arial" w:cs="Arial" w:hint="default"/>
        <w:spacing w:val="-19"/>
        <w:w w:val="100"/>
        <w:sz w:val="22"/>
        <w:szCs w:val="22"/>
        <w:lang w:val="en-US" w:eastAsia="en-US" w:bidi="ar-SA"/>
      </w:rPr>
    </w:lvl>
    <w:lvl w:ilvl="1" w:tplc="6C4869DA">
      <w:numFmt w:val="bullet"/>
      <w:lvlText w:val="•"/>
      <w:lvlJc w:val="left"/>
      <w:pPr>
        <w:ind w:left="1084" w:hanging="257"/>
      </w:pPr>
      <w:rPr>
        <w:rFonts w:hint="default"/>
        <w:lang w:val="en-US" w:eastAsia="en-US" w:bidi="ar-SA"/>
      </w:rPr>
    </w:lvl>
    <w:lvl w:ilvl="2" w:tplc="4C0AB26A">
      <w:numFmt w:val="bullet"/>
      <w:lvlText w:val="•"/>
      <w:lvlJc w:val="left"/>
      <w:pPr>
        <w:ind w:left="2049" w:hanging="257"/>
      </w:pPr>
      <w:rPr>
        <w:rFonts w:hint="default"/>
        <w:lang w:val="en-US" w:eastAsia="en-US" w:bidi="ar-SA"/>
      </w:rPr>
    </w:lvl>
    <w:lvl w:ilvl="3" w:tplc="FA702090">
      <w:numFmt w:val="bullet"/>
      <w:lvlText w:val="•"/>
      <w:lvlJc w:val="left"/>
      <w:pPr>
        <w:ind w:left="3014" w:hanging="257"/>
      </w:pPr>
      <w:rPr>
        <w:rFonts w:hint="default"/>
        <w:lang w:val="en-US" w:eastAsia="en-US" w:bidi="ar-SA"/>
      </w:rPr>
    </w:lvl>
    <w:lvl w:ilvl="4" w:tplc="AC0E47BE">
      <w:numFmt w:val="bullet"/>
      <w:lvlText w:val="•"/>
      <w:lvlJc w:val="left"/>
      <w:pPr>
        <w:ind w:left="3978" w:hanging="257"/>
      </w:pPr>
      <w:rPr>
        <w:rFonts w:hint="default"/>
        <w:lang w:val="en-US" w:eastAsia="en-US" w:bidi="ar-SA"/>
      </w:rPr>
    </w:lvl>
    <w:lvl w:ilvl="5" w:tplc="A058EC76">
      <w:numFmt w:val="bullet"/>
      <w:lvlText w:val="•"/>
      <w:lvlJc w:val="left"/>
      <w:pPr>
        <w:ind w:left="4943" w:hanging="257"/>
      </w:pPr>
      <w:rPr>
        <w:rFonts w:hint="default"/>
        <w:lang w:val="en-US" w:eastAsia="en-US" w:bidi="ar-SA"/>
      </w:rPr>
    </w:lvl>
    <w:lvl w:ilvl="6" w:tplc="ECF079D6">
      <w:numFmt w:val="bullet"/>
      <w:lvlText w:val="•"/>
      <w:lvlJc w:val="left"/>
      <w:pPr>
        <w:ind w:left="5908" w:hanging="257"/>
      </w:pPr>
      <w:rPr>
        <w:rFonts w:hint="default"/>
        <w:lang w:val="en-US" w:eastAsia="en-US" w:bidi="ar-SA"/>
      </w:rPr>
    </w:lvl>
    <w:lvl w:ilvl="7" w:tplc="78E8FD84">
      <w:numFmt w:val="bullet"/>
      <w:lvlText w:val="•"/>
      <w:lvlJc w:val="left"/>
      <w:pPr>
        <w:ind w:left="6872" w:hanging="257"/>
      </w:pPr>
      <w:rPr>
        <w:rFonts w:hint="default"/>
        <w:lang w:val="en-US" w:eastAsia="en-US" w:bidi="ar-SA"/>
      </w:rPr>
    </w:lvl>
    <w:lvl w:ilvl="8" w:tplc="6D5E168C">
      <w:numFmt w:val="bullet"/>
      <w:lvlText w:val="•"/>
      <w:lvlJc w:val="left"/>
      <w:pPr>
        <w:ind w:left="7837" w:hanging="257"/>
      </w:pPr>
      <w:rPr>
        <w:rFonts w:hint="default"/>
        <w:lang w:val="en-US" w:eastAsia="en-US" w:bidi="ar-SA"/>
      </w:rPr>
    </w:lvl>
  </w:abstractNum>
  <w:abstractNum w:abstractNumId="8" w15:restartNumberingAfterBreak="0">
    <w:nsid w:val="6DBF7941"/>
    <w:multiLevelType w:val="hybridMultilevel"/>
    <w:tmpl w:val="E5D83E7C"/>
    <w:lvl w:ilvl="0" w:tplc="925669B4">
      <w:numFmt w:val="bullet"/>
      <w:lvlText w:val="•"/>
      <w:lvlJc w:val="left"/>
      <w:pPr>
        <w:ind w:left="120" w:hanging="139"/>
      </w:pPr>
      <w:rPr>
        <w:rFonts w:ascii="Arial Black" w:eastAsia="Arial Black" w:hAnsi="Arial Black" w:cs="Arial Black" w:hint="default"/>
        <w:w w:val="70"/>
        <w:sz w:val="22"/>
        <w:szCs w:val="22"/>
        <w:lang w:val="en-US" w:eastAsia="en-US" w:bidi="ar-SA"/>
      </w:rPr>
    </w:lvl>
    <w:lvl w:ilvl="1" w:tplc="93CA2F34">
      <w:numFmt w:val="bullet"/>
      <w:lvlText w:val="•"/>
      <w:lvlJc w:val="left"/>
      <w:pPr>
        <w:ind w:left="1084" w:hanging="139"/>
      </w:pPr>
      <w:rPr>
        <w:rFonts w:hint="default"/>
        <w:lang w:val="en-US" w:eastAsia="en-US" w:bidi="ar-SA"/>
      </w:rPr>
    </w:lvl>
    <w:lvl w:ilvl="2" w:tplc="6A223258">
      <w:numFmt w:val="bullet"/>
      <w:lvlText w:val="•"/>
      <w:lvlJc w:val="left"/>
      <w:pPr>
        <w:ind w:left="2049" w:hanging="139"/>
      </w:pPr>
      <w:rPr>
        <w:rFonts w:hint="default"/>
        <w:lang w:val="en-US" w:eastAsia="en-US" w:bidi="ar-SA"/>
      </w:rPr>
    </w:lvl>
    <w:lvl w:ilvl="3" w:tplc="BD0C1EE6">
      <w:numFmt w:val="bullet"/>
      <w:lvlText w:val="•"/>
      <w:lvlJc w:val="left"/>
      <w:pPr>
        <w:ind w:left="3014" w:hanging="139"/>
      </w:pPr>
      <w:rPr>
        <w:rFonts w:hint="default"/>
        <w:lang w:val="en-US" w:eastAsia="en-US" w:bidi="ar-SA"/>
      </w:rPr>
    </w:lvl>
    <w:lvl w:ilvl="4" w:tplc="A3D6E3E0">
      <w:numFmt w:val="bullet"/>
      <w:lvlText w:val="•"/>
      <w:lvlJc w:val="left"/>
      <w:pPr>
        <w:ind w:left="3978" w:hanging="139"/>
      </w:pPr>
      <w:rPr>
        <w:rFonts w:hint="default"/>
        <w:lang w:val="en-US" w:eastAsia="en-US" w:bidi="ar-SA"/>
      </w:rPr>
    </w:lvl>
    <w:lvl w:ilvl="5" w:tplc="A27E382E">
      <w:numFmt w:val="bullet"/>
      <w:lvlText w:val="•"/>
      <w:lvlJc w:val="left"/>
      <w:pPr>
        <w:ind w:left="4943" w:hanging="139"/>
      </w:pPr>
      <w:rPr>
        <w:rFonts w:hint="default"/>
        <w:lang w:val="en-US" w:eastAsia="en-US" w:bidi="ar-SA"/>
      </w:rPr>
    </w:lvl>
    <w:lvl w:ilvl="6" w:tplc="C6648062">
      <w:numFmt w:val="bullet"/>
      <w:lvlText w:val="•"/>
      <w:lvlJc w:val="left"/>
      <w:pPr>
        <w:ind w:left="5908" w:hanging="139"/>
      </w:pPr>
      <w:rPr>
        <w:rFonts w:hint="default"/>
        <w:lang w:val="en-US" w:eastAsia="en-US" w:bidi="ar-SA"/>
      </w:rPr>
    </w:lvl>
    <w:lvl w:ilvl="7" w:tplc="BC7ED5DE">
      <w:numFmt w:val="bullet"/>
      <w:lvlText w:val="•"/>
      <w:lvlJc w:val="left"/>
      <w:pPr>
        <w:ind w:left="6872" w:hanging="139"/>
      </w:pPr>
      <w:rPr>
        <w:rFonts w:hint="default"/>
        <w:lang w:val="en-US" w:eastAsia="en-US" w:bidi="ar-SA"/>
      </w:rPr>
    </w:lvl>
    <w:lvl w:ilvl="8" w:tplc="2F7C2972">
      <w:numFmt w:val="bullet"/>
      <w:lvlText w:val="•"/>
      <w:lvlJc w:val="left"/>
      <w:pPr>
        <w:ind w:left="7837" w:hanging="139"/>
      </w:pPr>
      <w:rPr>
        <w:rFonts w:hint="default"/>
        <w:lang w:val="en-US" w:eastAsia="en-US" w:bidi="ar-SA"/>
      </w:rPr>
    </w:lvl>
  </w:abstractNum>
  <w:abstractNum w:abstractNumId="9" w15:restartNumberingAfterBreak="0">
    <w:nsid w:val="712F682A"/>
    <w:multiLevelType w:val="hybridMultilevel"/>
    <w:tmpl w:val="D410E204"/>
    <w:lvl w:ilvl="0" w:tplc="53AECCAE">
      <w:start w:val="1"/>
      <w:numFmt w:val="decimal"/>
      <w:lvlText w:val="%1."/>
      <w:lvlJc w:val="left"/>
      <w:pPr>
        <w:ind w:left="120" w:hanging="251"/>
        <w:jc w:val="left"/>
      </w:pPr>
      <w:rPr>
        <w:rFonts w:ascii="Arial" w:eastAsia="Arial" w:hAnsi="Arial" w:cs="Arial" w:hint="default"/>
        <w:w w:val="100"/>
        <w:sz w:val="22"/>
        <w:szCs w:val="22"/>
        <w:lang w:val="en-US" w:eastAsia="en-US" w:bidi="ar-SA"/>
      </w:rPr>
    </w:lvl>
    <w:lvl w:ilvl="1" w:tplc="CE04F73C">
      <w:numFmt w:val="bullet"/>
      <w:lvlText w:val="•"/>
      <w:lvlJc w:val="left"/>
      <w:pPr>
        <w:ind w:left="1084" w:hanging="251"/>
      </w:pPr>
      <w:rPr>
        <w:rFonts w:hint="default"/>
        <w:lang w:val="en-US" w:eastAsia="en-US" w:bidi="ar-SA"/>
      </w:rPr>
    </w:lvl>
    <w:lvl w:ilvl="2" w:tplc="7DACBB82">
      <w:numFmt w:val="bullet"/>
      <w:lvlText w:val="•"/>
      <w:lvlJc w:val="left"/>
      <w:pPr>
        <w:ind w:left="2049" w:hanging="251"/>
      </w:pPr>
      <w:rPr>
        <w:rFonts w:hint="default"/>
        <w:lang w:val="en-US" w:eastAsia="en-US" w:bidi="ar-SA"/>
      </w:rPr>
    </w:lvl>
    <w:lvl w:ilvl="3" w:tplc="D92E566A">
      <w:numFmt w:val="bullet"/>
      <w:lvlText w:val="•"/>
      <w:lvlJc w:val="left"/>
      <w:pPr>
        <w:ind w:left="3014" w:hanging="251"/>
      </w:pPr>
      <w:rPr>
        <w:rFonts w:hint="default"/>
        <w:lang w:val="en-US" w:eastAsia="en-US" w:bidi="ar-SA"/>
      </w:rPr>
    </w:lvl>
    <w:lvl w:ilvl="4" w:tplc="725EEF2E">
      <w:numFmt w:val="bullet"/>
      <w:lvlText w:val="•"/>
      <w:lvlJc w:val="left"/>
      <w:pPr>
        <w:ind w:left="3978" w:hanging="251"/>
      </w:pPr>
      <w:rPr>
        <w:rFonts w:hint="default"/>
        <w:lang w:val="en-US" w:eastAsia="en-US" w:bidi="ar-SA"/>
      </w:rPr>
    </w:lvl>
    <w:lvl w:ilvl="5" w:tplc="6A26AC1A">
      <w:numFmt w:val="bullet"/>
      <w:lvlText w:val="•"/>
      <w:lvlJc w:val="left"/>
      <w:pPr>
        <w:ind w:left="4943" w:hanging="251"/>
      </w:pPr>
      <w:rPr>
        <w:rFonts w:hint="default"/>
        <w:lang w:val="en-US" w:eastAsia="en-US" w:bidi="ar-SA"/>
      </w:rPr>
    </w:lvl>
    <w:lvl w:ilvl="6" w:tplc="039AA03C">
      <w:numFmt w:val="bullet"/>
      <w:lvlText w:val="•"/>
      <w:lvlJc w:val="left"/>
      <w:pPr>
        <w:ind w:left="5908" w:hanging="251"/>
      </w:pPr>
      <w:rPr>
        <w:rFonts w:hint="default"/>
        <w:lang w:val="en-US" w:eastAsia="en-US" w:bidi="ar-SA"/>
      </w:rPr>
    </w:lvl>
    <w:lvl w:ilvl="7" w:tplc="CCBABB58">
      <w:numFmt w:val="bullet"/>
      <w:lvlText w:val="•"/>
      <w:lvlJc w:val="left"/>
      <w:pPr>
        <w:ind w:left="6872" w:hanging="251"/>
      </w:pPr>
      <w:rPr>
        <w:rFonts w:hint="default"/>
        <w:lang w:val="en-US" w:eastAsia="en-US" w:bidi="ar-SA"/>
      </w:rPr>
    </w:lvl>
    <w:lvl w:ilvl="8" w:tplc="8D9E6766">
      <w:numFmt w:val="bullet"/>
      <w:lvlText w:val="•"/>
      <w:lvlJc w:val="left"/>
      <w:pPr>
        <w:ind w:left="7837" w:hanging="251"/>
      </w:pPr>
      <w:rPr>
        <w:rFonts w:hint="default"/>
        <w:lang w:val="en-US" w:eastAsia="en-US" w:bidi="ar-SA"/>
      </w:rPr>
    </w:lvl>
  </w:abstractNum>
  <w:abstractNum w:abstractNumId="10" w15:restartNumberingAfterBreak="0">
    <w:nsid w:val="74CE4C0C"/>
    <w:multiLevelType w:val="hybridMultilevel"/>
    <w:tmpl w:val="63FEA180"/>
    <w:lvl w:ilvl="0" w:tplc="3914307C">
      <w:start w:val="1"/>
      <w:numFmt w:val="decimal"/>
      <w:lvlText w:val="%1."/>
      <w:lvlJc w:val="left"/>
      <w:pPr>
        <w:ind w:left="364" w:hanging="245"/>
        <w:jc w:val="left"/>
      </w:pPr>
      <w:rPr>
        <w:rFonts w:ascii="Arial" w:eastAsia="Arial" w:hAnsi="Arial" w:cs="Arial" w:hint="default"/>
        <w:spacing w:val="-1"/>
        <w:w w:val="100"/>
        <w:sz w:val="22"/>
        <w:szCs w:val="22"/>
        <w:lang w:val="en-US" w:eastAsia="en-US" w:bidi="ar-SA"/>
      </w:rPr>
    </w:lvl>
    <w:lvl w:ilvl="1" w:tplc="79BEDF54">
      <w:numFmt w:val="bullet"/>
      <w:lvlText w:val="•"/>
      <w:lvlJc w:val="left"/>
      <w:pPr>
        <w:ind w:left="1300" w:hanging="245"/>
      </w:pPr>
      <w:rPr>
        <w:rFonts w:hint="default"/>
        <w:lang w:val="en-US" w:eastAsia="en-US" w:bidi="ar-SA"/>
      </w:rPr>
    </w:lvl>
    <w:lvl w:ilvl="2" w:tplc="2482D766">
      <w:numFmt w:val="bullet"/>
      <w:lvlText w:val="•"/>
      <w:lvlJc w:val="left"/>
      <w:pPr>
        <w:ind w:left="2241" w:hanging="245"/>
      </w:pPr>
      <w:rPr>
        <w:rFonts w:hint="default"/>
        <w:lang w:val="en-US" w:eastAsia="en-US" w:bidi="ar-SA"/>
      </w:rPr>
    </w:lvl>
    <w:lvl w:ilvl="3" w:tplc="2396B7B0">
      <w:numFmt w:val="bullet"/>
      <w:lvlText w:val="•"/>
      <w:lvlJc w:val="left"/>
      <w:pPr>
        <w:ind w:left="3182" w:hanging="245"/>
      </w:pPr>
      <w:rPr>
        <w:rFonts w:hint="default"/>
        <w:lang w:val="en-US" w:eastAsia="en-US" w:bidi="ar-SA"/>
      </w:rPr>
    </w:lvl>
    <w:lvl w:ilvl="4" w:tplc="6D48F03C">
      <w:numFmt w:val="bullet"/>
      <w:lvlText w:val="•"/>
      <w:lvlJc w:val="left"/>
      <w:pPr>
        <w:ind w:left="4122" w:hanging="245"/>
      </w:pPr>
      <w:rPr>
        <w:rFonts w:hint="default"/>
        <w:lang w:val="en-US" w:eastAsia="en-US" w:bidi="ar-SA"/>
      </w:rPr>
    </w:lvl>
    <w:lvl w:ilvl="5" w:tplc="AD20112C">
      <w:numFmt w:val="bullet"/>
      <w:lvlText w:val="•"/>
      <w:lvlJc w:val="left"/>
      <w:pPr>
        <w:ind w:left="5063" w:hanging="245"/>
      </w:pPr>
      <w:rPr>
        <w:rFonts w:hint="default"/>
        <w:lang w:val="en-US" w:eastAsia="en-US" w:bidi="ar-SA"/>
      </w:rPr>
    </w:lvl>
    <w:lvl w:ilvl="6" w:tplc="2222BD66">
      <w:numFmt w:val="bullet"/>
      <w:lvlText w:val="•"/>
      <w:lvlJc w:val="left"/>
      <w:pPr>
        <w:ind w:left="6004" w:hanging="245"/>
      </w:pPr>
      <w:rPr>
        <w:rFonts w:hint="default"/>
        <w:lang w:val="en-US" w:eastAsia="en-US" w:bidi="ar-SA"/>
      </w:rPr>
    </w:lvl>
    <w:lvl w:ilvl="7" w:tplc="87704928">
      <w:numFmt w:val="bullet"/>
      <w:lvlText w:val="•"/>
      <w:lvlJc w:val="left"/>
      <w:pPr>
        <w:ind w:left="6944" w:hanging="245"/>
      </w:pPr>
      <w:rPr>
        <w:rFonts w:hint="default"/>
        <w:lang w:val="en-US" w:eastAsia="en-US" w:bidi="ar-SA"/>
      </w:rPr>
    </w:lvl>
    <w:lvl w:ilvl="8" w:tplc="D272E2BC">
      <w:numFmt w:val="bullet"/>
      <w:lvlText w:val="•"/>
      <w:lvlJc w:val="left"/>
      <w:pPr>
        <w:ind w:left="7885" w:hanging="245"/>
      </w:pPr>
      <w:rPr>
        <w:rFonts w:hint="default"/>
        <w:lang w:val="en-US" w:eastAsia="en-US" w:bidi="ar-SA"/>
      </w:rPr>
    </w:lvl>
  </w:abstractNum>
  <w:num w:numId="1">
    <w:abstractNumId w:val="6"/>
  </w:num>
  <w:num w:numId="2">
    <w:abstractNumId w:val="0"/>
  </w:num>
  <w:num w:numId="3">
    <w:abstractNumId w:val="3"/>
  </w:num>
  <w:num w:numId="4">
    <w:abstractNumId w:val="4"/>
  </w:num>
  <w:num w:numId="5">
    <w:abstractNumId w:val="7"/>
  </w:num>
  <w:num w:numId="6">
    <w:abstractNumId w:val="5"/>
  </w:num>
  <w:num w:numId="7">
    <w:abstractNumId w:val="2"/>
  </w:num>
  <w:num w:numId="8">
    <w:abstractNumId w:val="9"/>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C2CB7"/>
    <w:rsid w:val="001712DA"/>
    <w:rsid w:val="005C2CB7"/>
    <w:rsid w:val="00E94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2477E0"/>
  <w15:docId w15:val="{6274B69E-0D9B-45F5-8913-F6363BD4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0"/>
    </w:pPr>
  </w:style>
  <w:style w:type="paragraph" w:customStyle="1" w:styleId="TableParagraph">
    <w:name w:val="Table Paragraph"/>
    <w:basedOn w:val="Normal"/>
    <w:uiPriority w:val="1"/>
    <w:qFormat/>
    <w:pPr>
      <w:spacing w:before="109"/>
    </w:pPr>
  </w:style>
  <w:style w:type="paragraph" w:styleId="Header">
    <w:name w:val="header"/>
    <w:basedOn w:val="Normal"/>
    <w:link w:val="HeaderChar"/>
    <w:uiPriority w:val="99"/>
    <w:unhideWhenUsed/>
    <w:rsid w:val="001712DA"/>
    <w:pPr>
      <w:tabs>
        <w:tab w:val="center" w:pos="4513"/>
        <w:tab w:val="right" w:pos="9026"/>
      </w:tabs>
    </w:pPr>
  </w:style>
  <w:style w:type="character" w:customStyle="1" w:styleId="HeaderChar">
    <w:name w:val="Header Char"/>
    <w:basedOn w:val="DefaultParagraphFont"/>
    <w:link w:val="Header"/>
    <w:uiPriority w:val="99"/>
    <w:rsid w:val="001712DA"/>
    <w:rPr>
      <w:rFonts w:ascii="Arial" w:eastAsia="Arial" w:hAnsi="Arial" w:cs="Arial"/>
    </w:rPr>
  </w:style>
  <w:style w:type="paragraph" w:styleId="Footer">
    <w:name w:val="footer"/>
    <w:basedOn w:val="Normal"/>
    <w:link w:val="FooterChar"/>
    <w:uiPriority w:val="99"/>
    <w:unhideWhenUsed/>
    <w:rsid w:val="001712DA"/>
    <w:pPr>
      <w:tabs>
        <w:tab w:val="center" w:pos="4513"/>
        <w:tab w:val="right" w:pos="9026"/>
      </w:tabs>
    </w:pPr>
  </w:style>
  <w:style w:type="character" w:customStyle="1" w:styleId="FooterChar">
    <w:name w:val="Footer Char"/>
    <w:basedOn w:val="DefaultParagraphFont"/>
    <w:link w:val="Footer"/>
    <w:uiPriority w:val="99"/>
    <w:rsid w:val="001712DA"/>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4135</Words>
  <Characters>23570</Characters>
  <Application>Microsoft Office Word</Application>
  <DocSecurity>0</DocSecurity>
  <Lines>196</Lines>
  <Paragraphs>55</Paragraphs>
  <ScaleCrop>false</ScaleCrop>
  <Company/>
  <LinksUpToDate>false</LinksUpToDate>
  <CharactersWithSpaces>27650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Jagani Jagadeesh (Trianz)</cp:lastModifiedBy>
  <cp:revision>2</cp:revision>
  <dcterms:created xsi:type="dcterms:W3CDTF">2022-04-07T07:24:00Z</dcterms:created>
  <dcterms:modified xsi:type="dcterms:W3CDTF">2022-04-07T07:27:00Z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2022-04-07T00:00:00Z</vt:filetime>
  </property>
</Properties>
</file>