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color w:val="073763"/>
          <w:sz w:val="44"/>
          <w:szCs w:val="44"/>
        </w:rPr>
      </w:pPr>
      <w:bookmarkStart w:colFirst="0" w:colLast="0" w:name="_ojjha0jevr3r" w:id="0"/>
      <w:bookmarkEnd w:id="0"/>
      <w:r w:rsidDel="00000000" w:rsidR="00000000" w:rsidRPr="00000000">
        <w:rPr>
          <w:b w:val="1"/>
          <w:color w:val="073763"/>
          <w:sz w:val="44"/>
          <w:szCs w:val="44"/>
          <w:rtl w:val="0"/>
        </w:rPr>
        <w:t xml:space="preserve">Embeddings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>
          <w:b w:val="1"/>
          <w:color w:val="073763"/>
          <w:shd w:fill="f3f3f3" w:val="clear"/>
        </w:rPr>
      </w:pPr>
      <w:bookmarkStart w:colFirst="0" w:colLast="0" w:name="_sl7gtbknyitt" w:id="1"/>
      <w:bookmarkEnd w:id="1"/>
      <w:r w:rsidDel="00000000" w:rsidR="00000000" w:rsidRPr="00000000">
        <w:rPr>
          <w:b w:val="1"/>
          <w:color w:val="073763"/>
          <w:shd w:fill="f3f3f3" w:val="clear"/>
          <w:rtl w:val="0"/>
        </w:rPr>
        <w:t xml:space="preserve">Intro</w:t>
      </w:r>
      <w:r w:rsidDel="00000000" w:rsidR="00000000" w:rsidRPr="00000000">
        <w:rPr>
          <w:b w:val="1"/>
          <w:color w:val="073763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Vector embedding is a popular technique to represent information(Audio, video, text ) in a format that can be easily processed by algorithms, especially deep learning models.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>
          <w:b w:val="1"/>
          <w:color w:val="073763"/>
          <w:shd w:fill="f3f3f3" w:val="clear"/>
        </w:rPr>
      </w:pPr>
      <w:bookmarkStart w:colFirst="0" w:colLast="0" w:name="_u0v6ylb0aw31" w:id="2"/>
      <w:bookmarkEnd w:id="2"/>
      <w:r w:rsidDel="00000000" w:rsidR="00000000" w:rsidRPr="00000000">
        <w:rPr>
          <w:b w:val="1"/>
          <w:color w:val="073763"/>
          <w:shd w:fill="f3f3f3" w:val="clear"/>
          <w:rtl w:val="0"/>
        </w:rPr>
        <w:t xml:space="preserve">What is a Vector?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Simply put</w:t>
      </w:r>
      <w:r w:rsidDel="00000000" w:rsidR="00000000" w:rsidRPr="00000000">
        <w:rPr>
          <w:rtl w:val="0"/>
        </w:rPr>
        <w:t xml:space="preserve">, it is a numeric representation of any information (Text, Audio, Video, Image). Let’s follow an example to understand it better: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  <w:t xml:space="preserve">2-Dimensional Vector: </w:t>
      </w:r>
      <w:r w:rsidDel="00000000" w:rsidR="00000000" w:rsidRPr="00000000">
        <w:rPr>
          <w:b w:val="1"/>
          <w:rtl w:val="0"/>
        </w:rPr>
        <w:t xml:space="preserve">VELOCITY</w:t>
      </w:r>
    </w:p>
    <w:p w:rsidR="00000000" w:rsidDel="00000000" w:rsidP="00000000" w:rsidRDefault="00000000" w:rsidRPr="00000000" w14:paraId="00000009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533650" cy="18097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43163" cy="235085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2350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69581" cy="2268717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9581" cy="2268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Let’s consider there are 5 traits that can represent a person’s personality: </w:t>
      </w:r>
    </w:p>
    <w:p w:rsidR="00000000" w:rsidDel="00000000" w:rsidP="00000000" w:rsidRDefault="00000000" w:rsidRPr="00000000" w14:paraId="0000001F">
      <w:pPr>
        <w:ind w:left="2880" w:firstLine="0"/>
        <w:rPr>
          <w:b w:val="1"/>
          <w:color w:val="073763"/>
          <w:sz w:val="28"/>
          <w:szCs w:val="28"/>
          <w:shd w:fill="f3f3f3" w:val="clear"/>
        </w:rPr>
      </w:pPr>
      <w:r w:rsidDel="00000000" w:rsidR="00000000" w:rsidRPr="00000000">
        <w:rPr>
          <w:b w:val="1"/>
          <w:color w:val="073763"/>
          <w:sz w:val="28"/>
          <w:szCs w:val="28"/>
          <w:shd w:fill="f3f3f3" w:val="clear"/>
          <w:rtl w:val="0"/>
        </w:rPr>
        <w:t xml:space="preserve"> </w:t>
      </w:r>
      <w:r w:rsidDel="00000000" w:rsidR="00000000" w:rsidRPr="00000000">
        <w:rPr>
          <w:b w:val="1"/>
          <w:color w:val="073763"/>
          <w:sz w:val="28"/>
          <w:szCs w:val="28"/>
          <w:shd w:fill="f3f3f3" w:val="clear"/>
        </w:rPr>
        <w:drawing>
          <wp:inline distB="114300" distT="114300" distL="114300" distR="114300">
            <wp:extent cx="2241382" cy="237169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1382" cy="2371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These are different 5 dimensions to show a person’s personality.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Let's assume the scale of each dimension is -1 to 1.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Now assume 3 persons P1, P2 and P3, and we need to figure out whether P1 is more similar to P2 or P3.</w:t>
      </w:r>
    </w:p>
    <w:p w:rsidR="00000000" w:rsidDel="00000000" w:rsidP="00000000" w:rsidRDefault="00000000" w:rsidRPr="00000000" w14:paraId="00000026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624263" cy="247760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477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For this, we’ll use cosine similarity: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073763"/>
          <w:sz w:val="28"/>
          <w:szCs w:val="2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073763"/>
          <w:sz w:val="28"/>
          <w:szCs w:val="2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073763"/>
          <w:sz w:val="28"/>
          <w:szCs w:val="28"/>
          <w:shd w:fill="f3f3f3" w:val="clear"/>
        </w:rPr>
      </w:pPr>
      <w:r w:rsidDel="00000000" w:rsidR="00000000" w:rsidRPr="00000000">
        <w:rPr>
          <w:b w:val="1"/>
          <w:color w:val="073763"/>
          <w:sz w:val="28"/>
          <w:szCs w:val="28"/>
          <w:shd w:fill="f3f3f3" w:val="clear"/>
          <w:rtl w:val="0"/>
        </w:rPr>
        <w:t xml:space="preserve">After applying Cosine Similarity:</w:t>
      </w:r>
    </w:p>
    <w:p w:rsidR="00000000" w:rsidDel="00000000" w:rsidP="00000000" w:rsidRDefault="00000000" w:rsidRPr="00000000" w14:paraId="0000002D">
      <w:pPr>
        <w:rPr>
          <w:b w:val="1"/>
          <w:color w:val="073763"/>
          <w:sz w:val="28"/>
          <w:szCs w:val="28"/>
          <w:shd w:fill="f3f3f3" w:val="clear"/>
        </w:rPr>
      </w:pPr>
      <w:r w:rsidDel="00000000" w:rsidR="00000000" w:rsidRPr="00000000">
        <w:rPr>
          <w:b w:val="1"/>
          <w:color w:val="073763"/>
          <w:sz w:val="28"/>
          <w:szCs w:val="28"/>
          <w:shd w:fill="f3f3f3" w:val="clear"/>
        </w:rPr>
        <w:drawing>
          <wp:inline distB="114300" distT="114300" distL="114300" distR="114300">
            <wp:extent cx="5943600" cy="2184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073763"/>
          <w:sz w:val="28"/>
          <w:szCs w:val="2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That proves P1 is more similar to P2 in terms of personality.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Hence,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Vectors are the numeric representation of data and related context.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an array of floats which represents its numeric representation and context.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Vectors are produced by sending data through an encoding model.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Data                      -&gt;                      Encoder                         -&gt;                            Vectors</w:t>
      </w:r>
    </w:p>
    <w:p w:rsidR="00000000" w:rsidDel="00000000" w:rsidP="00000000" w:rsidRDefault="00000000" w:rsidRPr="00000000" w14:paraId="00000038">
      <w:pPr>
        <w:ind w:firstLine="720"/>
        <w:rPr/>
      </w:pPr>
      <w:r w:rsidDel="00000000" w:rsidR="00000000" w:rsidRPr="00000000">
        <w:rPr>
          <w:rtl w:val="0"/>
        </w:rPr>
        <w:t xml:space="preserve">Image/text/audio </w:t>
      </w:r>
    </w:p>
    <w:p w:rsidR="00000000" w:rsidDel="00000000" w:rsidP="00000000" w:rsidRDefault="00000000" w:rsidRPr="00000000" w14:paraId="0000003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073763"/>
          <w:sz w:val="28"/>
          <w:szCs w:val="28"/>
          <w:shd w:fill="f3f3f3" w:val="clear"/>
        </w:rPr>
      </w:pPr>
      <w:r w:rsidDel="00000000" w:rsidR="00000000" w:rsidRPr="00000000">
        <w:rPr>
          <w:b w:val="1"/>
          <w:color w:val="073763"/>
          <w:sz w:val="28"/>
          <w:szCs w:val="28"/>
          <w:shd w:fill="f3f3f3" w:val="clear"/>
          <w:rtl w:val="0"/>
        </w:rPr>
        <w:t xml:space="preserve">Few Usecase of Embeddings and Vector Database: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after="0" w:afterAutospacing="0" w:before="240" w:line="335.99999999999994" w:lineRule="auto"/>
        <w:ind w:left="720" w:hanging="360"/>
        <w:rPr>
          <w:color w:val="35374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Search</w:t>
      </w:r>
      <w:r w:rsidDel="00000000" w:rsidR="00000000" w:rsidRPr="00000000">
        <w:rPr>
          <w:rtl w:val="0"/>
        </w:rPr>
        <w:t xml:space="preserve"> (where results are ranked by relevance to a query string)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0" w:afterAutospacing="0" w:before="0" w:beforeAutospacing="0" w:line="335.99999999999994" w:lineRule="auto"/>
        <w:ind w:left="720" w:hanging="360"/>
        <w:rPr>
          <w:color w:val="35374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Clustering</w:t>
      </w:r>
      <w:r w:rsidDel="00000000" w:rsidR="00000000" w:rsidRPr="00000000">
        <w:rPr>
          <w:rtl w:val="0"/>
        </w:rPr>
        <w:t xml:space="preserve"> (where text strings are grouped by similarity)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after="0" w:afterAutospacing="0" w:before="0" w:beforeAutospacing="0" w:line="335.99999999999994" w:lineRule="auto"/>
        <w:ind w:left="720" w:hanging="360"/>
        <w:rPr>
          <w:color w:val="35374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Recommendations</w:t>
      </w:r>
      <w:r w:rsidDel="00000000" w:rsidR="00000000" w:rsidRPr="00000000">
        <w:rPr>
          <w:rtl w:val="0"/>
        </w:rPr>
        <w:t xml:space="preserve"> (where items with related text strings are recommended)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after="0" w:afterAutospacing="0" w:before="0" w:beforeAutospacing="0" w:line="335.99999999999994" w:lineRule="auto"/>
        <w:ind w:left="720" w:hanging="360"/>
        <w:rPr>
          <w:color w:val="35374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Anomaly detection</w:t>
      </w:r>
      <w:r w:rsidDel="00000000" w:rsidR="00000000" w:rsidRPr="00000000">
        <w:rPr>
          <w:rtl w:val="0"/>
        </w:rPr>
        <w:t xml:space="preserve"> (where outliers with little relatedness are identified)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after="240" w:before="0" w:beforeAutospacing="0" w:line="335.99999999999994" w:lineRule="auto"/>
        <w:ind w:left="720" w:hanging="360"/>
        <w:rPr>
          <w:color w:val="35374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Classification</w:t>
      </w:r>
      <w:r w:rsidDel="00000000" w:rsidR="00000000" w:rsidRPr="00000000">
        <w:rPr>
          <w:rtl w:val="0"/>
        </w:rPr>
        <w:t xml:space="preserve"> (where text strings are classified by their most similar label)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335.99999999999994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>
          <w:b w:val="1"/>
          <w:color w:val="073763"/>
          <w:shd w:fill="f3f3f3" w:val="clear"/>
        </w:rPr>
      </w:pPr>
      <w:bookmarkStart w:colFirst="0" w:colLast="0" w:name="_dcnnkfp09vh7" w:id="3"/>
      <w:bookmarkEnd w:id="3"/>
      <w:r w:rsidDel="00000000" w:rsidR="00000000" w:rsidRPr="00000000">
        <w:rPr>
          <w:b w:val="1"/>
          <w:color w:val="073763"/>
          <w:shd w:fill="f3f3f3" w:val="clear"/>
          <w:rtl w:val="0"/>
        </w:rPr>
        <w:t xml:space="preserve">Search using Embeddings: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Open AI Embedding Documentation: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https://platform.openai.com/docs/guides/embeddings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API References: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https://platform.openai.com/docs/api-reference/fine-tuning/object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NOTEBOOK-&gt;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Open AI Embeddings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Gensim - Tool for WordToVec</w:t>
        <w:br w:type="textWrapping"/>
        <w:t xml:space="preserve">Gensim is an open-source Natural Language Processing Library</w:t>
        <w:br w:type="textWrapping"/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https://radimrehurek.com/gensim/models/word2vec.html</w:t>
        </w:r>
      </w:hyperlink>
      <w:r w:rsidDel="00000000" w:rsidR="00000000" w:rsidRPr="00000000">
        <w:rPr>
          <w:rtl w:val="0"/>
        </w:rPr>
        <w:br w:type="textWrapping"/>
        <w:t xml:space="preserve">It uses WordToVec to create vectors from words and vectors from documents.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Embedding-gensim: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https://colab.research.google.com/drive/1ETJSXIxlBlQx6TiZsH8rtGyUHpQcMY-6#scrollTo=ZTJj_pk1dwWq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rtl w:val="0"/>
        </w:rPr>
        <w:t xml:space="preserve">Embeddings-OpenAI:</w:t>
      </w:r>
      <w:r w:rsidDel="00000000" w:rsidR="00000000" w:rsidRPr="00000000">
        <w:rPr>
          <w:rtl w:val="0"/>
        </w:rPr>
        <w:br w:type="textWrapping"/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https://drive.google.com/file/d/1_Lm6hIZpKIdctNGnPXw3FnKlLjuqLLVA/view?usp=drive_link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Vector DB- Simulation:</w:t>
      </w:r>
      <w:r w:rsidDel="00000000" w:rsidR="00000000" w:rsidRPr="00000000">
        <w:rPr>
          <w:rtl w:val="0"/>
        </w:rPr>
        <w:br w:type="textWrapping"/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https://drive.google.com/file/d/1bqC-bh328jT9126yfUP8G8Y4zFW9FyKv/view?usp=drive_link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Sample text:</w:t>
      </w:r>
      <w:r w:rsidDel="00000000" w:rsidR="00000000" w:rsidRPr="00000000">
        <w:rPr>
          <w:rtl w:val="0"/>
        </w:rPr>
        <w:br w:type="textWrapping"/>
        <w:t xml:space="preserve">text1 = "The decomposition of organic waste in landfills generates methane, a potent greenhouse gas."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text2 = "The emission of greenhouse gases like carbon dioxide and methane is a key factor in climate change."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text3 = "Changes in climate patterns can be attributed to human activities such as burning fossil fuels and deforestation. "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text4 = "The recipe for a delicious apple pie."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text5 = "How to train a pet dog to do tricks."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b w:val="1"/>
          <w:color w:val="073763"/>
          <w:sz w:val="28"/>
          <w:szCs w:val="28"/>
          <w:shd w:fill="f3f3f3" w:val="clear"/>
        </w:rPr>
      </w:pPr>
      <w:r w:rsidDel="00000000" w:rsidR="00000000" w:rsidRPr="00000000">
        <w:rPr>
          <w:b w:val="1"/>
          <w:color w:val="073763"/>
          <w:sz w:val="28"/>
          <w:szCs w:val="28"/>
          <w:shd w:fill="f3f3f3" w:val="clear"/>
          <w:rtl w:val="0"/>
        </w:rPr>
        <w:t xml:space="preserve">Similar vectors plotted in space will be near one another.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Scenario I: Using one embedding model with a distance function may result in a man and a king being more semantically similar whereas a Woman and a queen are more similar to each other.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Scenario 2: Using another embedding model or distance function may result in the king and queen being more semantically similar whereas man and woman are more to each other.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Distance Functions: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 xml:space="preserve">Data transformed into vectors creates clusters of semantically similar data:</w:t>
        <w:br w:type="textWrapping"/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14563" cy="141732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1417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  <w:t xml:space="preserve">K-nearest algorithm is one of the most popular algo to search similar vectors: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Where K represents the number of neighbours you are looking for.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When we use K-nearest neighbour, we have to define the similarity function as well. There are a number of similarity functions but the following are the most popular ones: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Euclidean</w:t>
      </w:r>
      <w:r w:rsidDel="00000000" w:rsidR="00000000" w:rsidRPr="00000000">
        <w:rPr>
          <w:rtl w:val="0"/>
        </w:rPr>
        <w:t xml:space="preserve"> - Distance between ends of the vectors.</w:t>
        <w:br w:type="textWrapping"/>
      </w:r>
      <w:r w:rsidDel="00000000" w:rsidR="00000000" w:rsidRPr="00000000">
        <w:rPr>
          <w:shd w:fill="fff2cc" w:val="clear"/>
          <w:rtl w:val="0"/>
        </w:rPr>
        <w:t xml:space="preserve">Use case: It is specifically used for dense data where specific values matter, (e.g. image similarity, where it is very important that this pixel should be equal to this pixel.)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Cosine</w:t>
      </w:r>
      <w:r w:rsidDel="00000000" w:rsidR="00000000" w:rsidRPr="00000000">
        <w:rPr>
          <w:rtl w:val="0"/>
        </w:rPr>
        <w:t xml:space="preserve"> - based on the angles of between 2 vectors.</w:t>
        <w:br w:type="textWrapping"/>
      </w:r>
      <w:r w:rsidDel="00000000" w:rsidR="00000000" w:rsidRPr="00000000">
        <w:rPr>
          <w:shd w:fill="fff2cc" w:val="clear"/>
          <w:rtl w:val="0"/>
        </w:rPr>
        <w:t xml:space="preserve">Use case: for sparse data where orientation is  more important (e.g. text concepts.)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Dot product </w:t>
      </w:r>
      <w:r w:rsidDel="00000000" w:rsidR="00000000" w:rsidRPr="00000000">
        <w:rPr>
          <w:rtl w:val="0"/>
        </w:rPr>
        <w:t xml:space="preserve">- based on the angles between two vectors as well as the magnitude.</w:t>
      </w:r>
    </w:p>
    <w:p w:rsidR="00000000" w:rsidDel="00000000" w:rsidP="00000000" w:rsidRDefault="00000000" w:rsidRPr="00000000" w14:paraId="00000076">
      <w:pPr>
        <w:ind w:left="720" w:firstLine="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Use case: For sparse data where both the orientation and intensity matter.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21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platform.openai.com/docs/api-reference/fine-tuning/object" TargetMode="External"/><Relationship Id="rId14" Type="http://schemas.openxmlformats.org/officeDocument/2006/relationships/hyperlink" Target="https://platform.openai.com/docs/guides/embeddings" TargetMode="External"/><Relationship Id="rId17" Type="http://schemas.openxmlformats.org/officeDocument/2006/relationships/hyperlink" Target="https://colab.research.google.com/drive/1ETJSXIxlBlQx6TiZsH8rtGyUHpQcMY-6#scrollTo=ZTJj_pk1dwWq" TargetMode="External"/><Relationship Id="rId16" Type="http://schemas.openxmlformats.org/officeDocument/2006/relationships/hyperlink" Target="https://radimrehurek.com/gensim/models/word2vec.html" TargetMode="External"/><Relationship Id="rId5" Type="http://schemas.openxmlformats.org/officeDocument/2006/relationships/styles" Target="styles.xml"/><Relationship Id="rId19" Type="http://schemas.openxmlformats.org/officeDocument/2006/relationships/hyperlink" Target="https://drive.google.com/file/d/1bqC-bh328jT9126yfUP8G8Y4zFW9FyKv/view?usp=drive_link" TargetMode="External"/><Relationship Id="rId6" Type="http://schemas.openxmlformats.org/officeDocument/2006/relationships/image" Target="media/image1.png"/><Relationship Id="rId18" Type="http://schemas.openxmlformats.org/officeDocument/2006/relationships/hyperlink" Target="https://drive.google.com/file/d/1_Lm6hIZpKIdctNGnPXw3FnKlLjuqLLVA/view?usp=drive_link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