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LITERATURE SURVEY</w:t>
      </w:r>
    </w:p>
    <w:p>
      <w:pPr>
        <w:jc w:val="center"/>
      </w:pPr>
      <w:r>
        <w:rPr>
          <w:b/>
          <w:sz w:val="18"/>
        </w:rPr>
        <w:t>AI-Driven Autonomous DevOps Framework for Intelligent Cloud Infrastructure Provisioning and Application Deployment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520"/>
        <w:gridCol w:w="2952"/>
        <w:gridCol w:w="2232"/>
        <w:gridCol w:w="2376"/>
        <w:gridCol w:w="2520"/>
      </w:tblGrid>
      <w:tr>
        <w:trPr>
          <w:tblHeader w:val="true"/>
        </w:trPr>
        <w:tc>
          <w:tcPr>
            <w:tcW w:type="dxa" w:w="2496"/>
            <w:vAlign w:val="center"/>
            <w:shd w:fill="5B9BD5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Title of the paper</w:t>
            </w:r>
          </w:p>
        </w:tc>
        <w:tc>
          <w:tcPr>
            <w:tcW w:type="dxa" w:w="2496"/>
            <w:vAlign w:val="center"/>
            <w:shd w:fill="5B9BD5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Author details and Journal / Conference publishing information</w:t>
            </w:r>
          </w:p>
        </w:tc>
        <w:tc>
          <w:tcPr>
            <w:tcW w:type="dxa" w:w="2496"/>
            <w:vAlign w:val="center"/>
            <w:shd w:fill="5B9BD5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Proposed method used in the Journal or conference paper</w:t>
            </w:r>
          </w:p>
        </w:tc>
        <w:tc>
          <w:tcPr>
            <w:tcW w:type="dxa" w:w="2496"/>
            <w:vAlign w:val="center"/>
            <w:shd w:fill="5B9BD5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Dataset used in the Paper</w:t>
            </w:r>
          </w:p>
        </w:tc>
        <w:tc>
          <w:tcPr>
            <w:tcW w:type="dxa" w:w="2496"/>
            <w:vAlign w:val="center"/>
            <w:shd w:fill="5B9BD5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Advantages of the proposed paper</w:t>
            </w:r>
          </w:p>
        </w:tc>
        <w:tc>
          <w:tcPr>
            <w:tcW w:type="dxa" w:w="2496"/>
            <w:vAlign w:val="center"/>
            <w:shd w:fill="5B9BD5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Disadvantages / Limitations of the proposed paper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AI-Driven Cloud Operations: An Architectural Framework and Research Challenges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Shraddhaben R. Gajjar — 2026, research manuscript / SSRN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Seven-layer AIOps architecture integrating observability, contextual enrichment, prediction, reasoning, decision-making, safe automation and feedback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Synthetic microservice incidents: 1,000 incidents × 20 random seeds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Integrates the complete AIOps decision pipeline; contextual information improves RCA and reduces unsafe automation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Mainly simulation-based; synthetic incidents may not represent production cloud complexity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An On-Premise Cloud-Native AIOps Infrastructure System with Workload Forecasting in Kubernetes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Suqiong Zhang, Dongyi Fan, Yi Liu, Lili He — SoftwareX, Vol. 34, 102622, 2026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Kubernetes-based AIOps with monitoring and Transformer-based workload forecasting using feature normalization and trend-aware loss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Kubernetes telemetry including CPU, memory, network and disk utilization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Enables proactive workload management; suitable for privacy-sensitive on-premise environments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Primarily focuses on workload forecasting; does not provide a complete RCA and remediation loop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Autonomous Cloud Operations: The Role of AI-Driven DevOps in Self-Healing Infrastructure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Venkata M. Kancherla — IJERET, Vol. 4, No. 1, pp. 66–76, 2023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AI/ML-based monitoring, anomaly detection, predictive analytics, automated scaling and self-healing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Case studies and real-world cloud applications; no standardized benchmark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Provides a broad self-healing cloud architecture and identifies practical implementation challenges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Mainly conceptual; limited quantitative experimental validation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Building AI Agents for Autonomous Clouds: Challenges and Design Principles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Manish Shetty et al. — ACM Symposium on Cloud Computing, pp. 99–110, 2024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AI-agent architecture combined with cloud interfaces, workload generation, fault injection and automated incident handling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Cloud environments with generated workloads and injected faults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Supports autonomous cloud operations and systematic evaluation of AI agents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Agent performance and generalization across diverse production environments remain challenging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Generative AI for Infrastructure as Code and Cloud-Native DevOps: A Review of Kubernetes Automation, Terraform Generation, Policy Validation, and Configuration Reliability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Dhiraj Kumar — International Journal of Novel Research and Development, Vol. 11, No. 6, 2026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Review and taxonomy of GenAI for IaC generation, Kubernetes automation, policy validation and self-healing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Literature corpus covering GenAI/IaC research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Identifies major GenAI applications, security issues, hallucination and verification challenges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Review-based study; does not experimentally validate a unified framework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520"/>
        <w:gridCol w:w="2952"/>
        <w:gridCol w:w="2232"/>
        <w:gridCol w:w="2376"/>
        <w:gridCol w:w="2520"/>
      </w:tblGrid>
      <w:tr>
        <w:trPr>
          <w:tblHeader w:val="true"/>
        </w:trPr>
        <w:tc>
          <w:tcPr>
            <w:tcW w:type="dxa" w:w="2496"/>
            <w:vAlign w:val="center"/>
            <w:shd w:fill="5B9BD5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Title of the paper</w:t>
            </w:r>
          </w:p>
        </w:tc>
        <w:tc>
          <w:tcPr>
            <w:tcW w:type="dxa" w:w="2496"/>
            <w:vAlign w:val="center"/>
            <w:shd w:fill="5B9BD5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Author details and Journal / Conference publishing information</w:t>
            </w:r>
          </w:p>
        </w:tc>
        <w:tc>
          <w:tcPr>
            <w:tcW w:type="dxa" w:w="2496"/>
            <w:vAlign w:val="center"/>
            <w:shd w:fill="5B9BD5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Proposed method used in the Journal or conference paper</w:t>
            </w:r>
          </w:p>
        </w:tc>
        <w:tc>
          <w:tcPr>
            <w:tcW w:type="dxa" w:w="2496"/>
            <w:vAlign w:val="center"/>
            <w:shd w:fill="5B9BD5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Dataset used in the Paper</w:t>
            </w:r>
          </w:p>
        </w:tc>
        <w:tc>
          <w:tcPr>
            <w:tcW w:type="dxa" w:w="2496"/>
            <w:vAlign w:val="center"/>
            <w:shd w:fill="5B9BD5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Advantages of the proposed paper</w:t>
            </w:r>
          </w:p>
        </w:tc>
        <w:tc>
          <w:tcPr>
            <w:tcW w:type="dxa" w:w="2496"/>
            <w:vAlign w:val="center"/>
            <w:shd w:fill="5B9BD5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Disadvantages / Limitations of the proposed paper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Leveraging LLMs for Generating Infrastructure as Code: An Exploratory Empirical Study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Sabyasachi Mukhopadhyay, Manish Shrivastava, Karthik Vaidhyanathan, Ganesh Srivatsa Kalahasti — ISEC, 2026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Evaluates zero-shot, few-shot and fine-tuned LLMs for Terraform generation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460 real Terraform files from AWS, GCP and Azure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Empirically compares LLMs and prompting strategies across several IaC quality dimensions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Generated IaC is not consistently deployment-ready; limited dataset size and statistical validation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Security-First Evaluation of Text-to-Terraform: Benchmarking LLMs and SLMs for Secure IaC Generation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Francis Luis Santos Vargas, Rodrigo Brandão Mansilha, Diego Kreutz — arXiv, 2026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Benchmarks LLMs/SLMs for Terraform generation with Checkov and Trivy security scanning in CI/CD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17 curated AWS Terraform scenarios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Separates syntactic validity from security compliance; demonstrates value of multi-tool security validation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Small scenario set; prompt engineering alone does not ensure reliable security compliance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Automatic Root Cause Analysis via Large Language Models for Cloud Incidents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Yinfang Chen et al. — EuroSys, pp. 674–688, 2024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RCACopilot combines incident handlers, diagnostic-data collection and LLM-based RCA classification/explanation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653 real Microsoft Transport incidents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Uses real production incidents; combines structured diagnostic information with LLM reasoning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Evaluated primarily in one Microsoft environment; relies on predefined incident handlers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Automating Cloud Infrastructure Provisioning with Semantically-Enriched Large Language Models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Weslley Paulo, Breno Vasconcelos, Carlos Ferraz — Brazilian Symposium on Multimedia and the Web, pp. 77–85, 2025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OWL ontology-based semantic grounding to enrich LLM prompts for Terraform generation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IaC-Eval benchmark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Improves semantic understanding and functional Terraform generation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Additional ontology/semantic layer increases system complexity; deployment reliability is not completely solved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Deployability-Centric Infrastructure-as-Code Generation: Fail, Learn, Refine, and Succeed through LLM-Empowered DevOps Simulation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Tianyi Zhang, Shidong Pan, Zejun Zhang, Zhenchang Xing, Xiaoyu Sun — ACM FSE, 2026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IaCGen uses format validation, syntax checking, live deployment and iterative feedback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DPIaC-Eval: 153 scenarios covering 58 AWS services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Evaluates actual deployability; iterative feedback substantially improves deployment success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User-intent coverage and security compliance remain low despite iterative refinement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520"/>
        <w:gridCol w:w="2952"/>
        <w:gridCol w:w="2232"/>
        <w:gridCol w:w="2376"/>
        <w:gridCol w:w="2520"/>
      </w:tblGrid>
      <w:tr>
        <w:trPr>
          <w:tblHeader w:val="true"/>
        </w:trPr>
        <w:tc>
          <w:tcPr>
            <w:tcW w:type="dxa" w:w="2496"/>
            <w:vAlign w:val="center"/>
            <w:shd w:fill="5B9BD5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Title of the paper</w:t>
            </w:r>
          </w:p>
        </w:tc>
        <w:tc>
          <w:tcPr>
            <w:tcW w:type="dxa" w:w="2496"/>
            <w:vAlign w:val="center"/>
            <w:shd w:fill="5B9BD5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Author details and Journal / Conference publishing information</w:t>
            </w:r>
          </w:p>
        </w:tc>
        <w:tc>
          <w:tcPr>
            <w:tcW w:type="dxa" w:w="2496"/>
            <w:vAlign w:val="center"/>
            <w:shd w:fill="5B9BD5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Proposed method used in the Journal or conference paper</w:t>
            </w:r>
          </w:p>
        </w:tc>
        <w:tc>
          <w:tcPr>
            <w:tcW w:type="dxa" w:w="2496"/>
            <w:vAlign w:val="center"/>
            <w:shd w:fill="5B9BD5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Dataset used in the Paper</w:t>
            </w:r>
          </w:p>
        </w:tc>
        <w:tc>
          <w:tcPr>
            <w:tcW w:type="dxa" w:w="2496"/>
            <w:vAlign w:val="center"/>
            <w:shd w:fill="5B9BD5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Advantages of the proposed paper</w:t>
            </w:r>
          </w:p>
        </w:tc>
        <w:tc>
          <w:tcPr>
            <w:tcW w:type="dxa" w:w="2496"/>
            <w:vAlign w:val="center"/>
            <w:shd w:fill="5B9BD5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Disadvantages / Limitations of the proposed paper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Cloud Infrastructure Management in the Age of AI Agents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Zhenning Yang et al. — ACM SIGOPS Operating Systems Review, Vol. 59, No. 1, 2025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LLM agents interact with cloud infrastructure through SDKs, CLIs, IaC platforms and web portals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Cloud-management tasks across multiple infrastructure interfaces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Explores multiple mechanisms for AI-driven cloud management and identifies research challenges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Preliminary study; lacks large-scale standardized evaluation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AIOPSLAB: A Holistic Framework to Evaluate AI Agents for Enabling Autonomous Clouds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Yinfang Chen, Manish Shetty, Gagan Somashekar et al. — MLSys, 2025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Framework for deploying cloud environments, generating workloads, injecting faults, collecting telemetry and evaluating AI agents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AIOPSLAB-generated cloud environments, workloads, faults and telemetry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Enables reproducible evaluation of autonomous cloud agents and self-healing workflows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Benchmark environments cannot capture every production-cloud condition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An Architecture for Model-Based and Intelligent Automation in DevOps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R. Eramo et al. — Journal of Systems and Software, Vol. 217, 112180, 2024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Model-based architecture integrating intelligent automation throughout DevOps activities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Architectural/conceptual evaluation; no major standardized dataset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Connects model-based engineering with intelligent DevOps automation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Primarily architectural; limited empirical benchmark-based validation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Generative AI as an Infrastructure Copilot: Automating Infrastructure-as-Code across the DevSecOps Lifecycle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Matteo Esposito, Mikel Robredo, Alexander Bakhtin, Davide Taibi, Valentina Lenarduzzi — Automated Software Engineering, Vol. 33, Article 58, 2026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GenAI copilot uses artifacts from different DevSecOps stages to generate and iteratively refine IaC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No dedicated experimental dataset; conceptual framework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Connects IaC generation with the DevSecOps lifecycle and security requirements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Primarily a vision/conceptual contribution; empirical validation is still required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Predictive Failure Recovery in Cloud-Native DevOps Pipelines Using Autonomous Multi-Agent AIOps Frameworks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Peeyush Kumar Nahar, Pratap Patwal — Kuwait Journal of Advanced Computer Technology, Vol. 4, No. 1, 2026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Multi-agent architecture with data collection, anomaly detection, RCA and auto-remediation agents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Containerized microservice CI/CD pipeline environments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Combines prediction, diagnosis and remediation; supports proactive self-healing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Limited information on dataset scale and reproducibility; production-scale validation is limited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520"/>
        <w:gridCol w:w="2952"/>
        <w:gridCol w:w="2232"/>
        <w:gridCol w:w="2376"/>
        <w:gridCol w:w="2520"/>
      </w:tblGrid>
      <w:tr>
        <w:trPr>
          <w:tblHeader w:val="true"/>
        </w:trPr>
        <w:tc>
          <w:tcPr>
            <w:tcW w:type="dxa" w:w="2496"/>
            <w:vAlign w:val="center"/>
            <w:shd w:fill="5B9BD5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Title of the paper</w:t>
            </w:r>
          </w:p>
        </w:tc>
        <w:tc>
          <w:tcPr>
            <w:tcW w:type="dxa" w:w="2496"/>
            <w:vAlign w:val="center"/>
            <w:shd w:fill="5B9BD5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Author details and Journal / Conference publishing information</w:t>
            </w:r>
          </w:p>
        </w:tc>
        <w:tc>
          <w:tcPr>
            <w:tcW w:type="dxa" w:w="2496"/>
            <w:vAlign w:val="center"/>
            <w:shd w:fill="5B9BD5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Proposed method used in the Journal or conference paper</w:t>
            </w:r>
          </w:p>
        </w:tc>
        <w:tc>
          <w:tcPr>
            <w:tcW w:type="dxa" w:w="2496"/>
            <w:vAlign w:val="center"/>
            <w:shd w:fill="5B9BD5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Dataset used in the Paper</w:t>
            </w:r>
          </w:p>
        </w:tc>
        <w:tc>
          <w:tcPr>
            <w:tcW w:type="dxa" w:w="2496"/>
            <w:vAlign w:val="center"/>
            <w:shd w:fill="5B9BD5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Advantages of the proposed paper</w:t>
            </w:r>
          </w:p>
        </w:tc>
        <w:tc>
          <w:tcPr>
            <w:tcW w:type="dxa" w:w="2496"/>
            <w:vAlign w:val="center"/>
            <w:shd w:fill="5B9BD5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Disadvantages / Limitations of the proposed paper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AI-Driven Self-Healing Across the Edge–Cloud Continuum: A Systematic Literature Review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Lander Bonilla, Josu Diaz-de-Arcaya, Jon Aguirre-Usandizaga, Aitor Almeida — Information and Software Technology, 2026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PRISMA/Kitchenham-based systematic review of AI-driven self-healing approaches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2,930 records → 99 primary studies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Provides comprehensive taxonomy of self-healing, agentic AI and automated repair approaches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Secondary study; heterogeneous underlying research makes direct comparison difficult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AI-Driven DevOps in Cloud-Native Environments: Opportunities, Architectures, and Challenges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Mahesh Yadlapati — International Journal of Intelligent Systems and Applications in Engineering, Vol. 14, No. 1s, pp. 521–529, 2026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Layered AI-enabled DevOps architecture; compares threshold rules, Random Forest and LSTM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Synthetic cloud telemetry dataset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Demonstrates AI-based anomaly detection and discusses incident response and CI/CD optimization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Synthetic dataset limits real-world generalization; integration and interpretability remain challenges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Artificial Intelligence for Infrastructure-as-Code—A Systematic Literature Review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Claus Pahl, Övgüm Can Sezen, Florian Hofer — Electronics, Vol. 15, No. 4, 755, 2026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Systematic mapping of AI techniques across IaC generation, deployment, monitoring, analysis and self-healing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Literature corpus covering AI/IaC research across the DevOps lifecycle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Provides phase-specific taxonomy; identifies gaps in operational and self-healing IaC research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Review does not itself implement or experimentally validate an autonomous IaC system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AI-Generated Code for Cloud DevOps: Automating Infrastructure as Code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D. V. Talati — International Journal of Science and Research Archive, Vol. 14, No. 3, pp. 339–345, 2025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AI/LLM-based generation and automation of cloud IaC within DevOps workflows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No standardized benchmark dataset reported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Shows potential of AI for reducing manual IaC development and accelerating provisioning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  <w:t>Limited rigorous experimental evaluation; security and deployability require deeper validation</w:t>
            </w:r>
          </w:p>
        </w:tc>
      </w:tr>
    </w:tbl>
    <w:sectPr w:rsidR="00FC693F" w:rsidRPr="0006063C" w:rsidSect="00034616">
      <w:pgSz w:w="15840" w:h="12240" w:orient="landscape"/>
      <w:pgMar w:top="576" w:right="432" w:bottom="576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