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39F87" w14:textId="77777777" w:rsidR="00A633B3" w:rsidRPr="00FE19FF" w:rsidRDefault="00A633B3" w:rsidP="00715F41">
      <w:pPr>
        <w:pStyle w:val="Title"/>
        <w:rPr>
          <w:szCs w:val="24"/>
        </w:rPr>
      </w:pPr>
    </w:p>
    <w:p w14:paraId="688BD149" w14:textId="77777777" w:rsidR="00B01B66" w:rsidRPr="00FE19FF" w:rsidRDefault="00B01B66" w:rsidP="00715F41">
      <w:pPr>
        <w:pStyle w:val="Title"/>
        <w:rPr>
          <w:szCs w:val="24"/>
        </w:rPr>
      </w:pPr>
      <w:r w:rsidRPr="00FE19FF">
        <w:rPr>
          <w:szCs w:val="24"/>
        </w:rPr>
        <w:t>Invention Disclosure Form</w:t>
      </w:r>
    </w:p>
    <w:p w14:paraId="13D1C978" w14:textId="77777777" w:rsidR="00DC1633" w:rsidRPr="00FE19FF" w:rsidRDefault="00DC1633" w:rsidP="00715F41">
      <w:pPr>
        <w:pStyle w:val="BodyText"/>
        <w:rPr>
          <w:b/>
          <w:szCs w:val="24"/>
        </w:rPr>
      </w:pPr>
    </w:p>
    <w:p w14:paraId="722AAFB9" w14:textId="77777777" w:rsidR="00B01B66" w:rsidRPr="00FE19FF" w:rsidRDefault="00B01B66" w:rsidP="002E243B">
      <w:pPr>
        <w:pStyle w:val="BodyText"/>
        <w:numPr>
          <w:ilvl w:val="0"/>
          <w:numId w:val="28"/>
        </w:numPr>
        <w:tabs>
          <w:tab w:val="left" w:pos="0"/>
        </w:tabs>
        <w:suppressAutoHyphens/>
        <w:ind w:left="426" w:hanging="426"/>
        <w:rPr>
          <w:b/>
          <w:szCs w:val="24"/>
        </w:rPr>
      </w:pPr>
      <w:r w:rsidRPr="00FE19FF">
        <w:rPr>
          <w:b/>
          <w:szCs w:val="24"/>
        </w:rPr>
        <w:t xml:space="preserve">Describe the invention.  </w:t>
      </w:r>
    </w:p>
    <w:p w14:paraId="6AA42FB6" w14:textId="77777777" w:rsidR="004B090D" w:rsidRPr="00FE19FF" w:rsidRDefault="00D4618A" w:rsidP="002E243B">
      <w:pPr>
        <w:pStyle w:val="BodyText"/>
        <w:tabs>
          <w:tab w:val="left" w:pos="0"/>
          <w:tab w:val="left" w:pos="360"/>
          <w:tab w:val="left" w:pos="540"/>
        </w:tabs>
        <w:suppressAutoHyphens/>
        <w:ind w:left="426"/>
        <w:rPr>
          <w:b/>
          <w:szCs w:val="24"/>
        </w:rPr>
      </w:pPr>
      <w:r w:rsidRPr="00FE19FF">
        <w:rPr>
          <w:b/>
          <w:szCs w:val="24"/>
        </w:rPr>
        <w:t xml:space="preserve">1a. </w:t>
      </w:r>
      <w:r w:rsidR="004B090D" w:rsidRPr="00FE19FF">
        <w:rPr>
          <w:b/>
          <w:szCs w:val="24"/>
        </w:rPr>
        <w:t>Describe the invention in your own words. Is the invention a new process, composition of matter, device or product, system, software, or a combination of these elements?</w:t>
      </w:r>
    </w:p>
    <w:p w14:paraId="11D78394" w14:textId="74A6501D" w:rsidR="002E243B" w:rsidRPr="00FE19FF" w:rsidRDefault="002E243B" w:rsidP="002E243B">
      <w:pPr>
        <w:pStyle w:val="BodyText"/>
        <w:tabs>
          <w:tab w:val="left" w:pos="0"/>
          <w:tab w:val="left" w:pos="360"/>
          <w:tab w:val="left" w:pos="540"/>
        </w:tabs>
        <w:suppressAutoHyphens/>
        <w:ind w:left="426"/>
        <w:rPr>
          <w:szCs w:val="24"/>
        </w:rPr>
      </w:pPr>
    </w:p>
    <w:p w14:paraId="17A11B1E" w14:textId="390DF60F" w:rsidR="003E4AE2" w:rsidRDefault="00774B62" w:rsidP="009E318B">
      <w:pPr>
        <w:pStyle w:val="BodyText"/>
        <w:tabs>
          <w:tab w:val="left" w:pos="0"/>
          <w:tab w:val="left" w:pos="360"/>
          <w:tab w:val="left" w:pos="540"/>
        </w:tabs>
        <w:suppressAutoHyphens/>
        <w:rPr>
          <w:color w:val="000000"/>
        </w:rPr>
      </w:pPr>
      <w:r w:rsidRPr="00FE19FF">
        <w:rPr>
          <w:color w:val="000000"/>
        </w:rPr>
        <w:t xml:space="preserve">The </w:t>
      </w:r>
      <w:r w:rsidR="00343225" w:rsidRPr="00FE19FF">
        <w:rPr>
          <w:color w:val="000000"/>
        </w:rPr>
        <w:t xml:space="preserve">current </w:t>
      </w:r>
      <w:r w:rsidR="00244A05" w:rsidRPr="00FE19FF">
        <w:rPr>
          <w:color w:val="000000"/>
        </w:rPr>
        <w:t xml:space="preserve">invention </w:t>
      </w:r>
      <w:r w:rsidR="00FC5559" w:rsidRPr="00FE19FF">
        <w:rPr>
          <w:color w:val="000000"/>
        </w:rPr>
        <w:t>mainly focuses</w:t>
      </w:r>
      <w:r w:rsidR="008A78A3" w:rsidRPr="00FE19FF">
        <w:rPr>
          <w:color w:val="000000"/>
        </w:rPr>
        <w:t xml:space="preserve"> on </w:t>
      </w:r>
      <w:r w:rsidR="00343225" w:rsidRPr="00FE19FF">
        <w:rPr>
          <w:color w:val="000000"/>
        </w:rPr>
        <w:t>a modified large-scale</w:t>
      </w:r>
      <w:r w:rsidR="008A78A3" w:rsidRPr="00FE19FF">
        <w:rPr>
          <w:color w:val="000000"/>
        </w:rPr>
        <w:t xml:space="preserve"> </w:t>
      </w:r>
      <w:r w:rsidR="00244A05" w:rsidRPr="00FE19FF">
        <w:rPr>
          <w:color w:val="000000"/>
        </w:rPr>
        <w:t xml:space="preserve">synthesis </w:t>
      </w:r>
      <w:r w:rsidRPr="00FE19FF">
        <w:rPr>
          <w:color w:val="000000"/>
        </w:rPr>
        <w:t xml:space="preserve">method </w:t>
      </w:r>
      <w:r w:rsidR="00244A05" w:rsidRPr="00FE19FF">
        <w:rPr>
          <w:color w:val="000000"/>
        </w:rPr>
        <w:t xml:space="preserve">of positive electrode material for </w:t>
      </w:r>
      <w:r w:rsidR="00C60E1D" w:rsidRPr="00FE19FF">
        <w:rPr>
          <w:color w:val="000000"/>
        </w:rPr>
        <w:t>lithium-ion batteries (LIBs), particularly Ni-rich layered metal oxide and its combinations</w:t>
      </w:r>
      <w:r w:rsidR="00244A05" w:rsidRPr="00FE19FF">
        <w:rPr>
          <w:color w:val="000000"/>
        </w:rPr>
        <w:t xml:space="preserve">. </w:t>
      </w:r>
      <w:r w:rsidR="00C60E1D" w:rsidRPr="00FE19FF">
        <w:rPr>
          <w:color w:val="000000"/>
        </w:rPr>
        <w:t xml:space="preserve">In a </w:t>
      </w:r>
      <w:r w:rsidR="00244A05" w:rsidRPr="00FE19FF">
        <w:rPr>
          <w:color w:val="000000"/>
        </w:rPr>
        <w:t xml:space="preserve">conventional synthesis </w:t>
      </w:r>
      <w:r w:rsidR="006B3A60" w:rsidRPr="00FE19FF">
        <w:rPr>
          <w:color w:val="000000"/>
        </w:rPr>
        <w:t>method</w:t>
      </w:r>
      <w:r w:rsidR="00C60E1D" w:rsidRPr="00FE19FF">
        <w:rPr>
          <w:color w:val="000000"/>
        </w:rPr>
        <w:t xml:space="preserve">, metal precursors </w:t>
      </w:r>
      <w:r w:rsidR="00FC5559" w:rsidRPr="00FE19FF">
        <w:rPr>
          <w:color w:val="000000"/>
        </w:rPr>
        <w:t>are</w:t>
      </w:r>
      <w:r w:rsidR="00C60E1D" w:rsidRPr="00FE19FF">
        <w:rPr>
          <w:color w:val="000000"/>
        </w:rPr>
        <w:t xml:space="preserve"> dissolved </w:t>
      </w:r>
      <w:r w:rsidR="006951E5" w:rsidRPr="00FE19FF">
        <w:rPr>
          <w:color w:val="000000"/>
        </w:rPr>
        <w:t xml:space="preserve">and co-precipitated using a </w:t>
      </w:r>
      <w:r w:rsidR="00C60E1D" w:rsidRPr="00FE19FF">
        <w:rPr>
          <w:color w:val="000000"/>
        </w:rPr>
        <w:t>bas</w:t>
      </w:r>
      <w:r w:rsidR="00AF1F14" w:rsidRPr="00FE19FF">
        <w:rPr>
          <w:color w:val="000000"/>
        </w:rPr>
        <w:t>e</w:t>
      </w:r>
      <w:r w:rsidR="00C60E1D" w:rsidRPr="00FE19FF">
        <w:rPr>
          <w:color w:val="000000"/>
        </w:rPr>
        <w:t xml:space="preserve"> solution in a reactor,</w:t>
      </w:r>
      <w:r w:rsidR="00604701" w:rsidRPr="00FE19FF">
        <w:rPr>
          <w:color w:val="000000"/>
        </w:rPr>
        <w:t xml:space="preserve"> </w:t>
      </w:r>
      <w:r w:rsidR="00C60E1D" w:rsidRPr="00FE19FF">
        <w:rPr>
          <w:color w:val="000000"/>
        </w:rPr>
        <w:t>followed by stirring</w:t>
      </w:r>
      <w:r w:rsidR="00604701" w:rsidRPr="00FE19FF">
        <w:rPr>
          <w:color w:val="000000"/>
        </w:rPr>
        <w:t xml:space="preserve"> for a </w:t>
      </w:r>
      <w:r w:rsidR="00AF1F14" w:rsidRPr="00FE19FF">
        <w:rPr>
          <w:color w:val="000000"/>
        </w:rPr>
        <w:t xml:space="preserve">long </w:t>
      </w:r>
      <w:r w:rsidR="00604701" w:rsidRPr="00FE19FF">
        <w:rPr>
          <w:color w:val="000000"/>
        </w:rPr>
        <w:t>duration</w:t>
      </w:r>
      <w:r w:rsidR="007B0C21" w:rsidRPr="00FE19FF">
        <w:rPr>
          <w:color w:val="000000"/>
        </w:rPr>
        <w:t>.</w:t>
      </w:r>
      <w:r w:rsidR="00B24362" w:rsidRPr="00FE19FF">
        <w:rPr>
          <w:color w:val="000000"/>
        </w:rPr>
        <w:t xml:space="preserve"> </w:t>
      </w:r>
      <w:r w:rsidR="00244A05" w:rsidRPr="00FE19FF">
        <w:rPr>
          <w:color w:val="000000"/>
        </w:rPr>
        <w:t xml:space="preserve"> </w:t>
      </w:r>
      <w:r w:rsidR="004721FE" w:rsidRPr="00FE19FF">
        <w:rPr>
          <w:color w:val="000000"/>
        </w:rPr>
        <w:t xml:space="preserve">In making powders, the metal solutions are added to the reactor in a </w:t>
      </w:r>
      <w:r w:rsidR="00B66CCD">
        <w:rPr>
          <w:color w:val="000000"/>
        </w:rPr>
        <w:t>specific</w:t>
      </w:r>
      <w:r w:rsidR="004721FE" w:rsidRPr="00FE19FF">
        <w:rPr>
          <w:color w:val="000000"/>
        </w:rPr>
        <w:t xml:space="preserve"> mL/min along with the chelating agent, say ammonia, at</w:t>
      </w:r>
      <w:r w:rsidR="00604701" w:rsidRPr="00FE19FF">
        <w:rPr>
          <w:color w:val="000000"/>
        </w:rPr>
        <w:t xml:space="preserve"> a</w:t>
      </w:r>
      <w:r w:rsidR="00E41B2A" w:rsidRPr="00FE19FF">
        <w:rPr>
          <w:color w:val="000000"/>
        </w:rPr>
        <w:t xml:space="preserve"> constant temperature (40</w:t>
      </w:r>
      <w:r w:rsidR="00E41B2A" w:rsidRPr="00FE19FF">
        <w:rPr>
          <w:rFonts w:ascii="Calibri Light" w:hAnsi="Calibri Light" w:cs="Calibri Light"/>
          <w:color w:val="000000"/>
        </w:rPr>
        <w:t>°</w:t>
      </w:r>
      <w:r w:rsidR="00E41B2A" w:rsidRPr="00FE19FF">
        <w:rPr>
          <w:color w:val="000000"/>
        </w:rPr>
        <w:t>C - 60</w:t>
      </w:r>
      <w:r w:rsidR="00E41B2A" w:rsidRPr="00FE19FF">
        <w:rPr>
          <w:rFonts w:ascii="Calibri Light" w:hAnsi="Calibri Light" w:cs="Calibri Light"/>
          <w:color w:val="000000"/>
        </w:rPr>
        <w:t>°</w:t>
      </w:r>
      <w:r w:rsidR="00E41B2A" w:rsidRPr="00FE19FF">
        <w:rPr>
          <w:color w:val="000000"/>
        </w:rPr>
        <w:t>C) and pH (</w:t>
      </w:r>
      <w:r w:rsidR="004721FE" w:rsidRPr="00FE19FF">
        <w:rPr>
          <w:color w:val="000000"/>
        </w:rPr>
        <w:t xml:space="preserve">primarily </w:t>
      </w:r>
      <w:r w:rsidR="00E41B2A" w:rsidRPr="00FE19FF">
        <w:rPr>
          <w:color w:val="000000"/>
        </w:rPr>
        <w:t>basic). During this process, the precursors are continuously pumped into the reactor until the desired particle morphology</w:t>
      </w:r>
      <w:r w:rsidR="00FC5559" w:rsidRPr="00FE19FF">
        <w:rPr>
          <w:color w:val="000000"/>
        </w:rPr>
        <w:t>, distribution</w:t>
      </w:r>
      <w:r w:rsidR="00E41B2A" w:rsidRPr="00FE19FF">
        <w:rPr>
          <w:color w:val="000000"/>
        </w:rPr>
        <w:t xml:space="preserve"> and size </w:t>
      </w:r>
      <w:r w:rsidR="008C212B" w:rsidRPr="00FE19FF">
        <w:rPr>
          <w:color w:val="000000"/>
        </w:rPr>
        <w:t>are</w:t>
      </w:r>
      <w:r w:rsidR="00E41B2A" w:rsidRPr="00FE19FF">
        <w:rPr>
          <w:color w:val="000000"/>
        </w:rPr>
        <w:t xml:space="preserve"> achieved</w:t>
      </w:r>
      <w:r w:rsidR="00BF17C9" w:rsidRPr="00FE19FF">
        <w:rPr>
          <w:color w:val="000000"/>
        </w:rPr>
        <w:t>, and the reaction may proceed for 24 to</w:t>
      </w:r>
      <w:r w:rsidR="009E318B" w:rsidRPr="00FE19FF">
        <w:rPr>
          <w:color w:val="000000"/>
        </w:rPr>
        <w:t xml:space="preserve"> 48 hours based on the</w:t>
      </w:r>
      <w:r w:rsidR="00604701" w:rsidRPr="00FE19FF">
        <w:rPr>
          <w:color w:val="000000"/>
        </w:rPr>
        <w:t xml:space="preserve"> required output</w:t>
      </w:r>
      <w:r w:rsidR="00E41B2A" w:rsidRPr="00FE19FF">
        <w:rPr>
          <w:color w:val="000000"/>
        </w:rPr>
        <w:t xml:space="preserve">. </w:t>
      </w:r>
      <w:r w:rsidR="00604701" w:rsidRPr="00FE19FF">
        <w:rPr>
          <w:color w:val="000000"/>
        </w:rPr>
        <w:t>The reactor used is called a Continuous Stirred Tank Reactor (CSTR)</w:t>
      </w:r>
      <w:r w:rsidR="00770916" w:rsidRPr="00FE19FF">
        <w:rPr>
          <w:color w:val="000000"/>
        </w:rPr>
        <w:t>,</w:t>
      </w:r>
      <w:r w:rsidR="00604701" w:rsidRPr="00FE19FF">
        <w:rPr>
          <w:color w:val="000000"/>
        </w:rPr>
        <w:t xml:space="preserve"> which by design has an overflow valve where</w:t>
      </w:r>
      <w:r w:rsidR="00695143" w:rsidRPr="00FE19FF">
        <w:rPr>
          <w:color w:val="000000"/>
        </w:rPr>
        <w:t>,</w:t>
      </w:r>
      <w:r w:rsidR="00604701" w:rsidRPr="00FE19FF">
        <w:rPr>
          <w:color w:val="000000"/>
        </w:rPr>
        <w:t xml:space="preserve"> during </w:t>
      </w:r>
      <w:r w:rsidR="00770916" w:rsidRPr="00FE19FF">
        <w:rPr>
          <w:color w:val="000000"/>
        </w:rPr>
        <w:t xml:space="preserve">the </w:t>
      </w:r>
      <w:r w:rsidR="00FC5559" w:rsidRPr="00FE19FF">
        <w:rPr>
          <w:color w:val="000000"/>
        </w:rPr>
        <w:t xml:space="preserve">prolonged </w:t>
      </w:r>
      <w:r w:rsidR="00604701" w:rsidRPr="00FE19FF">
        <w:rPr>
          <w:color w:val="000000"/>
        </w:rPr>
        <w:t>reaction</w:t>
      </w:r>
      <w:r w:rsidR="00FC5559" w:rsidRPr="00FE19FF">
        <w:rPr>
          <w:color w:val="000000"/>
        </w:rPr>
        <w:t xml:space="preserve"> time</w:t>
      </w:r>
      <w:r w:rsidR="00695143" w:rsidRPr="00FE19FF">
        <w:rPr>
          <w:color w:val="000000"/>
        </w:rPr>
        <w:t>,</w:t>
      </w:r>
      <w:r w:rsidR="00604701" w:rsidRPr="00FE19FF">
        <w:rPr>
          <w:color w:val="000000"/>
        </w:rPr>
        <w:t xml:space="preserve"> the waste particles get ejected through </w:t>
      </w:r>
      <w:r w:rsidR="00FC5559" w:rsidRPr="00FE19FF">
        <w:rPr>
          <w:color w:val="000000"/>
        </w:rPr>
        <w:t xml:space="preserve">the </w:t>
      </w:r>
      <w:r w:rsidR="00604701" w:rsidRPr="00FE19FF">
        <w:rPr>
          <w:color w:val="000000"/>
        </w:rPr>
        <w:t xml:space="preserve">valve. </w:t>
      </w:r>
      <w:r w:rsidR="009E318B" w:rsidRPr="00FE19FF">
        <w:rPr>
          <w:color w:val="000000"/>
        </w:rPr>
        <w:t xml:space="preserve">This leads to the generation of more </w:t>
      </w:r>
      <w:r w:rsidR="00244A05" w:rsidRPr="00FE19FF">
        <w:rPr>
          <w:color w:val="000000"/>
        </w:rPr>
        <w:t>wast</w:t>
      </w:r>
      <w:r w:rsidR="00E41B2A" w:rsidRPr="00FE19FF">
        <w:rPr>
          <w:color w:val="000000"/>
        </w:rPr>
        <w:t>e</w:t>
      </w:r>
      <w:r w:rsidR="00FC5559" w:rsidRPr="00FE19FF">
        <w:rPr>
          <w:color w:val="000000"/>
        </w:rPr>
        <w:t xml:space="preserve"> than the product</w:t>
      </w:r>
      <w:r w:rsidR="00695143" w:rsidRPr="00FE19FF">
        <w:rPr>
          <w:color w:val="000000"/>
        </w:rPr>
        <w:t>. Moreover</w:t>
      </w:r>
      <w:r w:rsidR="009E318B" w:rsidRPr="00FE19FF">
        <w:rPr>
          <w:color w:val="000000"/>
        </w:rPr>
        <w:t>,</w:t>
      </w:r>
      <w:r w:rsidR="00E41B2A" w:rsidRPr="00FE19FF">
        <w:rPr>
          <w:color w:val="000000"/>
        </w:rPr>
        <w:t xml:space="preserve"> the starting materials for the reaction are higher</w:t>
      </w:r>
      <w:r w:rsidR="00FC5559" w:rsidRPr="00FE19FF">
        <w:rPr>
          <w:color w:val="000000"/>
        </w:rPr>
        <w:t xml:space="preserve"> in quantity</w:t>
      </w:r>
      <w:r w:rsidR="00E41B2A" w:rsidRPr="00FE19FF">
        <w:rPr>
          <w:color w:val="000000"/>
        </w:rPr>
        <w:t xml:space="preserve"> than the product output. </w:t>
      </w:r>
      <w:r w:rsidR="00244A05" w:rsidRPr="00FE19FF">
        <w:rPr>
          <w:color w:val="000000"/>
        </w:rPr>
        <w:t xml:space="preserve">This </w:t>
      </w:r>
      <w:r w:rsidR="009E318B" w:rsidRPr="00FE19FF">
        <w:rPr>
          <w:color w:val="000000"/>
        </w:rPr>
        <w:t>results in</w:t>
      </w:r>
      <w:r w:rsidR="00244A05" w:rsidRPr="00FE19FF">
        <w:rPr>
          <w:color w:val="000000"/>
        </w:rPr>
        <w:t xml:space="preserve"> high pricing of Ni-rich cathode materials</w:t>
      </w:r>
      <w:r w:rsidR="00695143" w:rsidRPr="00FE19FF">
        <w:rPr>
          <w:color w:val="000000"/>
        </w:rPr>
        <w:t>,</w:t>
      </w:r>
      <w:r w:rsidR="00244A05" w:rsidRPr="00FE19FF">
        <w:rPr>
          <w:color w:val="000000"/>
        </w:rPr>
        <w:t xml:space="preserve"> thus making the battery price higher. The proposed invention</w:t>
      </w:r>
      <w:r w:rsidR="00335191" w:rsidRPr="00FE19FF">
        <w:rPr>
          <w:color w:val="000000"/>
        </w:rPr>
        <w:t>, however, involves limited usage of the precursors for the synthesis without compromising the quality and performance, thus limiting the wastage produced during the reaction. This cost-effective approach makes our invention a viable solution for commercial applications, reassuring potential investors and technical experts about its economic benefits</w:t>
      </w:r>
      <w:r w:rsidR="00244A05" w:rsidRPr="00FE19FF">
        <w:rPr>
          <w:color w:val="000000"/>
        </w:rPr>
        <w:t>. </w:t>
      </w:r>
    </w:p>
    <w:p w14:paraId="3F337740" w14:textId="77777777" w:rsidR="0052101F" w:rsidRPr="00FE19FF" w:rsidRDefault="0052101F" w:rsidP="009E318B">
      <w:pPr>
        <w:pStyle w:val="BodyText"/>
        <w:tabs>
          <w:tab w:val="left" w:pos="0"/>
          <w:tab w:val="left" w:pos="360"/>
          <w:tab w:val="left" w:pos="540"/>
        </w:tabs>
        <w:suppressAutoHyphens/>
        <w:rPr>
          <w:szCs w:val="24"/>
        </w:rPr>
      </w:pPr>
    </w:p>
    <w:p w14:paraId="06F694EB" w14:textId="3C2DAB9B" w:rsidR="00B30E20" w:rsidRPr="00FE19FF" w:rsidRDefault="006D4899" w:rsidP="0052101F">
      <w:pPr>
        <w:pStyle w:val="BodyText"/>
        <w:tabs>
          <w:tab w:val="left" w:pos="0"/>
          <w:tab w:val="left" w:pos="360"/>
          <w:tab w:val="left" w:pos="540"/>
        </w:tabs>
        <w:suppressAutoHyphens/>
        <w:jc w:val="left"/>
        <w:rPr>
          <w:b/>
          <w:szCs w:val="24"/>
        </w:rPr>
      </w:pPr>
      <w:r w:rsidRPr="00FE19FF">
        <w:rPr>
          <w:b/>
          <w:szCs w:val="24"/>
        </w:rPr>
        <w:t xml:space="preserve">Title: </w:t>
      </w:r>
      <w:r w:rsidR="00F12E1D" w:rsidRPr="00FE19FF">
        <w:rPr>
          <w:b/>
          <w:szCs w:val="24"/>
        </w:rPr>
        <w:t xml:space="preserve"> </w:t>
      </w:r>
      <w:r w:rsidR="00244A05" w:rsidRPr="00FE19FF">
        <w:rPr>
          <w:b/>
          <w:color w:val="000000"/>
        </w:rPr>
        <w:t> </w:t>
      </w:r>
      <w:r w:rsidR="00695143" w:rsidRPr="00FE19FF">
        <w:rPr>
          <w:b/>
          <w:color w:val="000000"/>
        </w:rPr>
        <w:t xml:space="preserve"> </w:t>
      </w:r>
      <w:r w:rsidR="00B66CCD">
        <w:rPr>
          <w:b/>
          <w:color w:val="000000"/>
        </w:rPr>
        <w:t>Economic</w:t>
      </w:r>
      <w:r w:rsidR="00B66CCD" w:rsidRPr="00FE19FF">
        <w:rPr>
          <w:b/>
          <w:color w:val="000000"/>
        </w:rPr>
        <w:t xml:space="preserve"> </w:t>
      </w:r>
      <w:r w:rsidR="00695143" w:rsidRPr="00FE19FF">
        <w:rPr>
          <w:b/>
          <w:color w:val="000000"/>
        </w:rPr>
        <w:t>and Efficient</w:t>
      </w:r>
      <w:r w:rsidR="00244A05" w:rsidRPr="00FE19FF">
        <w:rPr>
          <w:b/>
          <w:color w:val="000000"/>
        </w:rPr>
        <w:t xml:space="preserve"> Synthesis of N</w:t>
      </w:r>
      <w:r w:rsidR="000218E1">
        <w:rPr>
          <w:b/>
          <w:color w:val="000000"/>
        </w:rPr>
        <w:t xml:space="preserve">i, </w:t>
      </w:r>
      <w:r w:rsidR="00244A05" w:rsidRPr="00FE19FF">
        <w:rPr>
          <w:b/>
          <w:color w:val="000000"/>
        </w:rPr>
        <w:t>C</w:t>
      </w:r>
      <w:r w:rsidR="000218E1">
        <w:rPr>
          <w:b/>
          <w:color w:val="000000"/>
        </w:rPr>
        <w:t xml:space="preserve">o, </w:t>
      </w:r>
      <w:r w:rsidR="00244A05" w:rsidRPr="00FE19FF">
        <w:rPr>
          <w:b/>
          <w:color w:val="000000"/>
        </w:rPr>
        <w:t>M</w:t>
      </w:r>
      <w:r w:rsidR="000218E1">
        <w:rPr>
          <w:b/>
          <w:color w:val="000000"/>
        </w:rPr>
        <w:t>n (NCM)</w:t>
      </w:r>
      <w:r w:rsidR="00244A05" w:rsidRPr="00FE19FF">
        <w:rPr>
          <w:b/>
          <w:color w:val="000000"/>
        </w:rPr>
        <w:t xml:space="preserve"> </w:t>
      </w:r>
      <w:r w:rsidR="000218E1">
        <w:rPr>
          <w:b/>
          <w:color w:val="000000"/>
        </w:rPr>
        <w:t xml:space="preserve">compositions </w:t>
      </w:r>
      <w:r w:rsidR="00244A05" w:rsidRPr="00FE19FF">
        <w:rPr>
          <w:b/>
          <w:color w:val="000000"/>
        </w:rPr>
        <w:t xml:space="preserve">using Continuous Stirred Tank Reactor </w:t>
      </w:r>
    </w:p>
    <w:p w14:paraId="17E829E3" w14:textId="77777777" w:rsidR="002E243B" w:rsidRPr="00FE19FF" w:rsidRDefault="002E243B" w:rsidP="002E243B">
      <w:pPr>
        <w:pStyle w:val="BodyText"/>
        <w:tabs>
          <w:tab w:val="left" w:pos="0"/>
          <w:tab w:val="left" w:pos="360"/>
          <w:tab w:val="left" w:pos="540"/>
        </w:tabs>
        <w:suppressAutoHyphens/>
        <w:ind w:left="426" w:hanging="426"/>
        <w:rPr>
          <w:szCs w:val="24"/>
        </w:rPr>
      </w:pPr>
    </w:p>
    <w:p w14:paraId="095773AD" w14:textId="595DA645" w:rsidR="00B01B66" w:rsidRPr="00FE19FF" w:rsidRDefault="00B01B66" w:rsidP="00755470">
      <w:pPr>
        <w:pStyle w:val="BodyText"/>
        <w:tabs>
          <w:tab w:val="left" w:pos="0"/>
          <w:tab w:val="left" w:pos="360"/>
          <w:tab w:val="left" w:pos="540"/>
        </w:tabs>
        <w:suppressAutoHyphens/>
        <w:rPr>
          <w:b/>
          <w:szCs w:val="24"/>
        </w:rPr>
      </w:pPr>
      <w:r w:rsidRPr="00FE19FF">
        <w:rPr>
          <w:b/>
          <w:szCs w:val="24"/>
        </w:rPr>
        <w:t>1b. Does the invention provide a new use of</w:t>
      </w:r>
      <w:r w:rsidR="000218E1">
        <w:rPr>
          <w:b/>
          <w:szCs w:val="24"/>
        </w:rPr>
        <w:t>,</w:t>
      </w:r>
      <w:r w:rsidRPr="00FE19FF">
        <w:rPr>
          <w:b/>
          <w:szCs w:val="24"/>
        </w:rPr>
        <w:t xml:space="preserve"> or an improvement to, an existing product or process?</w:t>
      </w:r>
    </w:p>
    <w:p w14:paraId="20F843B8" w14:textId="2C6EE05C" w:rsidR="00814F30" w:rsidRPr="00FE19FF" w:rsidRDefault="00814F30" w:rsidP="00814F30">
      <w:pPr>
        <w:pStyle w:val="NormalWeb"/>
        <w:spacing w:before="0" w:beforeAutospacing="0" w:after="0" w:afterAutospacing="0"/>
        <w:ind w:hanging="426"/>
        <w:jc w:val="both"/>
      </w:pPr>
      <w:r w:rsidRPr="00FE19FF">
        <w:t xml:space="preserve">      </w:t>
      </w:r>
      <w:r w:rsidR="00A6733B" w:rsidRPr="00FE19FF">
        <w:rPr>
          <w:color w:val="000000"/>
        </w:rPr>
        <w:t xml:space="preserve">The synthesis </w:t>
      </w:r>
      <w:r w:rsidRPr="00FE19FF">
        <w:rPr>
          <w:color w:val="000000"/>
        </w:rPr>
        <w:t xml:space="preserve">of </w:t>
      </w:r>
      <w:r w:rsidR="00A6733B" w:rsidRPr="00FE19FF">
        <w:rPr>
          <w:color w:val="000000"/>
        </w:rPr>
        <w:t>Ni-rich oxides</w:t>
      </w:r>
      <w:r w:rsidRPr="00FE19FF">
        <w:rPr>
          <w:color w:val="000000"/>
        </w:rPr>
        <w:t xml:space="preserve"> by the </w:t>
      </w:r>
      <w:r w:rsidR="00695143" w:rsidRPr="00FE19FF">
        <w:rPr>
          <w:color w:val="000000"/>
        </w:rPr>
        <w:t>c</w:t>
      </w:r>
      <w:r w:rsidRPr="00FE19FF">
        <w:rPr>
          <w:color w:val="000000"/>
        </w:rPr>
        <w:t>o-precipitation process using CSTR is</w:t>
      </w:r>
      <w:r w:rsidR="009D349F" w:rsidRPr="00FE19FF">
        <w:rPr>
          <w:color w:val="000000"/>
        </w:rPr>
        <w:t xml:space="preserve"> commercially</w:t>
      </w:r>
      <w:r w:rsidRPr="00FE19FF">
        <w:rPr>
          <w:color w:val="000000"/>
        </w:rPr>
        <w:t xml:space="preserve"> well-known</w:t>
      </w:r>
      <w:r w:rsidR="00FE19FF" w:rsidRPr="00FE19FF">
        <w:rPr>
          <w:color w:val="000000"/>
        </w:rPr>
        <w:t>,</w:t>
      </w:r>
      <w:r w:rsidR="00A6733B" w:rsidRPr="00FE19FF">
        <w:rPr>
          <w:color w:val="000000"/>
        </w:rPr>
        <w:t xml:space="preserve"> and</w:t>
      </w:r>
      <w:r w:rsidRPr="00FE19FF">
        <w:rPr>
          <w:color w:val="000000"/>
        </w:rPr>
        <w:t xml:space="preserve"> </w:t>
      </w:r>
      <w:r w:rsidR="00A6733B" w:rsidRPr="00FE19FF">
        <w:rPr>
          <w:color w:val="000000"/>
        </w:rPr>
        <w:t>several</w:t>
      </w:r>
      <w:r w:rsidRPr="00FE19FF">
        <w:rPr>
          <w:color w:val="000000"/>
        </w:rPr>
        <w:t xml:space="preserve"> studies have been conducted to perfect</w:t>
      </w:r>
      <w:r w:rsidR="00B66CCD">
        <w:rPr>
          <w:color w:val="000000"/>
        </w:rPr>
        <w:t xml:space="preserve"> </w:t>
      </w:r>
      <w:r w:rsidRPr="00FE19FF">
        <w:rPr>
          <w:color w:val="000000"/>
        </w:rPr>
        <w:t xml:space="preserve">the synthesis procedure. </w:t>
      </w:r>
      <w:r w:rsidR="009D349F" w:rsidRPr="00FE19FF">
        <w:rPr>
          <w:color w:val="000000"/>
        </w:rPr>
        <w:t>As mentioned</w:t>
      </w:r>
      <w:r w:rsidR="00FE19FF" w:rsidRPr="00FE19FF">
        <w:rPr>
          <w:color w:val="000000"/>
        </w:rPr>
        <w:t>,</w:t>
      </w:r>
      <w:r w:rsidR="009D349F" w:rsidRPr="00FE19FF">
        <w:rPr>
          <w:color w:val="000000"/>
        </w:rPr>
        <w:t xml:space="preserve"> the </w:t>
      </w:r>
      <w:r w:rsidRPr="00FE19FF">
        <w:rPr>
          <w:color w:val="000000"/>
        </w:rPr>
        <w:t>existing technique uses a continuous flow of metal precursors, base solution</w:t>
      </w:r>
      <w:r w:rsidR="00695143" w:rsidRPr="00FE19FF">
        <w:rPr>
          <w:color w:val="000000"/>
        </w:rPr>
        <w:t>,</w:t>
      </w:r>
      <w:r w:rsidRPr="00FE19FF">
        <w:rPr>
          <w:color w:val="000000"/>
        </w:rPr>
        <w:t xml:space="preserve"> and </w:t>
      </w:r>
      <w:r w:rsidR="009D349F" w:rsidRPr="00FE19FF">
        <w:rPr>
          <w:color w:val="000000"/>
        </w:rPr>
        <w:t xml:space="preserve">a </w:t>
      </w:r>
      <w:r w:rsidRPr="00FE19FF">
        <w:rPr>
          <w:color w:val="000000"/>
        </w:rPr>
        <w:t>chelating agent throughout the reaction</w:t>
      </w:r>
      <w:r w:rsidR="00695143" w:rsidRPr="00FE19FF">
        <w:rPr>
          <w:color w:val="000000"/>
        </w:rPr>
        <w:t>,</w:t>
      </w:r>
      <w:r w:rsidRPr="00FE19FF">
        <w:rPr>
          <w:color w:val="000000"/>
        </w:rPr>
        <w:t xml:space="preserve"> say 12, 24</w:t>
      </w:r>
      <w:r w:rsidR="00695143" w:rsidRPr="00FE19FF">
        <w:rPr>
          <w:color w:val="000000"/>
        </w:rPr>
        <w:t>,</w:t>
      </w:r>
      <w:r w:rsidRPr="00FE19FF">
        <w:rPr>
          <w:color w:val="000000"/>
        </w:rPr>
        <w:t xml:space="preserve"> or </w:t>
      </w:r>
      <w:r w:rsidR="00A6733B" w:rsidRPr="00FE19FF">
        <w:rPr>
          <w:color w:val="000000"/>
        </w:rPr>
        <w:t xml:space="preserve">48 </w:t>
      </w:r>
      <w:r w:rsidRPr="00FE19FF">
        <w:rPr>
          <w:color w:val="000000"/>
        </w:rPr>
        <w:t>h</w:t>
      </w:r>
      <w:r w:rsidR="00A6733B" w:rsidRPr="00FE19FF">
        <w:rPr>
          <w:color w:val="000000"/>
        </w:rPr>
        <w:t>rs</w:t>
      </w:r>
      <w:r w:rsidRPr="00FE19FF">
        <w:rPr>
          <w:color w:val="000000"/>
        </w:rPr>
        <w:t xml:space="preserve">. Thus, </w:t>
      </w:r>
      <w:r w:rsidR="009D349F" w:rsidRPr="00FE19FF">
        <w:rPr>
          <w:color w:val="000000"/>
        </w:rPr>
        <w:t xml:space="preserve">a </w:t>
      </w:r>
      <w:r w:rsidR="00282C8F" w:rsidRPr="00FE19FF">
        <w:rPr>
          <w:color w:val="000000"/>
        </w:rPr>
        <w:t>massive</w:t>
      </w:r>
      <w:r w:rsidR="009D349F" w:rsidRPr="00FE19FF">
        <w:rPr>
          <w:color w:val="000000"/>
        </w:rPr>
        <w:t xml:space="preserve"> quantity of precursor solutions is overflown as waste, and the cost of the raw materials and reaction time is much higher, making the battery more expensive. Our invention, however, introduces a novel approach that focuses on reducing chemical wastage, optimising the flow rate and reaction time, thereby minimising the resultant output waste. This unique approach sets our invention apart and makes it a compelling solution to the current challenges in lithium-ion battery production.</w:t>
      </w:r>
    </w:p>
    <w:p w14:paraId="6F4AA748" w14:textId="513419B6" w:rsidR="00814F30" w:rsidRPr="00FE19FF" w:rsidRDefault="005B1B77" w:rsidP="00814F30">
      <w:pPr>
        <w:pStyle w:val="NormalWeb"/>
        <w:numPr>
          <w:ilvl w:val="0"/>
          <w:numId w:val="30"/>
        </w:numPr>
        <w:spacing w:before="0" w:beforeAutospacing="0" w:after="0" w:afterAutospacing="0"/>
        <w:jc w:val="both"/>
        <w:textAlignment w:val="baseline"/>
        <w:rPr>
          <w:color w:val="000000"/>
        </w:rPr>
      </w:pPr>
      <w:r w:rsidRPr="00FE19FF">
        <w:rPr>
          <w:color w:val="000000"/>
        </w:rPr>
        <w:t xml:space="preserve">Our invention's prime novelty is </w:t>
      </w:r>
      <w:r w:rsidR="006B66A9" w:rsidRPr="00FE19FF">
        <w:rPr>
          <w:color w:val="000000"/>
        </w:rPr>
        <w:t>utilising</w:t>
      </w:r>
      <w:r w:rsidR="004A5A76" w:rsidRPr="00FE19FF">
        <w:rPr>
          <w:color w:val="000000"/>
        </w:rPr>
        <w:t xml:space="preserve"> a stoichiometric quantity of </w:t>
      </w:r>
      <w:r w:rsidRPr="00FE19FF">
        <w:rPr>
          <w:color w:val="000000"/>
        </w:rPr>
        <w:t>precursors</w:t>
      </w:r>
      <w:r w:rsidR="004A5A76" w:rsidRPr="00FE19FF">
        <w:rPr>
          <w:color w:val="000000"/>
        </w:rPr>
        <w:t xml:space="preserve"> without excess</w:t>
      </w:r>
      <w:r w:rsidRPr="00FE19FF">
        <w:rPr>
          <w:color w:val="000000"/>
        </w:rPr>
        <w:t xml:space="preserve"> flow</w:t>
      </w:r>
      <w:r w:rsidR="00814F30" w:rsidRPr="00FE19FF">
        <w:rPr>
          <w:color w:val="000000"/>
        </w:rPr>
        <w:t xml:space="preserve"> into the </w:t>
      </w:r>
      <w:r w:rsidR="00287BE5" w:rsidRPr="00FE19FF">
        <w:rPr>
          <w:color w:val="000000"/>
        </w:rPr>
        <w:t xml:space="preserve">reactor </w:t>
      </w:r>
      <w:r w:rsidR="00814F30" w:rsidRPr="00FE19FF">
        <w:rPr>
          <w:color w:val="000000"/>
        </w:rPr>
        <w:t xml:space="preserve">tank. The flow of the chemicals is restricted to </w:t>
      </w:r>
      <w:r w:rsidR="004A5A76" w:rsidRPr="00FE19FF">
        <w:rPr>
          <w:color w:val="000000"/>
        </w:rPr>
        <w:t>stoichiometric</w:t>
      </w:r>
      <w:r w:rsidR="00F57F61">
        <w:rPr>
          <w:color w:val="000000"/>
        </w:rPr>
        <w:t xml:space="preserve"> quantities</w:t>
      </w:r>
      <w:r w:rsidR="006B66A9" w:rsidRPr="00FE19FF">
        <w:rPr>
          <w:color w:val="000000"/>
        </w:rPr>
        <w:t>, saving close to 150% of the precursor solution and</w:t>
      </w:r>
      <w:r w:rsidR="004A5A76" w:rsidRPr="00FE19FF">
        <w:rPr>
          <w:color w:val="000000"/>
        </w:rPr>
        <w:t xml:space="preserve"> limiting </w:t>
      </w:r>
      <w:r w:rsidR="00814F30" w:rsidRPr="00FE19FF">
        <w:rPr>
          <w:color w:val="000000"/>
        </w:rPr>
        <w:t xml:space="preserve">the </w:t>
      </w:r>
      <w:r w:rsidR="006B66A9" w:rsidRPr="00FE19FF">
        <w:rPr>
          <w:color w:val="000000"/>
        </w:rPr>
        <w:t xml:space="preserve">reaction </w:t>
      </w:r>
      <w:r w:rsidR="00814F30" w:rsidRPr="00FE19FF">
        <w:rPr>
          <w:color w:val="000000"/>
        </w:rPr>
        <w:t xml:space="preserve">time to 12 </w:t>
      </w:r>
      <w:r w:rsidR="008C212B" w:rsidRPr="00FE19FF">
        <w:rPr>
          <w:color w:val="000000"/>
        </w:rPr>
        <w:t>hours</w:t>
      </w:r>
      <w:r w:rsidR="00814F30" w:rsidRPr="00FE19FF">
        <w:rPr>
          <w:color w:val="000000"/>
        </w:rPr>
        <w:t>. </w:t>
      </w:r>
    </w:p>
    <w:p w14:paraId="0AC4E762" w14:textId="27E41181" w:rsidR="008C212B" w:rsidRPr="00FE19FF" w:rsidRDefault="008C212B" w:rsidP="00814F30">
      <w:pPr>
        <w:pStyle w:val="NormalWeb"/>
        <w:numPr>
          <w:ilvl w:val="0"/>
          <w:numId w:val="30"/>
        </w:numPr>
        <w:spacing w:before="0" w:beforeAutospacing="0" w:after="0" w:afterAutospacing="0"/>
        <w:jc w:val="both"/>
        <w:textAlignment w:val="baseline"/>
        <w:rPr>
          <w:color w:val="000000"/>
        </w:rPr>
      </w:pPr>
      <w:r w:rsidRPr="00FE19FF">
        <w:rPr>
          <w:color w:val="000000"/>
        </w:rPr>
        <w:lastRenderedPageBreak/>
        <w:t xml:space="preserve">Another modification is the flow rate of the </w:t>
      </w:r>
      <w:r w:rsidR="00EC2435" w:rsidRPr="00FE19FF">
        <w:rPr>
          <w:color w:val="000000"/>
        </w:rPr>
        <w:t>solution</w:t>
      </w:r>
      <w:r w:rsidR="00287BE5" w:rsidRPr="00FE19FF">
        <w:rPr>
          <w:color w:val="000000"/>
        </w:rPr>
        <w:t>s</w:t>
      </w:r>
      <w:r w:rsidR="00EC2435" w:rsidRPr="00FE19FF">
        <w:rPr>
          <w:color w:val="000000"/>
        </w:rPr>
        <w:t xml:space="preserve"> and the chelating agent ammonia. The flow rate </w:t>
      </w:r>
      <w:r w:rsidR="005B1B77" w:rsidRPr="00FE19FF">
        <w:rPr>
          <w:color w:val="000000"/>
        </w:rPr>
        <w:t>significantly impacts</w:t>
      </w:r>
      <w:r w:rsidR="00EC2435" w:rsidRPr="00FE19FF">
        <w:rPr>
          <w:color w:val="000000"/>
        </w:rPr>
        <w:t xml:space="preserve"> the outcome of the reaction and the flow rate</w:t>
      </w:r>
      <w:r w:rsidR="005B1B77" w:rsidRPr="00FE19FF">
        <w:rPr>
          <w:color w:val="000000"/>
        </w:rPr>
        <w:t>,</w:t>
      </w:r>
      <w:r w:rsidR="00EC2435" w:rsidRPr="00FE19FF">
        <w:rPr>
          <w:color w:val="000000"/>
        </w:rPr>
        <w:t xml:space="preserve"> which in this invention proposes to provide better yield</w:t>
      </w:r>
      <w:r w:rsidR="00F57F61">
        <w:rPr>
          <w:color w:val="000000"/>
        </w:rPr>
        <w:t xml:space="preserve"> and </w:t>
      </w:r>
      <w:r w:rsidR="00EC2435" w:rsidRPr="00FE19FF">
        <w:rPr>
          <w:color w:val="000000"/>
        </w:rPr>
        <w:t xml:space="preserve">uniform secondary particles. </w:t>
      </w:r>
    </w:p>
    <w:p w14:paraId="34E9700C" w14:textId="7A884796" w:rsidR="007D3F8C" w:rsidRPr="00FE19FF" w:rsidRDefault="00814F30" w:rsidP="00814F30">
      <w:pPr>
        <w:pStyle w:val="NormalWeb"/>
        <w:numPr>
          <w:ilvl w:val="0"/>
          <w:numId w:val="30"/>
        </w:numPr>
        <w:spacing w:before="0" w:beforeAutospacing="0" w:after="0" w:afterAutospacing="0"/>
        <w:jc w:val="both"/>
        <w:textAlignment w:val="baseline"/>
        <w:rPr>
          <w:color w:val="000000"/>
        </w:rPr>
      </w:pPr>
      <w:r w:rsidRPr="00FE19FF">
        <w:rPr>
          <w:color w:val="000000"/>
        </w:rPr>
        <w:t xml:space="preserve">The </w:t>
      </w:r>
      <w:r w:rsidR="006B66A9" w:rsidRPr="00FE19FF">
        <w:rPr>
          <w:color w:val="000000"/>
        </w:rPr>
        <w:t>p</w:t>
      </w:r>
      <w:r w:rsidR="00C523F2" w:rsidRPr="00FE19FF">
        <w:rPr>
          <w:color w:val="000000"/>
        </w:rPr>
        <w:t xml:space="preserve">article size, </w:t>
      </w:r>
      <w:r w:rsidR="007D3F8C" w:rsidRPr="00FE19FF">
        <w:rPr>
          <w:color w:val="000000"/>
        </w:rPr>
        <w:t xml:space="preserve">morphology and </w:t>
      </w:r>
      <w:r w:rsidRPr="00FE19FF">
        <w:rPr>
          <w:color w:val="000000"/>
        </w:rPr>
        <w:t xml:space="preserve">specific capacity attained by </w:t>
      </w:r>
      <w:r w:rsidR="00335191" w:rsidRPr="00FE19FF">
        <w:rPr>
          <w:color w:val="000000"/>
        </w:rPr>
        <w:t xml:space="preserve">synthesising </w:t>
      </w:r>
      <w:r w:rsidRPr="00FE19FF">
        <w:rPr>
          <w:color w:val="000000"/>
        </w:rPr>
        <w:t xml:space="preserve">through this method </w:t>
      </w:r>
      <w:r w:rsidR="007D3F8C" w:rsidRPr="00FE19FF">
        <w:rPr>
          <w:color w:val="000000"/>
        </w:rPr>
        <w:t xml:space="preserve">is comparable </w:t>
      </w:r>
      <w:r w:rsidR="00F57F61">
        <w:rPr>
          <w:color w:val="000000"/>
        </w:rPr>
        <w:t>to that of</w:t>
      </w:r>
      <w:r w:rsidRPr="00FE19FF">
        <w:rPr>
          <w:color w:val="000000"/>
        </w:rPr>
        <w:t xml:space="preserve"> conventional procedures.  </w:t>
      </w:r>
    </w:p>
    <w:p w14:paraId="40F59C9E" w14:textId="77777777" w:rsidR="009B563F" w:rsidRPr="00FE19FF" w:rsidRDefault="009B563F" w:rsidP="00814F30">
      <w:pPr>
        <w:tabs>
          <w:tab w:val="left" w:pos="630"/>
        </w:tabs>
        <w:suppressAutoHyphens/>
        <w:jc w:val="both"/>
        <w:rPr>
          <w:sz w:val="24"/>
          <w:szCs w:val="24"/>
        </w:rPr>
      </w:pPr>
    </w:p>
    <w:p w14:paraId="28B45DF0" w14:textId="7F43F36D" w:rsidR="00070B76" w:rsidRPr="00FE19FF" w:rsidRDefault="00B01B66" w:rsidP="002E243B">
      <w:pPr>
        <w:pStyle w:val="BodyText"/>
        <w:numPr>
          <w:ilvl w:val="0"/>
          <w:numId w:val="28"/>
        </w:numPr>
        <w:tabs>
          <w:tab w:val="left" w:pos="0"/>
        </w:tabs>
        <w:suppressAutoHyphens/>
        <w:ind w:left="426" w:hanging="426"/>
        <w:rPr>
          <w:b/>
          <w:szCs w:val="24"/>
        </w:rPr>
      </w:pPr>
      <w:r w:rsidRPr="00FE19FF">
        <w:rPr>
          <w:b/>
          <w:szCs w:val="24"/>
        </w:rPr>
        <w:t xml:space="preserve">From the description, identify and provide a detailed description of specific novel and unusual features.  </w:t>
      </w:r>
    </w:p>
    <w:p w14:paraId="0730C26F" w14:textId="3765F593" w:rsidR="00244A05" w:rsidRPr="00FE19FF" w:rsidRDefault="00244A05" w:rsidP="00814F30">
      <w:pPr>
        <w:pStyle w:val="NormalWeb"/>
        <w:spacing w:before="0" w:beforeAutospacing="0" w:after="0" w:afterAutospacing="0"/>
        <w:ind w:hanging="426"/>
        <w:jc w:val="both"/>
      </w:pPr>
      <w:r w:rsidRPr="00FE19FF">
        <w:rPr>
          <w:color w:val="000000"/>
        </w:rPr>
        <w:t xml:space="preserve">     </w:t>
      </w:r>
    </w:p>
    <w:p w14:paraId="79AF5ECF" w14:textId="4E65E5B6" w:rsidR="00E05AC3" w:rsidRPr="00FE19FF" w:rsidRDefault="00E05AC3" w:rsidP="00244A05">
      <w:pPr>
        <w:pStyle w:val="BodyText"/>
        <w:tabs>
          <w:tab w:val="left" w:pos="0"/>
        </w:tabs>
        <w:suppressAutoHyphens/>
        <w:ind w:left="426"/>
        <w:rPr>
          <w:szCs w:val="24"/>
        </w:rPr>
      </w:pPr>
      <w:r w:rsidRPr="00FE19FF">
        <w:rPr>
          <w:szCs w:val="24"/>
        </w:rPr>
        <w:t xml:space="preserve">The </w:t>
      </w:r>
      <w:r w:rsidR="000218E1">
        <w:rPr>
          <w:szCs w:val="24"/>
        </w:rPr>
        <w:t xml:space="preserve">various Ni, Co, Mn (NCM) precursor compositions are synthesised </w:t>
      </w:r>
      <w:r w:rsidR="00B66CCD">
        <w:rPr>
          <w:szCs w:val="24"/>
        </w:rPr>
        <w:t>in a continuously stirred tank reactor by the co-precipitation method</w:t>
      </w:r>
      <w:r w:rsidR="000218E1">
        <w:rPr>
          <w:szCs w:val="24"/>
        </w:rPr>
        <w:t xml:space="preserve">.  For example, </w:t>
      </w:r>
      <w:r w:rsidR="00B66CCD">
        <w:rPr>
          <w:szCs w:val="24"/>
        </w:rPr>
        <w:t>the NCM-622 precursor is synthesised by a co-precipitation reaction in</w:t>
      </w:r>
      <w:r w:rsidR="00B66CCD" w:rsidRPr="00FE19FF">
        <w:rPr>
          <w:szCs w:val="24"/>
        </w:rPr>
        <w:t xml:space="preserve"> </w:t>
      </w:r>
      <w:r w:rsidRPr="00FE19FF">
        <w:rPr>
          <w:szCs w:val="24"/>
        </w:rPr>
        <w:t xml:space="preserve">CSTR. </w:t>
      </w:r>
    </w:p>
    <w:p w14:paraId="746FC6E3" w14:textId="362A43B2" w:rsidR="00E05AC3" w:rsidRPr="00FE19FF" w:rsidRDefault="00E05AC3" w:rsidP="00244A05">
      <w:pPr>
        <w:pStyle w:val="BodyText"/>
        <w:tabs>
          <w:tab w:val="left" w:pos="0"/>
        </w:tabs>
        <w:suppressAutoHyphens/>
        <w:ind w:left="426"/>
        <w:rPr>
          <w:szCs w:val="24"/>
        </w:rPr>
      </w:pPr>
      <w:r w:rsidRPr="00FE19FF">
        <w:rPr>
          <w:szCs w:val="24"/>
        </w:rPr>
        <w:t xml:space="preserve">In a preferred embodiment of the present invention, the method of </w:t>
      </w:r>
      <w:r w:rsidR="00B66CCD">
        <w:rPr>
          <w:szCs w:val="24"/>
        </w:rPr>
        <w:t>synthesising</w:t>
      </w:r>
      <w:r w:rsidR="00B66CCD" w:rsidRPr="00FE19FF">
        <w:rPr>
          <w:szCs w:val="24"/>
        </w:rPr>
        <w:t xml:space="preserve"> </w:t>
      </w:r>
      <w:r w:rsidRPr="00FE19FF">
        <w:rPr>
          <w:szCs w:val="24"/>
        </w:rPr>
        <w:t>the NCM-622 precursor by using CSTR comprises the following significant steps:</w:t>
      </w:r>
    </w:p>
    <w:p w14:paraId="2AA2FBF5" w14:textId="0BEEC798" w:rsidR="00E05AC3" w:rsidRPr="00FE19FF" w:rsidRDefault="00E05AC3" w:rsidP="00E05AC3">
      <w:pPr>
        <w:pStyle w:val="BodyText"/>
        <w:numPr>
          <w:ilvl w:val="1"/>
          <w:numId w:val="30"/>
        </w:numPr>
        <w:tabs>
          <w:tab w:val="left" w:pos="0"/>
        </w:tabs>
        <w:suppressAutoHyphens/>
        <w:rPr>
          <w:szCs w:val="24"/>
        </w:rPr>
      </w:pPr>
      <w:r w:rsidRPr="00FE19FF">
        <w:rPr>
          <w:szCs w:val="24"/>
        </w:rPr>
        <w:t>The setup comprises a tank, a propeller for mixing, a pH sensor, a temperature sensor</w:t>
      </w:r>
      <w:r w:rsidR="00AF7CB5" w:rsidRPr="00FE19FF">
        <w:rPr>
          <w:szCs w:val="24"/>
        </w:rPr>
        <w:t>,</w:t>
      </w:r>
      <w:r w:rsidRPr="00FE19FF">
        <w:rPr>
          <w:szCs w:val="24"/>
        </w:rPr>
        <w:t xml:space="preserve"> and multiple dosing </w:t>
      </w:r>
      <w:r w:rsidR="00B66CCD">
        <w:rPr>
          <w:szCs w:val="24"/>
        </w:rPr>
        <w:t xml:space="preserve">pedestal </w:t>
      </w:r>
      <w:r w:rsidRPr="00FE19FF">
        <w:rPr>
          <w:szCs w:val="24"/>
        </w:rPr>
        <w:t xml:space="preserve">pumps for pumping the </w:t>
      </w:r>
      <w:r w:rsidR="00B66CCD">
        <w:rPr>
          <w:szCs w:val="24"/>
        </w:rPr>
        <w:t>chemical solutions</w:t>
      </w:r>
      <w:r w:rsidRPr="00FE19FF">
        <w:rPr>
          <w:szCs w:val="24"/>
        </w:rPr>
        <w:t xml:space="preserve"> into the tank</w:t>
      </w:r>
    </w:p>
    <w:p w14:paraId="4E1DDCDE" w14:textId="0B2F9F21" w:rsidR="00D61924" w:rsidRPr="00483DF3" w:rsidRDefault="003F2968" w:rsidP="00483DF3">
      <w:pPr>
        <w:pStyle w:val="BodyText"/>
        <w:numPr>
          <w:ilvl w:val="1"/>
          <w:numId w:val="30"/>
        </w:numPr>
        <w:tabs>
          <w:tab w:val="left" w:pos="0"/>
        </w:tabs>
        <w:suppressAutoHyphens/>
        <w:rPr>
          <w:szCs w:val="24"/>
        </w:rPr>
      </w:pPr>
      <w:r>
        <w:rPr>
          <w:szCs w:val="24"/>
        </w:rPr>
        <w:t>The tank is filled with water and ammonia before starting the reaction</w:t>
      </w:r>
      <w:r w:rsidR="00E05AC3" w:rsidRPr="00FE19FF">
        <w:rPr>
          <w:szCs w:val="24"/>
        </w:rPr>
        <w:t>.</w:t>
      </w:r>
      <w:r w:rsidR="00483DF3">
        <w:rPr>
          <w:szCs w:val="24"/>
        </w:rPr>
        <w:t xml:space="preserve"> these precursors are further pumped into the tank </w:t>
      </w:r>
      <w:r w:rsidR="00D61924" w:rsidRPr="00483DF3">
        <w:rPr>
          <w:szCs w:val="24"/>
        </w:rPr>
        <w:t>using the dosing pumps.</w:t>
      </w:r>
    </w:p>
    <w:p w14:paraId="4D298105" w14:textId="1FB9AED8" w:rsidR="00CC6A21" w:rsidRPr="00FE19FF" w:rsidRDefault="00D61924" w:rsidP="00E05AC3">
      <w:pPr>
        <w:pStyle w:val="BodyText"/>
        <w:numPr>
          <w:ilvl w:val="1"/>
          <w:numId w:val="30"/>
        </w:numPr>
        <w:tabs>
          <w:tab w:val="left" w:pos="0"/>
        </w:tabs>
        <w:suppressAutoHyphens/>
        <w:rPr>
          <w:szCs w:val="24"/>
        </w:rPr>
      </w:pPr>
      <w:r w:rsidRPr="00FE19FF">
        <w:rPr>
          <w:szCs w:val="24"/>
        </w:rPr>
        <w:t>The volume of the precursors pumped is</w:t>
      </w:r>
      <w:r w:rsidR="00CC6A21" w:rsidRPr="00FE19FF">
        <w:rPr>
          <w:szCs w:val="24"/>
        </w:rPr>
        <w:t xml:space="preserve"> </w:t>
      </w:r>
      <w:r w:rsidR="00483DF3">
        <w:rPr>
          <w:szCs w:val="24"/>
        </w:rPr>
        <w:t>precisely</w:t>
      </w:r>
      <w:r w:rsidR="00483DF3" w:rsidRPr="00FE19FF">
        <w:rPr>
          <w:szCs w:val="24"/>
        </w:rPr>
        <w:t xml:space="preserve"> </w:t>
      </w:r>
      <w:r w:rsidR="00CC6A21" w:rsidRPr="00FE19FF">
        <w:rPr>
          <w:szCs w:val="24"/>
        </w:rPr>
        <w:t xml:space="preserve">tuned to a </w:t>
      </w:r>
      <w:r w:rsidR="00483DF3">
        <w:rPr>
          <w:szCs w:val="24"/>
        </w:rPr>
        <w:t>specific</w:t>
      </w:r>
      <w:r w:rsidR="00483DF3" w:rsidRPr="00FE19FF">
        <w:rPr>
          <w:szCs w:val="24"/>
        </w:rPr>
        <w:t xml:space="preserve"> </w:t>
      </w:r>
      <w:r w:rsidR="00CC6A21" w:rsidRPr="00FE19FF">
        <w:rPr>
          <w:szCs w:val="24"/>
        </w:rPr>
        <w:t>volume</w:t>
      </w:r>
      <w:r w:rsidR="0053789B" w:rsidRPr="00FE19FF">
        <w:rPr>
          <w:szCs w:val="24"/>
        </w:rPr>
        <w:t>,</w:t>
      </w:r>
      <w:r w:rsidR="00CC6A21" w:rsidRPr="00FE19FF">
        <w:rPr>
          <w:szCs w:val="24"/>
        </w:rPr>
        <w:t xml:space="preserve"> like </w:t>
      </w:r>
      <w:r w:rsidR="00EC2435" w:rsidRPr="00FE19FF">
        <w:rPr>
          <w:szCs w:val="24"/>
        </w:rPr>
        <w:t>3</w:t>
      </w:r>
      <w:r w:rsidR="00CC6A21" w:rsidRPr="00FE19FF">
        <w:rPr>
          <w:szCs w:val="24"/>
        </w:rPr>
        <w:t>00</w:t>
      </w:r>
      <w:r w:rsidR="00483DF3">
        <w:rPr>
          <w:szCs w:val="24"/>
        </w:rPr>
        <w:t>-600</w:t>
      </w:r>
      <w:r w:rsidR="0053789B" w:rsidRPr="00FE19FF">
        <w:rPr>
          <w:szCs w:val="24"/>
        </w:rPr>
        <w:t xml:space="preserve"> </w:t>
      </w:r>
      <w:r w:rsidR="00CC6A21" w:rsidRPr="00FE19FF">
        <w:rPr>
          <w:szCs w:val="24"/>
        </w:rPr>
        <w:t xml:space="preserve">ml/per hour for the TM solution and </w:t>
      </w:r>
      <w:r w:rsidR="0053789B" w:rsidRPr="00FE19FF">
        <w:rPr>
          <w:szCs w:val="24"/>
        </w:rPr>
        <w:t>30</w:t>
      </w:r>
      <w:r w:rsidR="00483DF3">
        <w:rPr>
          <w:szCs w:val="24"/>
        </w:rPr>
        <w:t>-60</w:t>
      </w:r>
      <w:r w:rsidR="0053789B" w:rsidRPr="00FE19FF">
        <w:rPr>
          <w:szCs w:val="24"/>
        </w:rPr>
        <w:t xml:space="preserve"> ml</w:t>
      </w:r>
      <w:r w:rsidR="00CC6A21" w:rsidRPr="00FE19FF">
        <w:rPr>
          <w:szCs w:val="24"/>
        </w:rPr>
        <w:t xml:space="preserve">/hour for the ammonia solution. </w:t>
      </w:r>
      <w:r w:rsidR="0057334C" w:rsidRPr="00FE19FF">
        <w:rPr>
          <w:szCs w:val="24"/>
        </w:rPr>
        <w:t>The</w:t>
      </w:r>
      <w:r w:rsidR="0057334C">
        <w:rPr>
          <w:szCs w:val="24"/>
        </w:rPr>
        <w:t xml:space="preserve"> given range </w:t>
      </w:r>
      <w:r w:rsidR="0057334C" w:rsidRPr="00FE19FF">
        <w:rPr>
          <w:szCs w:val="24"/>
        </w:rPr>
        <w:t xml:space="preserve">values </w:t>
      </w:r>
      <w:r w:rsidR="0057334C">
        <w:rPr>
          <w:szCs w:val="24"/>
        </w:rPr>
        <w:t xml:space="preserve">result from several experiments </w:t>
      </w:r>
      <w:r w:rsidR="0057334C" w:rsidRPr="00FE19FF">
        <w:rPr>
          <w:szCs w:val="24"/>
        </w:rPr>
        <w:t>to get a more uniform NCM-622 spherical particle.</w:t>
      </w:r>
    </w:p>
    <w:p w14:paraId="305C6B1D" w14:textId="3BF7F3D7" w:rsidR="00EC2435" w:rsidRPr="00FE19FF" w:rsidRDefault="00EC2435" w:rsidP="00E05AC3">
      <w:pPr>
        <w:pStyle w:val="BodyText"/>
        <w:numPr>
          <w:ilvl w:val="1"/>
          <w:numId w:val="30"/>
        </w:numPr>
        <w:tabs>
          <w:tab w:val="left" w:pos="0"/>
        </w:tabs>
        <w:suppressAutoHyphens/>
        <w:rPr>
          <w:szCs w:val="24"/>
        </w:rPr>
      </w:pPr>
      <w:r w:rsidRPr="00FE19FF">
        <w:rPr>
          <w:szCs w:val="24"/>
        </w:rPr>
        <w:t xml:space="preserve">The flow rate </w:t>
      </w:r>
      <w:r w:rsidR="0000582A" w:rsidRPr="00FE19FF">
        <w:rPr>
          <w:szCs w:val="24"/>
        </w:rPr>
        <w:t>significantly impacts</w:t>
      </w:r>
      <w:r w:rsidRPr="00FE19FF">
        <w:rPr>
          <w:szCs w:val="24"/>
        </w:rPr>
        <w:t xml:space="preserve"> the residence time, reaction rate, conversion yield</w:t>
      </w:r>
      <w:r w:rsidR="0000582A" w:rsidRPr="00FE19FF">
        <w:rPr>
          <w:szCs w:val="24"/>
        </w:rPr>
        <w:t>,</w:t>
      </w:r>
      <w:r w:rsidRPr="00FE19FF">
        <w:rPr>
          <w:szCs w:val="24"/>
        </w:rPr>
        <w:t xml:space="preserve"> and mixing efficiency. The slower flow rate will </w:t>
      </w:r>
      <w:r w:rsidR="0057334C">
        <w:rPr>
          <w:szCs w:val="24"/>
        </w:rPr>
        <w:t xml:space="preserve">take longer for reactants to react and form the particles, which will result in higher conversion and </w:t>
      </w:r>
      <w:r w:rsidRPr="00FE19FF">
        <w:rPr>
          <w:szCs w:val="24"/>
        </w:rPr>
        <w:t xml:space="preserve">yield. The adjusted </w:t>
      </w:r>
      <w:r w:rsidR="00A572AE" w:rsidRPr="00FE19FF">
        <w:rPr>
          <w:szCs w:val="24"/>
        </w:rPr>
        <w:t>flow rate</w:t>
      </w:r>
      <w:r w:rsidRPr="00FE19FF">
        <w:rPr>
          <w:szCs w:val="24"/>
        </w:rPr>
        <w:t xml:space="preserve"> has proven to have lower wastage and higher yield </w:t>
      </w:r>
      <w:r w:rsidR="0057334C">
        <w:rPr>
          <w:szCs w:val="24"/>
        </w:rPr>
        <w:t>than</w:t>
      </w:r>
      <w:r w:rsidRPr="00FE19FF">
        <w:rPr>
          <w:szCs w:val="24"/>
        </w:rPr>
        <w:t xml:space="preserve"> the conventional synthesis procedure. </w:t>
      </w:r>
      <w:r w:rsidR="00A572AE" w:rsidRPr="00FE19FF">
        <w:rPr>
          <w:szCs w:val="24"/>
        </w:rPr>
        <w:t>The</w:t>
      </w:r>
      <w:r w:rsidRPr="00FE19FF">
        <w:rPr>
          <w:szCs w:val="24"/>
        </w:rPr>
        <w:t xml:space="preserve"> higher flow rate </w:t>
      </w:r>
      <w:r w:rsidR="00A572AE" w:rsidRPr="00FE19FF">
        <w:rPr>
          <w:szCs w:val="24"/>
        </w:rPr>
        <w:t xml:space="preserve">will lead to higher wastage because many unreacted particles will flow out of the reactor during the pumping. </w:t>
      </w:r>
    </w:p>
    <w:p w14:paraId="6A1471EC" w14:textId="7BFCB16D" w:rsidR="006F273B" w:rsidRPr="00FE19FF" w:rsidRDefault="006F273B" w:rsidP="00E05AC3">
      <w:pPr>
        <w:pStyle w:val="BodyText"/>
        <w:numPr>
          <w:ilvl w:val="1"/>
          <w:numId w:val="30"/>
        </w:numPr>
        <w:tabs>
          <w:tab w:val="left" w:pos="0"/>
        </w:tabs>
        <w:suppressAutoHyphens/>
        <w:rPr>
          <w:szCs w:val="24"/>
        </w:rPr>
      </w:pPr>
      <w:r w:rsidRPr="00FE19FF">
        <w:rPr>
          <w:szCs w:val="24"/>
        </w:rPr>
        <w:t>The metal precursor, NaOH</w:t>
      </w:r>
      <w:r w:rsidR="0000582A" w:rsidRPr="00FE19FF">
        <w:rPr>
          <w:szCs w:val="24"/>
        </w:rPr>
        <w:t>,</w:t>
      </w:r>
      <w:r w:rsidRPr="00FE19FF">
        <w:rPr>
          <w:szCs w:val="24"/>
        </w:rPr>
        <w:t xml:space="preserve"> and Ammonia solution are pumped into the reactor only </w:t>
      </w:r>
      <w:r w:rsidR="0000582A" w:rsidRPr="00FE19FF">
        <w:rPr>
          <w:szCs w:val="24"/>
        </w:rPr>
        <w:t>once and not the conventional continuous supply until</w:t>
      </w:r>
      <w:r w:rsidRPr="00FE19FF">
        <w:rPr>
          <w:szCs w:val="24"/>
        </w:rPr>
        <w:t xml:space="preserve"> the desired particle size is achieved. </w:t>
      </w:r>
      <w:r w:rsidR="00A572AE" w:rsidRPr="00FE19FF">
        <w:rPr>
          <w:szCs w:val="24"/>
        </w:rPr>
        <w:t>With the adjusted flow rate, t</w:t>
      </w:r>
      <w:r w:rsidRPr="00FE19FF">
        <w:rPr>
          <w:szCs w:val="24"/>
        </w:rPr>
        <w:t xml:space="preserve">his step is important because </w:t>
      </w:r>
      <w:r w:rsidR="0000582A" w:rsidRPr="00FE19FF">
        <w:rPr>
          <w:szCs w:val="24"/>
        </w:rPr>
        <w:t xml:space="preserve">it </w:t>
      </w:r>
      <w:r w:rsidRPr="00FE19FF">
        <w:rPr>
          <w:szCs w:val="24"/>
        </w:rPr>
        <w:t xml:space="preserve">drastically reduces the amount of the starting materials used and thus reduces the overall cost of the </w:t>
      </w:r>
      <w:r w:rsidR="00A572AE" w:rsidRPr="00FE19FF">
        <w:rPr>
          <w:szCs w:val="24"/>
        </w:rPr>
        <w:t>end product</w:t>
      </w:r>
      <w:r w:rsidRPr="00FE19FF">
        <w:rPr>
          <w:szCs w:val="24"/>
        </w:rPr>
        <w:t xml:space="preserve">. </w:t>
      </w:r>
    </w:p>
    <w:p w14:paraId="1D29E2C9" w14:textId="26B73B64" w:rsidR="00CC6A21" w:rsidRPr="00FE19FF" w:rsidRDefault="00CC6A21" w:rsidP="00E05AC3">
      <w:pPr>
        <w:pStyle w:val="BodyText"/>
        <w:numPr>
          <w:ilvl w:val="1"/>
          <w:numId w:val="30"/>
        </w:numPr>
        <w:tabs>
          <w:tab w:val="left" w:pos="0"/>
        </w:tabs>
        <w:suppressAutoHyphens/>
        <w:rPr>
          <w:szCs w:val="24"/>
        </w:rPr>
      </w:pPr>
      <w:r w:rsidRPr="00FE19FF">
        <w:rPr>
          <w:szCs w:val="24"/>
        </w:rPr>
        <w:t>The RPM (1200), pH (11)</w:t>
      </w:r>
      <w:r w:rsidR="0000582A" w:rsidRPr="00FE19FF">
        <w:rPr>
          <w:szCs w:val="24"/>
        </w:rPr>
        <w:t>,</w:t>
      </w:r>
      <w:r w:rsidRPr="00FE19FF">
        <w:rPr>
          <w:szCs w:val="24"/>
        </w:rPr>
        <w:t xml:space="preserve"> and Temperature (</w:t>
      </w:r>
      <w:r w:rsidR="00604701" w:rsidRPr="00FE19FF">
        <w:rPr>
          <w:szCs w:val="24"/>
        </w:rPr>
        <w:t>5</w:t>
      </w:r>
      <w:r w:rsidRPr="00FE19FF">
        <w:rPr>
          <w:szCs w:val="24"/>
        </w:rPr>
        <w:t>0</w:t>
      </w:r>
      <w:r w:rsidR="0000582A" w:rsidRPr="00FE19FF">
        <w:rPr>
          <w:szCs w:val="24"/>
        </w:rPr>
        <w:t xml:space="preserve"> </w:t>
      </w:r>
      <w:r w:rsidRPr="00FE19FF">
        <w:rPr>
          <w:rFonts w:ascii="Calibri Light" w:hAnsi="Calibri Light" w:cs="Calibri Light"/>
          <w:szCs w:val="24"/>
        </w:rPr>
        <w:t>°</w:t>
      </w:r>
      <w:r w:rsidRPr="00FE19FF">
        <w:rPr>
          <w:szCs w:val="24"/>
        </w:rPr>
        <w:t xml:space="preserve">C) are accurately maintained </w:t>
      </w:r>
      <w:r w:rsidR="00AE485D">
        <w:rPr>
          <w:szCs w:val="24"/>
        </w:rPr>
        <w:t>at the values deduced after</w:t>
      </w:r>
      <w:r w:rsidRPr="00FE19FF">
        <w:rPr>
          <w:szCs w:val="24"/>
        </w:rPr>
        <w:t xml:space="preserve"> various experiments. </w:t>
      </w:r>
    </w:p>
    <w:p w14:paraId="28D3E360" w14:textId="78D47097" w:rsidR="00DF516C" w:rsidRPr="00FE19FF" w:rsidRDefault="00AE485D" w:rsidP="00E05AC3">
      <w:pPr>
        <w:pStyle w:val="BodyText"/>
        <w:numPr>
          <w:ilvl w:val="1"/>
          <w:numId w:val="30"/>
        </w:numPr>
        <w:tabs>
          <w:tab w:val="left" w:pos="0"/>
        </w:tabs>
        <w:suppressAutoHyphens/>
        <w:rPr>
          <w:szCs w:val="24"/>
        </w:rPr>
      </w:pPr>
      <w:r>
        <w:rPr>
          <w:szCs w:val="24"/>
        </w:rPr>
        <w:t>The reaction time is further optimised</w:t>
      </w:r>
      <w:r w:rsidRPr="00FE19FF">
        <w:rPr>
          <w:szCs w:val="24"/>
        </w:rPr>
        <w:t xml:space="preserve"> </w:t>
      </w:r>
      <w:r w:rsidR="00DF516C" w:rsidRPr="00FE19FF">
        <w:rPr>
          <w:szCs w:val="24"/>
        </w:rPr>
        <w:t xml:space="preserve">to </w:t>
      </w:r>
      <w:r w:rsidR="0000582A" w:rsidRPr="00FE19FF">
        <w:rPr>
          <w:szCs w:val="24"/>
        </w:rPr>
        <w:t>12 hours</w:t>
      </w:r>
      <w:r w:rsidR="00DF516C" w:rsidRPr="00FE19FF">
        <w:rPr>
          <w:szCs w:val="24"/>
        </w:rPr>
        <w:t>. The particle size achieved after the reaction time is approximately 3-</w:t>
      </w:r>
      <w:r w:rsidR="00FA0065" w:rsidRPr="00FE19FF">
        <w:rPr>
          <w:szCs w:val="24"/>
        </w:rPr>
        <w:t>6</w:t>
      </w:r>
      <w:r w:rsidR="0000582A" w:rsidRPr="00FE19FF">
        <w:rPr>
          <w:szCs w:val="24"/>
        </w:rPr>
        <w:t xml:space="preserve"> </w:t>
      </w:r>
      <w:r w:rsidR="00DF516C" w:rsidRPr="00FE19FF">
        <w:rPr>
          <w:szCs w:val="24"/>
        </w:rPr>
        <w:t xml:space="preserve">µm. </w:t>
      </w:r>
    </w:p>
    <w:p w14:paraId="00C8EB44" w14:textId="03128447" w:rsidR="00DF516C" w:rsidRPr="00FE19FF" w:rsidRDefault="00DF516C" w:rsidP="00E05AC3">
      <w:pPr>
        <w:pStyle w:val="BodyText"/>
        <w:numPr>
          <w:ilvl w:val="1"/>
          <w:numId w:val="30"/>
        </w:numPr>
        <w:tabs>
          <w:tab w:val="left" w:pos="0"/>
        </w:tabs>
        <w:suppressAutoHyphens/>
        <w:rPr>
          <w:szCs w:val="24"/>
        </w:rPr>
      </w:pPr>
      <w:r w:rsidRPr="00FE19FF">
        <w:rPr>
          <w:szCs w:val="24"/>
        </w:rPr>
        <w:t xml:space="preserve">The acquired particles are washed </w:t>
      </w:r>
      <w:r w:rsidR="0000582A" w:rsidRPr="00FE19FF">
        <w:rPr>
          <w:szCs w:val="24"/>
        </w:rPr>
        <w:t>until the ammonia is washed away</w:t>
      </w:r>
      <w:r w:rsidR="00AE485D">
        <w:rPr>
          <w:szCs w:val="24"/>
        </w:rPr>
        <w:t>, filtered,</w:t>
      </w:r>
      <w:r w:rsidRPr="00FE19FF">
        <w:rPr>
          <w:szCs w:val="24"/>
        </w:rPr>
        <w:t xml:space="preserve"> and dried at 80</w:t>
      </w:r>
      <w:r w:rsidR="0000582A" w:rsidRPr="00FE19FF">
        <w:rPr>
          <w:szCs w:val="24"/>
        </w:rPr>
        <w:t xml:space="preserve"> </w:t>
      </w:r>
      <w:r w:rsidRPr="00FE19FF">
        <w:rPr>
          <w:rFonts w:ascii="Calibri Light" w:hAnsi="Calibri Light" w:cs="Calibri Light"/>
          <w:szCs w:val="24"/>
        </w:rPr>
        <w:t>°</w:t>
      </w:r>
      <w:r w:rsidRPr="00FE19FF">
        <w:rPr>
          <w:szCs w:val="24"/>
        </w:rPr>
        <w:t>C overnight.</w:t>
      </w:r>
    </w:p>
    <w:p w14:paraId="6B49D3F8" w14:textId="541D4850" w:rsidR="006F273B" w:rsidRPr="00FE19FF" w:rsidRDefault="00DF516C" w:rsidP="00E05AC3">
      <w:pPr>
        <w:pStyle w:val="BodyText"/>
        <w:numPr>
          <w:ilvl w:val="1"/>
          <w:numId w:val="30"/>
        </w:numPr>
        <w:tabs>
          <w:tab w:val="left" w:pos="0"/>
        </w:tabs>
        <w:suppressAutoHyphens/>
        <w:rPr>
          <w:szCs w:val="24"/>
        </w:rPr>
      </w:pPr>
      <w:r w:rsidRPr="00FE19FF">
        <w:rPr>
          <w:szCs w:val="24"/>
        </w:rPr>
        <w:t>Then</w:t>
      </w:r>
      <w:r w:rsidR="0000582A" w:rsidRPr="00FE19FF">
        <w:rPr>
          <w:szCs w:val="24"/>
        </w:rPr>
        <w:t>,</w:t>
      </w:r>
      <w:r w:rsidRPr="00FE19FF">
        <w:rPr>
          <w:szCs w:val="24"/>
        </w:rPr>
        <w:t xml:space="preserve"> the hydroxide precursor is mixed with the LiOH and calcined at 450</w:t>
      </w:r>
      <w:r w:rsidR="0000582A" w:rsidRPr="00FE19FF">
        <w:rPr>
          <w:szCs w:val="24"/>
        </w:rPr>
        <w:t xml:space="preserve"> </w:t>
      </w:r>
      <w:r w:rsidRPr="00FE19FF">
        <w:rPr>
          <w:rFonts w:ascii="Calibri Light" w:hAnsi="Calibri Light" w:cs="Calibri Light"/>
          <w:szCs w:val="24"/>
        </w:rPr>
        <w:t>°</w:t>
      </w:r>
      <w:r w:rsidRPr="00FE19FF">
        <w:rPr>
          <w:szCs w:val="24"/>
        </w:rPr>
        <w:t>C for 5 h</w:t>
      </w:r>
      <w:r w:rsidR="00AE485D">
        <w:rPr>
          <w:szCs w:val="24"/>
        </w:rPr>
        <w:t>ours</w:t>
      </w:r>
      <w:r w:rsidRPr="00FE19FF">
        <w:rPr>
          <w:szCs w:val="24"/>
        </w:rPr>
        <w:t xml:space="preserve"> and 780</w:t>
      </w:r>
      <w:r w:rsidR="0000582A" w:rsidRPr="00FE19FF">
        <w:rPr>
          <w:szCs w:val="24"/>
        </w:rPr>
        <w:t xml:space="preserve"> </w:t>
      </w:r>
      <w:r w:rsidRPr="00FE19FF">
        <w:rPr>
          <w:rFonts w:ascii="Calibri Light" w:hAnsi="Calibri Light" w:cs="Calibri Light"/>
          <w:szCs w:val="24"/>
        </w:rPr>
        <w:t>°</w:t>
      </w:r>
      <w:r w:rsidRPr="00FE19FF">
        <w:rPr>
          <w:szCs w:val="24"/>
        </w:rPr>
        <w:t xml:space="preserve">C for </w:t>
      </w:r>
      <w:r w:rsidR="00A572AE" w:rsidRPr="00FE19FF">
        <w:rPr>
          <w:szCs w:val="24"/>
        </w:rPr>
        <w:t>18 h</w:t>
      </w:r>
      <w:r w:rsidR="00AE485D">
        <w:rPr>
          <w:szCs w:val="24"/>
        </w:rPr>
        <w:t>ours</w:t>
      </w:r>
      <w:r w:rsidRPr="00FE19FF">
        <w:rPr>
          <w:szCs w:val="24"/>
        </w:rPr>
        <w:t xml:space="preserve"> to get the final LiNi</w:t>
      </w:r>
      <w:r w:rsidRPr="00FE19FF">
        <w:rPr>
          <w:szCs w:val="24"/>
          <w:vertAlign w:val="subscript"/>
        </w:rPr>
        <w:t>0.6</w:t>
      </w:r>
      <w:r w:rsidRPr="00FE19FF">
        <w:rPr>
          <w:szCs w:val="24"/>
        </w:rPr>
        <w:t>Co</w:t>
      </w:r>
      <w:r w:rsidRPr="00FE19FF">
        <w:rPr>
          <w:szCs w:val="24"/>
          <w:vertAlign w:val="subscript"/>
        </w:rPr>
        <w:t>0.2</w:t>
      </w:r>
      <w:r w:rsidRPr="00FE19FF">
        <w:rPr>
          <w:szCs w:val="24"/>
        </w:rPr>
        <w:t>Mn</w:t>
      </w:r>
      <w:r w:rsidRPr="00FE19FF">
        <w:rPr>
          <w:szCs w:val="24"/>
          <w:vertAlign w:val="subscript"/>
        </w:rPr>
        <w:t>0.2</w:t>
      </w:r>
      <w:r w:rsidRPr="00FE19FF">
        <w:rPr>
          <w:szCs w:val="24"/>
        </w:rPr>
        <w:t>O</w:t>
      </w:r>
      <w:r w:rsidRPr="00FE19FF">
        <w:rPr>
          <w:szCs w:val="24"/>
          <w:vertAlign w:val="subscript"/>
        </w:rPr>
        <w:t>2</w:t>
      </w:r>
      <w:r w:rsidRPr="00FE19FF">
        <w:rPr>
          <w:szCs w:val="24"/>
        </w:rPr>
        <w:t xml:space="preserve">. </w:t>
      </w:r>
    </w:p>
    <w:p w14:paraId="3562E6E0" w14:textId="10E4C877" w:rsidR="006778E9" w:rsidRPr="00FE19FF" w:rsidRDefault="006F273B" w:rsidP="006F273B">
      <w:pPr>
        <w:pStyle w:val="BodyText"/>
        <w:tabs>
          <w:tab w:val="left" w:pos="0"/>
        </w:tabs>
        <w:suppressAutoHyphens/>
        <w:rPr>
          <w:szCs w:val="24"/>
        </w:rPr>
      </w:pPr>
      <w:r w:rsidRPr="00FE19FF">
        <w:rPr>
          <w:szCs w:val="24"/>
        </w:rPr>
        <w:t xml:space="preserve">       The processing steps listed above not only lead to the efficient synthesis of NCM-622</w:t>
      </w:r>
      <w:r w:rsidR="00AE485D">
        <w:rPr>
          <w:szCs w:val="24"/>
        </w:rPr>
        <w:t xml:space="preserve"> but also limit</w:t>
      </w:r>
      <w:r w:rsidR="0000582A" w:rsidRPr="00FE19FF">
        <w:rPr>
          <w:szCs w:val="24"/>
        </w:rPr>
        <w:t xml:space="preserve"> </w:t>
      </w:r>
      <w:r w:rsidRPr="00FE19FF">
        <w:rPr>
          <w:szCs w:val="24"/>
        </w:rPr>
        <w:t>the waste generated from the reactor</w:t>
      </w:r>
      <w:r w:rsidR="00CB5D25">
        <w:rPr>
          <w:szCs w:val="24"/>
        </w:rPr>
        <w:t>, significantly reducing</w:t>
      </w:r>
      <w:r w:rsidR="0000582A" w:rsidRPr="00FE19FF">
        <w:rPr>
          <w:szCs w:val="24"/>
        </w:rPr>
        <w:t xml:space="preserve"> </w:t>
      </w:r>
      <w:r w:rsidRPr="00FE19FF">
        <w:rPr>
          <w:szCs w:val="24"/>
        </w:rPr>
        <w:t>the cost of the end product.</w:t>
      </w:r>
      <w:r w:rsidR="00CC6A21" w:rsidRPr="00FE19FF">
        <w:rPr>
          <w:szCs w:val="24"/>
        </w:rPr>
        <w:t xml:space="preserve">  </w:t>
      </w:r>
    </w:p>
    <w:p w14:paraId="60959420" w14:textId="77777777" w:rsidR="006778E9" w:rsidRPr="00FE19FF" w:rsidRDefault="006778E9" w:rsidP="006F273B">
      <w:pPr>
        <w:pStyle w:val="BodyText"/>
        <w:tabs>
          <w:tab w:val="left" w:pos="0"/>
        </w:tabs>
        <w:suppressAutoHyphens/>
        <w:rPr>
          <w:szCs w:val="24"/>
        </w:rPr>
      </w:pPr>
    </w:p>
    <w:p w14:paraId="24AC6BF6" w14:textId="77777777" w:rsidR="006778E9" w:rsidRPr="00FE19FF" w:rsidRDefault="006778E9" w:rsidP="006F273B">
      <w:pPr>
        <w:pStyle w:val="BodyText"/>
        <w:tabs>
          <w:tab w:val="left" w:pos="0"/>
        </w:tabs>
        <w:suppressAutoHyphens/>
        <w:rPr>
          <w:b/>
          <w:szCs w:val="24"/>
        </w:rPr>
      </w:pPr>
      <w:r w:rsidRPr="00FE19FF">
        <w:rPr>
          <w:b/>
          <w:szCs w:val="24"/>
        </w:rPr>
        <w:t>The Uniqueness of our invention:</w:t>
      </w:r>
    </w:p>
    <w:p w14:paraId="6CDE953B" w14:textId="33EB2EFC" w:rsidR="00244A05" w:rsidRPr="00FE19FF" w:rsidRDefault="000B5D53" w:rsidP="006778E9">
      <w:pPr>
        <w:pStyle w:val="BodyText"/>
        <w:numPr>
          <w:ilvl w:val="0"/>
          <w:numId w:val="31"/>
        </w:numPr>
        <w:tabs>
          <w:tab w:val="left" w:pos="0"/>
        </w:tabs>
        <w:suppressAutoHyphens/>
        <w:rPr>
          <w:b/>
          <w:szCs w:val="24"/>
        </w:rPr>
      </w:pPr>
      <w:r w:rsidRPr="00FE19FF">
        <w:rPr>
          <w:szCs w:val="24"/>
        </w:rPr>
        <w:lastRenderedPageBreak/>
        <w:t>T</w:t>
      </w:r>
      <w:r w:rsidR="006778E9" w:rsidRPr="00FE19FF">
        <w:rPr>
          <w:szCs w:val="24"/>
        </w:rPr>
        <w:t>he present invention</w:t>
      </w:r>
      <w:r w:rsidR="00850712" w:rsidRPr="00FE19FF">
        <w:rPr>
          <w:szCs w:val="24"/>
        </w:rPr>
        <w:t xml:space="preserve"> establishes</w:t>
      </w:r>
      <w:r w:rsidR="006778E9" w:rsidRPr="00FE19FF">
        <w:rPr>
          <w:szCs w:val="24"/>
        </w:rPr>
        <w:t xml:space="preserve"> </w:t>
      </w:r>
      <w:r w:rsidR="00850712" w:rsidRPr="00FE19FF">
        <w:rPr>
          <w:szCs w:val="24"/>
        </w:rPr>
        <w:t xml:space="preserve">a unique synthesis procedure for </w:t>
      </w:r>
      <w:r w:rsidR="00CB5D25">
        <w:rPr>
          <w:szCs w:val="24"/>
        </w:rPr>
        <w:t>synthesising</w:t>
      </w:r>
      <w:r w:rsidR="00850712" w:rsidRPr="00FE19FF">
        <w:rPr>
          <w:szCs w:val="24"/>
        </w:rPr>
        <w:t xml:space="preserve"> NCM-622 hydroxide precursor by limiting the supply of starting metal oxide precursors. </w:t>
      </w:r>
    </w:p>
    <w:p w14:paraId="78BEDB93" w14:textId="34B2F5B9" w:rsidR="00850712" w:rsidRPr="00FE19FF" w:rsidRDefault="00850712" w:rsidP="006778E9">
      <w:pPr>
        <w:pStyle w:val="BodyText"/>
        <w:numPr>
          <w:ilvl w:val="0"/>
          <w:numId w:val="31"/>
        </w:numPr>
        <w:tabs>
          <w:tab w:val="left" w:pos="0"/>
        </w:tabs>
        <w:suppressAutoHyphens/>
        <w:rPr>
          <w:b/>
          <w:szCs w:val="24"/>
        </w:rPr>
      </w:pPr>
      <w:r w:rsidRPr="00FE19FF">
        <w:rPr>
          <w:szCs w:val="24"/>
        </w:rPr>
        <w:t xml:space="preserve">By limiting the supply of the starting metal precursors to a </w:t>
      </w:r>
      <w:r w:rsidR="00CB5D25">
        <w:rPr>
          <w:szCs w:val="24"/>
        </w:rPr>
        <w:t>stoichiometric</w:t>
      </w:r>
      <w:r w:rsidRPr="00FE19FF">
        <w:rPr>
          <w:szCs w:val="24"/>
        </w:rPr>
        <w:t xml:space="preserve"> amount</w:t>
      </w:r>
      <w:r w:rsidR="00CB5D25">
        <w:rPr>
          <w:szCs w:val="24"/>
        </w:rPr>
        <w:t>,</w:t>
      </w:r>
      <w:r w:rsidRPr="00FE19FF">
        <w:rPr>
          <w:szCs w:val="24"/>
        </w:rPr>
        <w:t xml:space="preserve"> the precursor waste from the reactor is drastically reduced.</w:t>
      </w:r>
    </w:p>
    <w:p w14:paraId="797149BA" w14:textId="63F48652" w:rsidR="00A572AE" w:rsidRPr="00FE19FF" w:rsidRDefault="00CB5D25" w:rsidP="006778E9">
      <w:pPr>
        <w:pStyle w:val="BodyText"/>
        <w:numPr>
          <w:ilvl w:val="0"/>
          <w:numId w:val="31"/>
        </w:numPr>
        <w:tabs>
          <w:tab w:val="left" w:pos="0"/>
        </w:tabs>
        <w:suppressAutoHyphens/>
        <w:rPr>
          <w:b/>
          <w:szCs w:val="24"/>
        </w:rPr>
      </w:pPr>
      <w:r>
        <w:rPr>
          <w:szCs w:val="24"/>
        </w:rPr>
        <w:t xml:space="preserve">For example, </w:t>
      </w:r>
      <w:r w:rsidR="00A572AE" w:rsidRPr="00FE19FF">
        <w:rPr>
          <w:szCs w:val="24"/>
        </w:rPr>
        <w:t>adjusting the flow rate to 300</w:t>
      </w:r>
      <w:r w:rsidR="0000582A" w:rsidRPr="00FE19FF">
        <w:rPr>
          <w:szCs w:val="24"/>
        </w:rPr>
        <w:t xml:space="preserve"> </w:t>
      </w:r>
      <w:r w:rsidR="00A572AE" w:rsidRPr="00FE19FF">
        <w:rPr>
          <w:szCs w:val="24"/>
        </w:rPr>
        <w:t xml:space="preserve">ml/hr has produced a better hydroxide precursor. The factors like back mixing, mixing, heat transfer, and mass transfer are all increased by adjusting the flow rate to the </w:t>
      </w:r>
      <w:r w:rsidR="00FC1226">
        <w:rPr>
          <w:szCs w:val="24"/>
        </w:rPr>
        <w:t>mentioned value</w:t>
      </w:r>
      <w:r w:rsidR="00A572AE" w:rsidRPr="00FE19FF">
        <w:rPr>
          <w:szCs w:val="24"/>
        </w:rPr>
        <w:t xml:space="preserve">. </w:t>
      </w:r>
    </w:p>
    <w:p w14:paraId="05B37405" w14:textId="51D6A62B" w:rsidR="00850712" w:rsidRPr="00F30C52" w:rsidRDefault="0087754D" w:rsidP="00121F19">
      <w:pPr>
        <w:pStyle w:val="BodyText"/>
        <w:numPr>
          <w:ilvl w:val="0"/>
          <w:numId w:val="31"/>
        </w:numPr>
        <w:tabs>
          <w:tab w:val="left" w:pos="0"/>
        </w:tabs>
        <w:suppressAutoHyphens/>
        <w:rPr>
          <w:b/>
          <w:szCs w:val="24"/>
        </w:rPr>
      </w:pPr>
      <w:r w:rsidRPr="00FE19FF">
        <w:rPr>
          <w:szCs w:val="24"/>
        </w:rPr>
        <w:t>The resultant product</w:t>
      </w:r>
      <w:r w:rsidR="00121F19" w:rsidRPr="00FE19FF">
        <w:rPr>
          <w:szCs w:val="24"/>
        </w:rPr>
        <w:t>’s electrochemical performance is equal to that of the commercially available product.</w:t>
      </w:r>
      <w:r w:rsidR="00850712" w:rsidRPr="00FE19FF">
        <w:rPr>
          <w:szCs w:val="24"/>
        </w:rPr>
        <w:t xml:space="preserve"> </w:t>
      </w:r>
    </w:p>
    <w:p w14:paraId="551D3C4B" w14:textId="77777777" w:rsidR="00F30C52" w:rsidRPr="00FE19FF" w:rsidRDefault="00F30C52" w:rsidP="00F30C52">
      <w:pPr>
        <w:pStyle w:val="BodyText"/>
        <w:tabs>
          <w:tab w:val="left" w:pos="0"/>
        </w:tabs>
        <w:suppressAutoHyphens/>
        <w:ind w:left="1500"/>
        <w:rPr>
          <w:b/>
          <w:szCs w:val="24"/>
        </w:rPr>
      </w:pPr>
    </w:p>
    <w:p w14:paraId="2C9F2A91" w14:textId="7FD48725" w:rsidR="00557EAE" w:rsidRPr="00FE19FF" w:rsidRDefault="00B01B66" w:rsidP="00D079BC">
      <w:pPr>
        <w:pStyle w:val="BodyText"/>
        <w:numPr>
          <w:ilvl w:val="0"/>
          <w:numId w:val="28"/>
        </w:numPr>
        <w:tabs>
          <w:tab w:val="left" w:pos="0"/>
        </w:tabs>
        <w:suppressAutoHyphens/>
        <w:ind w:left="426" w:hanging="426"/>
        <w:rPr>
          <w:b/>
          <w:szCs w:val="24"/>
        </w:rPr>
      </w:pPr>
      <w:r w:rsidRPr="00FE19FF">
        <w:rPr>
          <w:b/>
          <w:szCs w:val="24"/>
        </w:rPr>
        <w:t>How does the invention differ from present technology?  What problems does it solve, or what advantages does it possess?</w:t>
      </w:r>
    </w:p>
    <w:p w14:paraId="286D4E0E" w14:textId="041DD247" w:rsidR="00472AC7" w:rsidRPr="00FE19FF" w:rsidRDefault="00121F19" w:rsidP="00557EAE">
      <w:pPr>
        <w:pStyle w:val="BodyText"/>
        <w:tabs>
          <w:tab w:val="left" w:pos="0"/>
        </w:tabs>
        <w:suppressAutoHyphens/>
        <w:rPr>
          <w:szCs w:val="24"/>
        </w:rPr>
      </w:pPr>
      <w:r w:rsidRPr="00FE19FF">
        <w:rPr>
          <w:szCs w:val="24"/>
        </w:rPr>
        <w:t xml:space="preserve">   The synthesis of </w:t>
      </w:r>
      <w:r w:rsidR="008C6002">
        <w:rPr>
          <w:szCs w:val="24"/>
        </w:rPr>
        <w:t xml:space="preserve">various NCM compositions by </w:t>
      </w:r>
      <w:r w:rsidR="0000582A" w:rsidRPr="00FE19FF">
        <w:rPr>
          <w:szCs w:val="24"/>
        </w:rPr>
        <w:t>c</w:t>
      </w:r>
      <w:r w:rsidRPr="00FE19FF">
        <w:rPr>
          <w:szCs w:val="24"/>
        </w:rPr>
        <w:t xml:space="preserve">o-precipitation </w:t>
      </w:r>
      <w:r w:rsidR="008C6002">
        <w:rPr>
          <w:szCs w:val="24"/>
        </w:rPr>
        <w:t xml:space="preserve">method using CSTR </w:t>
      </w:r>
      <w:r w:rsidRPr="00FE19FF">
        <w:rPr>
          <w:szCs w:val="24"/>
        </w:rPr>
        <w:t>is</w:t>
      </w:r>
      <w:r w:rsidR="00FF4D8E" w:rsidRPr="00FE19FF">
        <w:rPr>
          <w:szCs w:val="24"/>
        </w:rPr>
        <w:t xml:space="preserve"> </w:t>
      </w:r>
      <w:r w:rsidR="0000582A" w:rsidRPr="00FE19FF">
        <w:rPr>
          <w:szCs w:val="24"/>
        </w:rPr>
        <w:t>well-known</w:t>
      </w:r>
      <w:r w:rsidR="00F906EA">
        <w:rPr>
          <w:szCs w:val="24"/>
        </w:rPr>
        <w:t>,</w:t>
      </w:r>
      <w:r w:rsidR="00377C8E">
        <w:rPr>
          <w:szCs w:val="24"/>
        </w:rPr>
        <w:t xml:space="preserve"> and</w:t>
      </w:r>
      <w:r w:rsidRPr="00FE19FF">
        <w:rPr>
          <w:szCs w:val="24"/>
        </w:rPr>
        <w:t xml:space="preserve"> </w:t>
      </w:r>
      <w:r w:rsidR="00377C8E">
        <w:rPr>
          <w:szCs w:val="24"/>
        </w:rPr>
        <w:t>n</w:t>
      </w:r>
      <w:r w:rsidR="00AA38F5">
        <w:rPr>
          <w:szCs w:val="24"/>
        </w:rPr>
        <w:t>umerous</w:t>
      </w:r>
      <w:r w:rsidRPr="00FE19FF">
        <w:rPr>
          <w:szCs w:val="24"/>
        </w:rPr>
        <w:t xml:space="preserve"> </w:t>
      </w:r>
      <w:r w:rsidR="008C6002">
        <w:rPr>
          <w:szCs w:val="24"/>
        </w:rPr>
        <w:t xml:space="preserve">studies </w:t>
      </w:r>
      <w:r w:rsidRPr="00FE19FF">
        <w:rPr>
          <w:szCs w:val="24"/>
        </w:rPr>
        <w:t xml:space="preserve">have been </w:t>
      </w:r>
      <w:r w:rsidR="00377C8E">
        <w:rPr>
          <w:szCs w:val="24"/>
        </w:rPr>
        <w:t>carried out to form uniform spherical particles</w:t>
      </w:r>
      <w:r w:rsidRPr="00FE19FF">
        <w:rPr>
          <w:szCs w:val="24"/>
        </w:rPr>
        <w:t xml:space="preserve">. </w:t>
      </w:r>
      <w:r w:rsidR="00F906EA">
        <w:rPr>
          <w:szCs w:val="24"/>
        </w:rPr>
        <w:t>For example, t</w:t>
      </w:r>
      <w:r w:rsidR="00F906EA" w:rsidRPr="00FE19FF">
        <w:rPr>
          <w:szCs w:val="24"/>
        </w:rPr>
        <w:t xml:space="preserve">he </w:t>
      </w:r>
      <w:r w:rsidRPr="00FE19FF">
        <w:rPr>
          <w:szCs w:val="24"/>
        </w:rPr>
        <w:t>advantage of synthesi</w:t>
      </w:r>
      <w:r w:rsidR="00F906EA">
        <w:rPr>
          <w:szCs w:val="24"/>
        </w:rPr>
        <w:t>s</w:t>
      </w:r>
      <w:r w:rsidRPr="00FE19FF">
        <w:rPr>
          <w:szCs w:val="24"/>
        </w:rPr>
        <w:t>ing NCM-622 in the CSTR is the ability to control the particle morphology</w:t>
      </w:r>
      <w:r w:rsidR="0000582A" w:rsidRPr="00FE19FF">
        <w:rPr>
          <w:szCs w:val="24"/>
        </w:rPr>
        <w:t>,</w:t>
      </w:r>
      <w:r w:rsidRPr="00FE19FF">
        <w:rPr>
          <w:szCs w:val="24"/>
        </w:rPr>
        <w:t xml:space="preserve"> which </w:t>
      </w:r>
      <w:r w:rsidR="00F906EA">
        <w:rPr>
          <w:szCs w:val="24"/>
        </w:rPr>
        <w:t>is a critical factor in achieving better performance; rate capabilities have</w:t>
      </w:r>
      <w:r w:rsidRPr="00FE19FF">
        <w:rPr>
          <w:szCs w:val="24"/>
        </w:rPr>
        <w:t xml:space="preserve"> significant improvement in the electrochemical performance.</w:t>
      </w:r>
      <w:r w:rsidR="00A572AE" w:rsidRPr="00FE19FF">
        <w:rPr>
          <w:szCs w:val="24"/>
        </w:rPr>
        <w:t xml:space="preserve"> </w:t>
      </w:r>
      <w:r w:rsidR="00F906EA">
        <w:rPr>
          <w:szCs w:val="24"/>
        </w:rPr>
        <w:t>However, w</w:t>
      </w:r>
      <w:r w:rsidR="00F906EA" w:rsidRPr="00FE19FF">
        <w:rPr>
          <w:szCs w:val="24"/>
        </w:rPr>
        <w:t>ast</w:t>
      </w:r>
      <w:r w:rsidR="00F906EA">
        <w:rPr>
          <w:szCs w:val="24"/>
        </w:rPr>
        <w:t>age</w:t>
      </w:r>
      <w:r w:rsidR="00F906EA" w:rsidRPr="00FE19FF">
        <w:rPr>
          <w:szCs w:val="24"/>
        </w:rPr>
        <w:t xml:space="preserve"> </w:t>
      </w:r>
      <w:r w:rsidR="00A572AE" w:rsidRPr="00FE19FF">
        <w:rPr>
          <w:szCs w:val="24"/>
        </w:rPr>
        <w:t>is a huge issue in the CSTR process</w:t>
      </w:r>
      <w:r w:rsidR="009106A0" w:rsidRPr="00FE19FF">
        <w:rPr>
          <w:szCs w:val="24"/>
        </w:rPr>
        <w:t xml:space="preserve">, the continuous flow of the precursor and the higher flow rate contribute to this </w:t>
      </w:r>
      <w:r w:rsidR="00F906EA">
        <w:rPr>
          <w:szCs w:val="24"/>
        </w:rPr>
        <w:t>waste generation</w:t>
      </w:r>
      <w:r w:rsidR="009106A0" w:rsidRPr="00FE19FF">
        <w:rPr>
          <w:szCs w:val="24"/>
        </w:rPr>
        <w:t xml:space="preserve"> during the process. The higher flow rate will </w:t>
      </w:r>
      <w:r w:rsidR="00961029">
        <w:rPr>
          <w:szCs w:val="24"/>
        </w:rPr>
        <w:t xml:space="preserve">push out the unreacted particles, </w:t>
      </w:r>
      <w:r w:rsidR="005D1385" w:rsidRPr="00FE19FF">
        <w:rPr>
          <w:szCs w:val="24"/>
        </w:rPr>
        <w:t>creating</w:t>
      </w:r>
      <w:r w:rsidR="009106A0" w:rsidRPr="00FE19FF">
        <w:rPr>
          <w:szCs w:val="24"/>
        </w:rPr>
        <w:t xml:space="preserve"> more waste. We have modified the flow rate so that </w:t>
      </w:r>
      <w:r w:rsidR="005D1385" w:rsidRPr="00FE19FF">
        <w:rPr>
          <w:szCs w:val="24"/>
        </w:rPr>
        <w:t>there is ample time for the chemicals to react and for</w:t>
      </w:r>
      <w:r w:rsidR="00F906EA">
        <w:rPr>
          <w:szCs w:val="24"/>
        </w:rPr>
        <w:t>m</w:t>
      </w:r>
      <w:r w:rsidR="005D1385" w:rsidRPr="00FE19FF">
        <w:rPr>
          <w:szCs w:val="24"/>
        </w:rPr>
        <w:t xml:space="preserve"> primary particles</w:t>
      </w:r>
      <w:r w:rsidR="00845217" w:rsidRPr="00FE19FF">
        <w:rPr>
          <w:szCs w:val="24"/>
        </w:rPr>
        <w:t xml:space="preserve">, eventually </w:t>
      </w:r>
      <w:r w:rsidR="00961029">
        <w:rPr>
          <w:szCs w:val="24"/>
        </w:rPr>
        <w:t>forming</w:t>
      </w:r>
      <w:r w:rsidR="005D1385" w:rsidRPr="00FE19FF">
        <w:rPr>
          <w:szCs w:val="24"/>
        </w:rPr>
        <w:t xml:space="preserve"> the spherical secondary particles.</w:t>
      </w:r>
      <w:r w:rsidRPr="00FE19FF">
        <w:rPr>
          <w:szCs w:val="24"/>
        </w:rPr>
        <w:t xml:space="preserve"> </w:t>
      </w:r>
      <w:r w:rsidR="00785981" w:rsidRPr="00FE19FF">
        <w:rPr>
          <w:szCs w:val="24"/>
        </w:rPr>
        <w:t xml:space="preserve">There are many patents on the CSTR design and </w:t>
      </w:r>
      <w:r w:rsidR="00F568FA" w:rsidRPr="00FE19FF">
        <w:rPr>
          <w:szCs w:val="24"/>
        </w:rPr>
        <w:t xml:space="preserve">synthesis procedure. The patent </w:t>
      </w:r>
      <w:r w:rsidR="004B7D81" w:rsidRPr="00FE19FF">
        <w:rPr>
          <w:szCs w:val="24"/>
        </w:rPr>
        <w:t>(US</w:t>
      </w:r>
      <w:r w:rsidR="00F568FA" w:rsidRPr="00FE19FF">
        <w:rPr>
          <w:szCs w:val="24"/>
        </w:rPr>
        <w:t xml:space="preserve"> Pat No: US 9923190B2) </w:t>
      </w:r>
      <w:r w:rsidR="00504EEA" w:rsidRPr="00FE19FF">
        <w:rPr>
          <w:szCs w:val="24"/>
        </w:rPr>
        <w:t xml:space="preserve">shows the synthesis of the </w:t>
      </w:r>
      <w:r w:rsidR="00845217" w:rsidRPr="00FE19FF">
        <w:rPr>
          <w:szCs w:val="24"/>
        </w:rPr>
        <w:t>c</w:t>
      </w:r>
      <w:r w:rsidR="00504EEA" w:rsidRPr="00FE19FF">
        <w:rPr>
          <w:szCs w:val="24"/>
        </w:rPr>
        <w:t>oncentration gradient layer using a batch reactor.</w:t>
      </w:r>
      <w:r w:rsidR="00F568FA" w:rsidRPr="00FE19FF">
        <w:rPr>
          <w:szCs w:val="24"/>
        </w:rPr>
        <w:t xml:space="preserve"> </w:t>
      </w:r>
      <w:r w:rsidR="004B7D81" w:rsidRPr="00FE19FF">
        <w:rPr>
          <w:szCs w:val="24"/>
        </w:rPr>
        <w:t xml:space="preserve">The positive electrode material is prepared using a batch reactor </w:t>
      </w:r>
      <w:r w:rsidR="00845217" w:rsidRPr="00FE19FF">
        <w:rPr>
          <w:szCs w:val="24"/>
        </w:rPr>
        <w:t>comprising a core layer of Ni, Co, and Mn, having high capacity, and a shell layer with</w:t>
      </w:r>
      <w:r w:rsidR="004B7D81" w:rsidRPr="00FE19FF">
        <w:rPr>
          <w:szCs w:val="24"/>
        </w:rPr>
        <w:t xml:space="preserve"> </w:t>
      </w:r>
      <w:r w:rsidR="00D079BC" w:rsidRPr="00FE19FF">
        <w:rPr>
          <w:szCs w:val="24"/>
        </w:rPr>
        <w:t xml:space="preserve">the </w:t>
      </w:r>
      <w:r w:rsidR="004B7D81" w:rsidRPr="00FE19FF">
        <w:rPr>
          <w:szCs w:val="24"/>
        </w:rPr>
        <w:t>same material for stability.</w:t>
      </w:r>
      <w:r w:rsidR="00D76047" w:rsidRPr="00FE19FF">
        <w:rPr>
          <w:szCs w:val="24"/>
        </w:rPr>
        <w:t xml:space="preserve"> This concentration gradient layer positive electrode material has shown better electrochemical performance due to the two layers of </w:t>
      </w:r>
      <w:r w:rsidR="005D1385" w:rsidRPr="00FE19FF">
        <w:rPr>
          <w:szCs w:val="24"/>
        </w:rPr>
        <w:t>Ni, Co</w:t>
      </w:r>
      <w:r w:rsidR="00845217" w:rsidRPr="00FE19FF">
        <w:rPr>
          <w:szCs w:val="24"/>
        </w:rPr>
        <w:t>,</w:t>
      </w:r>
      <w:r w:rsidR="005D1385" w:rsidRPr="00FE19FF">
        <w:rPr>
          <w:szCs w:val="24"/>
        </w:rPr>
        <w:t xml:space="preserve"> and Mn</w:t>
      </w:r>
      <w:r w:rsidR="00845217" w:rsidRPr="00FE19FF">
        <w:rPr>
          <w:szCs w:val="24"/>
        </w:rPr>
        <w:t>,</w:t>
      </w:r>
      <w:r w:rsidR="005D1385" w:rsidRPr="00FE19FF">
        <w:rPr>
          <w:szCs w:val="24"/>
        </w:rPr>
        <w:t xml:space="preserve"> each contributing to the electrochemistry and the CSTR procedure</w:t>
      </w:r>
      <w:r w:rsidR="00845217" w:rsidRPr="00FE19FF">
        <w:rPr>
          <w:szCs w:val="24"/>
        </w:rPr>
        <w:t xml:space="preserve">, making it </w:t>
      </w:r>
      <w:r w:rsidR="005D1385" w:rsidRPr="00FE19FF">
        <w:rPr>
          <w:szCs w:val="24"/>
        </w:rPr>
        <w:t xml:space="preserve">scale up the process. In a conventional synthesis procedure, the continuous flow of the reactants to increase the particle size of the secondary particles is one of the </w:t>
      </w:r>
      <w:r w:rsidR="00961029">
        <w:rPr>
          <w:szCs w:val="24"/>
        </w:rPr>
        <w:t>primary</w:t>
      </w:r>
      <w:r w:rsidR="00961029" w:rsidRPr="00FE19FF">
        <w:rPr>
          <w:szCs w:val="24"/>
        </w:rPr>
        <w:t xml:space="preserve"> </w:t>
      </w:r>
      <w:r w:rsidR="005D1385" w:rsidRPr="00FE19FF">
        <w:rPr>
          <w:szCs w:val="24"/>
        </w:rPr>
        <w:t>reasons for the higher wastage. In our modified method</w:t>
      </w:r>
      <w:r w:rsidR="00995FFC" w:rsidRPr="00FE19FF">
        <w:rPr>
          <w:szCs w:val="24"/>
        </w:rPr>
        <w:t>,</w:t>
      </w:r>
      <w:r w:rsidR="005D1385" w:rsidRPr="00FE19FF">
        <w:rPr>
          <w:szCs w:val="24"/>
        </w:rPr>
        <w:t xml:space="preserve"> where we use the one-time flow of the reactants, we </w:t>
      </w:r>
      <w:r w:rsidR="00961029">
        <w:rPr>
          <w:szCs w:val="24"/>
        </w:rPr>
        <w:t>can</w:t>
      </w:r>
      <w:r w:rsidR="005D1385" w:rsidRPr="00FE19FF">
        <w:rPr>
          <w:szCs w:val="24"/>
        </w:rPr>
        <w:t xml:space="preserve"> synthesi</w:t>
      </w:r>
      <w:r w:rsidR="00961029">
        <w:rPr>
          <w:szCs w:val="24"/>
        </w:rPr>
        <w:t>s</w:t>
      </w:r>
      <w:r w:rsidR="005D1385" w:rsidRPr="00FE19FF">
        <w:rPr>
          <w:szCs w:val="24"/>
        </w:rPr>
        <w:t xml:space="preserve">e the cathode of </w:t>
      </w:r>
      <w:r w:rsidR="00995FFC" w:rsidRPr="00FE19FF">
        <w:rPr>
          <w:szCs w:val="24"/>
        </w:rPr>
        <w:t xml:space="preserve">particle </w:t>
      </w:r>
      <w:r w:rsidR="005D1385" w:rsidRPr="00FE19FF">
        <w:rPr>
          <w:szCs w:val="24"/>
        </w:rPr>
        <w:t>size 3</w:t>
      </w:r>
      <w:r w:rsidR="00995FFC" w:rsidRPr="00FE19FF">
        <w:rPr>
          <w:szCs w:val="24"/>
        </w:rPr>
        <w:t xml:space="preserve"> </w:t>
      </w:r>
      <w:r w:rsidR="005D1385" w:rsidRPr="00FE19FF">
        <w:rPr>
          <w:szCs w:val="24"/>
        </w:rPr>
        <w:t>µm</w:t>
      </w:r>
      <w:r w:rsidR="0027441B">
        <w:rPr>
          <w:szCs w:val="24"/>
        </w:rPr>
        <w:t>,</w:t>
      </w:r>
      <w:r w:rsidR="005D1385" w:rsidRPr="00FE19FF">
        <w:rPr>
          <w:szCs w:val="24"/>
        </w:rPr>
        <w:t xml:space="preserve"> which shows much better performance than the cathode of larger particle size.  </w:t>
      </w:r>
      <w:r w:rsidR="00995FFC" w:rsidRPr="00755470">
        <w:rPr>
          <w:b/>
          <w:bCs/>
          <w:i/>
          <w:iCs/>
          <w:szCs w:val="24"/>
        </w:rPr>
        <w:t>Sun et al. 2016</w:t>
      </w:r>
      <w:r w:rsidR="00995FFC" w:rsidRPr="00FE19FF">
        <w:rPr>
          <w:szCs w:val="24"/>
        </w:rPr>
        <w:t xml:space="preserve"> proved this claim</w:t>
      </w:r>
      <w:r w:rsidR="0027441B">
        <w:rPr>
          <w:szCs w:val="24"/>
        </w:rPr>
        <w:t xml:space="preserve"> by synthesising the same NCM-622 precursor using the CSTR technique and </w:t>
      </w:r>
      <w:r w:rsidR="0051520D" w:rsidRPr="00FE19FF">
        <w:rPr>
          <w:szCs w:val="24"/>
        </w:rPr>
        <w:t>different concentrations of the NH</w:t>
      </w:r>
      <w:r w:rsidR="0051520D" w:rsidRPr="00FE19FF">
        <w:rPr>
          <w:szCs w:val="24"/>
          <w:vertAlign w:val="subscript"/>
        </w:rPr>
        <w:t>4</w:t>
      </w:r>
      <w:r w:rsidR="0051520D" w:rsidRPr="00FE19FF">
        <w:rPr>
          <w:szCs w:val="24"/>
        </w:rPr>
        <w:t>OH to see the formation of the primary</w:t>
      </w:r>
      <w:r w:rsidR="000F4A95" w:rsidRPr="00FE19FF">
        <w:rPr>
          <w:szCs w:val="24"/>
        </w:rPr>
        <w:t xml:space="preserve"> particles. They </w:t>
      </w:r>
      <w:r w:rsidR="0027441B">
        <w:rPr>
          <w:szCs w:val="24"/>
        </w:rPr>
        <w:t>synthesised</w:t>
      </w:r>
      <w:r w:rsidR="0027441B" w:rsidRPr="00FE19FF">
        <w:rPr>
          <w:szCs w:val="24"/>
        </w:rPr>
        <w:t xml:space="preserve"> </w:t>
      </w:r>
      <w:r w:rsidR="000F4A95" w:rsidRPr="00FE19FF">
        <w:rPr>
          <w:szCs w:val="24"/>
        </w:rPr>
        <w:t xml:space="preserve">secondary particles of </w:t>
      </w:r>
      <w:r w:rsidR="0027441B">
        <w:rPr>
          <w:szCs w:val="24"/>
        </w:rPr>
        <w:t>various</w:t>
      </w:r>
      <w:r w:rsidR="0027441B" w:rsidRPr="00FE19FF">
        <w:rPr>
          <w:szCs w:val="24"/>
        </w:rPr>
        <w:t xml:space="preserve"> </w:t>
      </w:r>
      <w:r w:rsidR="000F4A95" w:rsidRPr="00FE19FF">
        <w:rPr>
          <w:szCs w:val="24"/>
        </w:rPr>
        <w:t>sizes and concluded that the secondary particles of the smaller size (~3</w:t>
      </w:r>
      <w:r w:rsidR="00995FFC" w:rsidRPr="00FE19FF">
        <w:rPr>
          <w:szCs w:val="24"/>
        </w:rPr>
        <w:t xml:space="preserve"> </w:t>
      </w:r>
      <w:r w:rsidR="00500A21" w:rsidRPr="00FE19FF">
        <w:rPr>
          <w:szCs w:val="24"/>
        </w:rPr>
        <w:t>µm) have shown better electrochemical performances in terms of cyclic stability and rate capability</w:t>
      </w:r>
      <w:r w:rsidR="005D1385" w:rsidRPr="00FE19FF">
        <w:rPr>
          <w:szCs w:val="24"/>
        </w:rPr>
        <w:t xml:space="preserve"> than the NCM-622 of the larger particle size</w:t>
      </w:r>
      <w:r w:rsidR="00500A21" w:rsidRPr="00FE19FF">
        <w:rPr>
          <w:szCs w:val="24"/>
        </w:rPr>
        <w:t xml:space="preserve">. </w:t>
      </w:r>
      <w:r w:rsidR="00F152A8">
        <w:rPr>
          <w:szCs w:val="24"/>
        </w:rPr>
        <w:t>In t</w:t>
      </w:r>
      <w:r w:rsidR="00090382" w:rsidRPr="00FE19FF">
        <w:rPr>
          <w:szCs w:val="24"/>
        </w:rPr>
        <w:t>he patent (US 2020/0203765)</w:t>
      </w:r>
      <w:r w:rsidR="00F152A8">
        <w:rPr>
          <w:szCs w:val="24"/>
        </w:rPr>
        <w:t>, the</w:t>
      </w:r>
      <w:r w:rsidR="00090382" w:rsidRPr="00FE19FF">
        <w:rPr>
          <w:szCs w:val="24"/>
        </w:rPr>
        <w:t xml:space="preserve"> LiNi</w:t>
      </w:r>
      <w:r w:rsidR="00090382" w:rsidRPr="00FE19FF">
        <w:rPr>
          <w:szCs w:val="24"/>
          <w:vertAlign w:val="subscript"/>
        </w:rPr>
        <w:t>0.94</w:t>
      </w:r>
      <w:r w:rsidR="00090382" w:rsidRPr="00FE19FF">
        <w:rPr>
          <w:szCs w:val="24"/>
        </w:rPr>
        <w:t>Co</w:t>
      </w:r>
      <w:r w:rsidR="00090382" w:rsidRPr="00FE19FF">
        <w:rPr>
          <w:szCs w:val="24"/>
          <w:vertAlign w:val="subscript"/>
        </w:rPr>
        <w:t>0.06</w:t>
      </w:r>
      <w:r w:rsidR="00090382" w:rsidRPr="00FE19FF">
        <w:rPr>
          <w:szCs w:val="24"/>
        </w:rPr>
        <w:t>O</w:t>
      </w:r>
      <w:r w:rsidR="00090382" w:rsidRPr="00FE19FF">
        <w:rPr>
          <w:szCs w:val="24"/>
          <w:vertAlign w:val="subscript"/>
        </w:rPr>
        <w:t>2</w:t>
      </w:r>
      <w:r w:rsidR="00090382" w:rsidRPr="00FE19FF">
        <w:rPr>
          <w:szCs w:val="24"/>
        </w:rPr>
        <w:t xml:space="preserve"> </w:t>
      </w:r>
      <w:r w:rsidR="00123602" w:rsidRPr="00FE19FF">
        <w:rPr>
          <w:szCs w:val="24"/>
        </w:rPr>
        <w:t xml:space="preserve">is the cathode material </w:t>
      </w:r>
      <w:r w:rsidR="002E15BD">
        <w:rPr>
          <w:szCs w:val="24"/>
        </w:rPr>
        <w:t>prepared</w:t>
      </w:r>
      <w:r w:rsidR="00D72A8E" w:rsidRPr="00FE19FF">
        <w:rPr>
          <w:szCs w:val="24"/>
        </w:rPr>
        <w:t xml:space="preserve"> using the same CSTR process by which they have </w:t>
      </w:r>
      <w:r w:rsidR="00CF175F" w:rsidRPr="00FE19FF">
        <w:rPr>
          <w:szCs w:val="24"/>
        </w:rPr>
        <w:t>experimented</w:t>
      </w:r>
      <w:r w:rsidR="00D72A8E" w:rsidRPr="00FE19FF">
        <w:rPr>
          <w:szCs w:val="24"/>
        </w:rPr>
        <w:t xml:space="preserve"> </w:t>
      </w:r>
      <w:r w:rsidR="00123602" w:rsidRPr="00FE19FF">
        <w:rPr>
          <w:szCs w:val="24"/>
        </w:rPr>
        <w:t xml:space="preserve">with KOH as a base. </w:t>
      </w:r>
      <w:r w:rsidR="00995FFC" w:rsidRPr="00FE19FF">
        <w:rPr>
          <w:szCs w:val="24"/>
        </w:rPr>
        <w:t xml:space="preserve">The patent claims to have </w:t>
      </w:r>
      <w:r w:rsidR="002E15BD" w:rsidRPr="00FE19FF">
        <w:rPr>
          <w:szCs w:val="24"/>
        </w:rPr>
        <w:t>synthesi</w:t>
      </w:r>
      <w:r w:rsidR="002E15BD">
        <w:rPr>
          <w:szCs w:val="24"/>
        </w:rPr>
        <w:t>s</w:t>
      </w:r>
      <w:r w:rsidR="002E15BD" w:rsidRPr="00FE19FF">
        <w:rPr>
          <w:szCs w:val="24"/>
        </w:rPr>
        <w:t xml:space="preserve">ed </w:t>
      </w:r>
      <w:r w:rsidR="00995FFC" w:rsidRPr="00FE19FF">
        <w:rPr>
          <w:szCs w:val="24"/>
        </w:rPr>
        <w:t>secondary microspheres with high tap density by altering the base</w:t>
      </w:r>
      <w:r w:rsidR="00413498" w:rsidRPr="00FE19FF">
        <w:rPr>
          <w:szCs w:val="24"/>
        </w:rPr>
        <w:t xml:space="preserve">. Yang et al. (2021) </w:t>
      </w:r>
      <w:r w:rsidR="002E15BD" w:rsidRPr="00FE19FF">
        <w:rPr>
          <w:szCs w:val="24"/>
        </w:rPr>
        <w:t>synthesi</w:t>
      </w:r>
      <w:r w:rsidR="002E15BD">
        <w:rPr>
          <w:szCs w:val="24"/>
        </w:rPr>
        <w:t>s</w:t>
      </w:r>
      <w:r w:rsidR="002E15BD" w:rsidRPr="00FE19FF">
        <w:rPr>
          <w:szCs w:val="24"/>
        </w:rPr>
        <w:t xml:space="preserve">ed </w:t>
      </w:r>
      <w:r w:rsidR="00413498" w:rsidRPr="00FE19FF">
        <w:rPr>
          <w:szCs w:val="24"/>
        </w:rPr>
        <w:t>NCA</w:t>
      </w:r>
      <w:r w:rsidR="002E15BD">
        <w:rPr>
          <w:szCs w:val="24"/>
        </w:rPr>
        <w:t xml:space="preserve"> (expand NCA)</w:t>
      </w:r>
      <w:r w:rsidR="00413498" w:rsidRPr="00FE19FF">
        <w:rPr>
          <w:szCs w:val="24"/>
        </w:rPr>
        <w:t xml:space="preserve"> cathode particles </w:t>
      </w:r>
      <w:r w:rsidR="00413498" w:rsidRPr="00FE19FF">
        <w:rPr>
          <w:i/>
          <w:iCs/>
          <w:szCs w:val="24"/>
        </w:rPr>
        <w:t>via</w:t>
      </w:r>
      <w:r w:rsidR="00413498" w:rsidRPr="00FE19FF">
        <w:rPr>
          <w:szCs w:val="24"/>
        </w:rPr>
        <w:t xml:space="preserve"> the ammonia complexing coprecipitation method in a CSTR.</w:t>
      </w:r>
      <w:r w:rsidR="00F152A8">
        <w:t xml:space="preserve"> </w:t>
      </w:r>
      <w:r w:rsidR="00F152A8" w:rsidRPr="00F152A8">
        <w:rPr>
          <w:szCs w:val="24"/>
        </w:rPr>
        <w:t>The fine primary agglomerates transformed into spherical-like secondary microparticles with a wide particle size range of 1 to 10 µm. After a 10-hour reaction, the particle sizes of the precipitate decreased, resulting in more uniform spheres with a more regular shape and a denser structure.</w:t>
      </w:r>
      <w:r w:rsidR="00901F1C" w:rsidRPr="00FE19FF">
        <w:rPr>
          <w:szCs w:val="24"/>
        </w:rPr>
        <w:t xml:space="preserve"> This suggests that the nucleation, agglomeration, fragmentation, and collision between particles occurred repeatedly and </w:t>
      </w:r>
      <w:r w:rsidR="00901F1C" w:rsidRPr="00FE19FF">
        <w:rPr>
          <w:szCs w:val="24"/>
        </w:rPr>
        <w:lastRenderedPageBreak/>
        <w:t>continuously as the reaction proceeded, resulting in spherification and compaction of particles.</w:t>
      </w:r>
      <w:r w:rsidR="005D1385" w:rsidRPr="00FE19FF">
        <w:rPr>
          <w:szCs w:val="24"/>
        </w:rPr>
        <w:t xml:space="preserve"> This further strengthens our claim that the flow rate, RPM, </w:t>
      </w:r>
      <w:r w:rsidR="008D42A7" w:rsidRPr="00FE19FF">
        <w:rPr>
          <w:szCs w:val="24"/>
        </w:rPr>
        <w:t xml:space="preserve">and </w:t>
      </w:r>
      <w:r w:rsidR="005D1385" w:rsidRPr="00FE19FF">
        <w:rPr>
          <w:szCs w:val="24"/>
        </w:rPr>
        <w:t xml:space="preserve">tank size are all necessary to </w:t>
      </w:r>
      <w:r w:rsidR="002E15BD">
        <w:rPr>
          <w:szCs w:val="24"/>
        </w:rPr>
        <w:t>synthesise</w:t>
      </w:r>
      <w:r w:rsidR="002E15BD" w:rsidRPr="00FE19FF">
        <w:rPr>
          <w:szCs w:val="24"/>
        </w:rPr>
        <w:t xml:space="preserve"> </w:t>
      </w:r>
      <w:r w:rsidR="008D42A7" w:rsidRPr="00FE19FF">
        <w:rPr>
          <w:szCs w:val="24"/>
        </w:rPr>
        <w:t xml:space="preserve">well-agglomerated, uniform NCM-622 microspheres. </w:t>
      </w:r>
    </w:p>
    <w:p w14:paraId="47071F65" w14:textId="42C659FA" w:rsidR="00472AC7" w:rsidRPr="00FE19FF" w:rsidRDefault="000229BC" w:rsidP="00557EAE">
      <w:pPr>
        <w:pStyle w:val="BodyText"/>
        <w:tabs>
          <w:tab w:val="left" w:pos="0"/>
        </w:tabs>
        <w:suppressAutoHyphens/>
        <w:rPr>
          <w:szCs w:val="24"/>
        </w:rPr>
      </w:pPr>
      <w:r>
        <w:rPr>
          <w:szCs w:val="24"/>
        </w:rPr>
        <w:t>The</w:t>
      </w:r>
      <w:r w:rsidR="00995FFC" w:rsidRPr="00FE19FF">
        <w:rPr>
          <w:szCs w:val="24"/>
        </w:rPr>
        <w:t xml:space="preserve"> current</w:t>
      </w:r>
      <w:r w:rsidR="00E10A85">
        <w:rPr>
          <w:szCs w:val="24"/>
        </w:rPr>
        <w:t>ly accepted</w:t>
      </w:r>
      <w:r w:rsidR="00995FFC" w:rsidRPr="00FE19FF">
        <w:rPr>
          <w:szCs w:val="24"/>
        </w:rPr>
        <w:t xml:space="preserve"> CSTR process involves a continuous supply of the precursors </w:t>
      </w:r>
      <w:r w:rsidR="00E10A85">
        <w:rPr>
          <w:szCs w:val="24"/>
        </w:rPr>
        <w:t>throughout the reaction time until</w:t>
      </w:r>
      <w:r w:rsidR="00EC572B" w:rsidRPr="00FE19FF">
        <w:rPr>
          <w:szCs w:val="24"/>
        </w:rPr>
        <w:t xml:space="preserve"> they achieve the required particle size. The waste </w:t>
      </w:r>
      <w:r w:rsidR="00E10A85">
        <w:rPr>
          <w:szCs w:val="24"/>
        </w:rPr>
        <w:t>discarded</w:t>
      </w:r>
      <w:r w:rsidR="00E10A85" w:rsidRPr="00FE19FF">
        <w:rPr>
          <w:szCs w:val="24"/>
        </w:rPr>
        <w:t xml:space="preserve"> </w:t>
      </w:r>
      <w:r w:rsidR="00EC572B" w:rsidRPr="00FE19FF">
        <w:rPr>
          <w:szCs w:val="24"/>
        </w:rPr>
        <w:t>from the current procedure is very high</w:t>
      </w:r>
      <w:r w:rsidR="00995FFC" w:rsidRPr="00FE19FF">
        <w:rPr>
          <w:szCs w:val="24"/>
        </w:rPr>
        <w:t>,</w:t>
      </w:r>
      <w:r w:rsidR="00EC572B" w:rsidRPr="00FE19FF">
        <w:rPr>
          <w:szCs w:val="24"/>
        </w:rPr>
        <w:t xml:space="preserve"> thus increasing the cost of the positive electrode materials.</w:t>
      </w:r>
      <w:r w:rsidR="000A118E" w:rsidRPr="00FE19FF">
        <w:rPr>
          <w:szCs w:val="24"/>
        </w:rPr>
        <w:t xml:space="preserve"> </w:t>
      </w:r>
      <w:r w:rsidR="00FA0065" w:rsidRPr="00FE19FF">
        <w:rPr>
          <w:szCs w:val="24"/>
        </w:rPr>
        <w:t>With</w:t>
      </w:r>
      <w:r w:rsidR="000A118E" w:rsidRPr="00FE19FF">
        <w:rPr>
          <w:szCs w:val="24"/>
        </w:rPr>
        <w:t xml:space="preserve"> the </w:t>
      </w:r>
      <w:r w:rsidR="009C7C82" w:rsidRPr="00FE19FF">
        <w:rPr>
          <w:szCs w:val="24"/>
        </w:rPr>
        <w:t xml:space="preserve">controlled flow </w:t>
      </w:r>
      <w:r w:rsidR="00414D8F" w:rsidRPr="00FE19FF">
        <w:rPr>
          <w:szCs w:val="24"/>
        </w:rPr>
        <w:t xml:space="preserve">of the ammonia solution and </w:t>
      </w:r>
      <w:r w:rsidR="00361C32" w:rsidRPr="00FE19FF">
        <w:rPr>
          <w:szCs w:val="24"/>
        </w:rPr>
        <w:t xml:space="preserve">TM solution, the formation of primary </w:t>
      </w:r>
      <w:r w:rsidR="00995FFC" w:rsidRPr="00FE19FF">
        <w:rPr>
          <w:szCs w:val="24"/>
        </w:rPr>
        <w:t>and secondary particles is</w:t>
      </w:r>
      <w:r w:rsidR="00361C32" w:rsidRPr="00FE19FF">
        <w:rPr>
          <w:szCs w:val="24"/>
        </w:rPr>
        <w:t xml:space="preserve"> uniform in size and shape.</w:t>
      </w:r>
      <w:r w:rsidR="00EC572B" w:rsidRPr="00FE19FF">
        <w:rPr>
          <w:szCs w:val="24"/>
        </w:rPr>
        <w:t xml:space="preserve"> Henceforth</w:t>
      </w:r>
      <w:r w:rsidR="00995FFC" w:rsidRPr="00FE19FF">
        <w:rPr>
          <w:szCs w:val="24"/>
        </w:rPr>
        <w:t>,</w:t>
      </w:r>
      <w:r w:rsidR="00EC572B" w:rsidRPr="00FE19FF">
        <w:rPr>
          <w:szCs w:val="24"/>
        </w:rPr>
        <w:t xml:space="preserve"> the present invention proposes the </w:t>
      </w:r>
      <w:r w:rsidR="00DB7EB9">
        <w:rPr>
          <w:szCs w:val="24"/>
        </w:rPr>
        <w:t xml:space="preserve">stoichiometric </w:t>
      </w:r>
      <w:r w:rsidR="00EC572B" w:rsidRPr="00FE19FF">
        <w:rPr>
          <w:szCs w:val="24"/>
        </w:rPr>
        <w:t xml:space="preserve">flow of the </w:t>
      </w:r>
      <w:r w:rsidR="00995FFC" w:rsidRPr="00FE19FF">
        <w:rPr>
          <w:szCs w:val="24"/>
        </w:rPr>
        <w:t>t</w:t>
      </w:r>
      <w:r w:rsidR="00EC572B" w:rsidRPr="00FE19FF">
        <w:rPr>
          <w:szCs w:val="24"/>
        </w:rPr>
        <w:t xml:space="preserve">ransition metal precursor </w:t>
      </w:r>
      <w:r w:rsidR="00DB7EB9">
        <w:rPr>
          <w:szCs w:val="24"/>
        </w:rPr>
        <w:t xml:space="preserve">solutions </w:t>
      </w:r>
      <w:r w:rsidR="00EC572B" w:rsidRPr="00FE19FF">
        <w:rPr>
          <w:szCs w:val="24"/>
        </w:rPr>
        <w:t xml:space="preserve">and </w:t>
      </w:r>
      <w:r w:rsidR="00995FFC" w:rsidRPr="00FE19FF">
        <w:rPr>
          <w:szCs w:val="24"/>
        </w:rPr>
        <w:t>c</w:t>
      </w:r>
      <w:r w:rsidR="00EC572B" w:rsidRPr="00FE19FF">
        <w:rPr>
          <w:szCs w:val="24"/>
        </w:rPr>
        <w:t>helating agent at a particular flow rate</w:t>
      </w:r>
      <w:r w:rsidR="005F5604">
        <w:rPr>
          <w:szCs w:val="24"/>
        </w:rPr>
        <w:t>,</w:t>
      </w:r>
      <w:r w:rsidR="00EC572B" w:rsidRPr="00FE19FF">
        <w:rPr>
          <w:szCs w:val="24"/>
        </w:rPr>
        <w:t xml:space="preserve"> maintaining the pH by NaOH </w:t>
      </w:r>
      <w:r w:rsidR="00DB7EB9">
        <w:rPr>
          <w:szCs w:val="24"/>
        </w:rPr>
        <w:t xml:space="preserve">in </w:t>
      </w:r>
      <w:r w:rsidR="00EC572B" w:rsidRPr="00FE19FF">
        <w:rPr>
          <w:szCs w:val="24"/>
        </w:rPr>
        <w:t>a contact mode</w:t>
      </w:r>
      <w:r w:rsidR="005F5604">
        <w:rPr>
          <w:szCs w:val="24"/>
        </w:rPr>
        <w:t xml:space="preserve">, </w:t>
      </w:r>
      <w:r w:rsidR="00EC572B" w:rsidRPr="00FE19FF">
        <w:rPr>
          <w:szCs w:val="24"/>
        </w:rPr>
        <w:t>temperature</w:t>
      </w:r>
      <w:r w:rsidR="00E907D5" w:rsidRPr="00FE19FF">
        <w:rPr>
          <w:szCs w:val="24"/>
        </w:rPr>
        <w:t xml:space="preserve"> (~50</w:t>
      </w:r>
      <w:r w:rsidR="00E907D5" w:rsidRPr="00FE19FF">
        <w:rPr>
          <w:rFonts w:ascii="Calibri Light" w:hAnsi="Calibri Light" w:cs="Calibri Light"/>
          <w:szCs w:val="24"/>
        </w:rPr>
        <w:t>°</w:t>
      </w:r>
      <w:r w:rsidR="00E907D5" w:rsidRPr="00FE19FF">
        <w:rPr>
          <w:szCs w:val="24"/>
        </w:rPr>
        <w:t>C)</w:t>
      </w:r>
      <w:r w:rsidR="005F5604">
        <w:rPr>
          <w:szCs w:val="24"/>
        </w:rPr>
        <w:t>,</w:t>
      </w:r>
      <w:r w:rsidR="00EC572B" w:rsidRPr="00FE19FF">
        <w:rPr>
          <w:szCs w:val="24"/>
        </w:rPr>
        <w:t xml:space="preserve"> RPM </w:t>
      </w:r>
      <w:r w:rsidR="00E907D5" w:rsidRPr="00FE19FF">
        <w:rPr>
          <w:szCs w:val="24"/>
        </w:rPr>
        <w:t xml:space="preserve">(~1200) </w:t>
      </w:r>
      <w:r w:rsidR="00F918BE" w:rsidRPr="00FE19FF">
        <w:rPr>
          <w:szCs w:val="24"/>
        </w:rPr>
        <w:t>throughout the experiment</w:t>
      </w:r>
      <w:r w:rsidR="005F5604">
        <w:rPr>
          <w:szCs w:val="24"/>
        </w:rPr>
        <w:t xml:space="preserve"> and</w:t>
      </w:r>
      <w:r w:rsidR="00F918BE" w:rsidRPr="00FE19FF">
        <w:rPr>
          <w:szCs w:val="24"/>
        </w:rPr>
        <w:t xml:space="preserve"> </w:t>
      </w:r>
      <w:r w:rsidR="00FA0065" w:rsidRPr="00FE19FF">
        <w:rPr>
          <w:szCs w:val="24"/>
        </w:rPr>
        <w:t>12 hours</w:t>
      </w:r>
      <w:r w:rsidR="00F918BE" w:rsidRPr="00FE19FF">
        <w:rPr>
          <w:szCs w:val="24"/>
        </w:rPr>
        <w:t xml:space="preserve"> reaction</w:t>
      </w:r>
      <w:r w:rsidR="005F5604">
        <w:rPr>
          <w:szCs w:val="24"/>
        </w:rPr>
        <w:t xml:space="preserve"> time yielded </w:t>
      </w:r>
      <w:r w:rsidR="00F918BE" w:rsidRPr="00FE19FF">
        <w:rPr>
          <w:szCs w:val="24"/>
        </w:rPr>
        <w:t xml:space="preserve">NCM-622 </w:t>
      </w:r>
      <w:r w:rsidR="005F5604">
        <w:rPr>
          <w:szCs w:val="24"/>
        </w:rPr>
        <w:t>of particle size</w:t>
      </w:r>
      <w:r w:rsidR="00F918BE" w:rsidRPr="00FE19FF">
        <w:rPr>
          <w:szCs w:val="24"/>
        </w:rPr>
        <w:t xml:space="preserve"> 3-</w:t>
      </w:r>
      <w:r w:rsidR="00FA0065" w:rsidRPr="00FE19FF">
        <w:rPr>
          <w:szCs w:val="24"/>
        </w:rPr>
        <w:t>6</w:t>
      </w:r>
      <w:r w:rsidR="00995FFC" w:rsidRPr="00FE19FF">
        <w:rPr>
          <w:szCs w:val="24"/>
        </w:rPr>
        <w:t xml:space="preserve"> </w:t>
      </w:r>
      <w:r w:rsidR="00F918BE" w:rsidRPr="00FE19FF">
        <w:rPr>
          <w:szCs w:val="24"/>
        </w:rPr>
        <w:t xml:space="preserve">µm </w:t>
      </w:r>
      <w:r w:rsidR="005F5604">
        <w:rPr>
          <w:szCs w:val="24"/>
        </w:rPr>
        <w:t>with a</w:t>
      </w:r>
      <w:r w:rsidR="00F918BE" w:rsidRPr="00FE19FF">
        <w:rPr>
          <w:szCs w:val="24"/>
        </w:rPr>
        <w:t xml:space="preserve"> uniform spherical morphology. </w:t>
      </w:r>
      <w:r w:rsidR="00EC572B" w:rsidRPr="00FE19FF">
        <w:rPr>
          <w:szCs w:val="24"/>
        </w:rPr>
        <w:t xml:space="preserve">   </w:t>
      </w:r>
      <w:r w:rsidR="00995FFC" w:rsidRPr="00FE19FF">
        <w:rPr>
          <w:szCs w:val="24"/>
        </w:rPr>
        <w:t xml:space="preserve"> </w:t>
      </w:r>
    </w:p>
    <w:p w14:paraId="016CD830" w14:textId="77777777" w:rsidR="00E15F3D" w:rsidRPr="00FE19FF" w:rsidRDefault="00E15F3D" w:rsidP="002E243B">
      <w:pPr>
        <w:pStyle w:val="BodyText"/>
        <w:tabs>
          <w:tab w:val="left" w:pos="0"/>
        </w:tabs>
        <w:suppressAutoHyphens/>
        <w:ind w:left="426" w:hanging="426"/>
        <w:rPr>
          <w:szCs w:val="24"/>
        </w:rPr>
      </w:pPr>
    </w:p>
    <w:p w14:paraId="3E0AC83E" w14:textId="293D6601" w:rsidR="00142729" w:rsidRPr="00FE19FF" w:rsidRDefault="00B01B66" w:rsidP="002E243B">
      <w:pPr>
        <w:pStyle w:val="BodyText"/>
        <w:numPr>
          <w:ilvl w:val="0"/>
          <w:numId w:val="28"/>
        </w:numPr>
        <w:tabs>
          <w:tab w:val="left" w:pos="0"/>
        </w:tabs>
        <w:suppressAutoHyphens/>
        <w:ind w:left="426" w:hanging="426"/>
        <w:rPr>
          <w:b/>
          <w:szCs w:val="24"/>
        </w:rPr>
      </w:pPr>
      <w:r w:rsidRPr="00FE19FF">
        <w:rPr>
          <w:b/>
          <w:szCs w:val="24"/>
        </w:rPr>
        <w:t xml:space="preserve">Describe </w:t>
      </w:r>
      <w:r w:rsidR="00504EEA" w:rsidRPr="00FE19FF">
        <w:rPr>
          <w:b/>
          <w:szCs w:val="24"/>
        </w:rPr>
        <w:t xml:space="preserve">the </w:t>
      </w:r>
      <w:r w:rsidRPr="00FE19FF">
        <w:rPr>
          <w:b/>
          <w:szCs w:val="24"/>
        </w:rPr>
        <w:t>uses, applications and benefits of the invention.</w:t>
      </w:r>
      <w:r w:rsidR="008454B0" w:rsidRPr="00FE19FF">
        <w:rPr>
          <w:b/>
          <w:szCs w:val="24"/>
        </w:rPr>
        <w:t xml:space="preserve"> what are the possible uses for the invention, particularly the major application(s)?</w:t>
      </w:r>
    </w:p>
    <w:p w14:paraId="34489CCE" w14:textId="6B622EF1" w:rsidR="00990D28" w:rsidRPr="00FE19FF" w:rsidRDefault="00AB486C" w:rsidP="004A6C87">
      <w:pPr>
        <w:pStyle w:val="BodyText"/>
        <w:numPr>
          <w:ilvl w:val="0"/>
          <w:numId w:val="32"/>
        </w:numPr>
        <w:tabs>
          <w:tab w:val="left" w:pos="0"/>
        </w:tabs>
        <w:suppressAutoHyphens/>
        <w:rPr>
          <w:szCs w:val="24"/>
        </w:rPr>
      </w:pPr>
      <w:r>
        <w:rPr>
          <w:szCs w:val="24"/>
        </w:rPr>
        <w:t xml:space="preserve">The modified co-precipitation </w:t>
      </w:r>
      <w:r w:rsidR="009B73D7">
        <w:rPr>
          <w:szCs w:val="24"/>
        </w:rPr>
        <w:t>processes</w:t>
      </w:r>
      <w:r>
        <w:rPr>
          <w:szCs w:val="24"/>
        </w:rPr>
        <w:t xml:space="preserve"> in the CSTR tank </w:t>
      </w:r>
      <w:r w:rsidR="009B73D7">
        <w:rPr>
          <w:szCs w:val="24"/>
        </w:rPr>
        <w:t>are</w:t>
      </w:r>
      <w:r>
        <w:rPr>
          <w:szCs w:val="24"/>
        </w:rPr>
        <w:t xml:space="preserve"> specifically designed for scaling at the commercial level. Almost all </w:t>
      </w:r>
      <w:r w:rsidR="00990D28" w:rsidRPr="00FE19FF">
        <w:rPr>
          <w:szCs w:val="24"/>
        </w:rPr>
        <w:t>N</w:t>
      </w:r>
      <w:r>
        <w:rPr>
          <w:szCs w:val="24"/>
        </w:rPr>
        <w:t xml:space="preserve">CM compositions </w:t>
      </w:r>
      <w:r w:rsidR="009B73D7">
        <w:rPr>
          <w:szCs w:val="24"/>
        </w:rPr>
        <w:t>are</w:t>
      </w:r>
      <w:r>
        <w:rPr>
          <w:szCs w:val="24"/>
        </w:rPr>
        <w:t xml:space="preserve"> produced using the modified method</w:t>
      </w:r>
      <w:r w:rsidR="009B73D7">
        <w:rPr>
          <w:szCs w:val="24"/>
        </w:rPr>
        <w:t>. Here, we have disclosed the production procedure for NCM-622</w:t>
      </w:r>
    </w:p>
    <w:p w14:paraId="2FAFEC93" w14:textId="39AE1CC4" w:rsidR="004A6C87" w:rsidRPr="009B73D7" w:rsidRDefault="00F82203" w:rsidP="009B73D7">
      <w:pPr>
        <w:pStyle w:val="BodyText"/>
        <w:numPr>
          <w:ilvl w:val="0"/>
          <w:numId w:val="32"/>
        </w:numPr>
        <w:tabs>
          <w:tab w:val="left" w:pos="0"/>
        </w:tabs>
        <w:suppressAutoHyphens/>
        <w:rPr>
          <w:szCs w:val="24"/>
        </w:rPr>
      </w:pPr>
      <w:r w:rsidRPr="009B73D7">
        <w:rPr>
          <w:szCs w:val="24"/>
        </w:rPr>
        <w:t>The fine-tuned flow rate, synthesis time, pH, temperature</w:t>
      </w:r>
      <w:r w:rsidR="00995FFC" w:rsidRPr="009B73D7">
        <w:rPr>
          <w:szCs w:val="24"/>
        </w:rPr>
        <w:t>,</w:t>
      </w:r>
      <w:r w:rsidRPr="009B73D7">
        <w:rPr>
          <w:szCs w:val="24"/>
        </w:rPr>
        <w:t xml:space="preserve"> and RPM </w:t>
      </w:r>
      <w:r w:rsidR="009B73D7" w:rsidRPr="009B73D7">
        <w:rPr>
          <w:szCs w:val="24"/>
        </w:rPr>
        <w:t>help produce</w:t>
      </w:r>
      <w:r w:rsidRPr="009B73D7">
        <w:rPr>
          <w:szCs w:val="24"/>
        </w:rPr>
        <w:t xml:space="preserve"> uniform </w:t>
      </w:r>
      <w:r w:rsidR="009B73D7" w:rsidRPr="009B73D7">
        <w:rPr>
          <w:szCs w:val="24"/>
        </w:rPr>
        <w:t xml:space="preserve">shape/size </w:t>
      </w:r>
      <w:r w:rsidRPr="009B73D7">
        <w:rPr>
          <w:szCs w:val="24"/>
        </w:rPr>
        <w:t>hydroxide particles</w:t>
      </w:r>
      <w:r w:rsidR="009B73D7" w:rsidRPr="009B73D7">
        <w:rPr>
          <w:szCs w:val="24"/>
        </w:rPr>
        <w:t xml:space="preserve"> </w:t>
      </w:r>
      <w:r w:rsidR="004A6C87" w:rsidRPr="009B73D7">
        <w:rPr>
          <w:szCs w:val="24"/>
        </w:rPr>
        <w:t xml:space="preserve">with </w:t>
      </w:r>
      <w:r w:rsidR="009B73D7">
        <w:rPr>
          <w:szCs w:val="24"/>
        </w:rPr>
        <w:t xml:space="preserve">a </w:t>
      </w:r>
      <w:r w:rsidR="004A6C87" w:rsidRPr="009B73D7">
        <w:rPr>
          <w:szCs w:val="24"/>
        </w:rPr>
        <w:t>high tap density</w:t>
      </w:r>
      <w:r w:rsidR="009B73D7">
        <w:rPr>
          <w:szCs w:val="24"/>
        </w:rPr>
        <w:t>.</w:t>
      </w:r>
    </w:p>
    <w:p w14:paraId="02657129" w14:textId="599889D1" w:rsidR="00F82203" w:rsidRPr="00FE19FF" w:rsidRDefault="00F82203" w:rsidP="004A6C87">
      <w:pPr>
        <w:pStyle w:val="BodyText"/>
        <w:numPr>
          <w:ilvl w:val="0"/>
          <w:numId w:val="32"/>
        </w:numPr>
        <w:tabs>
          <w:tab w:val="left" w:pos="0"/>
        </w:tabs>
        <w:suppressAutoHyphens/>
        <w:rPr>
          <w:szCs w:val="24"/>
        </w:rPr>
      </w:pPr>
      <w:r w:rsidRPr="00FE19FF">
        <w:rPr>
          <w:szCs w:val="24"/>
        </w:rPr>
        <w:t>The morphology and particle size can be controlled as per the requirement.</w:t>
      </w:r>
    </w:p>
    <w:p w14:paraId="2F920E76" w14:textId="6792583A" w:rsidR="004A6C87" w:rsidRDefault="004A6C87" w:rsidP="004A6C87">
      <w:pPr>
        <w:pStyle w:val="BodyText"/>
        <w:numPr>
          <w:ilvl w:val="0"/>
          <w:numId w:val="32"/>
        </w:numPr>
        <w:tabs>
          <w:tab w:val="left" w:pos="0"/>
        </w:tabs>
        <w:suppressAutoHyphens/>
        <w:rPr>
          <w:szCs w:val="24"/>
        </w:rPr>
      </w:pPr>
      <w:r w:rsidRPr="00FE19FF">
        <w:rPr>
          <w:szCs w:val="24"/>
        </w:rPr>
        <w:t xml:space="preserve">The electrochemical performance of the NCM-622 </w:t>
      </w:r>
      <w:r w:rsidR="009B73D7">
        <w:rPr>
          <w:szCs w:val="24"/>
        </w:rPr>
        <w:t>synthesised</w:t>
      </w:r>
      <w:r w:rsidR="009B73D7" w:rsidRPr="00FE19FF">
        <w:rPr>
          <w:szCs w:val="24"/>
        </w:rPr>
        <w:t xml:space="preserve"> </w:t>
      </w:r>
      <w:r w:rsidRPr="00FE19FF">
        <w:rPr>
          <w:szCs w:val="24"/>
        </w:rPr>
        <w:t xml:space="preserve">from this invention is on par with the commercial NCM-622 available in the market. </w:t>
      </w:r>
    </w:p>
    <w:p w14:paraId="34608A52" w14:textId="77777777" w:rsidR="00F30C52" w:rsidRPr="00FE19FF" w:rsidRDefault="00F30C52" w:rsidP="00F30C52">
      <w:pPr>
        <w:pStyle w:val="BodyText"/>
        <w:tabs>
          <w:tab w:val="left" w:pos="0"/>
        </w:tabs>
        <w:suppressAutoHyphens/>
        <w:ind w:left="1140"/>
        <w:rPr>
          <w:szCs w:val="24"/>
        </w:rPr>
      </w:pPr>
    </w:p>
    <w:p w14:paraId="08D44ACF" w14:textId="77777777" w:rsidR="004A6C87" w:rsidRPr="00FE19FF" w:rsidRDefault="00B01B66" w:rsidP="002E243B">
      <w:pPr>
        <w:pStyle w:val="BodyText"/>
        <w:numPr>
          <w:ilvl w:val="0"/>
          <w:numId w:val="28"/>
        </w:numPr>
        <w:tabs>
          <w:tab w:val="left" w:pos="0"/>
        </w:tabs>
        <w:suppressAutoHyphens/>
        <w:ind w:left="426" w:hanging="426"/>
        <w:rPr>
          <w:b/>
          <w:szCs w:val="24"/>
        </w:rPr>
      </w:pPr>
      <w:r w:rsidRPr="00FE19FF">
        <w:rPr>
          <w:b/>
          <w:szCs w:val="24"/>
        </w:rPr>
        <w:t>Characterize</w:t>
      </w:r>
      <w:r w:rsidR="001B288C" w:rsidRPr="00FE19FF">
        <w:rPr>
          <w:b/>
          <w:szCs w:val="24"/>
        </w:rPr>
        <w:t xml:space="preserve"> the</w:t>
      </w:r>
      <w:r w:rsidRPr="00FE19FF">
        <w:rPr>
          <w:b/>
          <w:szCs w:val="24"/>
        </w:rPr>
        <w:t xml:space="preserve"> disadvantages and limitations of the invention.</w:t>
      </w:r>
    </w:p>
    <w:p w14:paraId="1FE5ECA6" w14:textId="3ACFB6F8" w:rsidR="009B73D7" w:rsidRDefault="009B73D7" w:rsidP="00755470">
      <w:pPr>
        <w:pStyle w:val="BodyText"/>
        <w:tabs>
          <w:tab w:val="left" w:pos="0"/>
        </w:tabs>
        <w:suppressAutoHyphens/>
        <w:ind w:left="426"/>
        <w:rPr>
          <w:szCs w:val="24"/>
        </w:rPr>
      </w:pPr>
      <w:r>
        <w:rPr>
          <w:szCs w:val="24"/>
        </w:rPr>
        <w:t>Precise reaction conditions need to be maintained to achieve uniform particle size.</w:t>
      </w:r>
    </w:p>
    <w:p w14:paraId="076FEE87" w14:textId="2D1A3AD0" w:rsidR="009B73D7" w:rsidRDefault="009B73D7" w:rsidP="00755470">
      <w:pPr>
        <w:pStyle w:val="BodyText"/>
        <w:tabs>
          <w:tab w:val="left" w:pos="0"/>
        </w:tabs>
        <w:suppressAutoHyphens/>
        <w:ind w:left="426"/>
        <w:rPr>
          <w:szCs w:val="24"/>
        </w:rPr>
      </w:pPr>
      <w:r>
        <w:rPr>
          <w:szCs w:val="24"/>
        </w:rPr>
        <w:t xml:space="preserve">Long reaction duration in the CSTR tank is not recommended as it leads to the non-uniform particle size. </w:t>
      </w:r>
    </w:p>
    <w:p w14:paraId="02CD4222" w14:textId="1E770070" w:rsidR="009B73D7" w:rsidRPr="00FE19FF" w:rsidRDefault="009B73D7" w:rsidP="00755470">
      <w:pPr>
        <w:pStyle w:val="BodyText"/>
        <w:tabs>
          <w:tab w:val="left" w:pos="0"/>
        </w:tabs>
        <w:suppressAutoHyphens/>
        <w:ind w:left="426"/>
        <w:rPr>
          <w:szCs w:val="24"/>
        </w:rPr>
      </w:pPr>
      <w:r>
        <w:rPr>
          <w:szCs w:val="24"/>
        </w:rPr>
        <w:t xml:space="preserve">The modified method has all the advantages rather than disadvantages regarding chemicals, gas consumption, duration of the reaction, cost of the precursor end product, etc. </w:t>
      </w:r>
    </w:p>
    <w:p w14:paraId="5389E567" w14:textId="453230A3" w:rsidR="00F82203" w:rsidRPr="00FE19FF" w:rsidRDefault="00F82203" w:rsidP="00755470">
      <w:pPr>
        <w:pStyle w:val="BodyText"/>
        <w:tabs>
          <w:tab w:val="left" w:pos="0"/>
        </w:tabs>
        <w:suppressAutoHyphens/>
        <w:rPr>
          <w:szCs w:val="24"/>
        </w:rPr>
      </w:pPr>
    </w:p>
    <w:p w14:paraId="0AD03CFC" w14:textId="77777777" w:rsidR="001E6F25" w:rsidRPr="00FE19FF" w:rsidRDefault="001E6F25" w:rsidP="002E243B">
      <w:pPr>
        <w:pStyle w:val="BodyText"/>
        <w:tabs>
          <w:tab w:val="left" w:pos="0"/>
        </w:tabs>
        <w:suppressAutoHyphens/>
        <w:ind w:left="426" w:hanging="426"/>
        <w:rPr>
          <w:szCs w:val="24"/>
        </w:rPr>
      </w:pPr>
    </w:p>
    <w:p w14:paraId="09571211" w14:textId="5EE47B07" w:rsidR="00C4132B" w:rsidRPr="00FE19FF" w:rsidRDefault="00B01B66" w:rsidP="002E243B">
      <w:pPr>
        <w:pStyle w:val="ListParagraph"/>
        <w:numPr>
          <w:ilvl w:val="0"/>
          <w:numId w:val="28"/>
        </w:numPr>
        <w:tabs>
          <w:tab w:val="left" w:pos="0"/>
          <w:tab w:val="left" w:pos="426"/>
        </w:tabs>
        <w:suppressAutoHyphens/>
        <w:ind w:hanging="720"/>
        <w:jc w:val="both"/>
        <w:rPr>
          <w:sz w:val="24"/>
          <w:szCs w:val="24"/>
        </w:rPr>
      </w:pPr>
      <w:r w:rsidRPr="00FE19FF">
        <w:rPr>
          <w:b/>
          <w:sz w:val="24"/>
          <w:szCs w:val="24"/>
        </w:rPr>
        <w:t>Enclose sketches, drawings, photographs and other materials that help illustrate the invention</w:t>
      </w:r>
      <w:r w:rsidRPr="00FE19FF">
        <w:rPr>
          <w:sz w:val="24"/>
          <w:szCs w:val="24"/>
        </w:rPr>
        <w:t>.</w:t>
      </w:r>
    </w:p>
    <w:p w14:paraId="7E54A278" w14:textId="393E7D2A" w:rsidR="00035017" w:rsidRPr="00FE19FF" w:rsidRDefault="00035017" w:rsidP="001E6F25">
      <w:pPr>
        <w:jc w:val="both"/>
        <w:rPr>
          <w:sz w:val="24"/>
          <w:szCs w:val="24"/>
        </w:rPr>
      </w:pPr>
      <w:r w:rsidRPr="00F57F61">
        <w:rPr>
          <w:noProof/>
          <w:sz w:val="24"/>
          <w:szCs w:val="24"/>
        </w:rPr>
        <w:drawing>
          <wp:anchor distT="0" distB="0" distL="114300" distR="114300" simplePos="0" relativeHeight="251660288" behindDoc="0" locked="0" layoutInCell="1" allowOverlap="1" wp14:anchorId="5F539567" wp14:editId="4DB79B13">
            <wp:simplePos x="0" y="0"/>
            <wp:positionH relativeFrom="column">
              <wp:posOffset>-767715</wp:posOffset>
            </wp:positionH>
            <wp:positionV relativeFrom="paragraph">
              <wp:posOffset>176530</wp:posOffset>
            </wp:positionV>
            <wp:extent cx="7466330" cy="1762125"/>
            <wp:effectExtent l="0" t="0" r="127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ynthesi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66330" cy="1762125"/>
                    </a:xfrm>
                    <a:prstGeom prst="rect">
                      <a:avLst/>
                    </a:prstGeom>
                  </pic:spPr>
                </pic:pic>
              </a:graphicData>
            </a:graphic>
            <wp14:sizeRelH relativeFrom="margin">
              <wp14:pctWidth>0</wp14:pctWidth>
            </wp14:sizeRelH>
            <wp14:sizeRelV relativeFrom="margin">
              <wp14:pctHeight>0</wp14:pctHeight>
            </wp14:sizeRelV>
          </wp:anchor>
        </w:drawing>
      </w:r>
    </w:p>
    <w:p w14:paraId="175D14A3" w14:textId="642D4F0C" w:rsidR="00035017" w:rsidRPr="00FE19FF" w:rsidRDefault="00035017" w:rsidP="001E6F25">
      <w:pPr>
        <w:jc w:val="both"/>
        <w:rPr>
          <w:sz w:val="24"/>
          <w:szCs w:val="24"/>
        </w:rPr>
      </w:pPr>
    </w:p>
    <w:p w14:paraId="77D1F9BC" w14:textId="77777777" w:rsidR="00035017" w:rsidRPr="00FE19FF" w:rsidRDefault="00035017" w:rsidP="001E6F25">
      <w:pPr>
        <w:jc w:val="both"/>
        <w:rPr>
          <w:sz w:val="24"/>
          <w:szCs w:val="24"/>
        </w:rPr>
      </w:pPr>
    </w:p>
    <w:p w14:paraId="4B0D9BFA" w14:textId="77777777" w:rsidR="009E318B" w:rsidRPr="00FE19FF" w:rsidRDefault="00035017" w:rsidP="001E6F25">
      <w:pPr>
        <w:jc w:val="both"/>
        <w:rPr>
          <w:sz w:val="24"/>
          <w:szCs w:val="24"/>
        </w:rPr>
      </w:pPr>
      <w:r w:rsidRPr="00F57F61">
        <w:rPr>
          <w:noProof/>
          <w:sz w:val="24"/>
          <w:szCs w:val="24"/>
        </w:rPr>
        <mc:AlternateContent>
          <mc:Choice Requires="wps">
            <w:drawing>
              <wp:inline distT="0" distB="0" distL="0" distR="0" wp14:anchorId="2065A3FE" wp14:editId="6E411A6B">
                <wp:extent cx="4867275" cy="342900"/>
                <wp:effectExtent l="0" t="0" r="2857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342900"/>
                        </a:xfrm>
                        <a:prstGeom prst="rect">
                          <a:avLst/>
                        </a:prstGeom>
                        <a:solidFill>
                          <a:srgbClr val="FFFFFF"/>
                        </a:solidFill>
                        <a:ln w="9525">
                          <a:solidFill>
                            <a:schemeClr val="bg1"/>
                          </a:solidFill>
                          <a:miter lim="800000"/>
                          <a:headEnd/>
                          <a:tailEnd/>
                        </a:ln>
                      </wps:spPr>
                      <wps:txbx>
                        <w:txbxContent>
                          <w:p w14:paraId="2FA8FC47" w14:textId="317BDFAB" w:rsidR="006D54D5" w:rsidRPr="00FE19FF" w:rsidRDefault="006D54D5" w:rsidP="00035017">
                            <w:pPr>
                              <w:rPr>
                                <w:sz w:val="24"/>
                              </w:rPr>
                            </w:pPr>
                            <w:r w:rsidRPr="00FE19FF">
                              <w:rPr>
                                <w:sz w:val="24"/>
                              </w:rPr>
                              <w:t>Figure 1: Schematics of NCM</w:t>
                            </w:r>
                            <w:r w:rsidR="009B73D7">
                              <w:rPr>
                                <w:sz w:val="24"/>
                              </w:rPr>
                              <w:t xml:space="preserve"> precursor</w:t>
                            </w:r>
                            <w:r w:rsidRPr="00FE19FF">
                              <w:rPr>
                                <w:sz w:val="24"/>
                              </w:rPr>
                              <w:t xml:space="preserve"> </w:t>
                            </w:r>
                            <w:r w:rsidR="009B73D7">
                              <w:rPr>
                                <w:sz w:val="24"/>
                              </w:rPr>
                              <w:t>s</w:t>
                            </w:r>
                            <w:r w:rsidR="009B73D7" w:rsidRPr="00FE19FF">
                              <w:rPr>
                                <w:sz w:val="24"/>
                              </w:rPr>
                              <w:t xml:space="preserve">ynthesis </w:t>
                            </w:r>
                            <w:r w:rsidRPr="00FE19FF">
                              <w:rPr>
                                <w:sz w:val="24"/>
                              </w:rPr>
                              <w:t>by using CSTR</w:t>
                            </w:r>
                          </w:p>
                        </w:txbxContent>
                      </wps:txbx>
                      <wps:bodyPr rot="0" vert="horz" wrap="square" lIns="91440" tIns="45720" rIns="91440" bIns="45720" anchor="t" anchorCtr="0">
                        <a:noAutofit/>
                      </wps:bodyPr>
                    </wps:wsp>
                  </a:graphicData>
                </a:graphic>
              </wp:inline>
            </w:drawing>
          </mc:Choice>
          <mc:Fallback>
            <w:pict>
              <v:shapetype w14:anchorId="2065A3FE" id="_x0000_t202" coordsize="21600,21600" o:spt="202" path="m,l,21600r21600,l21600,xe">
                <v:stroke joinstyle="miter"/>
                <v:path gradientshapeok="t" o:connecttype="rect"/>
              </v:shapetype>
              <v:shape id="Text Box 2" o:spid="_x0000_s1026" type="#_x0000_t202" style="width:383.25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X7VKwIAAEUEAAAOAAAAZHJzL2Uyb0RvYy54bWysU9uO2yAQfa/Uf0C8N3bcZJNYcVbbbFNV&#10;2l6k3X4AxjhGBYYCib39+g44m6bpW1UeEMMMh5lzZta3g1bkKJyXYCo6neSUCMOhkWZf0W9PuzdL&#10;SnxgpmEKjKjos/D0dvP61bq3pSigA9UIRxDE+LK3Fe1CsGWWed4JzfwErDDobMFpFtB0+6xxrEd0&#10;rbIiz2+yHlxjHXDhPd7ej066SfhtK3j40rZeBKIqirmFtLu013HPNmtW7h2zneSnNNg/ZKGZNPjp&#10;GeqeBUYOTv4FpSV34KENEw46g7aVXKQasJppflXNY8esSLUgOd6eafL/D5Z/Pn51RDYVLaYLSgzT&#10;KNKTGAJ5BwMpIj+99SWGPVoMDANeo86pVm8fgH/3xMC2Y2Yv7pyDvhOswfym8WV28XTE8RGk7j9B&#10;g9+wQ4AENLROR/KQDoLoqNPzWZuYCsfL2fJmUSzmlHD0vZ0VqzyJl7Hy5bV1PnwQoEk8VNSh9gmd&#10;HR98iNmw8iUkfuZByWYnlUqG29db5ciRYZ/s0koFXIUpQ/qKrubFfCTgD4jYsuIMUu9HCq4QtAzY&#10;70rqii7zuMYOjKy9N03qxsCkGs+YsTInGiNzI4dhqIeTLDU0z0iog7GvcQ7x0IH7SUmPPV1R/+PA&#10;nKBEfTQoymo6m8UhSMZsvijQcJee+tLDDEeoigZKxuM2pMGJfBm4Q/FamXiNKo+ZnHLFXk10n+Yq&#10;DsOlnaJ+T//mFwAAAP//AwBQSwMEFAAGAAgAAAAhAHBc6VHcAAAABAEAAA8AAABkcnMvZG93bnJl&#10;di54bWxMj8FOwzAQRO9I/QdrkbhRG9SGErKpEIjeEGpALUcnXpKo8TqK3Tb063G5wGWl0Yxm3mbL&#10;0XbiQINvHSPcTBUI4sqZlmuEj/eX6wUIHzQb3TkmhG/ysMwnF5lOjTvymg5FqEUsYZ9qhCaEPpXS&#10;Vw1Z7aeuJ47elxusDlEOtTSDPsZy28lbpRJpdctxodE9PTVU7Yq9RfCVSjZvs2KzLeWKTvfGPH+u&#10;XhGvLsfHBxCBxvAXhjN+RIc8MpVuz8aLDiE+En5v9O6SZA6iRJjPFMg8k//h8x8AAAD//wMAUEsB&#10;Ai0AFAAGAAgAAAAhALaDOJL+AAAA4QEAABMAAAAAAAAAAAAAAAAAAAAAAFtDb250ZW50X1R5cGVz&#10;XS54bWxQSwECLQAUAAYACAAAACEAOP0h/9YAAACUAQAACwAAAAAAAAAAAAAAAAAvAQAAX3JlbHMv&#10;LnJlbHNQSwECLQAUAAYACAAAACEAVRl+1SsCAABFBAAADgAAAAAAAAAAAAAAAAAuAgAAZHJzL2Uy&#10;b0RvYy54bWxQSwECLQAUAAYACAAAACEAcFzpUdwAAAAEAQAADwAAAAAAAAAAAAAAAACFBAAAZHJz&#10;L2Rvd25yZXYueG1sUEsFBgAAAAAEAAQA8wAAAI4FAAAAAA==&#10;" strokecolor="white [3212]">
                <v:textbox>
                  <w:txbxContent>
                    <w:p w14:paraId="2FA8FC47" w14:textId="317BDFAB" w:rsidR="006D54D5" w:rsidRPr="00FE19FF" w:rsidRDefault="006D54D5" w:rsidP="00035017">
                      <w:pPr>
                        <w:rPr>
                          <w:sz w:val="24"/>
                        </w:rPr>
                      </w:pPr>
                      <w:r w:rsidRPr="00FE19FF">
                        <w:rPr>
                          <w:sz w:val="24"/>
                        </w:rPr>
                        <w:t>Figure 1: Schematics of NCM</w:t>
                      </w:r>
                      <w:r w:rsidR="009B73D7">
                        <w:rPr>
                          <w:sz w:val="24"/>
                        </w:rPr>
                        <w:t xml:space="preserve"> precursor</w:t>
                      </w:r>
                      <w:r w:rsidRPr="00FE19FF">
                        <w:rPr>
                          <w:sz w:val="24"/>
                        </w:rPr>
                        <w:t xml:space="preserve"> </w:t>
                      </w:r>
                      <w:r w:rsidR="009B73D7">
                        <w:rPr>
                          <w:sz w:val="24"/>
                        </w:rPr>
                        <w:t>s</w:t>
                      </w:r>
                      <w:r w:rsidR="009B73D7" w:rsidRPr="00FE19FF">
                        <w:rPr>
                          <w:sz w:val="24"/>
                        </w:rPr>
                        <w:t xml:space="preserve">ynthesis </w:t>
                      </w:r>
                      <w:r w:rsidRPr="00FE19FF">
                        <w:rPr>
                          <w:sz w:val="24"/>
                        </w:rPr>
                        <w:t>by using CSTR</w:t>
                      </w:r>
                    </w:p>
                  </w:txbxContent>
                </v:textbox>
                <w10:anchorlock/>
              </v:shape>
            </w:pict>
          </mc:Fallback>
        </mc:AlternateContent>
      </w:r>
    </w:p>
    <w:p w14:paraId="44CA0F1F" w14:textId="4B7075D3" w:rsidR="00FA6FB8" w:rsidRPr="00FE19FF" w:rsidRDefault="00FA6FB8" w:rsidP="001E6F25">
      <w:pPr>
        <w:jc w:val="both"/>
        <w:rPr>
          <w:sz w:val="24"/>
          <w:szCs w:val="24"/>
        </w:rPr>
      </w:pPr>
      <w:r w:rsidRPr="00FE19FF">
        <w:rPr>
          <w:sz w:val="24"/>
          <w:szCs w:val="24"/>
        </w:rPr>
        <w:t xml:space="preserve">The present invention discloses the synthesis of NCM-622 using the </w:t>
      </w:r>
      <w:r w:rsidR="008D42A7" w:rsidRPr="00FE19FF">
        <w:rPr>
          <w:sz w:val="24"/>
          <w:szCs w:val="24"/>
        </w:rPr>
        <w:t>continuous stirred</w:t>
      </w:r>
      <w:r w:rsidRPr="00FE19FF">
        <w:rPr>
          <w:sz w:val="24"/>
          <w:szCs w:val="24"/>
        </w:rPr>
        <w:t xml:space="preserve"> Tank Reactor (CSTR). The synthesis procedure involves </w:t>
      </w:r>
      <w:r w:rsidR="006362E7" w:rsidRPr="00FE19FF">
        <w:rPr>
          <w:sz w:val="24"/>
          <w:szCs w:val="24"/>
        </w:rPr>
        <w:t xml:space="preserve">pumping </w:t>
      </w:r>
      <w:r w:rsidR="00B95C6F" w:rsidRPr="00FE19FF">
        <w:rPr>
          <w:sz w:val="24"/>
          <w:szCs w:val="24"/>
        </w:rPr>
        <w:t>TM solution</w:t>
      </w:r>
      <w:r w:rsidR="00474E62" w:rsidRPr="00FE19FF">
        <w:rPr>
          <w:sz w:val="24"/>
          <w:szCs w:val="24"/>
        </w:rPr>
        <w:t>, NaOH</w:t>
      </w:r>
      <w:r w:rsidR="006362E7" w:rsidRPr="00FE19FF">
        <w:rPr>
          <w:sz w:val="24"/>
          <w:szCs w:val="24"/>
        </w:rPr>
        <w:t>,</w:t>
      </w:r>
      <w:r w:rsidR="00474E62" w:rsidRPr="00FE19FF">
        <w:rPr>
          <w:sz w:val="24"/>
          <w:szCs w:val="24"/>
        </w:rPr>
        <w:t xml:space="preserve"> and NH</w:t>
      </w:r>
      <w:r w:rsidR="00474E62" w:rsidRPr="00FE19FF">
        <w:rPr>
          <w:sz w:val="24"/>
          <w:szCs w:val="24"/>
          <w:vertAlign w:val="subscript"/>
        </w:rPr>
        <w:t>4</w:t>
      </w:r>
      <w:r w:rsidR="00474E62" w:rsidRPr="00FE19FF">
        <w:rPr>
          <w:sz w:val="24"/>
          <w:szCs w:val="24"/>
        </w:rPr>
        <w:t>OH into the tank reactor</w:t>
      </w:r>
      <w:r w:rsidR="00D94830" w:rsidRPr="00FE19FF">
        <w:rPr>
          <w:sz w:val="24"/>
          <w:szCs w:val="24"/>
        </w:rPr>
        <w:t xml:space="preserve"> of the size 1 </w:t>
      </w:r>
      <w:r w:rsidR="00FF4D8E" w:rsidRPr="00FE19FF">
        <w:rPr>
          <w:sz w:val="24"/>
          <w:szCs w:val="24"/>
        </w:rPr>
        <w:t>litre</w:t>
      </w:r>
      <w:r w:rsidR="00474E62" w:rsidRPr="00FE19FF">
        <w:rPr>
          <w:sz w:val="24"/>
          <w:szCs w:val="24"/>
        </w:rPr>
        <w:t>.</w:t>
      </w:r>
      <w:r w:rsidR="00D94830" w:rsidRPr="00FE19FF">
        <w:rPr>
          <w:sz w:val="24"/>
          <w:szCs w:val="24"/>
        </w:rPr>
        <w:t xml:space="preserve"> The flow rate is maintained at 300ml/hr for the TM solution, 30ml/hr for the ammonia solution</w:t>
      </w:r>
      <w:r w:rsidR="006362E7" w:rsidRPr="00FE19FF">
        <w:rPr>
          <w:sz w:val="24"/>
          <w:szCs w:val="24"/>
        </w:rPr>
        <w:t>,</w:t>
      </w:r>
      <w:r w:rsidR="00D94830" w:rsidRPr="00FE19FF">
        <w:rPr>
          <w:sz w:val="24"/>
          <w:szCs w:val="24"/>
        </w:rPr>
        <w:t xml:space="preserve"> and </w:t>
      </w:r>
      <w:r w:rsidR="006362E7" w:rsidRPr="00FE19FF">
        <w:rPr>
          <w:sz w:val="24"/>
          <w:szCs w:val="24"/>
        </w:rPr>
        <w:t xml:space="preserve">NaOH </w:t>
      </w:r>
      <w:r w:rsidR="00D94830" w:rsidRPr="00FE19FF">
        <w:rPr>
          <w:sz w:val="24"/>
          <w:szCs w:val="24"/>
        </w:rPr>
        <w:t>at contact mode.</w:t>
      </w:r>
      <w:r w:rsidR="00474E62" w:rsidRPr="00FE19FF">
        <w:rPr>
          <w:sz w:val="24"/>
          <w:szCs w:val="24"/>
        </w:rPr>
        <w:t xml:space="preserve"> The pH</w:t>
      </w:r>
      <w:r w:rsidR="00D94830" w:rsidRPr="00FE19FF">
        <w:rPr>
          <w:sz w:val="24"/>
          <w:szCs w:val="24"/>
        </w:rPr>
        <w:t xml:space="preserve"> (11)</w:t>
      </w:r>
      <w:r w:rsidR="00474E62" w:rsidRPr="00FE19FF">
        <w:rPr>
          <w:sz w:val="24"/>
          <w:szCs w:val="24"/>
        </w:rPr>
        <w:t xml:space="preserve"> and temperature</w:t>
      </w:r>
      <w:r w:rsidR="00D94830" w:rsidRPr="00FE19FF">
        <w:rPr>
          <w:sz w:val="24"/>
          <w:szCs w:val="24"/>
        </w:rPr>
        <w:t xml:space="preserve"> (50</w:t>
      </w:r>
      <w:r w:rsidR="006362E7" w:rsidRPr="00FE19FF">
        <w:rPr>
          <w:sz w:val="24"/>
          <w:szCs w:val="24"/>
        </w:rPr>
        <w:t xml:space="preserve"> </w:t>
      </w:r>
      <w:r w:rsidR="00D94830" w:rsidRPr="00FE19FF">
        <w:rPr>
          <w:rFonts w:ascii="Calibri Light" w:hAnsi="Calibri Light" w:cs="Calibri Light"/>
          <w:sz w:val="24"/>
          <w:szCs w:val="24"/>
        </w:rPr>
        <w:t>°</w:t>
      </w:r>
      <w:r w:rsidR="00D94830" w:rsidRPr="00FE19FF">
        <w:rPr>
          <w:sz w:val="24"/>
          <w:szCs w:val="24"/>
        </w:rPr>
        <w:t>C)</w:t>
      </w:r>
      <w:r w:rsidR="00474E62" w:rsidRPr="00FE19FF">
        <w:rPr>
          <w:sz w:val="24"/>
          <w:szCs w:val="24"/>
        </w:rPr>
        <w:t xml:space="preserve"> are maintained throughout the reaction for </w:t>
      </w:r>
      <w:r w:rsidR="008D42A7" w:rsidRPr="00FE19FF">
        <w:rPr>
          <w:sz w:val="24"/>
          <w:szCs w:val="24"/>
        </w:rPr>
        <w:t>12 hours</w:t>
      </w:r>
      <w:r w:rsidR="006362E7" w:rsidRPr="00FE19FF">
        <w:rPr>
          <w:sz w:val="24"/>
          <w:szCs w:val="24"/>
        </w:rPr>
        <w:t>,</w:t>
      </w:r>
      <w:r w:rsidR="00D94830" w:rsidRPr="00FE19FF">
        <w:rPr>
          <w:sz w:val="24"/>
          <w:szCs w:val="24"/>
        </w:rPr>
        <w:t xml:space="preserve"> and all the solutions are pumped into the reactor only once.</w:t>
      </w:r>
      <w:r w:rsidR="00474E62" w:rsidRPr="00FE19FF">
        <w:rPr>
          <w:sz w:val="24"/>
          <w:szCs w:val="24"/>
        </w:rPr>
        <w:t xml:space="preserve"> </w:t>
      </w:r>
      <w:r w:rsidR="00D94830" w:rsidRPr="00FE19FF">
        <w:rPr>
          <w:sz w:val="24"/>
          <w:szCs w:val="24"/>
        </w:rPr>
        <w:t>After the reaction, the</w:t>
      </w:r>
      <w:r w:rsidR="00474E62" w:rsidRPr="00FE19FF">
        <w:rPr>
          <w:sz w:val="24"/>
          <w:szCs w:val="24"/>
        </w:rPr>
        <w:t xml:space="preserve"> hydroxide precursor is filtered and dried and then lithiated by using LiOH at 450</w:t>
      </w:r>
      <w:r w:rsidR="006362E7" w:rsidRPr="00FE19FF">
        <w:rPr>
          <w:sz w:val="24"/>
          <w:szCs w:val="24"/>
        </w:rPr>
        <w:t xml:space="preserve"> </w:t>
      </w:r>
      <w:r w:rsidR="00B959E0" w:rsidRPr="00FE19FF">
        <w:rPr>
          <w:rFonts w:ascii="Calibri Light" w:hAnsi="Calibri Light" w:cs="Calibri Light"/>
          <w:sz w:val="24"/>
          <w:szCs w:val="24"/>
        </w:rPr>
        <w:t>°</w:t>
      </w:r>
      <w:r w:rsidR="00474E62" w:rsidRPr="00FE19FF">
        <w:rPr>
          <w:sz w:val="24"/>
          <w:szCs w:val="24"/>
        </w:rPr>
        <w:t xml:space="preserve">C for </w:t>
      </w:r>
      <w:r w:rsidR="008D42A7" w:rsidRPr="00FE19FF">
        <w:rPr>
          <w:sz w:val="24"/>
          <w:szCs w:val="24"/>
        </w:rPr>
        <w:t>5 hours</w:t>
      </w:r>
      <w:r w:rsidR="00474E62" w:rsidRPr="00FE19FF">
        <w:rPr>
          <w:sz w:val="24"/>
          <w:szCs w:val="24"/>
        </w:rPr>
        <w:t xml:space="preserve"> and 780</w:t>
      </w:r>
      <w:r w:rsidR="006362E7" w:rsidRPr="00FE19FF">
        <w:rPr>
          <w:sz w:val="24"/>
          <w:szCs w:val="24"/>
        </w:rPr>
        <w:t xml:space="preserve"> </w:t>
      </w:r>
      <w:r w:rsidR="00B959E0" w:rsidRPr="00FE19FF">
        <w:rPr>
          <w:rFonts w:ascii="Calibri Light" w:hAnsi="Calibri Light" w:cs="Calibri Light"/>
          <w:sz w:val="24"/>
          <w:szCs w:val="24"/>
        </w:rPr>
        <w:t>°</w:t>
      </w:r>
      <w:r w:rsidR="00474E62" w:rsidRPr="00FE19FF">
        <w:rPr>
          <w:sz w:val="24"/>
          <w:szCs w:val="24"/>
        </w:rPr>
        <w:t xml:space="preserve">C for </w:t>
      </w:r>
      <w:r w:rsidR="005A42E6">
        <w:rPr>
          <w:sz w:val="24"/>
          <w:szCs w:val="24"/>
        </w:rPr>
        <w:t>6 to</w:t>
      </w:r>
      <w:r w:rsidR="008D42A7" w:rsidRPr="00FE19FF">
        <w:rPr>
          <w:sz w:val="24"/>
          <w:szCs w:val="24"/>
        </w:rPr>
        <w:t>18 hours</w:t>
      </w:r>
      <w:r w:rsidR="00474E62" w:rsidRPr="00FE19FF">
        <w:rPr>
          <w:sz w:val="24"/>
          <w:szCs w:val="24"/>
        </w:rPr>
        <w:t xml:space="preserve"> to form the lithiated </w:t>
      </w:r>
      <w:r w:rsidR="005A42E6">
        <w:rPr>
          <w:sz w:val="24"/>
          <w:szCs w:val="24"/>
        </w:rPr>
        <w:t xml:space="preserve">product, in the case of </w:t>
      </w:r>
      <w:r w:rsidR="00474E62" w:rsidRPr="00FE19FF">
        <w:rPr>
          <w:sz w:val="24"/>
          <w:szCs w:val="24"/>
        </w:rPr>
        <w:t>NCM-622</w:t>
      </w:r>
      <w:r w:rsidR="005A42E6">
        <w:rPr>
          <w:sz w:val="24"/>
          <w:szCs w:val="24"/>
        </w:rPr>
        <w:t xml:space="preserve"> we have heated for 18 hours</w:t>
      </w:r>
      <w:r w:rsidR="00346490" w:rsidRPr="00FE19FF">
        <w:rPr>
          <w:sz w:val="24"/>
          <w:szCs w:val="24"/>
        </w:rPr>
        <w:t xml:space="preserve">. </w:t>
      </w:r>
      <w:r w:rsidR="009B73D7">
        <w:rPr>
          <w:sz w:val="24"/>
          <w:szCs w:val="24"/>
        </w:rPr>
        <w:t>In the case of LiCO</w:t>
      </w:r>
      <w:r w:rsidR="009B73D7" w:rsidRPr="00755470">
        <w:rPr>
          <w:sz w:val="24"/>
          <w:szCs w:val="24"/>
          <w:vertAlign w:val="subscript"/>
        </w:rPr>
        <w:t>3</w:t>
      </w:r>
      <w:r w:rsidR="009B73D7">
        <w:rPr>
          <w:sz w:val="24"/>
          <w:szCs w:val="24"/>
        </w:rPr>
        <w:t xml:space="preserve"> precursor, the intermediate step at 450</w:t>
      </w:r>
      <w:r w:rsidR="00186F90">
        <w:rPr>
          <w:sz w:val="24"/>
          <w:szCs w:val="24"/>
        </w:rPr>
        <w:t>°</w:t>
      </w:r>
      <w:r w:rsidR="009B73D7">
        <w:rPr>
          <w:sz w:val="24"/>
          <w:szCs w:val="24"/>
        </w:rPr>
        <w:t>C is not required, and the final temperature is modified to 800 to 900</w:t>
      </w:r>
      <w:r w:rsidR="00186F90">
        <w:rPr>
          <w:sz w:val="24"/>
          <w:szCs w:val="24"/>
        </w:rPr>
        <w:t>°</w:t>
      </w:r>
      <w:r w:rsidR="009B73D7">
        <w:rPr>
          <w:sz w:val="24"/>
          <w:szCs w:val="24"/>
        </w:rPr>
        <w:t xml:space="preserve">C/6 to 12 hours duration under an inert atmosphere. </w:t>
      </w:r>
      <w:r w:rsidR="00346490" w:rsidRPr="00FE19FF">
        <w:rPr>
          <w:sz w:val="24"/>
          <w:szCs w:val="24"/>
        </w:rPr>
        <w:t xml:space="preserve">However, in the present invention, we use the single-time flow of all the precursors and the modified flow rate so that the formation of the primary particle is </w:t>
      </w:r>
      <w:r w:rsidR="006362E7" w:rsidRPr="00FE19FF">
        <w:rPr>
          <w:sz w:val="24"/>
          <w:szCs w:val="24"/>
        </w:rPr>
        <w:t>appropriate</w:t>
      </w:r>
      <w:r w:rsidR="00346490" w:rsidRPr="00FE19FF">
        <w:rPr>
          <w:sz w:val="24"/>
          <w:szCs w:val="24"/>
        </w:rPr>
        <w:t xml:space="preserve"> for the further formation of the secondary particles. </w:t>
      </w:r>
      <w:r w:rsidR="00346490" w:rsidRPr="00FE19FF">
        <w:rPr>
          <w:b/>
          <w:sz w:val="24"/>
          <w:szCs w:val="24"/>
        </w:rPr>
        <w:t>Figure 1</w:t>
      </w:r>
      <w:r w:rsidR="00346490" w:rsidRPr="00FE19FF">
        <w:rPr>
          <w:sz w:val="24"/>
          <w:szCs w:val="24"/>
        </w:rPr>
        <w:t xml:space="preserve"> shows the schematic of the </w:t>
      </w:r>
      <w:r w:rsidR="005A42E6">
        <w:rPr>
          <w:sz w:val="24"/>
          <w:szCs w:val="24"/>
        </w:rPr>
        <w:t>synthesis mentioned above</w:t>
      </w:r>
      <w:r w:rsidR="00346490" w:rsidRPr="00FE19FF">
        <w:rPr>
          <w:sz w:val="24"/>
          <w:szCs w:val="24"/>
        </w:rPr>
        <w:t xml:space="preserve"> procedure.   </w:t>
      </w:r>
      <w:r w:rsidR="00474E62" w:rsidRPr="00FE19FF">
        <w:rPr>
          <w:sz w:val="24"/>
          <w:szCs w:val="24"/>
        </w:rPr>
        <w:t xml:space="preserve"> </w:t>
      </w:r>
    </w:p>
    <w:p w14:paraId="5263DCFB" w14:textId="4FC87834" w:rsidR="008945A7" w:rsidRPr="00FE19FF" w:rsidRDefault="008945A7" w:rsidP="00FA6FB8">
      <w:pPr>
        <w:pStyle w:val="ListParagraph"/>
        <w:ind w:left="1200"/>
        <w:rPr>
          <w:sz w:val="24"/>
          <w:szCs w:val="24"/>
        </w:rPr>
      </w:pPr>
    </w:p>
    <w:p w14:paraId="4D37A30D" w14:textId="77777777" w:rsidR="007C23A4" w:rsidRPr="00FE19FF" w:rsidRDefault="007C23A4" w:rsidP="001E6F25">
      <w:pPr>
        <w:jc w:val="both"/>
        <w:rPr>
          <w:b/>
          <w:sz w:val="24"/>
          <w:szCs w:val="24"/>
        </w:rPr>
      </w:pPr>
    </w:p>
    <w:p w14:paraId="1F35C73F" w14:textId="12A6BC75" w:rsidR="002E243B" w:rsidRPr="00FE19FF" w:rsidRDefault="002E243B" w:rsidP="002E243B">
      <w:pPr>
        <w:pStyle w:val="ListParagraph"/>
        <w:numPr>
          <w:ilvl w:val="0"/>
          <w:numId w:val="28"/>
        </w:numPr>
        <w:tabs>
          <w:tab w:val="left" w:pos="0"/>
          <w:tab w:val="left" w:pos="426"/>
        </w:tabs>
        <w:suppressAutoHyphens/>
        <w:ind w:hanging="720"/>
        <w:jc w:val="both"/>
        <w:rPr>
          <w:b/>
          <w:sz w:val="24"/>
          <w:szCs w:val="24"/>
        </w:rPr>
      </w:pPr>
      <w:r w:rsidRPr="00FE19FF">
        <w:rPr>
          <w:b/>
          <w:sz w:val="24"/>
          <w:szCs w:val="24"/>
        </w:rPr>
        <w:t>Provide details concerning experimental data.</w:t>
      </w:r>
      <w:r w:rsidR="001B288C" w:rsidRPr="00FE19FF">
        <w:rPr>
          <w:b/>
          <w:sz w:val="24"/>
          <w:szCs w:val="24"/>
        </w:rPr>
        <w:t xml:space="preserve"> (complete experimental procedure including list of experiments or trials conducted)</w:t>
      </w:r>
    </w:p>
    <w:p w14:paraId="0AF7F3CA" w14:textId="03062DC4" w:rsidR="001E6F25" w:rsidRPr="00FE19FF" w:rsidRDefault="001F32F5" w:rsidP="001E6F25">
      <w:pPr>
        <w:ind w:left="426" w:right="-1080" w:hanging="426"/>
        <w:jc w:val="center"/>
        <w:rPr>
          <w:sz w:val="24"/>
          <w:szCs w:val="24"/>
        </w:rPr>
      </w:pPr>
      <w:r w:rsidRPr="00FE19FF">
        <w:rPr>
          <w:b/>
          <w:sz w:val="24"/>
          <w:szCs w:val="24"/>
        </w:rPr>
        <w:t>Example 1:</w:t>
      </w:r>
    </w:p>
    <w:p w14:paraId="4004FD3D" w14:textId="7A92A2E9" w:rsidR="00D371EE" w:rsidRPr="00FE19FF" w:rsidRDefault="00D371EE" w:rsidP="001E6F25">
      <w:pPr>
        <w:ind w:right="-1080"/>
        <w:jc w:val="both"/>
        <w:rPr>
          <w:sz w:val="24"/>
          <w:szCs w:val="24"/>
        </w:rPr>
      </w:pPr>
      <w:r w:rsidRPr="00FE19FF">
        <w:rPr>
          <w:sz w:val="24"/>
          <w:szCs w:val="24"/>
        </w:rPr>
        <w:t>The NCM-622 precursor was synthesised as per this invention using the CSTR. The precursor solution was pumped into the reactor as per the flow determined by us</w:t>
      </w:r>
      <w:r w:rsidR="005A42E6">
        <w:rPr>
          <w:sz w:val="24"/>
          <w:szCs w:val="24"/>
        </w:rPr>
        <w:t>; we have conducted multiple experiments with various flow rates,</w:t>
      </w:r>
      <w:r w:rsidR="00CF175F" w:rsidRPr="00FE19FF">
        <w:rPr>
          <w:sz w:val="24"/>
          <w:szCs w:val="24"/>
        </w:rPr>
        <w:t xml:space="preserve"> such as 100 ml/</w:t>
      </w:r>
      <w:r w:rsidR="00A220CB" w:rsidRPr="00FE19FF">
        <w:rPr>
          <w:sz w:val="24"/>
          <w:szCs w:val="24"/>
        </w:rPr>
        <w:t>hr</w:t>
      </w:r>
      <w:r w:rsidR="005A42E6">
        <w:rPr>
          <w:sz w:val="24"/>
          <w:szCs w:val="24"/>
        </w:rPr>
        <w:t>,</w:t>
      </w:r>
      <w:r w:rsidR="005A42E6" w:rsidRPr="00FE19FF">
        <w:rPr>
          <w:sz w:val="24"/>
          <w:szCs w:val="24"/>
        </w:rPr>
        <w:t xml:space="preserve"> </w:t>
      </w:r>
      <w:r w:rsidR="00CF175F" w:rsidRPr="00FE19FF">
        <w:rPr>
          <w:sz w:val="24"/>
          <w:szCs w:val="24"/>
        </w:rPr>
        <w:t>200 ml/</w:t>
      </w:r>
      <w:r w:rsidR="00A220CB" w:rsidRPr="00FE19FF">
        <w:rPr>
          <w:sz w:val="24"/>
          <w:szCs w:val="24"/>
        </w:rPr>
        <w:t>hr</w:t>
      </w:r>
      <w:r w:rsidR="005A42E6">
        <w:rPr>
          <w:sz w:val="24"/>
          <w:szCs w:val="24"/>
        </w:rPr>
        <w:t>,</w:t>
      </w:r>
      <w:r w:rsidR="005A42E6" w:rsidRPr="00FE19FF">
        <w:rPr>
          <w:sz w:val="24"/>
          <w:szCs w:val="24"/>
        </w:rPr>
        <w:t xml:space="preserve"> </w:t>
      </w:r>
      <w:r w:rsidR="005A42E6">
        <w:rPr>
          <w:sz w:val="24"/>
          <w:szCs w:val="24"/>
        </w:rPr>
        <w:t xml:space="preserve">300 ml/hr, and </w:t>
      </w:r>
      <w:r w:rsidR="00CF175F" w:rsidRPr="00FE19FF">
        <w:rPr>
          <w:sz w:val="24"/>
          <w:szCs w:val="24"/>
        </w:rPr>
        <w:t>500</w:t>
      </w:r>
      <w:r w:rsidR="005A42E6">
        <w:rPr>
          <w:sz w:val="24"/>
          <w:szCs w:val="24"/>
        </w:rPr>
        <w:t xml:space="preserve"> ml</w:t>
      </w:r>
      <w:r w:rsidR="00CF175F" w:rsidRPr="00FE19FF">
        <w:rPr>
          <w:sz w:val="24"/>
          <w:szCs w:val="24"/>
        </w:rPr>
        <w:t>/</w:t>
      </w:r>
      <w:r w:rsidR="00A220CB" w:rsidRPr="00FE19FF">
        <w:rPr>
          <w:sz w:val="24"/>
          <w:szCs w:val="24"/>
        </w:rPr>
        <w:t>hr</w:t>
      </w:r>
      <w:r w:rsidR="005A42E6">
        <w:rPr>
          <w:sz w:val="24"/>
          <w:szCs w:val="24"/>
        </w:rPr>
        <w:t xml:space="preserve">, </w:t>
      </w:r>
      <w:r w:rsidR="00CF175F" w:rsidRPr="00FE19FF">
        <w:rPr>
          <w:sz w:val="24"/>
          <w:szCs w:val="24"/>
        </w:rPr>
        <w:t>have concluded 300</w:t>
      </w:r>
      <w:r w:rsidR="005A42E6">
        <w:rPr>
          <w:sz w:val="24"/>
          <w:szCs w:val="24"/>
        </w:rPr>
        <w:t xml:space="preserve"> ml</w:t>
      </w:r>
      <w:r w:rsidR="00CF175F" w:rsidRPr="00FE19FF">
        <w:rPr>
          <w:sz w:val="24"/>
          <w:szCs w:val="24"/>
        </w:rPr>
        <w:t>/hr</w:t>
      </w:r>
      <w:r w:rsidR="00A220CB" w:rsidRPr="00FE19FF">
        <w:rPr>
          <w:sz w:val="24"/>
          <w:szCs w:val="24"/>
        </w:rPr>
        <w:t xml:space="preserve"> </w:t>
      </w:r>
      <w:r w:rsidR="005A42E6">
        <w:rPr>
          <w:sz w:val="24"/>
          <w:szCs w:val="24"/>
        </w:rPr>
        <w:t>may</w:t>
      </w:r>
      <w:r w:rsidR="00CF175F" w:rsidRPr="00FE19FF">
        <w:rPr>
          <w:sz w:val="24"/>
          <w:szCs w:val="24"/>
        </w:rPr>
        <w:t>be ideal.</w:t>
      </w:r>
      <w:r w:rsidRPr="00FE19FF">
        <w:rPr>
          <w:sz w:val="24"/>
          <w:szCs w:val="24"/>
        </w:rPr>
        <w:t xml:space="preserve"> </w:t>
      </w:r>
      <w:r w:rsidR="00CF175F" w:rsidRPr="00FE19FF">
        <w:rPr>
          <w:sz w:val="24"/>
          <w:szCs w:val="24"/>
        </w:rPr>
        <w:t>T</w:t>
      </w:r>
      <w:r w:rsidRPr="00FE19FF">
        <w:rPr>
          <w:sz w:val="24"/>
          <w:szCs w:val="24"/>
        </w:rPr>
        <w:t>o observe the particle growth</w:t>
      </w:r>
      <w:r w:rsidR="00A72942" w:rsidRPr="00FE19FF">
        <w:rPr>
          <w:sz w:val="24"/>
          <w:szCs w:val="24"/>
        </w:rPr>
        <w:t>,</w:t>
      </w:r>
      <w:r w:rsidRPr="00FE19FF">
        <w:rPr>
          <w:sz w:val="24"/>
          <w:szCs w:val="24"/>
        </w:rPr>
        <w:t xml:space="preserve"> the sample from the overflow valve of the CSTR was taken and </w:t>
      </w:r>
      <w:r w:rsidR="005A42E6" w:rsidRPr="00FE19FF">
        <w:rPr>
          <w:sz w:val="24"/>
          <w:szCs w:val="24"/>
        </w:rPr>
        <w:t>analy</w:t>
      </w:r>
      <w:r w:rsidR="005A42E6">
        <w:rPr>
          <w:sz w:val="24"/>
          <w:szCs w:val="24"/>
        </w:rPr>
        <w:t>s</w:t>
      </w:r>
      <w:r w:rsidR="005A42E6" w:rsidRPr="00FE19FF">
        <w:rPr>
          <w:sz w:val="24"/>
          <w:szCs w:val="24"/>
        </w:rPr>
        <w:t xml:space="preserve">ed </w:t>
      </w:r>
      <w:r w:rsidRPr="00FE19FF">
        <w:rPr>
          <w:sz w:val="24"/>
          <w:szCs w:val="24"/>
        </w:rPr>
        <w:t>by using a particle size analy</w:t>
      </w:r>
      <w:r w:rsidR="00176602">
        <w:rPr>
          <w:sz w:val="24"/>
          <w:szCs w:val="24"/>
        </w:rPr>
        <w:t>s</w:t>
      </w:r>
      <w:r w:rsidRPr="00FE19FF">
        <w:rPr>
          <w:sz w:val="24"/>
          <w:szCs w:val="24"/>
        </w:rPr>
        <w:t xml:space="preserve">er. The sample was taken at </w:t>
      </w:r>
      <w:r w:rsidR="00B15012" w:rsidRPr="00FE19FF">
        <w:rPr>
          <w:sz w:val="24"/>
          <w:szCs w:val="24"/>
        </w:rPr>
        <w:t>intervals</w:t>
      </w:r>
      <w:r w:rsidRPr="00FE19FF">
        <w:rPr>
          <w:sz w:val="24"/>
          <w:szCs w:val="24"/>
        </w:rPr>
        <w:t xml:space="preserve"> of </w:t>
      </w:r>
      <w:r w:rsidR="00FA0065" w:rsidRPr="00FE19FF">
        <w:rPr>
          <w:sz w:val="24"/>
          <w:szCs w:val="24"/>
        </w:rPr>
        <w:t>two</w:t>
      </w:r>
      <w:r w:rsidRPr="00FE19FF">
        <w:rPr>
          <w:sz w:val="24"/>
          <w:szCs w:val="24"/>
        </w:rPr>
        <w:t xml:space="preserve"> </w:t>
      </w:r>
      <w:r w:rsidR="00A72942" w:rsidRPr="00FE19FF">
        <w:rPr>
          <w:sz w:val="24"/>
          <w:szCs w:val="24"/>
        </w:rPr>
        <w:t xml:space="preserve">hours </w:t>
      </w:r>
      <w:r w:rsidRPr="00FE19FF">
        <w:rPr>
          <w:sz w:val="24"/>
          <w:szCs w:val="24"/>
        </w:rPr>
        <w:t xml:space="preserve">and continued </w:t>
      </w:r>
      <w:r w:rsidR="00B15012" w:rsidRPr="00FE19FF">
        <w:rPr>
          <w:sz w:val="24"/>
          <w:szCs w:val="24"/>
        </w:rPr>
        <w:t>until</w:t>
      </w:r>
      <w:r w:rsidRPr="00FE19FF">
        <w:rPr>
          <w:sz w:val="24"/>
          <w:szCs w:val="24"/>
        </w:rPr>
        <w:t xml:space="preserve"> the end of the reaction. </w:t>
      </w:r>
      <w:r w:rsidR="00A72942" w:rsidRPr="00FE19FF">
        <w:rPr>
          <w:sz w:val="24"/>
          <w:szCs w:val="24"/>
        </w:rPr>
        <w:t xml:space="preserve">Table </w:t>
      </w:r>
      <w:r w:rsidR="00FA0065" w:rsidRPr="00FE19FF">
        <w:rPr>
          <w:sz w:val="24"/>
          <w:szCs w:val="24"/>
        </w:rPr>
        <w:t>1</w:t>
      </w:r>
      <w:r w:rsidRPr="00FE19FF">
        <w:rPr>
          <w:sz w:val="24"/>
          <w:szCs w:val="24"/>
        </w:rPr>
        <w:t xml:space="preserve"> </w:t>
      </w:r>
      <w:r w:rsidR="00A72942" w:rsidRPr="00FE19FF">
        <w:rPr>
          <w:sz w:val="24"/>
          <w:szCs w:val="24"/>
        </w:rPr>
        <w:t xml:space="preserve">below </w:t>
      </w:r>
      <w:r w:rsidRPr="00FE19FF">
        <w:rPr>
          <w:sz w:val="24"/>
          <w:szCs w:val="24"/>
        </w:rPr>
        <w:t>show</w:t>
      </w:r>
      <w:r w:rsidR="00FA0065" w:rsidRPr="00FE19FF">
        <w:rPr>
          <w:sz w:val="24"/>
          <w:szCs w:val="24"/>
        </w:rPr>
        <w:t>s</w:t>
      </w:r>
      <w:r w:rsidRPr="00FE19FF">
        <w:rPr>
          <w:sz w:val="24"/>
          <w:szCs w:val="24"/>
        </w:rPr>
        <w:t xml:space="preserve"> the particle growth at each time interval. This experiment is stopped once the desired particle size is achieved. As mentioned </w:t>
      </w:r>
      <w:r w:rsidR="00B15012" w:rsidRPr="00FE19FF">
        <w:rPr>
          <w:sz w:val="24"/>
          <w:szCs w:val="24"/>
        </w:rPr>
        <w:t>in</w:t>
      </w:r>
      <w:r w:rsidRPr="00FE19FF">
        <w:rPr>
          <w:sz w:val="24"/>
          <w:szCs w:val="24"/>
        </w:rPr>
        <w:t xml:space="preserve"> the above literature</w:t>
      </w:r>
      <w:r w:rsidR="00B15012" w:rsidRPr="00FE19FF">
        <w:rPr>
          <w:sz w:val="24"/>
          <w:szCs w:val="24"/>
        </w:rPr>
        <w:t>, the smaller particle</w:t>
      </w:r>
      <w:r w:rsidRPr="00FE19FF">
        <w:rPr>
          <w:sz w:val="24"/>
          <w:szCs w:val="24"/>
        </w:rPr>
        <w:t xml:space="preserve"> is prone to </w:t>
      </w:r>
      <w:r w:rsidR="00A72942" w:rsidRPr="00FE19FF">
        <w:rPr>
          <w:sz w:val="24"/>
          <w:szCs w:val="24"/>
        </w:rPr>
        <w:t>better performance in</w:t>
      </w:r>
      <w:r w:rsidRPr="00FE19FF">
        <w:rPr>
          <w:sz w:val="24"/>
          <w:szCs w:val="24"/>
        </w:rPr>
        <w:t xml:space="preserve"> cyclic stability and rate studies. </w:t>
      </w:r>
    </w:p>
    <w:p w14:paraId="4FA7D4EE" w14:textId="77777777" w:rsidR="008A78A3" w:rsidRPr="00FE19FF" w:rsidRDefault="008A78A3" w:rsidP="001E6F25">
      <w:pPr>
        <w:ind w:right="-1080"/>
        <w:jc w:val="both"/>
        <w:rPr>
          <w:sz w:val="24"/>
        </w:rPr>
      </w:pPr>
    </w:p>
    <w:p w14:paraId="5060BF63" w14:textId="064CE989" w:rsidR="008A78A3" w:rsidRPr="00FE19FF" w:rsidRDefault="008A78A3" w:rsidP="00755470">
      <w:pPr>
        <w:ind w:right="-1080" w:firstLine="720"/>
        <w:jc w:val="both"/>
        <w:rPr>
          <w:sz w:val="24"/>
          <w:szCs w:val="24"/>
        </w:rPr>
      </w:pPr>
      <w:r w:rsidRPr="00FE19FF">
        <w:rPr>
          <w:sz w:val="24"/>
        </w:rPr>
        <w:t>Table 1: Particle size data for the synthesised NCM-622.</w:t>
      </w:r>
    </w:p>
    <w:p w14:paraId="497A3DAC" w14:textId="77777777" w:rsidR="00A007DA" w:rsidRPr="00FE19FF" w:rsidRDefault="00D371EE" w:rsidP="00D371EE">
      <w:pPr>
        <w:ind w:left="426" w:right="-1080" w:hanging="426"/>
        <w:jc w:val="both"/>
        <w:rPr>
          <w:sz w:val="24"/>
          <w:szCs w:val="24"/>
        </w:rPr>
      </w:pPr>
      <w:r w:rsidRPr="00FE19FF">
        <w:rPr>
          <w:sz w:val="24"/>
          <w:szCs w:val="24"/>
        </w:rPr>
        <w:t xml:space="preserve"> </w:t>
      </w:r>
      <w:r w:rsidR="00F76814" w:rsidRPr="00FE19FF">
        <w:rPr>
          <w:sz w:val="24"/>
          <w:szCs w:val="24"/>
        </w:rPr>
        <w:t xml:space="preserve">     </w:t>
      </w:r>
    </w:p>
    <w:tbl>
      <w:tblPr>
        <w:tblStyle w:val="PlainTable2"/>
        <w:tblW w:w="0" w:type="auto"/>
        <w:jc w:val="center"/>
        <w:tblLook w:val="04A0" w:firstRow="1" w:lastRow="0" w:firstColumn="1" w:lastColumn="0" w:noHBand="0" w:noVBand="1"/>
      </w:tblPr>
      <w:tblGrid>
        <w:gridCol w:w="1276"/>
        <w:gridCol w:w="636"/>
        <w:gridCol w:w="636"/>
        <w:gridCol w:w="636"/>
      </w:tblGrid>
      <w:tr w:rsidR="00CD1C09" w:rsidRPr="00FE19FF" w14:paraId="7F89D980" w14:textId="77777777" w:rsidTr="00755470">
        <w:trPr>
          <w:cnfStyle w:val="100000000000" w:firstRow="1" w:lastRow="0" w:firstColumn="0" w:lastColumn="0" w:oddVBand="0" w:evenVBand="0" w:oddHBand="0" w:evenHBand="0" w:firstRowFirstColumn="0" w:firstRowLastColumn="0" w:lastRowFirstColumn="0" w:lastRowLastColumn="0"/>
          <w:trHeight w:val="446"/>
          <w:jc w:val="center"/>
        </w:trPr>
        <w:tc>
          <w:tcPr>
            <w:cnfStyle w:val="001000000000" w:firstRow="0" w:lastRow="0" w:firstColumn="1" w:lastColumn="0" w:oddVBand="0" w:evenVBand="0" w:oddHBand="0" w:evenHBand="0" w:firstRowFirstColumn="0" w:firstRowLastColumn="0" w:lastRowFirstColumn="0" w:lastRowLastColumn="0"/>
            <w:tcW w:w="1276" w:type="dxa"/>
          </w:tcPr>
          <w:p w14:paraId="4F47F125" w14:textId="20568A66" w:rsidR="00A007DA" w:rsidRPr="00FE19FF" w:rsidRDefault="009E318B" w:rsidP="00D371EE">
            <w:pPr>
              <w:ind w:right="-1080"/>
              <w:jc w:val="both"/>
              <w:rPr>
                <w:sz w:val="24"/>
                <w:szCs w:val="24"/>
              </w:rPr>
            </w:pPr>
            <w:r w:rsidRPr="00FE19FF">
              <w:rPr>
                <w:sz w:val="24"/>
                <w:szCs w:val="24"/>
              </w:rPr>
              <w:t>Time</w:t>
            </w:r>
          </w:p>
        </w:tc>
        <w:tc>
          <w:tcPr>
            <w:tcW w:w="494" w:type="dxa"/>
          </w:tcPr>
          <w:p w14:paraId="15FAEE9D" w14:textId="04BE2356" w:rsidR="00A007DA" w:rsidRPr="00FE19FF" w:rsidRDefault="009E318B" w:rsidP="00D371EE">
            <w:pPr>
              <w:ind w:right="-1080"/>
              <w:jc w:val="both"/>
              <w:cnfStyle w:val="100000000000" w:firstRow="1" w:lastRow="0" w:firstColumn="0" w:lastColumn="0" w:oddVBand="0" w:evenVBand="0" w:oddHBand="0" w:evenHBand="0" w:firstRowFirstColumn="0" w:firstRowLastColumn="0" w:lastRowFirstColumn="0" w:lastRowLastColumn="0"/>
              <w:rPr>
                <w:sz w:val="24"/>
                <w:szCs w:val="24"/>
                <w:vertAlign w:val="subscript"/>
              </w:rPr>
            </w:pPr>
            <w:r w:rsidRPr="00FE19FF">
              <w:rPr>
                <w:sz w:val="24"/>
                <w:szCs w:val="24"/>
              </w:rPr>
              <w:t>D</w:t>
            </w:r>
            <w:r w:rsidRPr="00FE19FF">
              <w:rPr>
                <w:sz w:val="24"/>
                <w:szCs w:val="24"/>
                <w:vertAlign w:val="subscript"/>
              </w:rPr>
              <w:t>10</w:t>
            </w:r>
          </w:p>
        </w:tc>
        <w:tc>
          <w:tcPr>
            <w:tcW w:w="636" w:type="dxa"/>
          </w:tcPr>
          <w:p w14:paraId="56A0C32B" w14:textId="0CB389CB" w:rsidR="00A007DA" w:rsidRPr="00FE19FF" w:rsidRDefault="009E318B" w:rsidP="00D371EE">
            <w:pPr>
              <w:ind w:right="-1080"/>
              <w:jc w:val="both"/>
              <w:cnfStyle w:val="100000000000" w:firstRow="1" w:lastRow="0" w:firstColumn="0" w:lastColumn="0" w:oddVBand="0" w:evenVBand="0" w:oddHBand="0" w:evenHBand="0" w:firstRowFirstColumn="0" w:firstRowLastColumn="0" w:lastRowFirstColumn="0" w:lastRowLastColumn="0"/>
              <w:rPr>
                <w:sz w:val="24"/>
                <w:szCs w:val="24"/>
                <w:vertAlign w:val="subscript"/>
              </w:rPr>
            </w:pPr>
            <w:r w:rsidRPr="00FE19FF">
              <w:rPr>
                <w:sz w:val="24"/>
                <w:szCs w:val="24"/>
              </w:rPr>
              <w:t>D</w:t>
            </w:r>
            <w:r w:rsidRPr="00FE19FF">
              <w:rPr>
                <w:sz w:val="24"/>
                <w:szCs w:val="24"/>
                <w:vertAlign w:val="subscript"/>
              </w:rPr>
              <w:t>50</w:t>
            </w:r>
          </w:p>
        </w:tc>
        <w:tc>
          <w:tcPr>
            <w:tcW w:w="636" w:type="dxa"/>
          </w:tcPr>
          <w:p w14:paraId="706C230F" w14:textId="1D37B6A4" w:rsidR="00A007DA" w:rsidRPr="00FE19FF" w:rsidRDefault="009E318B" w:rsidP="00D371EE">
            <w:pPr>
              <w:ind w:right="-1080"/>
              <w:jc w:val="both"/>
              <w:cnfStyle w:val="100000000000" w:firstRow="1" w:lastRow="0" w:firstColumn="0" w:lastColumn="0" w:oddVBand="0" w:evenVBand="0" w:oddHBand="0" w:evenHBand="0" w:firstRowFirstColumn="0" w:firstRowLastColumn="0" w:lastRowFirstColumn="0" w:lastRowLastColumn="0"/>
              <w:rPr>
                <w:sz w:val="24"/>
                <w:szCs w:val="24"/>
                <w:vertAlign w:val="subscript"/>
              </w:rPr>
            </w:pPr>
            <w:r w:rsidRPr="00FE19FF">
              <w:rPr>
                <w:sz w:val="24"/>
                <w:szCs w:val="24"/>
              </w:rPr>
              <w:t>D</w:t>
            </w:r>
            <w:r w:rsidRPr="00FE19FF">
              <w:rPr>
                <w:sz w:val="24"/>
                <w:szCs w:val="24"/>
                <w:vertAlign w:val="subscript"/>
              </w:rPr>
              <w:t>90</w:t>
            </w:r>
          </w:p>
        </w:tc>
      </w:tr>
      <w:tr w:rsidR="00BD28F9" w:rsidRPr="00FE19FF" w14:paraId="5AE445F2" w14:textId="77777777" w:rsidTr="007554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666A08CC" w14:textId="238B9B33" w:rsidR="00BD28F9" w:rsidRPr="00FE19FF" w:rsidRDefault="00BD28F9" w:rsidP="00BD28F9">
            <w:pPr>
              <w:ind w:right="-1080"/>
              <w:jc w:val="both"/>
              <w:rPr>
                <w:b w:val="0"/>
                <w:sz w:val="24"/>
                <w:szCs w:val="24"/>
              </w:rPr>
            </w:pPr>
            <w:r w:rsidRPr="00FE19FF">
              <w:rPr>
                <w:b w:val="0"/>
                <w:sz w:val="24"/>
                <w:szCs w:val="24"/>
              </w:rPr>
              <w:t>9.00 A.M</w:t>
            </w:r>
          </w:p>
        </w:tc>
        <w:tc>
          <w:tcPr>
            <w:tcW w:w="494" w:type="dxa"/>
          </w:tcPr>
          <w:p w14:paraId="0CE05959" w14:textId="60B68967"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rFonts w:eastAsia="Dotum"/>
                <w:sz w:val="24"/>
                <w:szCs w:val="24"/>
              </w:rPr>
              <w:t xml:space="preserve">1.89 </w:t>
            </w:r>
          </w:p>
        </w:tc>
        <w:tc>
          <w:tcPr>
            <w:tcW w:w="636" w:type="dxa"/>
          </w:tcPr>
          <w:p w14:paraId="15D059A4" w14:textId="4DC3D568"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rFonts w:eastAsia="Dotum"/>
                <w:sz w:val="24"/>
                <w:szCs w:val="24"/>
              </w:rPr>
              <w:t xml:space="preserve">3.76 </w:t>
            </w:r>
          </w:p>
        </w:tc>
        <w:tc>
          <w:tcPr>
            <w:tcW w:w="636" w:type="dxa"/>
          </w:tcPr>
          <w:p w14:paraId="750BA5CB" w14:textId="062941BE"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rFonts w:eastAsia="Dotum"/>
                <w:sz w:val="24"/>
                <w:szCs w:val="24"/>
              </w:rPr>
              <w:t xml:space="preserve">6.40 </w:t>
            </w:r>
          </w:p>
        </w:tc>
      </w:tr>
      <w:tr w:rsidR="00BD28F9" w:rsidRPr="00FE19FF" w14:paraId="4802B1FD" w14:textId="77777777" w:rsidTr="0075547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025C2FA8" w14:textId="3F6D4AD3" w:rsidR="00BD28F9" w:rsidRPr="00FE19FF" w:rsidRDefault="00BD28F9" w:rsidP="00BD28F9">
            <w:pPr>
              <w:ind w:right="-1080"/>
              <w:jc w:val="both"/>
              <w:rPr>
                <w:b w:val="0"/>
                <w:sz w:val="24"/>
                <w:szCs w:val="24"/>
              </w:rPr>
            </w:pPr>
            <w:r w:rsidRPr="00FE19FF">
              <w:rPr>
                <w:b w:val="0"/>
                <w:sz w:val="24"/>
                <w:szCs w:val="24"/>
              </w:rPr>
              <w:t>11.00 A.M</w:t>
            </w:r>
          </w:p>
        </w:tc>
        <w:tc>
          <w:tcPr>
            <w:tcW w:w="494" w:type="dxa"/>
          </w:tcPr>
          <w:p w14:paraId="259CF23C" w14:textId="55C21F7D"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rFonts w:eastAsia="Dotum"/>
                <w:sz w:val="24"/>
                <w:szCs w:val="24"/>
              </w:rPr>
              <w:t xml:space="preserve">2.25 </w:t>
            </w:r>
          </w:p>
        </w:tc>
        <w:tc>
          <w:tcPr>
            <w:tcW w:w="636" w:type="dxa"/>
          </w:tcPr>
          <w:p w14:paraId="1105B61A" w14:textId="6CDED557"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rFonts w:eastAsia="Dotum"/>
                <w:sz w:val="24"/>
                <w:szCs w:val="24"/>
              </w:rPr>
              <w:t xml:space="preserve">4.81 </w:t>
            </w:r>
          </w:p>
        </w:tc>
        <w:tc>
          <w:tcPr>
            <w:tcW w:w="636" w:type="dxa"/>
          </w:tcPr>
          <w:p w14:paraId="2327C6CF" w14:textId="0904E346"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rFonts w:eastAsia="Dotum"/>
                <w:sz w:val="24"/>
                <w:szCs w:val="24"/>
              </w:rPr>
              <w:t xml:space="preserve">7.09 </w:t>
            </w:r>
          </w:p>
        </w:tc>
      </w:tr>
      <w:tr w:rsidR="00BD28F9" w:rsidRPr="00FE19FF" w14:paraId="651EC609" w14:textId="77777777" w:rsidTr="007554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2A7318FE" w14:textId="741EA4BD" w:rsidR="00BD28F9" w:rsidRPr="00FE19FF" w:rsidRDefault="00BD28F9" w:rsidP="00BD28F9">
            <w:pPr>
              <w:ind w:right="-1080"/>
              <w:jc w:val="both"/>
              <w:rPr>
                <w:b w:val="0"/>
                <w:sz w:val="24"/>
                <w:szCs w:val="24"/>
              </w:rPr>
            </w:pPr>
            <w:r w:rsidRPr="00FE19FF">
              <w:rPr>
                <w:b w:val="0"/>
                <w:sz w:val="24"/>
                <w:szCs w:val="24"/>
              </w:rPr>
              <w:t>1.00 P.M</w:t>
            </w:r>
          </w:p>
        </w:tc>
        <w:tc>
          <w:tcPr>
            <w:tcW w:w="494" w:type="dxa"/>
          </w:tcPr>
          <w:p w14:paraId="1C929933" w14:textId="133EEDE8"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rFonts w:eastAsia="Dotum"/>
                <w:sz w:val="24"/>
                <w:szCs w:val="24"/>
              </w:rPr>
              <w:t xml:space="preserve">2.07 </w:t>
            </w:r>
          </w:p>
        </w:tc>
        <w:tc>
          <w:tcPr>
            <w:tcW w:w="636" w:type="dxa"/>
          </w:tcPr>
          <w:p w14:paraId="3F0BF399" w14:textId="3BAB4D49"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rFonts w:eastAsia="Dotum"/>
                <w:sz w:val="24"/>
                <w:szCs w:val="24"/>
              </w:rPr>
              <w:t xml:space="preserve">4.58 </w:t>
            </w:r>
          </w:p>
        </w:tc>
        <w:tc>
          <w:tcPr>
            <w:tcW w:w="636" w:type="dxa"/>
          </w:tcPr>
          <w:p w14:paraId="488D05A7" w14:textId="0E003066"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rFonts w:eastAsia="Dotum"/>
                <w:sz w:val="24"/>
                <w:szCs w:val="24"/>
              </w:rPr>
              <w:t>8.22</w:t>
            </w:r>
          </w:p>
        </w:tc>
      </w:tr>
      <w:tr w:rsidR="00BD28F9" w:rsidRPr="00FE19FF" w14:paraId="2AF15EB9" w14:textId="77777777" w:rsidTr="0075547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68A03676" w14:textId="3BF8A613" w:rsidR="00BD28F9" w:rsidRPr="00FE19FF" w:rsidRDefault="00BD28F9" w:rsidP="00BD28F9">
            <w:pPr>
              <w:ind w:right="-1080"/>
              <w:jc w:val="both"/>
              <w:rPr>
                <w:b w:val="0"/>
                <w:sz w:val="24"/>
                <w:szCs w:val="24"/>
              </w:rPr>
            </w:pPr>
            <w:r w:rsidRPr="00FE19FF">
              <w:rPr>
                <w:b w:val="0"/>
                <w:sz w:val="24"/>
                <w:szCs w:val="24"/>
              </w:rPr>
              <w:t>3.00 P.M</w:t>
            </w:r>
          </w:p>
        </w:tc>
        <w:tc>
          <w:tcPr>
            <w:tcW w:w="494" w:type="dxa"/>
          </w:tcPr>
          <w:p w14:paraId="65563BFC" w14:textId="79F12EAF"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color w:val="000000"/>
                <w:kern w:val="24"/>
                <w:sz w:val="24"/>
                <w:szCs w:val="24"/>
              </w:rPr>
              <w:t>2.49</w:t>
            </w:r>
          </w:p>
        </w:tc>
        <w:tc>
          <w:tcPr>
            <w:tcW w:w="636" w:type="dxa"/>
          </w:tcPr>
          <w:p w14:paraId="38481AB3" w14:textId="56AC3479"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color w:val="000000"/>
                <w:kern w:val="24"/>
                <w:sz w:val="24"/>
                <w:szCs w:val="24"/>
              </w:rPr>
              <w:t>4.63</w:t>
            </w:r>
          </w:p>
        </w:tc>
        <w:tc>
          <w:tcPr>
            <w:tcW w:w="636" w:type="dxa"/>
          </w:tcPr>
          <w:p w14:paraId="41350AF0" w14:textId="2184BF09"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color w:val="000000"/>
                <w:kern w:val="24"/>
                <w:sz w:val="24"/>
                <w:szCs w:val="24"/>
              </w:rPr>
              <w:t>8.26</w:t>
            </w:r>
          </w:p>
        </w:tc>
      </w:tr>
      <w:tr w:rsidR="00BD28F9" w:rsidRPr="00FE19FF" w14:paraId="40DDC2D7" w14:textId="77777777" w:rsidTr="0075547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76" w:type="dxa"/>
          </w:tcPr>
          <w:p w14:paraId="08CBA844" w14:textId="47FD0017" w:rsidR="00BD28F9" w:rsidRPr="00FE19FF" w:rsidRDefault="00BD28F9" w:rsidP="00BD28F9">
            <w:pPr>
              <w:ind w:right="-1080"/>
              <w:jc w:val="both"/>
              <w:rPr>
                <w:b w:val="0"/>
                <w:sz w:val="24"/>
                <w:szCs w:val="24"/>
              </w:rPr>
            </w:pPr>
            <w:r w:rsidRPr="00FE19FF">
              <w:rPr>
                <w:b w:val="0"/>
                <w:sz w:val="24"/>
                <w:szCs w:val="24"/>
              </w:rPr>
              <w:t>5.00 P.M</w:t>
            </w:r>
          </w:p>
        </w:tc>
        <w:tc>
          <w:tcPr>
            <w:tcW w:w="494" w:type="dxa"/>
          </w:tcPr>
          <w:p w14:paraId="0802F001" w14:textId="48FE780F"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color w:val="000000"/>
                <w:kern w:val="24"/>
                <w:sz w:val="24"/>
                <w:szCs w:val="24"/>
              </w:rPr>
              <w:t>2.56</w:t>
            </w:r>
          </w:p>
        </w:tc>
        <w:tc>
          <w:tcPr>
            <w:tcW w:w="636" w:type="dxa"/>
          </w:tcPr>
          <w:p w14:paraId="73BE0BC9" w14:textId="5ABBFFCA"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color w:val="000000"/>
                <w:kern w:val="24"/>
                <w:sz w:val="24"/>
                <w:szCs w:val="24"/>
              </w:rPr>
              <w:t>5.06</w:t>
            </w:r>
          </w:p>
        </w:tc>
        <w:tc>
          <w:tcPr>
            <w:tcW w:w="636" w:type="dxa"/>
          </w:tcPr>
          <w:p w14:paraId="5CD70B6A" w14:textId="38F72E3D"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color w:val="000000"/>
                <w:kern w:val="24"/>
                <w:sz w:val="24"/>
                <w:szCs w:val="24"/>
              </w:rPr>
              <w:t>8.44</w:t>
            </w:r>
          </w:p>
        </w:tc>
      </w:tr>
      <w:tr w:rsidR="00BD28F9" w:rsidRPr="00FE19FF" w14:paraId="5230061C" w14:textId="77777777" w:rsidTr="00755470">
        <w:trPr>
          <w:jc w:val="center"/>
        </w:trPr>
        <w:tc>
          <w:tcPr>
            <w:cnfStyle w:val="001000000000" w:firstRow="0" w:lastRow="0" w:firstColumn="1" w:lastColumn="0" w:oddVBand="0" w:evenVBand="0" w:oddHBand="0" w:evenHBand="0" w:firstRowFirstColumn="0" w:firstRowLastColumn="0" w:lastRowFirstColumn="0" w:lastRowLastColumn="0"/>
            <w:tcW w:w="1276" w:type="dxa"/>
          </w:tcPr>
          <w:p w14:paraId="3AA50AD4" w14:textId="2AF55FF1" w:rsidR="00BD28F9" w:rsidRPr="00FE19FF" w:rsidRDefault="00BD28F9" w:rsidP="00BD28F9">
            <w:pPr>
              <w:ind w:right="-1080"/>
              <w:jc w:val="both"/>
              <w:rPr>
                <w:b w:val="0"/>
                <w:sz w:val="24"/>
                <w:szCs w:val="24"/>
              </w:rPr>
            </w:pPr>
            <w:r w:rsidRPr="00FE19FF">
              <w:rPr>
                <w:b w:val="0"/>
                <w:sz w:val="24"/>
                <w:szCs w:val="24"/>
              </w:rPr>
              <w:t>7.00 P.M</w:t>
            </w:r>
          </w:p>
        </w:tc>
        <w:tc>
          <w:tcPr>
            <w:tcW w:w="494" w:type="dxa"/>
          </w:tcPr>
          <w:p w14:paraId="689D3A42" w14:textId="63D9539D"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color w:val="000000"/>
                <w:kern w:val="24"/>
                <w:sz w:val="24"/>
                <w:szCs w:val="24"/>
              </w:rPr>
              <w:t>2.66</w:t>
            </w:r>
          </w:p>
        </w:tc>
        <w:tc>
          <w:tcPr>
            <w:tcW w:w="636" w:type="dxa"/>
          </w:tcPr>
          <w:p w14:paraId="72D0EE9C" w14:textId="549BCAB2"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color w:val="000000"/>
                <w:kern w:val="24"/>
                <w:sz w:val="24"/>
                <w:szCs w:val="24"/>
              </w:rPr>
              <w:t>5.15</w:t>
            </w:r>
          </w:p>
        </w:tc>
        <w:tc>
          <w:tcPr>
            <w:tcW w:w="636" w:type="dxa"/>
          </w:tcPr>
          <w:p w14:paraId="545EC172" w14:textId="3F92DEF2" w:rsidR="00BD28F9" w:rsidRPr="00FE19FF" w:rsidRDefault="00BD28F9" w:rsidP="00BD28F9">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sz w:val="24"/>
                <w:szCs w:val="24"/>
              </w:rPr>
              <w:t>8.51</w:t>
            </w:r>
          </w:p>
        </w:tc>
      </w:tr>
      <w:tr w:rsidR="00BD28F9" w:rsidRPr="00FE19FF" w14:paraId="7E4A9E07" w14:textId="77777777" w:rsidTr="00755470">
        <w:trPr>
          <w:cnfStyle w:val="000000100000" w:firstRow="0" w:lastRow="0" w:firstColumn="0" w:lastColumn="0" w:oddVBand="0" w:evenVBand="0" w:oddHBand="1" w:evenHBand="0" w:firstRowFirstColumn="0" w:firstRowLastColumn="0" w:lastRowFirstColumn="0" w:lastRowLastColumn="0"/>
          <w:trHeight w:val="70"/>
          <w:jc w:val="center"/>
        </w:trPr>
        <w:tc>
          <w:tcPr>
            <w:cnfStyle w:val="001000000000" w:firstRow="0" w:lastRow="0" w:firstColumn="1" w:lastColumn="0" w:oddVBand="0" w:evenVBand="0" w:oddHBand="0" w:evenHBand="0" w:firstRowFirstColumn="0" w:firstRowLastColumn="0" w:lastRowFirstColumn="0" w:lastRowLastColumn="0"/>
            <w:tcW w:w="1276" w:type="dxa"/>
          </w:tcPr>
          <w:p w14:paraId="21EB4B81" w14:textId="7E359B3A" w:rsidR="00BD28F9" w:rsidRPr="00FE19FF" w:rsidRDefault="00BD28F9" w:rsidP="00BD28F9">
            <w:pPr>
              <w:ind w:right="-1080"/>
              <w:jc w:val="both"/>
              <w:rPr>
                <w:b w:val="0"/>
                <w:sz w:val="24"/>
                <w:szCs w:val="24"/>
              </w:rPr>
            </w:pPr>
            <w:r w:rsidRPr="00FE19FF">
              <w:rPr>
                <w:b w:val="0"/>
                <w:sz w:val="24"/>
                <w:szCs w:val="24"/>
              </w:rPr>
              <w:t>9.00 P.M</w:t>
            </w:r>
          </w:p>
        </w:tc>
        <w:tc>
          <w:tcPr>
            <w:tcW w:w="494" w:type="dxa"/>
          </w:tcPr>
          <w:p w14:paraId="5ABC5B32" w14:textId="738C5A1B"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sz w:val="24"/>
                <w:szCs w:val="24"/>
              </w:rPr>
              <w:t>2.72</w:t>
            </w:r>
          </w:p>
        </w:tc>
        <w:tc>
          <w:tcPr>
            <w:tcW w:w="636" w:type="dxa"/>
          </w:tcPr>
          <w:p w14:paraId="07036402" w14:textId="772E10FD"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color w:val="000000"/>
                <w:kern w:val="24"/>
                <w:sz w:val="24"/>
                <w:szCs w:val="24"/>
              </w:rPr>
              <w:t>5.37</w:t>
            </w:r>
          </w:p>
        </w:tc>
        <w:tc>
          <w:tcPr>
            <w:tcW w:w="636" w:type="dxa"/>
          </w:tcPr>
          <w:p w14:paraId="28206836" w14:textId="24781EBA" w:rsidR="00BD28F9" w:rsidRPr="00FE19FF" w:rsidRDefault="00BD28F9" w:rsidP="00BD28F9">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sz w:val="24"/>
                <w:szCs w:val="24"/>
              </w:rPr>
              <w:t>8.87</w:t>
            </w:r>
          </w:p>
        </w:tc>
      </w:tr>
    </w:tbl>
    <w:p w14:paraId="03E35576" w14:textId="0181A8CD" w:rsidR="00B959E0" w:rsidRPr="00FE19FF" w:rsidRDefault="00B959E0" w:rsidP="00D371EE">
      <w:pPr>
        <w:ind w:left="426" w:right="-1080" w:hanging="426"/>
        <w:jc w:val="both"/>
        <w:rPr>
          <w:sz w:val="24"/>
          <w:szCs w:val="24"/>
        </w:rPr>
      </w:pPr>
    </w:p>
    <w:p w14:paraId="7AAFCE29" w14:textId="77777777" w:rsidR="001E6F25" w:rsidRPr="00FE19FF" w:rsidRDefault="00F76814" w:rsidP="001E6F25">
      <w:pPr>
        <w:ind w:left="426" w:right="-1080" w:hanging="426"/>
        <w:jc w:val="center"/>
        <w:rPr>
          <w:sz w:val="24"/>
          <w:szCs w:val="24"/>
        </w:rPr>
      </w:pPr>
      <w:r w:rsidRPr="00FE19FF">
        <w:rPr>
          <w:b/>
          <w:sz w:val="24"/>
          <w:szCs w:val="24"/>
        </w:rPr>
        <w:t>Example 2</w:t>
      </w:r>
      <w:r w:rsidRPr="00FE19FF">
        <w:rPr>
          <w:sz w:val="24"/>
          <w:szCs w:val="24"/>
        </w:rPr>
        <w:t>:</w:t>
      </w:r>
    </w:p>
    <w:p w14:paraId="1B7CC9F9" w14:textId="22F7008A" w:rsidR="00D371EE" w:rsidRPr="00FE19FF" w:rsidRDefault="00F76814" w:rsidP="001E6F25">
      <w:pPr>
        <w:ind w:right="-1080"/>
        <w:jc w:val="both"/>
        <w:rPr>
          <w:sz w:val="24"/>
          <w:szCs w:val="24"/>
        </w:rPr>
      </w:pPr>
      <w:r w:rsidRPr="00FE19FF">
        <w:rPr>
          <w:sz w:val="24"/>
          <w:szCs w:val="24"/>
        </w:rPr>
        <w:t>Next</w:t>
      </w:r>
      <w:r w:rsidR="001E6F25" w:rsidRPr="00FE19FF">
        <w:rPr>
          <w:sz w:val="24"/>
          <w:szCs w:val="24"/>
        </w:rPr>
        <w:t>,</w:t>
      </w:r>
      <w:r w:rsidRPr="00FE19FF">
        <w:rPr>
          <w:sz w:val="24"/>
          <w:szCs w:val="24"/>
        </w:rPr>
        <w:t xml:space="preserve"> the </w:t>
      </w:r>
      <w:r w:rsidR="00176602" w:rsidRPr="00FE19FF">
        <w:rPr>
          <w:sz w:val="24"/>
          <w:szCs w:val="24"/>
        </w:rPr>
        <w:t>synthesi</w:t>
      </w:r>
      <w:r w:rsidR="00176602">
        <w:rPr>
          <w:sz w:val="24"/>
          <w:szCs w:val="24"/>
        </w:rPr>
        <w:t>s</w:t>
      </w:r>
      <w:r w:rsidR="00176602" w:rsidRPr="00FE19FF">
        <w:rPr>
          <w:sz w:val="24"/>
          <w:szCs w:val="24"/>
        </w:rPr>
        <w:t xml:space="preserve">ed </w:t>
      </w:r>
      <w:r w:rsidR="0098790F" w:rsidRPr="00FE19FF">
        <w:rPr>
          <w:sz w:val="24"/>
          <w:szCs w:val="24"/>
        </w:rPr>
        <w:t>hydroxide precursor is treated with the LiOH to form the lithiated NCM-622 particles. Here the obtained hydroxide precursor of 4</w:t>
      </w:r>
      <w:r w:rsidR="00A72942" w:rsidRPr="00FE19FF">
        <w:rPr>
          <w:sz w:val="24"/>
          <w:szCs w:val="24"/>
        </w:rPr>
        <w:t xml:space="preserve"> </w:t>
      </w:r>
      <w:r w:rsidR="0098790F" w:rsidRPr="00FE19FF">
        <w:rPr>
          <w:sz w:val="24"/>
          <w:szCs w:val="24"/>
        </w:rPr>
        <w:t xml:space="preserve">µm size is mixed with the LiOH manually with the help of mortar and pestle. The mixed particle is heat treated in two steps to form the lithiated final product. At first, it is </w:t>
      </w:r>
      <w:r w:rsidR="0098790F" w:rsidRPr="00FE19FF">
        <w:rPr>
          <w:sz w:val="24"/>
          <w:szCs w:val="24"/>
        </w:rPr>
        <w:lastRenderedPageBreak/>
        <w:t>heated at 450</w:t>
      </w:r>
      <w:r w:rsidR="00A72942" w:rsidRPr="00FE19FF">
        <w:rPr>
          <w:sz w:val="24"/>
          <w:szCs w:val="24"/>
        </w:rPr>
        <w:t xml:space="preserve"> </w:t>
      </w:r>
      <w:r w:rsidR="00B959E0" w:rsidRPr="00FE19FF">
        <w:rPr>
          <w:rFonts w:ascii="Calibri Light" w:hAnsi="Calibri Light" w:cs="Calibri Light"/>
          <w:sz w:val="24"/>
          <w:szCs w:val="24"/>
        </w:rPr>
        <w:t>°</w:t>
      </w:r>
      <w:r w:rsidR="0098790F" w:rsidRPr="00FE19FF">
        <w:rPr>
          <w:sz w:val="24"/>
          <w:szCs w:val="24"/>
        </w:rPr>
        <w:t>C for 5</w:t>
      </w:r>
      <w:r w:rsidR="00A72942" w:rsidRPr="00FE19FF">
        <w:rPr>
          <w:sz w:val="24"/>
          <w:szCs w:val="24"/>
        </w:rPr>
        <w:t xml:space="preserve"> </w:t>
      </w:r>
      <w:r w:rsidR="0098790F" w:rsidRPr="00FE19FF">
        <w:rPr>
          <w:sz w:val="24"/>
          <w:szCs w:val="24"/>
        </w:rPr>
        <w:t>h</w:t>
      </w:r>
      <w:r w:rsidR="00A72942" w:rsidRPr="00FE19FF">
        <w:rPr>
          <w:sz w:val="24"/>
          <w:szCs w:val="24"/>
        </w:rPr>
        <w:t>,</w:t>
      </w:r>
      <w:r w:rsidR="0098790F" w:rsidRPr="00FE19FF">
        <w:rPr>
          <w:sz w:val="24"/>
          <w:szCs w:val="24"/>
        </w:rPr>
        <w:t xml:space="preserve"> and then it is further ground to get a more homogenous mixture and then again calcined at 780</w:t>
      </w:r>
      <w:r w:rsidR="00A72942" w:rsidRPr="00FE19FF">
        <w:rPr>
          <w:sz w:val="24"/>
          <w:szCs w:val="24"/>
        </w:rPr>
        <w:t xml:space="preserve"> </w:t>
      </w:r>
      <w:r w:rsidR="00B959E0" w:rsidRPr="00FE19FF">
        <w:rPr>
          <w:rFonts w:ascii="Calibri Light" w:hAnsi="Calibri Light" w:cs="Calibri Light"/>
          <w:sz w:val="24"/>
          <w:szCs w:val="24"/>
        </w:rPr>
        <w:t>°</w:t>
      </w:r>
      <w:r w:rsidR="0098790F" w:rsidRPr="00FE19FF">
        <w:rPr>
          <w:sz w:val="24"/>
          <w:szCs w:val="24"/>
        </w:rPr>
        <w:t>C for 18</w:t>
      </w:r>
      <w:r w:rsidR="00A72942" w:rsidRPr="00FE19FF">
        <w:rPr>
          <w:sz w:val="24"/>
          <w:szCs w:val="24"/>
        </w:rPr>
        <w:t xml:space="preserve"> </w:t>
      </w:r>
      <w:r w:rsidR="0098790F" w:rsidRPr="00FE19FF">
        <w:rPr>
          <w:sz w:val="24"/>
          <w:szCs w:val="24"/>
        </w:rPr>
        <w:t xml:space="preserve">h to </w:t>
      </w:r>
      <w:r w:rsidR="00A72942" w:rsidRPr="00FE19FF">
        <w:rPr>
          <w:sz w:val="24"/>
          <w:szCs w:val="24"/>
        </w:rPr>
        <w:t xml:space="preserve">get </w:t>
      </w:r>
      <w:r w:rsidR="0098790F" w:rsidRPr="00FE19FF">
        <w:rPr>
          <w:sz w:val="24"/>
          <w:szCs w:val="24"/>
        </w:rPr>
        <w:t>the LiNi</w:t>
      </w:r>
      <w:r w:rsidR="0098790F" w:rsidRPr="00FE19FF">
        <w:rPr>
          <w:sz w:val="24"/>
          <w:szCs w:val="24"/>
          <w:vertAlign w:val="subscript"/>
        </w:rPr>
        <w:t>0.6</w:t>
      </w:r>
      <w:r w:rsidR="0098790F" w:rsidRPr="00FE19FF">
        <w:rPr>
          <w:sz w:val="24"/>
          <w:szCs w:val="24"/>
        </w:rPr>
        <w:t>Mn</w:t>
      </w:r>
      <w:r w:rsidR="0098790F" w:rsidRPr="00FE19FF">
        <w:rPr>
          <w:sz w:val="24"/>
          <w:szCs w:val="24"/>
          <w:vertAlign w:val="subscript"/>
        </w:rPr>
        <w:t>0.2</w:t>
      </w:r>
      <w:r w:rsidR="0098790F" w:rsidRPr="00FE19FF">
        <w:rPr>
          <w:sz w:val="24"/>
          <w:szCs w:val="24"/>
        </w:rPr>
        <w:t>Co</w:t>
      </w:r>
      <w:r w:rsidR="0098790F" w:rsidRPr="00FE19FF">
        <w:rPr>
          <w:sz w:val="24"/>
          <w:szCs w:val="24"/>
          <w:vertAlign w:val="subscript"/>
        </w:rPr>
        <w:t>0.2</w:t>
      </w:r>
      <w:r w:rsidR="0098790F" w:rsidRPr="00FE19FF">
        <w:rPr>
          <w:sz w:val="24"/>
          <w:szCs w:val="24"/>
        </w:rPr>
        <w:t>O</w:t>
      </w:r>
      <w:r w:rsidR="0098790F" w:rsidRPr="00FE19FF">
        <w:rPr>
          <w:sz w:val="24"/>
          <w:szCs w:val="24"/>
          <w:vertAlign w:val="subscript"/>
        </w:rPr>
        <w:t xml:space="preserve">2 </w:t>
      </w:r>
      <w:r w:rsidR="00A72942" w:rsidRPr="00FE19FF">
        <w:rPr>
          <w:sz w:val="24"/>
          <w:szCs w:val="24"/>
        </w:rPr>
        <w:t>c</w:t>
      </w:r>
      <w:r w:rsidR="0098790F" w:rsidRPr="00FE19FF">
        <w:rPr>
          <w:sz w:val="24"/>
          <w:szCs w:val="24"/>
        </w:rPr>
        <w:t xml:space="preserve">athode material. </w:t>
      </w:r>
      <w:r w:rsidR="00A72942" w:rsidRPr="00FE19FF">
        <w:rPr>
          <w:sz w:val="24"/>
          <w:szCs w:val="24"/>
        </w:rPr>
        <w:t>Table</w:t>
      </w:r>
      <w:r w:rsidR="00FA0065" w:rsidRPr="00FE19FF">
        <w:rPr>
          <w:b/>
          <w:sz w:val="24"/>
          <w:szCs w:val="24"/>
        </w:rPr>
        <w:t xml:space="preserve"> </w:t>
      </w:r>
      <w:r w:rsidR="00FA0065" w:rsidRPr="00FE19FF">
        <w:rPr>
          <w:bCs/>
          <w:sz w:val="24"/>
          <w:szCs w:val="24"/>
        </w:rPr>
        <w:t>2</w:t>
      </w:r>
      <w:r w:rsidR="0098790F" w:rsidRPr="00FE19FF">
        <w:rPr>
          <w:sz w:val="24"/>
          <w:szCs w:val="24"/>
        </w:rPr>
        <w:t xml:space="preserve"> shows the heating conditions </w:t>
      </w:r>
      <w:r w:rsidR="00BD28F9" w:rsidRPr="00FE19FF">
        <w:rPr>
          <w:sz w:val="24"/>
          <w:szCs w:val="24"/>
        </w:rPr>
        <w:t>used</w:t>
      </w:r>
      <w:r w:rsidR="0098790F" w:rsidRPr="00FE19FF">
        <w:rPr>
          <w:sz w:val="24"/>
          <w:szCs w:val="24"/>
        </w:rPr>
        <w:t xml:space="preserve"> for heat treating the NCM-622 hydroxide precursor. </w:t>
      </w:r>
    </w:p>
    <w:p w14:paraId="2AF9E25B" w14:textId="77777777" w:rsidR="0098790F" w:rsidRPr="00FE19FF" w:rsidRDefault="0098790F" w:rsidP="00D371EE">
      <w:pPr>
        <w:ind w:left="426" w:right="-1080" w:hanging="426"/>
        <w:jc w:val="both"/>
        <w:rPr>
          <w:sz w:val="24"/>
          <w:szCs w:val="24"/>
        </w:rPr>
      </w:pPr>
      <w:r w:rsidRPr="00FE19FF">
        <w:rPr>
          <w:sz w:val="24"/>
          <w:szCs w:val="24"/>
        </w:rPr>
        <w:t xml:space="preserve">       </w:t>
      </w:r>
    </w:p>
    <w:tbl>
      <w:tblPr>
        <w:tblStyle w:val="PlainTable2"/>
        <w:tblW w:w="9634" w:type="dxa"/>
        <w:tblLook w:val="04A0" w:firstRow="1" w:lastRow="0" w:firstColumn="1" w:lastColumn="0" w:noHBand="0" w:noVBand="1"/>
      </w:tblPr>
      <w:tblGrid>
        <w:gridCol w:w="4471"/>
        <w:gridCol w:w="5163"/>
      </w:tblGrid>
      <w:tr w:rsidR="0098790F" w:rsidRPr="00FE19FF" w14:paraId="0B133E55" w14:textId="77777777" w:rsidTr="00BD28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1" w:type="dxa"/>
          </w:tcPr>
          <w:p w14:paraId="48F1AA77" w14:textId="67F9D15A" w:rsidR="0098790F" w:rsidRPr="00FE19FF" w:rsidRDefault="0098790F" w:rsidP="00D371EE">
            <w:pPr>
              <w:ind w:right="-1080"/>
              <w:jc w:val="both"/>
              <w:rPr>
                <w:sz w:val="24"/>
                <w:szCs w:val="24"/>
              </w:rPr>
            </w:pPr>
            <w:r w:rsidRPr="00FE19FF">
              <w:rPr>
                <w:sz w:val="24"/>
                <w:szCs w:val="24"/>
              </w:rPr>
              <w:t>Precursor</w:t>
            </w:r>
          </w:p>
        </w:tc>
        <w:tc>
          <w:tcPr>
            <w:tcW w:w="5163" w:type="dxa"/>
          </w:tcPr>
          <w:p w14:paraId="7A257C01" w14:textId="0B6C8D19" w:rsidR="0098790F" w:rsidRPr="00FE19FF" w:rsidRDefault="0098790F" w:rsidP="00D371EE">
            <w:pPr>
              <w:ind w:right="-1080"/>
              <w:jc w:val="both"/>
              <w:cnfStyle w:val="100000000000" w:firstRow="1" w:lastRow="0" w:firstColumn="0" w:lastColumn="0" w:oddVBand="0" w:evenVBand="0" w:oddHBand="0" w:evenHBand="0" w:firstRowFirstColumn="0" w:firstRowLastColumn="0" w:lastRowFirstColumn="0" w:lastRowLastColumn="0"/>
              <w:rPr>
                <w:sz w:val="24"/>
                <w:szCs w:val="24"/>
                <w:vertAlign w:val="subscript"/>
              </w:rPr>
            </w:pPr>
            <w:r w:rsidRPr="00FE19FF">
              <w:rPr>
                <w:sz w:val="24"/>
                <w:szCs w:val="24"/>
              </w:rPr>
              <w:t>NCM-622(OH)</w:t>
            </w:r>
            <w:r w:rsidRPr="00FE19FF">
              <w:rPr>
                <w:sz w:val="24"/>
                <w:szCs w:val="24"/>
                <w:vertAlign w:val="subscript"/>
              </w:rPr>
              <w:t>2</w:t>
            </w:r>
          </w:p>
        </w:tc>
      </w:tr>
      <w:tr w:rsidR="0098790F" w:rsidRPr="00FE19FF" w14:paraId="0C5EB06B" w14:textId="77777777" w:rsidTr="00BD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1" w:type="dxa"/>
          </w:tcPr>
          <w:p w14:paraId="7C4B020A" w14:textId="7DD73E86" w:rsidR="0098790F" w:rsidRPr="00FE19FF" w:rsidRDefault="0098790F" w:rsidP="00D371EE">
            <w:pPr>
              <w:ind w:right="-1080"/>
              <w:jc w:val="both"/>
              <w:rPr>
                <w:sz w:val="24"/>
                <w:szCs w:val="24"/>
              </w:rPr>
            </w:pPr>
            <w:r w:rsidRPr="00FE19FF">
              <w:rPr>
                <w:sz w:val="24"/>
                <w:szCs w:val="24"/>
              </w:rPr>
              <w:t>Lithiating agent</w:t>
            </w:r>
          </w:p>
        </w:tc>
        <w:tc>
          <w:tcPr>
            <w:tcW w:w="5163" w:type="dxa"/>
          </w:tcPr>
          <w:p w14:paraId="649A3E8E" w14:textId="79A91B76" w:rsidR="0098790F" w:rsidRPr="00FE19FF" w:rsidRDefault="0098790F" w:rsidP="00D371EE">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sz w:val="24"/>
                <w:szCs w:val="24"/>
              </w:rPr>
              <w:t>LiOH</w:t>
            </w:r>
          </w:p>
        </w:tc>
      </w:tr>
      <w:tr w:rsidR="0098790F" w:rsidRPr="00FE19FF" w14:paraId="2D704110" w14:textId="77777777" w:rsidTr="00BD28F9">
        <w:tc>
          <w:tcPr>
            <w:cnfStyle w:val="001000000000" w:firstRow="0" w:lastRow="0" w:firstColumn="1" w:lastColumn="0" w:oddVBand="0" w:evenVBand="0" w:oddHBand="0" w:evenHBand="0" w:firstRowFirstColumn="0" w:firstRowLastColumn="0" w:lastRowFirstColumn="0" w:lastRowLastColumn="0"/>
            <w:tcW w:w="4471" w:type="dxa"/>
          </w:tcPr>
          <w:p w14:paraId="27A2C2C1" w14:textId="088925F5" w:rsidR="0098790F" w:rsidRPr="00FE19FF" w:rsidRDefault="0098790F" w:rsidP="00D371EE">
            <w:pPr>
              <w:ind w:right="-1080"/>
              <w:jc w:val="both"/>
              <w:rPr>
                <w:sz w:val="24"/>
                <w:szCs w:val="24"/>
              </w:rPr>
            </w:pPr>
            <w:r w:rsidRPr="00FE19FF">
              <w:rPr>
                <w:sz w:val="24"/>
                <w:szCs w:val="24"/>
              </w:rPr>
              <w:t>Heating Temperature</w:t>
            </w:r>
          </w:p>
        </w:tc>
        <w:tc>
          <w:tcPr>
            <w:tcW w:w="5163" w:type="dxa"/>
          </w:tcPr>
          <w:p w14:paraId="2A161D56" w14:textId="2E9F9179" w:rsidR="0098790F" w:rsidRPr="00FE19FF" w:rsidRDefault="0098790F" w:rsidP="00D371EE">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sz w:val="24"/>
                <w:szCs w:val="24"/>
              </w:rPr>
              <w:t>450</w:t>
            </w:r>
            <w:r w:rsidR="00A72942" w:rsidRPr="00FE19FF">
              <w:rPr>
                <w:sz w:val="24"/>
                <w:szCs w:val="24"/>
              </w:rPr>
              <w:t xml:space="preserve"> </w:t>
            </w:r>
            <w:r w:rsidR="00B959E0" w:rsidRPr="00FE19FF">
              <w:rPr>
                <w:rFonts w:ascii="Calibri Light" w:hAnsi="Calibri Light" w:cs="Calibri Light"/>
                <w:sz w:val="24"/>
                <w:szCs w:val="24"/>
              </w:rPr>
              <w:t>°</w:t>
            </w:r>
            <w:r w:rsidRPr="00FE19FF">
              <w:rPr>
                <w:sz w:val="24"/>
                <w:szCs w:val="24"/>
              </w:rPr>
              <w:t>C for the 1</w:t>
            </w:r>
            <w:r w:rsidRPr="00FE19FF">
              <w:rPr>
                <w:sz w:val="24"/>
                <w:szCs w:val="24"/>
                <w:vertAlign w:val="superscript"/>
              </w:rPr>
              <w:t>st</w:t>
            </w:r>
            <w:r w:rsidRPr="00FE19FF">
              <w:rPr>
                <w:sz w:val="24"/>
                <w:szCs w:val="24"/>
              </w:rPr>
              <w:t xml:space="preserve"> step and 780</w:t>
            </w:r>
            <w:r w:rsidR="00A72942" w:rsidRPr="00FE19FF">
              <w:rPr>
                <w:sz w:val="24"/>
                <w:szCs w:val="24"/>
              </w:rPr>
              <w:t xml:space="preserve"> </w:t>
            </w:r>
            <w:r w:rsidR="00B959E0" w:rsidRPr="00FE19FF">
              <w:rPr>
                <w:rFonts w:ascii="Calibri Light" w:hAnsi="Calibri Light" w:cs="Calibri Light"/>
                <w:sz w:val="24"/>
                <w:szCs w:val="24"/>
              </w:rPr>
              <w:t>°</w:t>
            </w:r>
            <w:r w:rsidRPr="00FE19FF">
              <w:rPr>
                <w:sz w:val="24"/>
                <w:szCs w:val="24"/>
              </w:rPr>
              <w:t>C for the 2</w:t>
            </w:r>
            <w:r w:rsidRPr="00FE19FF">
              <w:rPr>
                <w:sz w:val="24"/>
                <w:szCs w:val="24"/>
                <w:vertAlign w:val="superscript"/>
              </w:rPr>
              <w:t>nd</w:t>
            </w:r>
            <w:r w:rsidRPr="00FE19FF">
              <w:rPr>
                <w:sz w:val="24"/>
                <w:szCs w:val="24"/>
              </w:rPr>
              <w:t xml:space="preserve"> step</w:t>
            </w:r>
          </w:p>
        </w:tc>
      </w:tr>
      <w:tr w:rsidR="0098790F" w:rsidRPr="00FE19FF" w14:paraId="7C2155B4" w14:textId="77777777" w:rsidTr="00BD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71" w:type="dxa"/>
          </w:tcPr>
          <w:p w14:paraId="5682DC15" w14:textId="48F1EB06" w:rsidR="0098790F" w:rsidRPr="00FE19FF" w:rsidRDefault="0098790F" w:rsidP="00D371EE">
            <w:pPr>
              <w:ind w:right="-1080"/>
              <w:jc w:val="both"/>
              <w:rPr>
                <w:sz w:val="24"/>
                <w:szCs w:val="24"/>
              </w:rPr>
            </w:pPr>
            <w:r w:rsidRPr="00FE19FF">
              <w:rPr>
                <w:sz w:val="24"/>
                <w:szCs w:val="24"/>
              </w:rPr>
              <w:t>Holding time</w:t>
            </w:r>
          </w:p>
        </w:tc>
        <w:tc>
          <w:tcPr>
            <w:tcW w:w="5163" w:type="dxa"/>
          </w:tcPr>
          <w:p w14:paraId="7541E5FF" w14:textId="4EE7262E" w:rsidR="0098790F" w:rsidRPr="00FE19FF" w:rsidRDefault="0098790F" w:rsidP="00D371EE">
            <w:pPr>
              <w:ind w:right="-1080"/>
              <w:jc w:val="both"/>
              <w:cnfStyle w:val="000000100000" w:firstRow="0" w:lastRow="0" w:firstColumn="0" w:lastColumn="0" w:oddVBand="0" w:evenVBand="0" w:oddHBand="1" w:evenHBand="0" w:firstRowFirstColumn="0" w:firstRowLastColumn="0" w:lastRowFirstColumn="0" w:lastRowLastColumn="0"/>
              <w:rPr>
                <w:sz w:val="24"/>
                <w:szCs w:val="24"/>
              </w:rPr>
            </w:pPr>
            <w:r w:rsidRPr="00FE19FF">
              <w:rPr>
                <w:sz w:val="24"/>
                <w:szCs w:val="24"/>
              </w:rPr>
              <w:t>5 hours for the 1</w:t>
            </w:r>
            <w:r w:rsidRPr="00FE19FF">
              <w:rPr>
                <w:sz w:val="24"/>
                <w:szCs w:val="24"/>
                <w:vertAlign w:val="superscript"/>
              </w:rPr>
              <w:t>st</w:t>
            </w:r>
            <w:r w:rsidRPr="00FE19FF">
              <w:rPr>
                <w:sz w:val="24"/>
                <w:szCs w:val="24"/>
              </w:rPr>
              <w:t xml:space="preserve"> step and 18 hours for the 2</w:t>
            </w:r>
            <w:r w:rsidRPr="00FE19FF">
              <w:rPr>
                <w:sz w:val="24"/>
                <w:szCs w:val="24"/>
                <w:vertAlign w:val="superscript"/>
              </w:rPr>
              <w:t>nd</w:t>
            </w:r>
            <w:r w:rsidRPr="00FE19FF">
              <w:rPr>
                <w:sz w:val="24"/>
                <w:szCs w:val="24"/>
              </w:rPr>
              <w:t xml:space="preserve"> step</w:t>
            </w:r>
          </w:p>
        </w:tc>
      </w:tr>
      <w:tr w:rsidR="0098790F" w:rsidRPr="00FE19FF" w14:paraId="4D28E4FB" w14:textId="77777777" w:rsidTr="00BD28F9">
        <w:tc>
          <w:tcPr>
            <w:cnfStyle w:val="001000000000" w:firstRow="0" w:lastRow="0" w:firstColumn="1" w:lastColumn="0" w:oddVBand="0" w:evenVBand="0" w:oddHBand="0" w:evenHBand="0" w:firstRowFirstColumn="0" w:firstRowLastColumn="0" w:lastRowFirstColumn="0" w:lastRowLastColumn="0"/>
            <w:tcW w:w="4471" w:type="dxa"/>
          </w:tcPr>
          <w:p w14:paraId="63290C3C" w14:textId="5261D999" w:rsidR="0098790F" w:rsidRPr="00FE19FF" w:rsidRDefault="00B959E0" w:rsidP="00D371EE">
            <w:pPr>
              <w:ind w:right="-1080"/>
              <w:jc w:val="both"/>
              <w:rPr>
                <w:sz w:val="24"/>
                <w:szCs w:val="24"/>
              </w:rPr>
            </w:pPr>
            <w:r w:rsidRPr="00FE19FF">
              <w:rPr>
                <w:sz w:val="24"/>
                <w:szCs w:val="24"/>
              </w:rPr>
              <w:t>Heating Rate</w:t>
            </w:r>
          </w:p>
        </w:tc>
        <w:tc>
          <w:tcPr>
            <w:tcW w:w="5163" w:type="dxa"/>
          </w:tcPr>
          <w:p w14:paraId="38C73429" w14:textId="02F7524E" w:rsidR="0098790F" w:rsidRPr="00FE19FF" w:rsidRDefault="00B959E0" w:rsidP="00D371EE">
            <w:pPr>
              <w:ind w:right="-1080"/>
              <w:jc w:val="both"/>
              <w:cnfStyle w:val="000000000000" w:firstRow="0" w:lastRow="0" w:firstColumn="0" w:lastColumn="0" w:oddVBand="0" w:evenVBand="0" w:oddHBand="0" w:evenHBand="0" w:firstRowFirstColumn="0" w:firstRowLastColumn="0" w:lastRowFirstColumn="0" w:lastRowLastColumn="0"/>
              <w:rPr>
                <w:sz w:val="24"/>
                <w:szCs w:val="24"/>
              </w:rPr>
            </w:pPr>
            <w:r w:rsidRPr="00FE19FF">
              <w:rPr>
                <w:sz w:val="24"/>
                <w:szCs w:val="24"/>
              </w:rPr>
              <w:t>5</w:t>
            </w:r>
            <w:r w:rsidR="00A72942" w:rsidRPr="00FE19FF">
              <w:rPr>
                <w:sz w:val="24"/>
                <w:szCs w:val="24"/>
              </w:rPr>
              <w:t xml:space="preserve"> </w:t>
            </w:r>
            <w:r w:rsidRPr="00FE19FF">
              <w:rPr>
                <w:rFonts w:ascii="Calibri Light" w:hAnsi="Calibri Light" w:cs="Calibri Light"/>
                <w:sz w:val="24"/>
                <w:szCs w:val="24"/>
              </w:rPr>
              <w:t>°</w:t>
            </w:r>
            <w:r w:rsidR="00A72942" w:rsidRPr="00FE19FF">
              <w:rPr>
                <w:rFonts w:ascii="Calibri Light" w:hAnsi="Calibri Light" w:cs="Calibri Light"/>
                <w:sz w:val="24"/>
                <w:szCs w:val="24"/>
              </w:rPr>
              <w:t>C</w:t>
            </w:r>
            <w:r w:rsidRPr="00FE19FF">
              <w:rPr>
                <w:sz w:val="24"/>
                <w:szCs w:val="24"/>
              </w:rPr>
              <w:t>/min</w:t>
            </w:r>
          </w:p>
        </w:tc>
      </w:tr>
    </w:tbl>
    <w:p w14:paraId="220C15F1" w14:textId="18EE517E" w:rsidR="0098790F" w:rsidRPr="00FE19FF" w:rsidRDefault="0098790F" w:rsidP="00D371EE">
      <w:pPr>
        <w:ind w:left="426" w:right="-1080" w:hanging="426"/>
        <w:jc w:val="both"/>
        <w:rPr>
          <w:sz w:val="24"/>
          <w:szCs w:val="24"/>
        </w:rPr>
      </w:pPr>
    </w:p>
    <w:p w14:paraId="5C14D12F" w14:textId="2E44E100" w:rsidR="00B959E0" w:rsidRPr="00FE19FF" w:rsidRDefault="00D371EE" w:rsidP="00B959E0">
      <w:pPr>
        <w:ind w:left="426" w:right="-1080" w:hanging="426"/>
        <w:jc w:val="both"/>
        <w:rPr>
          <w:sz w:val="24"/>
          <w:szCs w:val="24"/>
        </w:rPr>
      </w:pPr>
      <w:r w:rsidRPr="00FE19FF">
        <w:rPr>
          <w:sz w:val="24"/>
          <w:szCs w:val="24"/>
        </w:rPr>
        <w:t xml:space="preserve">       </w:t>
      </w:r>
    </w:p>
    <w:p w14:paraId="237880E3" w14:textId="4183E6D3" w:rsidR="003A12B0" w:rsidRPr="00FE19FF" w:rsidRDefault="00D6341B" w:rsidP="00B959E0">
      <w:pPr>
        <w:ind w:left="426" w:right="-1080" w:hanging="426"/>
        <w:jc w:val="both"/>
        <w:rPr>
          <w:sz w:val="24"/>
          <w:szCs w:val="24"/>
        </w:rPr>
      </w:pPr>
      <w:r w:rsidRPr="00F57F61">
        <w:rPr>
          <w:noProof/>
          <w:sz w:val="24"/>
          <w:szCs w:val="24"/>
        </w:rPr>
        <mc:AlternateContent>
          <mc:Choice Requires="wps">
            <w:drawing>
              <wp:inline distT="0" distB="0" distL="0" distR="0" wp14:anchorId="7C3AFCE6" wp14:editId="7C1E71EB">
                <wp:extent cx="5610225" cy="1404620"/>
                <wp:effectExtent l="0" t="0" r="28575" b="10160"/>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1404620"/>
                        </a:xfrm>
                        <a:prstGeom prst="rect">
                          <a:avLst/>
                        </a:prstGeom>
                        <a:solidFill>
                          <a:srgbClr val="FFFFFF"/>
                        </a:solidFill>
                        <a:ln w="9525">
                          <a:solidFill>
                            <a:schemeClr val="bg1"/>
                          </a:solidFill>
                          <a:miter lim="800000"/>
                          <a:headEnd/>
                          <a:tailEnd/>
                        </a:ln>
                      </wps:spPr>
                      <wps:txbx>
                        <w:txbxContent>
                          <w:p w14:paraId="745A2680" w14:textId="0FB9F730" w:rsidR="00D6341B" w:rsidRPr="00FE19FF" w:rsidRDefault="00D6341B" w:rsidP="00D6341B">
                            <w:pPr>
                              <w:rPr>
                                <w:sz w:val="24"/>
                              </w:rPr>
                            </w:pPr>
                            <w:r w:rsidRPr="00FE19FF">
                              <w:rPr>
                                <w:sz w:val="24"/>
                              </w:rPr>
                              <w:t xml:space="preserve">Table 2: Lithiation </w:t>
                            </w:r>
                            <w:r w:rsidR="00A72942" w:rsidRPr="00FE19FF">
                              <w:rPr>
                                <w:sz w:val="24"/>
                              </w:rPr>
                              <w:t>c</w:t>
                            </w:r>
                            <w:r w:rsidRPr="00FE19FF">
                              <w:rPr>
                                <w:sz w:val="24"/>
                              </w:rPr>
                              <w:t>onditions for the lithiating the NCM-622 hydroxide precursor</w:t>
                            </w:r>
                            <w:r w:rsidR="00A72942" w:rsidRPr="00FE19FF">
                              <w:rPr>
                                <w:sz w:val="24"/>
                              </w:rPr>
                              <w:t>.</w:t>
                            </w:r>
                          </w:p>
                        </w:txbxContent>
                      </wps:txbx>
                      <wps:bodyPr rot="0" vert="horz" wrap="square" lIns="91440" tIns="45720" rIns="91440" bIns="45720" anchor="t" anchorCtr="0">
                        <a:spAutoFit/>
                      </wps:bodyPr>
                    </wps:wsp>
                  </a:graphicData>
                </a:graphic>
              </wp:inline>
            </w:drawing>
          </mc:Choice>
          <mc:Fallback>
            <w:pict>
              <v:shapetype w14:anchorId="7C3AFCE6" id="_x0000_t202" coordsize="21600,21600" o:spt="202" path="m,l,21600r21600,l21600,xe">
                <v:stroke joinstyle="miter"/>
                <v:path gradientshapeok="t" o:connecttype="rect"/>
              </v:shapetype>
              <v:shape id="_x0000_s1027" type="#_x0000_t202" style="width:441.7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cEMKgIAAEwEAAAOAAAAZHJzL2Uyb0RvYy54bWysVMtu2zAQvBfoPxC813rAdhLBcpA6dVEg&#10;TQsk/QCKoiSiFJclaUvu13dJ2a7h3IrqQPCxHM7O7Gp1P/aK7IV1EnRJs1lKidAcaqnbkv543X64&#10;pcR5pmumQIuSHoSj9+v371aDKUQOHahaWIIg2hWDKWnnvSmSxPFO9MzNwAiNhw3Ynnlc2japLRsQ&#10;vVdJnqbLZABbGwtcOIe7j9MhXUf8phHcf2saJzxRJUVuPo42jlUYk/WKFa1lppP8SIP9A4ueSY2P&#10;nqEemWdkZ+UbqF5yCw4aP+PQJ9A0kouYA2aTpVfZvHTMiJgLiuPMWSb3/2D58/67JbJG724o0axH&#10;j17F6MlHGEke5BmMKzDqxWCcH3EbQ2OqzjwB/+mIhk3HdCserIWhE6xGelm4mVxcnXBcAKmGr1Dj&#10;M2znIQKNje2DdqgGQXS06XC2JlDhuLlYZmmeLyjheJbN0/kyj+YlrDhdN9b5zwJ6EiYlteh9hGf7&#10;J+cDHVacQsJrDpSst1KpuLBttVGW7BnWyTZ+MYOrMKXJUNK7BRJ5CxFKVpxBqnbS4Aqhlx7rXcm+&#10;pLdp+KYKDLJ90nWsRs+kmubIWOmjjkG6SUQ/VuPk2MmeCuoDCmthKm9sR5x0YH9TMmBpl9T92jEr&#10;KFFfNJpzl83noRfiYr64QSWJvTypLk+Y5ghVUk/JNN342D9RAPOAJm5llDe4PTE5UsaSjaof2yv0&#10;xOU6Rv39Caz/AAAA//8DAFBLAwQUAAYACAAAACEAh+u+Zd4AAAAFAQAADwAAAGRycy9kb3ducmV2&#10;LnhtbEyPwU7DMBBE70j9B2srcUHUaaA0CnEqBKoEXCBtP8CNlzitvY5ip03/HsMFLiuNZjTztliN&#10;1rAT9r51JGA+S4Ah1U611AjYbde3GTAfJClpHKGAC3pYlZOrQubKnanC0yY0LJaQz6UAHUKXc+5r&#10;jVb6meuQovfleitDlH3DVS/PsdwanibJA7eypbigZYfPGuvjZrACPt+Ww+Kjull2h/f7Vz1eTLV+&#10;MUJcT8enR2ABx/AXhh/8iA5lZNq7gZRnRkB8JPze6GXZ3QLYXkCazlPgZcH/05ffAAAA//8DAFBL&#10;AQItABQABgAIAAAAIQC2gziS/gAAAOEBAAATAAAAAAAAAAAAAAAAAAAAAABbQ29udGVudF9UeXBl&#10;c10ueG1sUEsBAi0AFAAGAAgAAAAhADj9If/WAAAAlAEAAAsAAAAAAAAAAAAAAAAALwEAAF9yZWxz&#10;Ly5yZWxzUEsBAi0AFAAGAAgAAAAhABa9wQwqAgAATAQAAA4AAAAAAAAAAAAAAAAALgIAAGRycy9l&#10;Mm9Eb2MueG1sUEsBAi0AFAAGAAgAAAAhAIfrvmXeAAAABQEAAA8AAAAAAAAAAAAAAAAAhAQAAGRy&#10;cy9kb3ducmV2LnhtbFBLBQYAAAAABAAEAPMAAACPBQAAAAA=&#10;" strokecolor="white [3212]">
                <v:textbox style="mso-fit-shape-to-text:t">
                  <w:txbxContent>
                    <w:p w14:paraId="745A2680" w14:textId="0FB9F730" w:rsidR="00D6341B" w:rsidRPr="00FE19FF" w:rsidRDefault="00D6341B" w:rsidP="00D6341B">
                      <w:pPr>
                        <w:rPr>
                          <w:sz w:val="24"/>
                        </w:rPr>
                      </w:pPr>
                      <w:r w:rsidRPr="00FE19FF">
                        <w:rPr>
                          <w:sz w:val="24"/>
                        </w:rPr>
                        <w:t xml:space="preserve">Table 2: Lithiation </w:t>
                      </w:r>
                      <w:r w:rsidR="00A72942" w:rsidRPr="00FE19FF">
                        <w:rPr>
                          <w:sz w:val="24"/>
                        </w:rPr>
                        <w:t>c</w:t>
                      </w:r>
                      <w:r w:rsidRPr="00FE19FF">
                        <w:rPr>
                          <w:sz w:val="24"/>
                        </w:rPr>
                        <w:t>onditions for the lithiating the NCM-622 hydroxide precursor</w:t>
                      </w:r>
                      <w:r w:rsidR="00A72942" w:rsidRPr="00FE19FF">
                        <w:rPr>
                          <w:sz w:val="24"/>
                        </w:rPr>
                        <w:t>.</w:t>
                      </w:r>
                    </w:p>
                  </w:txbxContent>
                </v:textbox>
                <w10:anchorlock/>
              </v:shape>
            </w:pict>
          </mc:Fallback>
        </mc:AlternateContent>
      </w:r>
    </w:p>
    <w:p w14:paraId="3DB184B8" w14:textId="5E3D5A63" w:rsidR="003A12B0" w:rsidRPr="00FE19FF" w:rsidRDefault="003A12B0" w:rsidP="00B959E0">
      <w:pPr>
        <w:ind w:left="426" w:right="-1080" w:hanging="426"/>
        <w:jc w:val="both"/>
        <w:rPr>
          <w:sz w:val="24"/>
          <w:szCs w:val="24"/>
        </w:rPr>
      </w:pPr>
    </w:p>
    <w:p w14:paraId="701B860F" w14:textId="77777777" w:rsidR="003A12B0" w:rsidRPr="00FE19FF" w:rsidRDefault="003A12B0" w:rsidP="00D6341B">
      <w:pPr>
        <w:ind w:right="-1080"/>
        <w:jc w:val="both"/>
        <w:rPr>
          <w:sz w:val="24"/>
          <w:szCs w:val="24"/>
        </w:rPr>
      </w:pPr>
    </w:p>
    <w:p w14:paraId="4DFC1EE9" w14:textId="6CE82BC9" w:rsidR="00456126" w:rsidRPr="00FE19FF" w:rsidRDefault="00456126" w:rsidP="00456126">
      <w:pPr>
        <w:ind w:left="426" w:right="-1080" w:hanging="426"/>
        <w:jc w:val="center"/>
        <w:rPr>
          <w:sz w:val="24"/>
          <w:szCs w:val="24"/>
        </w:rPr>
      </w:pPr>
      <w:r w:rsidRPr="00FE19FF">
        <w:rPr>
          <w:b/>
          <w:sz w:val="24"/>
          <w:szCs w:val="24"/>
        </w:rPr>
        <w:t>Example 3:</w:t>
      </w:r>
    </w:p>
    <w:p w14:paraId="2633C6E9" w14:textId="51EDA964" w:rsidR="001F32F5" w:rsidRPr="00FE19FF" w:rsidRDefault="001F32F5" w:rsidP="001E6F25">
      <w:pPr>
        <w:ind w:right="-1080"/>
        <w:jc w:val="both"/>
        <w:rPr>
          <w:sz w:val="24"/>
          <w:szCs w:val="24"/>
        </w:rPr>
      </w:pPr>
      <w:r w:rsidRPr="00FE19FF">
        <w:rPr>
          <w:sz w:val="24"/>
          <w:szCs w:val="24"/>
        </w:rPr>
        <w:t xml:space="preserve">150 grams of the precursor is obtained using the method shown in </w:t>
      </w:r>
      <w:r w:rsidR="007A792E" w:rsidRPr="00FE19FF">
        <w:rPr>
          <w:b/>
          <w:sz w:val="24"/>
          <w:szCs w:val="24"/>
        </w:rPr>
        <w:t>F</w:t>
      </w:r>
      <w:r w:rsidRPr="00FE19FF">
        <w:rPr>
          <w:b/>
          <w:sz w:val="24"/>
          <w:szCs w:val="24"/>
        </w:rPr>
        <w:t>igure</w:t>
      </w:r>
      <w:r w:rsidR="007A792E" w:rsidRPr="00FE19FF">
        <w:rPr>
          <w:b/>
          <w:sz w:val="24"/>
          <w:szCs w:val="24"/>
        </w:rPr>
        <w:t xml:space="preserve"> </w:t>
      </w:r>
      <w:r w:rsidR="001B5411" w:rsidRPr="00FE19FF">
        <w:rPr>
          <w:b/>
          <w:sz w:val="24"/>
          <w:szCs w:val="24"/>
        </w:rPr>
        <w:t>3</w:t>
      </w:r>
      <w:r w:rsidRPr="00FE19FF">
        <w:rPr>
          <w:sz w:val="24"/>
          <w:szCs w:val="24"/>
        </w:rPr>
        <w:t xml:space="preserve">. The XRD is taken to </w:t>
      </w:r>
      <w:r w:rsidR="00176602" w:rsidRPr="00FE19FF">
        <w:rPr>
          <w:sz w:val="24"/>
          <w:szCs w:val="24"/>
        </w:rPr>
        <w:t>analy</w:t>
      </w:r>
      <w:r w:rsidR="00176602">
        <w:rPr>
          <w:sz w:val="24"/>
          <w:szCs w:val="24"/>
        </w:rPr>
        <w:t>s</w:t>
      </w:r>
      <w:r w:rsidR="00176602" w:rsidRPr="00FE19FF">
        <w:rPr>
          <w:sz w:val="24"/>
          <w:szCs w:val="24"/>
        </w:rPr>
        <w:t xml:space="preserve">e </w:t>
      </w:r>
      <w:r w:rsidRPr="00FE19FF">
        <w:rPr>
          <w:sz w:val="24"/>
          <w:szCs w:val="24"/>
        </w:rPr>
        <w:t xml:space="preserve">the </w:t>
      </w:r>
      <w:r w:rsidR="00176602">
        <w:rPr>
          <w:sz w:val="24"/>
          <w:szCs w:val="24"/>
        </w:rPr>
        <w:t xml:space="preserve">phase purity </w:t>
      </w:r>
      <w:r w:rsidRPr="00FE19FF">
        <w:rPr>
          <w:sz w:val="24"/>
          <w:szCs w:val="24"/>
        </w:rPr>
        <w:t xml:space="preserve">of the obtained sample. The </w:t>
      </w:r>
      <w:r w:rsidR="00F701C5" w:rsidRPr="00FE19FF">
        <w:rPr>
          <w:sz w:val="24"/>
          <w:szCs w:val="24"/>
        </w:rPr>
        <w:t xml:space="preserve">figure shows the </w:t>
      </w:r>
      <w:r w:rsidRPr="00FE19FF">
        <w:rPr>
          <w:sz w:val="24"/>
          <w:szCs w:val="24"/>
        </w:rPr>
        <w:t xml:space="preserve">obtained XRD data shows the </w:t>
      </w:r>
      <w:r w:rsidR="00176602" w:rsidRPr="00FE19FF">
        <w:rPr>
          <w:sz w:val="24"/>
          <w:szCs w:val="24"/>
        </w:rPr>
        <w:t>synthesi</w:t>
      </w:r>
      <w:r w:rsidR="00176602">
        <w:rPr>
          <w:sz w:val="24"/>
          <w:szCs w:val="24"/>
        </w:rPr>
        <w:t>s</w:t>
      </w:r>
      <w:r w:rsidR="00176602" w:rsidRPr="00FE19FF">
        <w:rPr>
          <w:sz w:val="24"/>
          <w:szCs w:val="24"/>
        </w:rPr>
        <w:t xml:space="preserve">ed </w:t>
      </w:r>
      <w:r w:rsidRPr="00FE19FF">
        <w:rPr>
          <w:sz w:val="24"/>
          <w:szCs w:val="24"/>
        </w:rPr>
        <w:t xml:space="preserve">NCM-622 compound has clear peaks that can be indexed to </w:t>
      </w:r>
      <w:r w:rsidRPr="00FE19FF">
        <w:rPr>
          <w:rFonts w:ascii="Times" w:hAnsi="Times" w:cs="Times"/>
          <w:sz w:val="24"/>
          <w:szCs w:val="24"/>
        </w:rPr>
        <w:t>layered NaFeO</w:t>
      </w:r>
      <w:r w:rsidRPr="00FE19FF">
        <w:rPr>
          <w:rFonts w:ascii="Times" w:hAnsi="Times" w:cs="Times"/>
          <w:sz w:val="24"/>
          <w:szCs w:val="24"/>
          <w:vertAlign w:val="subscript"/>
        </w:rPr>
        <w:t>2</w:t>
      </w:r>
      <w:r w:rsidRPr="00FE19FF">
        <w:rPr>
          <w:rFonts w:ascii="Times" w:hAnsi="Times" w:cs="Times"/>
          <w:sz w:val="24"/>
          <w:szCs w:val="24"/>
        </w:rPr>
        <w:t xml:space="preserve"> structure without extra peaks. The peak splitting of (006)/(012) and (108)/(110) diffraction peaks indicates that all samples have a well-layered structure and the </w:t>
      </w:r>
      <w:r w:rsidR="00F701C5" w:rsidRPr="00FE19FF">
        <w:rPr>
          <w:rFonts w:ascii="Times" w:hAnsi="Times" w:cs="Times"/>
          <w:sz w:val="24"/>
          <w:szCs w:val="24"/>
        </w:rPr>
        <w:t>Li</w:t>
      </w:r>
      <w:r w:rsidR="00F701C5" w:rsidRPr="00FE19FF">
        <w:rPr>
          <w:rFonts w:ascii="Times" w:hAnsi="Times" w:cs="Times"/>
          <w:sz w:val="24"/>
          <w:szCs w:val="24"/>
          <w:vertAlign w:val="superscript"/>
        </w:rPr>
        <w:t>+</w:t>
      </w:r>
      <w:r w:rsidR="00F701C5" w:rsidRPr="00FE19FF">
        <w:rPr>
          <w:rFonts w:ascii="Times" w:hAnsi="Times" w:cs="Times"/>
          <w:sz w:val="24"/>
          <w:szCs w:val="24"/>
        </w:rPr>
        <w:t>/Ni</w:t>
      </w:r>
      <w:r w:rsidR="00F701C5" w:rsidRPr="00FE19FF">
        <w:rPr>
          <w:rFonts w:ascii="Times" w:hAnsi="Times" w:cs="Times"/>
          <w:sz w:val="24"/>
          <w:szCs w:val="24"/>
          <w:vertAlign w:val="superscript"/>
        </w:rPr>
        <w:t>+</w:t>
      </w:r>
      <w:r w:rsidR="00F701C5" w:rsidRPr="00FE19FF">
        <w:rPr>
          <w:rFonts w:ascii="Times" w:hAnsi="Times" w:cs="Times"/>
          <w:sz w:val="24"/>
          <w:szCs w:val="24"/>
        </w:rPr>
        <w:t xml:space="preserve"> mixing ratio calculated from the intensity of (003) and (104) planes is of 1.5</w:t>
      </w:r>
      <w:r w:rsidR="007A792E" w:rsidRPr="00FE19FF">
        <w:rPr>
          <w:rFonts w:ascii="Times" w:hAnsi="Times" w:cs="Times"/>
          <w:sz w:val="24"/>
          <w:szCs w:val="24"/>
        </w:rPr>
        <w:t xml:space="preserve"> </w:t>
      </w:r>
      <w:r w:rsidR="00F701C5" w:rsidRPr="00FE19FF">
        <w:rPr>
          <w:rFonts w:ascii="Times" w:hAnsi="Times" w:cs="Times"/>
          <w:sz w:val="24"/>
          <w:szCs w:val="24"/>
        </w:rPr>
        <w:t xml:space="preserve">% which show the layered structure is without any mixing. Further, the XRD data is refined to get the lattice constant data which is shown in </w:t>
      </w:r>
      <w:r w:rsidR="00F701C5" w:rsidRPr="00FE19FF">
        <w:rPr>
          <w:rFonts w:ascii="Times" w:hAnsi="Times" w:cs="Times"/>
          <w:b/>
          <w:sz w:val="24"/>
          <w:szCs w:val="24"/>
        </w:rPr>
        <w:t xml:space="preserve">Table </w:t>
      </w:r>
      <w:r w:rsidR="001B5411" w:rsidRPr="00FE19FF">
        <w:rPr>
          <w:rFonts w:ascii="Times" w:hAnsi="Times" w:cs="Times"/>
          <w:b/>
          <w:sz w:val="24"/>
          <w:szCs w:val="24"/>
        </w:rPr>
        <w:t>3</w:t>
      </w:r>
      <w:r w:rsidR="00F701C5" w:rsidRPr="00FE19FF">
        <w:rPr>
          <w:rFonts w:ascii="Times" w:hAnsi="Times" w:cs="Times"/>
          <w:b/>
          <w:sz w:val="24"/>
          <w:szCs w:val="24"/>
        </w:rPr>
        <w:t>.</w:t>
      </w:r>
      <w:r w:rsidR="00F701C5" w:rsidRPr="00FE19FF">
        <w:rPr>
          <w:rFonts w:ascii="Times" w:hAnsi="Times" w:cs="Times"/>
          <w:sz w:val="24"/>
          <w:szCs w:val="24"/>
        </w:rPr>
        <w:t xml:space="preserve">  </w:t>
      </w:r>
    </w:p>
    <w:p w14:paraId="3054744F" w14:textId="32FED9A2" w:rsidR="00F701C5" w:rsidRPr="00FE19FF" w:rsidRDefault="00F701C5" w:rsidP="001F32F5">
      <w:pPr>
        <w:ind w:left="426" w:right="-1080" w:hanging="426"/>
        <w:jc w:val="both"/>
        <w:rPr>
          <w:sz w:val="24"/>
          <w:szCs w:val="24"/>
        </w:rPr>
      </w:pPr>
    </w:p>
    <w:p w14:paraId="75EFFB02" w14:textId="6A82473B" w:rsidR="00F701C5" w:rsidRPr="00FE19FF" w:rsidRDefault="005924CE" w:rsidP="001F32F5">
      <w:pPr>
        <w:ind w:left="426" w:right="-1080" w:hanging="426"/>
        <w:jc w:val="both"/>
        <w:rPr>
          <w:sz w:val="24"/>
          <w:szCs w:val="24"/>
        </w:rPr>
      </w:pPr>
      <w:r w:rsidRPr="00FE19FF">
        <w:object w:dxaOrig="6488" w:dyaOrig="4977" w14:anchorId="2DE58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85pt;height:281.95pt" o:ole="">
            <v:imagedata r:id="rId9" o:title=""/>
          </v:shape>
          <o:OLEObject Type="Embed" ProgID="Origin95.Graph" ShapeID="_x0000_i1025" DrawAspect="Content" ObjectID="_1787646719" r:id="rId10"/>
        </w:object>
      </w:r>
    </w:p>
    <w:p w14:paraId="71368028" w14:textId="22F3966D" w:rsidR="00F701C5" w:rsidRPr="00FE19FF" w:rsidRDefault="00B646F4" w:rsidP="001F32F5">
      <w:pPr>
        <w:ind w:left="426" w:right="-1080" w:hanging="426"/>
        <w:jc w:val="both"/>
        <w:rPr>
          <w:sz w:val="24"/>
          <w:szCs w:val="24"/>
        </w:rPr>
      </w:pPr>
      <w:r w:rsidRPr="00F57F61">
        <w:rPr>
          <w:noProof/>
          <w:sz w:val="24"/>
          <w:szCs w:val="24"/>
        </w:rPr>
        <mc:AlternateContent>
          <mc:Choice Requires="wps">
            <w:drawing>
              <wp:inline distT="0" distB="0" distL="0" distR="0" wp14:anchorId="1D2F4840" wp14:editId="32A5CAF3">
                <wp:extent cx="5391150" cy="1404620"/>
                <wp:effectExtent l="0" t="0" r="19050" b="20320"/>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chemeClr val="bg1"/>
                          </a:solidFill>
                          <a:miter lim="800000"/>
                          <a:headEnd/>
                          <a:tailEnd/>
                        </a:ln>
                      </wps:spPr>
                      <wps:txbx>
                        <w:txbxContent>
                          <w:p w14:paraId="51FFDB3D" w14:textId="45B4FD8B" w:rsidR="00B646F4" w:rsidRPr="00FE19FF" w:rsidRDefault="00B646F4">
                            <w:pPr>
                              <w:rPr>
                                <w:sz w:val="24"/>
                              </w:rPr>
                            </w:pPr>
                            <w:r w:rsidRPr="00FE19FF">
                              <w:rPr>
                                <w:sz w:val="24"/>
                              </w:rPr>
                              <w:t xml:space="preserve">Figure </w:t>
                            </w:r>
                            <w:r w:rsidR="00F152A8">
                              <w:rPr>
                                <w:sz w:val="24"/>
                              </w:rPr>
                              <w:t>2</w:t>
                            </w:r>
                            <w:r w:rsidRPr="00FE19FF">
                              <w:rPr>
                                <w:sz w:val="24"/>
                              </w:rPr>
                              <w:t xml:space="preserve">: XRD </w:t>
                            </w:r>
                            <w:r w:rsidR="007A792E" w:rsidRPr="00FE19FF">
                              <w:rPr>
                                <w:sz w:val="24"/>
                              </w:rPr>
                              <w:t>d</w:t>
                            </w:r>
                            <w:r w:rsidR="00153FBA" w:rsidRPr="00FE19FF">
                              <w:rPr>
                                <w:sz w:val="24"/>
                              </w:rPr>
                              <w:t>ata of NCM-622</w:t>
                            </w:r>
                            <w:r w:rsidR="007A792E" w:rsidRPr="00FE19FF">
                              <w:rPr>
                                <w:sz w:val="24"/>
                              </w:rPr>
                              <w:t>.</w:t>
                            </w:r>
                          </w:p>
                        </w:txbxContent>
                      </wps:txbx>
                      <wps:bodyPr rot="0" vert="horz" wrap="square" lIns="91440" tIns="45720" rIns="91440" bIns="45720" anchor="t" anchorCtr="0">
                        <a:spAutoFit/>
                      </wps:bodyPr>
                    </wps:wsp>
                  </a:graphicData>
                </a:graphic>
              </wp:inline>
            </w:drawing>
          </mc:Choice>
          <mc:Fallback>
            <w:pict>
              <v:shape w14:anchorId="1D2F4840" id="_x0000_s1028" type="#_x0000_t202" style="width:4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4+YLAIAAEwEAAAOAAAAZHJzL2Uyb0RvYy54bWysVNtu2zAMfR+wfxD0vtjOkq4x4hRdugwD&#10;ugvQ7gNkWbaFSaImKbG7ry8lp1mWvQ3zgyCK1BF5Dun1zagVOQjnJZiKFrOcEmE4NNJ0Ff3+uHtz&#10;TYkPzDRMgREVfRKe3mxev1oPthRz6EE1whEEMb4cbEX7EGyZZZ73QjM/AysMOltwmgU0XZc1jg2I&#10;rlU2z/OrbADXWAdceI+nd5OTbhJ+2woevratF4GoimJuIa0urXVcs82alZ1jtpf8mAb7hyw0kwYf&#10;PUHdscDI3sm/oLTkDjy0YcZBZ9C2kotUA1ZT5BfVPPTMilQLkuPtiSb//2D5l8M3R2SD2qFShmnU&#10;6FGMgbyHkcwjPYP1JUY9WIwLIx5jaCrV23vgPzwxsO2Z6cStczD0gjWYXhFvZmdXJxwfQerhMzT4&#10;DNsHSEBj63TkDtkgiI4yPZ2kialwPFy+XRXFEl0cfcUiX1zNk3gZK1+uW+fDRwGaxE1FHWqf4Nnh&#10;3oeYDitfQuJrHpRsdlKpZLiu3ipHDgz7ZJe+VMFFmDJkqOhqOV9ODPwBEVtWnEDqbuLgAkHLgP2u&#10;pK7odR6/qQMjbR9Mk7oxMKmmPWaszJHHSN1EYhjrMSl2kqeG5gmJdTC1N44jbnpwvygZsLUr6n/u&#10;mROUqE8GxVkVi0WchWQslu+QSeLOPfW5hxmOUBUNlEzbbUjzk2iztyjiTiZ6o9pTJseUsWUT68fx&#10;ijNxbqeo3z+BzTMAAAD//wMAUEsDBBQABgAIAAAAIQAlB/rD3AAAAAUBAAAPAAAAZHJzL2Rvd25y&#10;ZXYueG1sTI/BTsMwEETvSPyDtUhcEHUaFVpCnAqBKgEXSOED3HiJA/Y6ip02/XsWLnAZaTSrmbfl&#10;evJO7HGIXSAF81kGAqkJpqNWwfvb5nIFIiZNRrtAqOCIEdbV6UmpCxMOVON+m1rBJRQLrcCm1BdS&#10;xsai13EWeiTOPsLgdWI7tNIM+sDl3sk8y66l1x3xgtU93ltsvrajV/D6tByvXuqLZf/5vHi009HV&#10;mwen1PnZdHcLIuGU/o7hB5/RoWKmXRjJROEU8CPpVzlbLW7Y7hTk+TwHWZXyP331DQAA//8DAFBL&#10;AQItABQABgAIAAAAIQC2gziS/gAAAOEBAAATAAAAAAAAAAAAAAAAAAAAAABbQ29udGVudF9UeXBl&#10;c10ueG1sUEsBAi0AFAAGAAgAAAAhADj9If/WAAAAlAEAAAsAAAAAAAAAAAAAAAAALwEAAF9yZWxz&#10;Ly5yZWxzUEsBAi0AFAAGAAgAAAAhAAIPj5gsAgAATAQAAA4AAAAAAAAAAAAAAAAALgIAAGRycy9l&#10;Mm9Eb2MueG1sUEsBAi0AFAAGAAgAAAAhACUH+sPcAAAABQEAAA8AAAAAAAAAAAAAAAAAhgQAAGRy&#10;cy9kb3ducmV2LnhtbFBLBQYAAAAABAAEAPMAAACPBQAAAAA=&#10;" strokecolor="white [3212]">
                <v:textbox style="mso-fit-shape-to-text:t">
                  <w:txbxContent>
                    <w:p w14:paraId="51FFDB3D" w14:textId="45B4FD8B" w:rsidR="00B646F4" w:rsidRPr="00FE19FF" w:rsidRDefault="00B646F4">
                      <w:pPr>
                        <w:rPr>
                          <w:sz w:val="24"/>
                        </w:rPr>
                      </w:pPr>
                      <w:r w:rsidRPr="00FE19FF">
                        <w:rPr>
                          <w:sz w:val="24"/>
                        </w:rPr>
                        <w:t xml:space="preserve">Figure </w:t>
                      </w:r>
                      <w:r w:rsidR="00F152A8">
                        <w:rPr>
                          <w:sz w:val="24"/>
                        </w:rPr>
                        <w:t>2</w:t>
                      </w:r>
                      <w:r w:rsidRPr="00FE19FF">
                        <w:rPr>
                          <w:sz w:val="24"/>
                        </w:rPr>
                        <w:t xml:space="preserve">: XRD </w:t>
                      </w:r>
                      <w:r w:rsidR="007A792E" w:rsidRPr="00FE19FF">
                        <w:rPr>
                          <w:sz w:val="24"/>
                        </w:rPr>
                        <w:t>d</w:t>
                      </w:r>
                      <w:r w:rsidR="00153FBA" w:rsidRPr="00FE19FF">
                        <w:rPr>
                          <w:sz w:val="24"/>
                        </w:rPr>
                        <w:t>ata of NCM-622</w:t>
                      </w:r>
                      <w:r w:rsidR="007A792E" w:rsidRPr="00FE19FF">
                        <w:rPr>
                          <w:sz w:val="24"/>
                        </w:rPr>
                        <w:t>.</w:t>
                      </w:r>
                    </w:p>
                  </w:txbxContent>
                </v:textbox>
                <w10:anchorlock/>
              </v:shape>
            </w:pict>
          </mc:Fallback>
        </mc:AlternateContent>
      </w:r>
    </w:p>
    <w:p w14:paraId="46DD5762" w14:textId="346E281D" w:rsidR="00B646F4" w:rsidRPr="00FE19FF" w:rsidRDefault="00B646F4" w:rsidP="00153FBA">
      <w:pPr>
        <w:ind w:right="-1080"/>
        <w:jc w:val="both"/>
        <w:rPr>
          <w:sz w:val="24"/>
          <w:szCs w:val="24"/>
        </w:rPr>
      </w:pPr>
    </w:p>
    <w:p w14:paraId="0105AE64" w14:textId="77777777" w:rsidR="00B646F4" w:rsidRPr="00FE19FF" w:rsidRDefault="00B646F4" w:rsidP="001F32F5">
      <w:pPr>
        <w:ind w:left="426" w:right="-1080" w:hanging="426"/>
        <w:jc w:val="both"/>
        <w:rPr>
          <w:sz w:val="24"/>
          <w:szCs w:val="24"/>
        </w:rPr>
      </w:pPr>
    </w:p>
    <w:tbl>
      <w:tblPr>
        <w:tblStyle w:val="PlainTable2"/>
        <w:tblW w:w="0" w:type="auto"/>
        <w:tblLook w:val="04A0" w:firstRow="1" w:lastRow="0" w:firstColumn="1" w:lastColumn="0" w:noHBand="0" w:noVBand="1"/>
      </w:tblPr>
      <w:tblGrid>
        <w:gridCol w:w="1784"/>
        <w:gridCol w:w="1785"/>
        <w:gridCol w:w="1785"/>
        <w:gridCol w:w="1785"/>
        <w:gridCol w:w="1785"/>
      </w:tblGrid>
      <w:tr w:rsidR="005924CE" w:rsidRPr="00FE19FF" w14:paraId="32B1C258" w14:textId="77777777" w:rsidTr="00592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37198453" w14:textId="12AF6844" w:rsidR="005924CE" w:rsidRPr="00FE19FF" w:rsidRDefault="005924CE" w:rsidP="005924CE">
            <w:pPr>
              <w:ind w:right="-1080"/>
              <w:jc w:val="both"/>
              <w:rPr>
                <w:sz w:val="24"/>
                <w:szCs w:val="24"/>
              </w:rPr>
            </w:pPr>
            <w:r w:rsidRPr="00FE19FF">
              <w:rPr>
                <w:rFonts w:ascii="Times" w:hAnsi="Times" w:cs="Times"/>
                <w:sz w:val="24"/>
                <w:szCs w:val="24"/>
              </w:rPr>
              <w:t>Sample Name</w:t>
            </w:r>
          </w:p>
        </w:tc>
        <w:tc>
          <w:tcPr>
            <w:tcW w:w="1785" w:type="dxa"/>
          </w:tcPr>
          <w:p w14:paraId="68F624AA" w14:textId="6E3FAB6D" w:rsidR="005924CE" w:rsidRPr="00FE19FF" w:rsidRDefault="005924CE" w:rsidP="005924CE">
            <w:pPr>
              <w:ind w:right="-1080"/>
              <w:jc w:val="both"/>
              <w:cnfStyle w:val="100000000000" w:firstRow="1" w:lastRow="0" w:firstColumn="0" w:lastColumn="0" w:oddVBand="0" w:evenVBand="0" w:oddHBand="0" w:evenHBand="0" w:firstRowFirstColumn="0" w:firstRowLastColumn="0" w:lastRowFirstColumn="0" w:lastRowLastColumn="0"/>
              <w:rPr>
                <w:sz w:val="24"/>
                <w:szCs w:val="24"/>
              </w:rPr>
            </w:pPr>
            <w:r w:rsidRPr="00FE19FF">
              <w:rPr>
                <w:rFonts w:ascii="Times" w:hAnsi="Times" w:cs="Times"/>
                <w:sz w:val="24"/>
                <w:szCs w:val="24"/>
              </w:rPr>
              <w:t>a(Å)</w:t>
            </w:r>
          </w:p>
        </w:tc>
        <w:tc>
          <w:tcPr>
            <w:tcW w:w="1785" w:type="dxa"/>
          </w:tcPr>
          <w:p w14:paraId="45E976A8" w14:textId="1BA073AE" w:rsidR="005924CE" w:rsidRPr="00FE19FF" w:rsidRDefault="005924CE" w:rsidP="005924CE">
            <w:pPr>
              <w:ind w:right="-1080"/>
              <w:jc w:val="both"/>
              <w:cnfStyle w:val="100000000000" w:firstRow="1" w:lastRow="0" w:firstColumn="0" w:lastColumn="0" w:oddVBand="0" w:evenVBand="0" w:oddHBand="0" w:evenHBand="0" w:firstRowFirstColumn="0" w:firstRowLastColumn="0" w:lastRowFirstColumn="0" w:lastRowLastColumn="0"/>
              <w:rPr>
                <w:sz w:val="24"/>
                <w:szCs w:val="24"/>
              </w:rPr>
            </w:pPr>
            <w:r w:rsidRPr="00FE19FF">
              <w:rPr>
                <w:rFonts w:ascii="Times" w:hAnsi="Times" w:cs="Times"/>
                <w:sz w:val="24"/>
                <w:szCs w:val="24"/>
              </w:rPr>
              <w:t>c (Å)</w:t>
            </w:r>
          </w:p>
        </w:tc>
        <w:tc>
          <w:tcPr>
            <w:tcW w:w="1785" w:type="dxa"/>
          </w:tcPr>
          <w:p w14:paraId="2879F043" w14:textId="75829015" w:rsidR="005924CE" w:rsidRPr="00FE19FF" w:rsidRDefault="005924CE" w:rsidP="005924CE">
            <w:pPr>
              <w:ind w:right="-1080"/>
              <w:jc w:val="both"/>
              <w:cnfStyle w:val="100000000000" w:firstRow="1" w:lastRow="0" w:firstColumn="0" w:lastColumn="0" w:oddVBand="0" w:evenVBand="0" w:oddHBand="0" w:evenHBand="0" w:firstRowFirstColumn="0" w:firstRowLastColumn="0" w:lastRowFirstColumn="0" w:lastRowLastColumn="0"/>
              <w:rPr>
                <w:sz w:val="24"/>
                <w:szCs w:val="24"/>
              </w:rPr>
            </w:pPr>
            <w:r w:rsidRPr="00FE19FF">
              <w:rPr>
                <w:rFonts w:ascii="Times" w:hAnsi="Times" w:cs="Times"/>
                <w:sz w:val="24"/>
                <w:szCs w:val="24"/>
              </w:rPr>
              <w:t>c/a</w:t>
            </w:r>
          </w:p>
        </w:tc>
        <w:tc>
          <w:tcPr>
            <w:tcW w:w="1785" w:type="dxa"/>
          </w:tcPr>
          <w:p w14:paraId="6902FD06" w14:textId="2CDE6679" w:rsidR="005924CE" w:rsidRPr="00FE19FF" w:rsidRDefault="005924CE" w:rsidP="005924CE">
            <w:pPr>
              <w:ind w:right="-1080"/>
              <w:jc w:val="both"/>
              <w:cnfStyle w:val="100000000000" w:firstRow="1" w:lastRow="0" w:firstColumn="0" w:lastColumn="0" w:oddVBand="0" w:evenVBand="0" w:oddHBand="0" w:evenHBand="0" w:firstRowFirstColumn="0" w:firstRowLastColumn="0" w:lastRowFirstColumn="0" w:lastRowLastColumn="0"/>
              <w:rPr>
                <w:sz w:val="24"/>
                <w:szCs w:val="24"/>
              </w:rPr>
            </w:pPr>
            <w:r w:rsidRPr="00FE19FF">
              <w:rPr>
                <w:rFonts w:ascii="Times" w:hAnsi="Times" w:cs="Times"/>
                <w:sz w:val="24"/>
                <w:szCs w:val="24"/>
              </w:rPr>
              <w:t>I</w:t>
            </w:r>
            <w:r w:rsidRPr="00FE19FF">
              <w:rPr>
                <w:rFonts w:ascii="Times" w:hAnsi="Times" w:cs="Times"/>
                <w:sz w:val="24"/>
                <w:szCs w:val="24"/>
                <w:vertAlign w:val="subscript"/>
              </w:rPr>
              <w:t>003</w:t>
            </w:r>
            <w:r w:rsidRPr="00FE19FF">
              <w:rPr>
                <w:rFonts w:ascii="Times" w:hAnsi="Times" w:cs="Times"/>
                <w:sz w:val="24"/>
                <w:szCs w:val="24"/>
              </w:rPr>
              <w:t>/I</w:t>
            </w:r>
            <w:r w:rsidRPr="00FE19FF">
              <w:rPr>
                <w:rFonts w:ascii="Times" w:hAnsi="Times" w:cs="Times"/>
                <w:sz w:val="24"/>
                <w:szCs w:val="24"/>
                <w:vertAlign w:val="subscript"/>
              </w:rPr>
              <w:t>104</w:t>
            </w:r>
          </w:p>
        </w:tc>
      </w:tr>
      <w:tr w:rsidR="005924CE" w:rsidRPr="00FE19FF" w14:paraId="04D079B5" w14:textId="77777777" w:rsidTr="00592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4" w:type="dxa"/>
          </w:tcPr>
          <w:p w14:paraId="48B9E09A" w14:textId="4CD9CE73" w:rsidR="005924CE" w:rsidRPr="00FE19FF" w:rsidRDefault="005924CE" w:rsidP="005924CE">
            <w:pPr>
              <w:ind w:right="-1080"/>
              <w:jc w:val="both"/>
              <w:rPr>
                <w:rFonts w:ascii="Times" w:hAnsi="Times" w:cs="Times"/>
                <w:b w:val="0"/>
                <w:sz w:val="24"/>
                <w:szCs w:val="24"/>
              </w:rPr>
            </w:pPr>
            <w:r w:rsidRPr="00FE19FF">
              <w:rPr>
                <w:rFonts w:ascii="Times" w:hAnsi="Times" w:cs="Times"/>
                <w:sz w:val="24"/>
                <w:szCs w:val="24"/>
              </w:rPr>
              <w:t>NCM-622</w:t>
            </w:r>
          </w:p>
        </w:tc>
        <w:tc>
          <w:tcPr>
            <w:tcW w:w="1785" w:type="dxa"/>
          </w:tcPr>
          <w:p w14:paraId="1DEA48B1" w14:textId="5AD1E65F" w:rsidR="005924CE" w:rsidRPr="00FE19FF" w:rsidRDefault="005924CE" w:rsidP="005924CE">
            <w:pPr>
              <w:ind w:right="-1080"/>
              <w:jc w:val="both"/>
              <w:cnfStyle w:val="000000100000" w:firstRow="0" w:lastRow="0" w:firstColumn="0" w:lastColumn="0" w:oddVBand="0" w:evenVBand="0" w:oddHBand="1" w:evenHBand="0" w:firstRowFirstColumn="0" w:firstRowLastColumn="0" w:lastRowFirstColumn="0" w:lastRowLastColumn="0"/>
              <w:rPr>
                <w:rFonts w:ascii="Times" w:hAnsi="Times" w:cs="Times"/>
                <w:b/>
                <w:sz w:val="24"/>
                <w:szCs w:val="24"/>
              </w:rPr>
            </w:pPr>
            <w:r w:rsidRPr="00FE19FF">
              <w:rPr>
                <w:rFonts w:ascii="Times" w:hAnsi="Times" w:cs="Times"/>
                <w:sz w:val="24"/>
                <w:szCs w:val="24"/>
              </w:rPr>
              <w:t>2.862</w:t>
            </w:r>
          </w:p>
        </w:tc>
        <w:tc>
          <w:tcPr>
            <w:tcW w:w="1785" w:type="dxa"/>
          </w:tcPr>
          <w:p w14:paraId="3FF3727C" w14:textId="417FA720" w:rsidR="005924CE" w:rsidRPr="00FE19FF" w:rsidRDefault="005924CE" w:rsidP="005924CE">
            <w:pPr>
              <w:ind w:right="-1080"/>
              <w:jc w:val="both"/>
              <w:cnfStyle w:val="000000100000" w:firstRow="0" w:lastRow="0" w:firstColumn="0" w:lastColumn="0" w:oddVBand="0" w:evenVBand="0" w:oddHBand="1" w:evenHBand="0" w:firstRowFirstColumn="0" w:firstRowLastColumn="0" w:lastRowFirstColumn="0" w:lastRowLastColumn="0"/>
              <w:rPr>
                <w:rFonts w:ascii="Times" w:hAnsi="Times" w:cs="Times"/>
                <w:b/>
                <w:sz w:val="24"/>
                <w:szCs w:val="24"/>
              </w:rPr>
            </w:pPr>
            <w:r w:rsidRPr="00FE19FF">
              <w:rPr>
                <w:rFonts w:ascii="Times" w:hAnsi="Times" w:cs="Times"/>
                <w:sz w:val="24"/>
                <w:szCs w:val="24"/>
              </w:rPr>
              <w:t>14.224</w:t>
            </w:r>
          </w:p>
        </w:tc>
        <w:tc>
          <w:tcPr>
            <w:tcW w:w="1785" w:type="dxa"/>
          </w:tcPr>
          <w:p w14:paraId="797BE41F" w14:textId="593B3D95" w:rsidR="005924CE" w:rsidRPr="00FE19FF" w:rsidRDefault="005924CE" w:rsidP="005924CE">
            <w:pPr>
              <w:ind w:right="-1080"/>
              <w:jc w:val="both"/>
              <w:cnfStyle w:val="000000100000" w:firstRow="0" w:lastRow="0" w:firstColumn="0" w:lastColumn="0" w:oddVBand="0" w:evenVBand="0" w:oddHBand="1" w:evenHBand="0" w:firstRowFirstColumn="0" w:firstRowLastColumn="0" w:lastRowFirstColumn="0" w:lastRowLastColumn="0"/>
              <w:rPr>
                <w:rFonts w:ascii="Times" w:hAnsi="Times" w:cs="Times"/>
                <w:b/>
                <w:sz w:val="24"/>
                <w:szCs w:val="24"/>
              </w:rPr>
            </w:pPr>
            <w:r w:rsidRPr="00FE19FF">
              <w:rPr>
                <w:rFonts w:ascii="Times" w:hAnsi="Times" w:cs="Times"/>
                <w:sz w:val="24"/>
                <w:szCs w:val="24"/>
              </w:rPr>
              <w:t>4.969</w:t>
            </w:r>
          </w:p>
        </w:tc>
        <w:tc>
          <w:tcPr>
            <w:tcW w:w="1785" w:type="dxa"/>
          </w:tcPr>
          <w:p w14:paraId="20EB7ABD" w14:textId="50B6577E" w:rsidR="005924CE" w:rsidRPr="00FE19FF" w:rsidRDefault="005924CE" w:rsidP="005924CE">
            <w:pPr>
              <w:ind w:right="-1080"/>
              <w:jc w:val="both"/>
              <w:cnfStyle w:val="000000100000" w:firstRow="0" w:lastRow="0" w:firstColumn="0" w:lastColumn="0" w:oddVBand="0" w:evenVBand="0" w:oddHBand="1" w:evenHBand="0" w:firstRowFirstColumn="0" w:firstRowLastColumn="0" w:lastRowFirstColumn="0" w:lastRowLastColumn="0"/>
              <w:rPr>
                <w:rFonts w:ascii="Times" w:hAnsi="Times" w:cs="Times"/>
                <w:b/>
                <w:sz w:val="24"/>
                <w:szCs w:val="24"/>
              </w:rPr>
            </w:pPr>
            <w:r w:rsidRPr="00FE19FF">
              <w:rPr>
                <w:rFonts w:ascii="Times" w:hAnsi="Times" w:cs="Times"/>
                <w:sz w:val="24"/>
                <w:szCs w:val="24"/>
              </w:rPr>
              <w:t>1.5</w:t>
            </w:r>
          </w:p>
        </w:tc>
      </w:tr>
    </w:tbl>
    <w:p w14:paraId="6098404A" w14:textId="7A0442C1" w:rsidR="00F701C5" w:rsidRPr="00FE19FF" w:rsidRDefault="00F701C5" w:rsidP="001F32F5">
      <w:pPr>
        <w:ind w:left="426" w:right="-1080" w:hanging="426"/>
        <w:jc w:val="both"/>
        <w:rPr>
          <w:sz w:val="24"/>
          <w:szCs w:val="24"/>
        </w:rPr>
      </w:pPr>
    </w:p>
    <w:p w14:paraId="1081E4E5" w14:textId="38E40AF5" w:rsidR="00153FBA" w:rsidRPr="00FE19FF" w:rsidRDefault="00153FBA" w:rsidP="001F32F5">
      <w:pPr>
        <w:ind w:left="426" w:right="-1080" w:hanging="426"/>
        <w:jc w:val="both"/>
        <w:rPr>
          <w:sz w:val="24"/>
          <w:szCs w:val="24"/>
        </w:rPr>
      </w:pPr>
      <w:r w:rsidRPr="00F57F61">
        <w:rPr>
          <w:noProof/>
          <w:sz w:val="24"/>
          <w:szCs w:val="24"/>
        </w:rPr>
        <mc:AlternateContent>
          <mc:Choice Requires="wps">
            <w:drawing>
              <wp:inline distT="0" distB="0" distL="0" distR="0" wp14:anchorId="1F8525BC" wp14:editId="520550C6">
                <wp:extent cx="5391150" cy="1404620"/>
                <wp:effectExtent l="0" t="0" r="19050" b="2032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chemeClr val="bg1"/>
                          </a:solidFill>
                          <a:miter lim="800000"/>
                          <a:headEnd/>
                          <a:tailEnd/>
                        </a:ln>
                      </wps:spPr>
                      <wps:txbx>
                        <w:txbxContent>
                          <w:p w14:paraId="289CF81A" w14:textId="723F52D1" w:rsidR="00153FBA" w:rsidRPr="00FE19FF" w:rsidRDefault="00153FBA" w:rsidP="00153FBA">
                            <w:pPr>
                              <w:rPr>
                                <w:sz w:val="24"/>
                              </w:rPr>
                            </w:pPr>
                            <w:r w:rsidRPr="00FE19FF">
                              <w:rPr>
                                <w:sz w:val="24"/>
                              </w:rPr>
                              <w:t>Table 3: Lattice parameters data of NCM-622</w:t>
                            </w:r>
                            <w:r w:rsidR="007A792E" w:rsidRPr="00FE19FF">
                              <w:rPr>
                                <w:sz w:val="24"/>
                              </w:rPr>
                              <w:t>.</w:t>
                            </w:r>
                          </w:p>
                        </w:txbxContent>
                      </wps:txbx>
                      <wps:bodyPr rot="0" vert="horz" wrap="square" lIns="91440" tIns="45720" rIns="91440" bIns="45720" anchor="t" anchorCtr="0">
                        <a:spAutoFit/>
                      </wps:bodyPr>
                    </wps:wsp>
                  </a:graphicData>
                </a:graphic>
              </wp:inline>
            </w:drawing>
          </mc:Choice>
          <mc:Fallback>
            <w:pict>
              <v:shape w14:anchorId="1F8525BC" id="_x0000_s1029" type="#_x0000_t202" style="width:4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CuVLQIAAEwEAAAOAAAAZHJzL2Uyb0RvYy54bWysVNuO2yAQfa/Uf0C8N7azyXZjxVlts01V&#10;aXuRdvsBGOMYFRgKJHb69R1wkqbpW1U/IIYZDjPnzHh5P2hF9sJ5CaaixSSnRBgOjTTbin572by5&#10;o8QHZhqmwIiKHoSn96vXr5a9LcUUOlCNcARBjC97W9EuBFtmmeed0MxPwAqDzhacZgFNt80ax3pE&#10;1yqb5vlt1oNrrAMuvMfTx9FJVwm/bQUPX9rWi0BURTG3kFaX1jqu2WrJyq1jtpP8mAb7hyw0kwYf&#10;PUM9ssDIzsm/oLTkDjy0YcJBZ9C2kotUA1ZT5FfVPHfMilQLkuPtmSb//2D55/1XR2SD2i0oMUyj&#10;Ri9iCOQdDGQa6emtLzHq2WJcGPAYQ1Op3j4B/+6JgXXHzFY8OAd9J1iD6RXxZnZxdcTxEaTuP0GD&#10;z7BdgAQ0tE5H7pANgugo0+EsTUyF4+H8ZlEUc3Rx9BWzfHY7TeJlrDxdt86HDwI0iZuKOtQ+wbP9&#10;kw8xHVaeQuJrHpRsNlKpZLhtvVaO7Bn2ySZ9qYKrMGVIX9HFfDofGfgDIrasOIPU25GDKwQtA/a7&#10;krqid3n8xg6MtL03TerGwKQa95ixMkceI3UjiWGoh6TYzUmeGpoDEutgbG8cR9x04H5S0mNrV9T/&#10;2DEnKFEfDYqzKGazOAvJmM3fIpPEXXrqSw8zHKEqGigZt+uQ5ifRZh9QxI1M9Ea1x0yOKWPLJtaP&#10;4xVn4tJOUb9/AqtfAAAA//8DAFBLAwQUAAYACAAAACEAJQf6w9wAAAAFAQAADwAAAGRycy9kb3du&#10;cmV2LnhtbEyPwU7DMBBE70j8g7VIXBB1GhVaQpwKgSoBF0jhA9x4iQP2OoqdNv17Fi5wGWk0q5m3&#10;5XryTuxxiF0gBfNZBgKpCaajVsH72+ZyBSImTUa7QKjgiBHW1elJqQsTDlTjfptawSUUC63AptQX&#10;UsbGotdxFnokzj7C4HViO7TSDPrA5d7JPMuupdcd8YLVPd5bbL62o1fw+rQcr17qi2X/+bx4tNPR&#10;1ZsHp9T52XR3CyLhlP6O4Qef0aFipl0YyUThFPAj6Vc5Wy1u2O4U5Pk8B1mV8j999Q0AAP//AwBQ&#10;SwECLQAUAAYACAAAACEAtoM4kv4AAADhAQAAEwAAAAAAAAAAAAAAAAAAAAAAW0NvbnRlbnRfVHlw&#10;ZXNdLnhtbFBLAQItABQABgAIAAAAIQA4/SH/1gAAAJQBAAALAAAAAAAAAAAAAAAAAC8BAABfcmVs&#10;cy8ucmVsc1BLAQItABQABgAIAAAAIQDq6CuVLQIAAEwEAAAOAAAAAAAAAAAAAAAAAC4CAABkcnMv&#10;ZTJvRG9jLnhtbFBLAQItABQABgAIAAAAIQAlB/rD3AAAAAUBAAAPAAAAAAAAAAAAAAAAAIcEAABk&#10;cnMvZG93bnJldi54bWxQSwUGAAAAAAQABADzAAAAkAUAAAAA&#10;" strokecolor="white [3212]">
                <v:textbox style="mso-fit-shape-to-text:t">
                  <w:txbxContent>
                    <w:p w14:paraId="289CF81A" w14:textId="723F52D1" w:rsidR="00153FBA" w:rsidRPr="00FE19FF" w:rsidRDefault="00153FBA" w:rsidP="00153FBA">
                      <w:pPr>
                        <w:rPr>
                          <w:sz w:val="24"/>
                        </w:rPr>
                      </w:pPr>
                      <w:r w:rsidRPr="00FE19FF">
                        <w:rPr>
                          <w:sz w:val="24"/>
                        </w:rPr>
                        <w:t>Table 3: Lattice parameters data of NCM-622</w:t>
                      </w:r>
                      <w:r w:rsidR="007A792E" w:rsidRPr="00FE19FF">
                        <w:rPr>
                          <w:sz w:val="24"/>
                        </w:rPr>
                        <w:t>.</w:t>
                      </w:r>
                    </w:p>
                  </w:txbxContent>
                </v:textbox>
                <w10:anchorlock/>
              </v:shape>
            </w:pict>
          </mc:Fallback>
        </mc:AlternateContent>
      </w:r>
    </w:p>
    <w:p w14:paraId="6F11538C" w14:textId="77777777" w:rsidR="00153FBA" w:rsidRPr="00FE19FF" w:rsidRDefault="00153FBA" w:rsidP="001F32F5">
      <w:pPr>
        <w:ind w:left="426" w:right="-1080" w:hanging="426"/>
        <w:jc w:val="both"/>
        <w:rPr>
          <w:sz w:val="24"/>
          <w:szCs w:val="24"/>
        </w:rPr>
      </w:pPr>
    </w:p>
    <w:p w14:paraId="4474B8CD" w14:textId="17224A40" w:rsidR="00456126" w:rsidRPr="00FE19FF" w:rsidRDefault="00456126" w:rsidP="00456126">
      <w:pPr>
        <w:ind w:left="426" w:right="-1080" w:hanging="426"/>
        <w:jc w:val="center"/>
        <w:rPr>
          <w:sz w:val="24"/>
          <w:szCs w:val="24"/>
        </w:rPr>
      </w:pPr>
      <w:r w:rsidRPr="00FE19FF">
        <w:rPr>
          <w:b/>
          <w:sz w:val="24"/>
          <w:szCs w:val="24"/>
        </w:rPr>
        <w:t>Example 4:</w:t>
      </w:r>
    </w:p>
    <w:p w14:paraId="0238F8DF" w14:textId="4DB9D356" w:rsidR="00F701C5" w:rsidRPr="00FE19FF" w:rsidRDefault="00D371EE" w:rsidP="00E907D5">
      <w:pPr>
        <w:ind w:right="-1080"/>
        <w:jc w:val="both"/>
        <w:rPr>
          <w:sz w:val="24"/>
          <w:szCs w:val="24"/>
        </w:rPr>
      </w:pPr>
      <w:r w:rsidRPr="00FE19FF">
        <w:rPr>
          <w:sz w:val="24"/>
          <w:szCs w:val="24"/>
        </w:rPr>
        <w:t xml:space="preserve">The </w:t>
      </w:r>
      <w:r w:rsidR="000D7A48" w:rsidRPr="00FE19FF">
        <w:rPr>
          <w:sz w:val="24"/>
          <w:szCs w:val="24"/>
        </w:rPr>
        <w:t>s</w:t>
      </w:r>
      <w:r w:rsidRPr="00FE19FF">
        <w:rPr>
          <w:sz w:val="24"/>
          <w:szCs w:val="24"/>
        </w:rPr>
        <w:t>ynthesi</w:t>
      </w:r>
      <w:r w:rsidR="008D7C40">
        <w:rPr>
          <w:sz w:val="24"/>
          <w:szCs w:val="24"/>
        </w:rPr>
        <w:t>s</w:t>
      </w:r>
      <w:r w:rsidRPr="00FE19FF">
        <w:rPr>
          <w:sz w:val="24"/>
          <w:szCs w:val="24"/>
        </w:rPr>
        <w:t xml:space="preserve">ed NCM-622 precursor was further </w:t>
      </w:r>
      <w:r w:rsidR="008D7C40" w:rsidRPr="00FE19FF">
        <w:rPr>
          <w:sz w:val="24"/>
          <w:szCs w:val="24"/>
        </w:rPr>
        <w:t>analy</w:t>
      </w:r>
      <w:r w:rsidR="008D7C40">
        <w:rPr>
          <w:sz w:val="24"/>
          <w:szCs w:val="24"/>
        </w:rPr>
        <w:t>s</w:t>
      </w:r>
      <w:r w:rsidR="008D7C40" w:rsidRPr="00FE19FF">
        <w:rPr>
          <w:sz w:val="24"/>
          <w:szCs w:val="24"/>
        </w:rPr>
        <w:t xml:space="preserve">ed </w:t>
      </w:r>
      <w:r w:rsidRPr="00FE19FF">
        <w:rPr>
          <w:sz w:val="24"/>
          <w:szCs w:val="24"/>
        </w:rPr>
        <w:t xml:space="preserve">using HR-SEM to find its morphology. </w:t>
      </w:r>
      <w:r w:rsidR="009169D8" w:rsidRPr="00FE19FF">
        <w:rPr>
          <w:sz w:val="24"/>
          <w:szCs w:val="24"/>
        </w:rPr>
        <w:t>The SEM image</w:t>
      </w:r>
      <w:r w:rsidR="00153FBA" w:rsidRPr="00FE19FF">
        <w:rPr>
          <w:sz w:val="24"/>
          <w:szCs w:val="24"/>
        </w:rPr>
        <w:t xml:space="preserve"> in </w:t>
      </w:r>
      <w:r w:rsidR="00153FBA" w:rsidRPr="00FE19FF">
        <w:rPr>
          <w:b/>
          <w:sz w:val="24"/>
          <w:szCs w:val="24"/>
        </w:rPr>
        <w:t>Figure 4 (a)</w:t>
      </w:r>
      <w:r w:rsidR="009169D8" w:rsidRPr="00FE19FF">
        <w:rPr>
          <w:sz w:val="24"/>
          <w:szCs w:val="24"/>
        </w:rPr>
        <w:t xml:space="preserve"> shows </w:t>
      </w:r>
      <w:r w:rsidR="000D7A48" w:rsidRPr="00FE19FF">
        <w:rPr>
          <w:sz w:val="24"/>
          <w:szCs w:val="24"/>
        </w:rPr>
        <w:t xml:space="preserve">that </w:t>
      </w:r>
      <w:r w:rsidR="009169D8" w:rsidRPr="00FE19FF">
        <w:rPr>
          <w:sz w:val="24"/>
          <w:szCs w:val="24"/>
        </w:rPr>
        <w:t>the cathode shows homogeneous spherical secondary particles assembled with densely aggregated nanorods.</w:t>
      </w:r>
      <w:r w:rsidR="00E907D5" w:rsidRPr="00FE19FF">
        <w:t xml:space="preserve"> </w:t>
      </w:r>
      <w:r w:rsidR="00E907D5" w:rsidRPr="00FE19FF">
        <w:rPr>
          <w:sz w:val="24"/>
          <w:szCs w:val="24"/>
        </w:rPr>
        <w:t>The variation in nanostructure formation can be linked to the quantities of NH</w:t>
      </w:r>
      <w:r w:rsidR="00E907D5" w:rsidRPr="00FE19FF">
        <w:rPr>
          <w:sz w:val="24"/>
          <w:szCs w:val="24"/>
          <w:vertAlign w:val="subscript"/>
        </w:rPr>
        <w:t>4</w:t>
      </w:r>
      <w:r w:rsidR="00E907D5" w:rsidRPr="00FE19FF">
        <w:rPr>
          <w:sz w:val="24"/>
          <w:szCs w:val="24"/>
        </w:rPr>
        <w:t xml:space="preserve">OH and the </w:t>
      </w:r>
      <w:r w:rsidR="008D7C40">
        <w:rPr>
          <w:sz w:val="24"/>
          <w:szCs w:val="24"/>
        </w:rPr>
        <w:t>stirring speed</w:t>
      </w:r>
      <w:r w:rsidR="00E907D5" w:rsidRPr="00FE19FF">
        <w:rPr>
          <w:sz w:val="24"/>
          <w:szCs w:val="24"/>
        </w:rPr>
        <w:t>. Higher concentrations of NH</w:t>
      </w:r>
      <w:r w:rsidR="00E907D5" w:rsidRPr="00FE19FF">
        <w:rPr>
          <w:sz w:val="24"/>
          <w:szCs w:val="24"/>
          <w:vertAlign w:val="subscript"/>
        </w:rPr>
        <w:t>4</w:t>
      </w:r>
      <w:r w:rsidR="00E907D5" w:rsidRPr="00FE19FF">
        <w:rPr>
          <w:sz w:val="24"/>
          <w:szCs w:val="24"/>
        </w:rPr>
        <w:t>OH and increased stirring speed promote the creation of primary grain nanorods, which assemble into secondary particles. Conversely, lower NH</w:t>
      </w:r>
      <w:r w:rsidR="00E907D5" w:rsidRPr="00FE19FF">
        <w:rPr>
          <w:sz w:val="24"/>
          <w:szCs w:val="24"/>
          <w:vertAlign w:val="subscript"/>
        </w:rPr>
        <w:t>4</w:t>
      </w:r>
      <w:r w:rsidR="00E907D5" w:rsidRPr="00FE19FF">
        <w:rPr>
          <w:sz w:val="24"/>
          <w:szCs w:val="24"/>
        </w:rPr>
        <w:t xml:space="preserve">OH concentrations and slower stirring speeds favour the development of secondary particles comprising primary nanoparticles. </w:t>
      </w:r>
      <w:r w:rsidR="009169D8" w:rsidRPr="00FE19FF">
        <w:rPr>
          <w:sz w:val="24"/>
          <w:szCs w:val="24"/>
        </w:rPr>
        <w:t>The average size is 3</w:t>
      </w:r>
      <w:r w:rsidR="000D7A48" w:rsidRPr="00FE19FF">
        <w:rPr>
          <w:sz w:val="24"/>
          <w:szCs w:val="24"/>
        </w:rPr>
        <w:t xml:space="preserve"> </w:t>
      </w:r>
      <w:r w:rsidR="009169D8" w:rsidRPr="00FE19FF">
        <w:rPr>
          <w:sz w:val="24"/>
          <w:szCs w:val="24"/>
        </w:rPr>
        <w:t xml:space="preserve">µm determined by the particle size </w:t>
      </w:r>
      <w:r w:rsidR="008D7C40" w:rsidRPr="00FE19FF">
        <w:rPr>
          <w:sz w:val="24"/>
          <w:szCs w:val="24"/>
        </w:rPr>
        <w:t>analy</w:t>
      </w:r>
      <w:r w:rsidR="008D7C40">
        <w:rPr>
          <w:sz w:val="24"/>
          <w:szCs w:val="24"/>
        </w:rPr>
        <w:t>s</w:t>
      </w:r>
      <w:r w:rsidR="008D7C40" w:rsidRPr="00FE19FF">
        <w:rPr>
          <w:sz w:val="24"/>
          <w:szCs w:val="24"/>
        </w:rPr>
        <w:t>er</w:t>
      </w:r>
      <w:r w:rsidR="000D7A48" w:rsidRPr="00FE19FF">
        <w:rPr>
          <w:sz w:val="24"/>
          <w:szCs w:val="24"/>
        </w:rPr>
        <w:t>,</w:t>
      </w:r>
      <w:r w:rsidR="009169D8" w:rsidRPr="00FE19FF">
        <w:rPr>
          <w:sz w:val="24"/>
          <w:szCs w:val="24"/>
        </w:rPr>
        <w:t xml:space="preserve"> and the formation of the primary particles can be attributed to</w:t>
      </w:r>
      <w:r w:rsidR="00E71A8D" w:rsidRPr="00FE19FF">
        <w:rPr>
          <w:sz w:val="24"/>
          <w:szCs w:val="24"/>
        </w:rPr>
        <w:t xml:space="preserve"> the flow rate</w:t>
      </w:r>
      <w:r w:rsidR="009E318B" w:rsidRPr="00FE19FF">
        <w:rPr>
          <w:sz w:val="24"/>
          <w:szCs w:val="24"/>
        </w:rPr>
        <w:t xml:space="preserve">s, </w:t>
      </w:r>
      <w:r w:rsidR="00E71A8D" w:rsidRPr="00FE19FF">
        <w:rPr>
          <w:sz w:val="24"/>
          <w:szCs w:val="24"/>
        </w:rPr>
        <w:t>NH</w:t>
      </w:r>
      <w:r w:rsidR="00E71A8D" w:rsidRPr="00FE19FF">
        <w:rPr>
          <w:sz w:val="24"/>
          <w:szCs w:val="24"/>
          <w:vertAlign w:val="subscript"/>
        </w:rPr>
        <w:t>4</w:t>
      </w:r>
      <w:r w:rsidR="00E71A8D" w:rsidRPr="00FE19FF">
        <w:rPr>
          <w:sz w:val="24"/>
          <w:szCs w:val="24"/>
        </w:rPr>
        <w:t>OH concentration</w:t>
      </w:r>
      <w:r w:rsidR="000D7A48" w:rsidRPr="00FE19FF">
        <w:rPr>
          <w:sz w:val="24"/>
          <w:szCs w:val="24"/>
        </w:rPr>
        <w:t>,</w:t>
      </w:r>
      <w:r w:rsidR="00E71A8D" w:rsidRPr="00FE19FF">
        <w:rPr>
          <w:sz w:val="24"/>
          <w:szCs w:val="24"/>
        </w:rPr>
        <w:t xml:space="preserve"> and stirring speed. The faster stirring speed, flow rate</w:t>
      </w:r>
      <w:r w:rsidR="000D7A48" w:rsidRPr="00FE19FF">
        <w:rPr>
          <w:sz w:val="24"/>
          <w:szCs w:val="24"/>
        </w:rPr>
        <w:t>,</w:t>
      </w:r>
      <w:r w:rsidR="00E71A8D" w:rsidRPr="00FE19FF">
        <w:rPr>
          <w:sz w:val="24"/>
          <w:szCs w:val="24"/>
        </w:rPr>
        <w:t xml:space="preserve"> and ammonia concentration </w:t>
      </w:r>
      <w:r w:rsidR="002A1F9C" w:rsidRPr="00FE19FF">
        <w:rPr>
          <w:sz w:val="24"/>
          <w:szCs w:val="24"/>
        </w:rPr>
        <w:t>are</w:t>
      </w:r>
      <w:r w:rsidR="00E71A8D" w:rsidRPr="00FE19FF">
        <w:rPr>
          <w:sz w:val="24"/>
          <w:szCs w:val="24"/>
        </w:rPr>
        <w:t xml:space="preserve"> </w:t>
      </w:r>
      <w:r w:rsidR="008D7C40">
        <w:rPr>
          <w:sz w:val="24"/>
          <w:szCs w:val="24"/>
        </w:rPr>
        <w:t>essential</w:t>
      </w:r>
      <w:r w:rsidR="008D7C40" w:rsidRPr="00FE19FF">
        <w:rPr>
          <w:sz w:val="24"/>
          <w:szCs w:val="24"/>
        </w:rPr>
        <w:t xml:space="preserve"> </w:t>
      </w:r>
      <w:r w:rsidR="00E71A8D" w:rsidRPr="00FE19FF">
        <w:rPr>
          <w:sz w:val="24"/>
          <w:szCs w:val="24"/>
        </w:rPr>
        <w:t xml:space="preserve">in </w:t>
      </w:r>
      <w:r w:rsidR="008D7C40">
        <w:rPr>
          <w:sz w:val="24"/>
          <w:szCs w:val="24"/>
        </w:rPr>
        <w:t>forming</w:t>
      </w:r>
      <w:r w:rsidR="00E71A8D" w:rsidRPr="00FE19FF">
        <w:rPr>
          <w:sz w:val="24"/>
          <w:szCs w:val="24"/>
        </w:rPr>
        <w:t xml:space="preserve"> the primary particles and then into secondary particles.</w:t>
      </w:r>
      <w:r w:rsidR="00D32E0C" w:rsidRPr="00FE19FF">
        <w:rPr>
          <w:sz w:val="24"/>
          <w:szCs w:val="24"/>
        </w:rPr>
        <w:t xml:space="preserve"> </w:t>
      </w:r>
      <w:r w:rsidR="00153FBA" w:rsidRPr="00FE19FF">
        <w:rPr>
          <w:b/>
          <w:sz w:val="24"/>
          <w:szCs w:val="24"/>
        </w:rPr>
        <w:t>Figure 4 (b to d)</w:t>
      </w:r>
      <w:r w:rsidR="00965969" w:rsidRPr="00FE19FF">
        <w:rPr>
          <w:sz w:val="24"/>
          <w:szCs w:val="24"/>
        </w:rPr>
        <w:t xml:space="preserve"> shows the XPS data for the </w:t>
      </w:r>
      <w:r w:rsidR="008D7C40" w:rsidRPr="00FE19FF">
        <w:rPr>
          <w:sz w:val="24"/>
          <w:szCs w:val="24"/>
        </w:rPr>
        <w:t>synthesi</w:t>
      </w:r>
      <w:r w:rsidR="008D7C40">
        <w:rPr>
          <w:sz w:val="24"/>
          <w:szCs w:val="24"/>
        </w:rPr>
        <w:t>s</w:t>
      </w:r>
      <w:r w:rsidR="008D7C40" w:rsidRPr="00FE19FF">
        <w:rPr>
          <w:sz w:val="24"/>
          <w:szCs w:val="24"/>
        </w:rPr>
        <w:t xml:space="preserve">ed </w:t>
      </w:r>
      <w:r w:rsidR="00965969" w:rsidRPr="00FE19FF">
        <w:rPr>
          <w:sz w:val="24"/>
          <w:szCs w:val="24"/>
        </w:rPr>
        <w:t>cathode material. The XPS data shows the presence of Ni</w:t>
      </w:r>
      <w:r w:rsidR="00965969" w:rsidRPr="00FE19FF">
        <w:rPr>
          <w:sz w:val="24"/>
          <w:szCs w:val="24"/>
          <w:vertAlign w:val="superscript"/>
        </w:rPr>
        <w:t>2+</w:t>
      </w:r>
      <w:r w:rsidR="00965969" w:rsidRPr="00FE19FF">
        <w:rPr>
          <w:sz w:val="24"/>
          <w:szCs w:val="24"/>
        </w:rPr>
        <w:t>/Ni</w:t>
      </w:r>
      <w:r w:rsidR="00965969" w:rsidRPr="00FE19FF">
        <w:rPr>
          <w:sz w:val="24"/>
          <w:szCs w:val="24"/>
          <w:vertAlign w:val="superscript"/>
        </w:rPr>
        <w:t>3+</w:t>
      </w:r>
      <w:r w:rsidR="00965969" w:rsidRPr="00FE19FF">
        <w:rPr>
          <w:sz w:val="24"/>
          <w:szCs w:val="24"/>
        </w:rPr>
        <w:t>, Co</w:t>
      </w:r>
      <w:r w:rsidR="00965969" w:rsidRPr="00FE19FF">
        <w:rPr>
          <w:sz w:val="24"/>
          <w:szCs w:val="24"/>
          <w:vertAlign w:val="superscript"/>
        </w:rPr>
        <w:t>3+</w:t>
      </w:r>
      <w:r w:rsidR="00965969" w:rsidRPr="00FE19FF">
        <w:rPr>
          <w:sz w:val="24"/>
          <w:szCs w:val="24"/>
        </w:rPr>
        <w:t xml:space="preserve"> and Mn</w:t>
      </w:r>
      <w:r w:rsidR="00965969" w:rsidRPr="00FE19FF">
        <w:rPr>
          <w:sz w:val="24"/>
          <w:szCs w:val="24"/>
          <w:vertAlign w:val="superscript"/>
        </w:rPr>
        <w:t>4+</w:t>
      </w:r>
      <w:r w:rsidR="00965969" w:rsidRPr="00FE19FF">
        <w:rPr>
          <w:sz w:val="24"/>
          <w:szCs w:val="24"/>
        </w:rPr>
        <w:t xml:space="preserve"> peaks present in the cathode material. </w:t>
      </w:r>
    </w:p>
    <w:p w14:paraId="72833712" w14:textId="3F7EC85D" w:rsidR="00456126" w:rsidRPr="00FE19FF" w:rsidRDefault="00886B75" w:rsidP="009169D8">
      <w:pPr>
        <w:ind w:left="426" w:right="-1080" w:hanging="426"/>
        <w:jc w:val="both"/>
        <w:rPr>
          <w:sz w:val="24"/>
          <w:szCs w:val="24"/>
        </w:rPr>
      </w:pPr>
      <w:r w:rsidRPr="00F57F61">
        <w:rPr>
          <w:noProof/>
          <w:sz w:val="24"/>
          <w:szCs w:val="24"/>
        </w:rPr>
        <w:lastRenderedPageBreak/>
        <w:drawing>
          <wp:inline distT="0" distB="0" distL="0" distR="0" wp14:anchorId="613B0BBE" wp14:editId="50EFBDD8">
            <wp:extent cx="6728344" cy="5819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40642" cy="5830412"/>
                    </a:xfrm>
                    <a:prstGeom prst="rect">
                      <a:avLst/>
                    </a:prstGeom>
                    <a:noFill/>
                  </pic:spPr>
                </pic:pic>
              </a:graphicData>
            </a:graphic>
          </wp:inline>
        </w:drawing>
      </w:r>
    </w:p>
    <w:p w14:paraId="210890F5" w14:textId="29BBFC5A" w:rsidR="00456126" w:rsidRPr="00FE19FF" w:rsidRDefault="00153FBA" w:rsidP="009169D8">
      <w:pPr>
        <w:ind w:left="426" w:right="-1080" w:hanging="426"/>
        <w:jc w:val="both"/>
        <w:rPr>
          <w:sz w:val="24"/>
          <w:szCs w:val="24"/>
        </w:rPr>
      </w:pPr>
      <w:r w:rsidRPr="00F57F61">
        <w:rPr>
          <w:noProof/>
          <w:sz w:val="24"/>
          <w:szCs w:val="24"/>
        </w:rPr>
        <mc:AlternateContent>
          <mc:Choice Requires="wps">
            <w:drawing>
              <wp:inline distT="0" distB="0" distL="0" distR="0" wp14:anchorId="2BCCCD08" wp14:editId="6AE2788E">
                <wp:extent cx="5391150" cy="1404620"/>
                <wp:effectExtent l="0" t="0" r="19050" b="20320"/>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chemeClr val="bg1"/>
                          </a:solidFill>
                          <a:miter lim="800000"/>
                          <a:headEnd/>
                          <a:tailEnd/>
                        </a:ln>
                      </wps:spPr>
                      <wps:txbx>
                        <w:txbxContent>
                          <w:p w14:paraId="750D46C3" w14:textId="144F816F" w:rsidR="00153FBA" w:rsidRPr="00FE19FF" w:rsidRDefault="00153FBA" w:rsidP="00153FBA">
                            <w:pPr>
                              <w:rPr>
                                <w:sz w:val="24"/>
                              </w:rPr>
                            </w:pPr>
                            <w:r w:rsidRPr="00FE19FF">
                              <w:rPr>
                                <w:sz w:val="24"/>
                              </w:rPr>
                              <w:t xml:space="preserve">Figure </w:t>
                            </w:r>
                            <w:r w:rsidR="00F152A8">
                              <w:rPr>
                                <w:sz w:val="24"/>
                              </w:rPr>
                              <w:t>3</w:t>
                            </w:r>
                            <w:r w:rsidRPr="00FE19FF">
                              <w:rPr>
                                <w:sz w:val="24"/>
                              </w:rPr>
                              <w:t>: (a)SEM Image of NCM-622, (b to d) XPS Data of NCM-622</w:t>
                            </w:r>
                          </w:p>
                        </w:txbxContent>
                      </wps:txbx>
                      <wps:bodyPr rot="0" vert="horz" wrap="square" lIns="91440" tIns="45720" rIns="91440" bIns="45720" anchor="t" anchorCtr="0">
                        <a:spAutoFit/>
                      </wps:bodyPr>
                    </wps:wsp>
                  </a:graphicData>
                </a:graphic>
              </wp:inline>
            </w:drawing>
          </mc:Choice>
          <mc:Fallback>
            <w:pict>
              <v:shape w14:anchorId="2BCCCD08" id="_x0000_s1030" type="#_x0000_t202" style="width:4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4XjKwIAAEwEAAAOAAAAZHJzL2Uyb0RvYy54bWysVM1u2zAMvg/YOwi6L7azpGuMOEWXLsOA&#10;7gdo9wCyLNvCJFGTlNjd05eS0zTtbsN8EEiR+kh+JL2+GrUiB+G8BFPRYpZTIgyHRpquoj/vd+8u&#10;KfGBmYYpMKKiD8LTq83bN+vBlmIOPahGOIIgxpeDrWgfgi2zzPNeaOZnYIVBYwtOs4Cq67LGsQHR&#10;tcrmeX6RDeAa64AL7/H2ZjLSTcJvW8HD97b1IhBVUcwtpNOls45ntlmzsnPM9pIf02D/kIVm0mDQ&#10;E9QNC4zsnfwLSkvuwEMbZhx0Bm0ruUg1YDVF/qqau55ZkWpBcrw90eT/Hyz/dvjhiGwqOkd6DNPY&#10;o3sxBvIRRjKP9AzWl+h1Z9EvjHiNbU6lensL/JcnBrY9M524dg6GXrAG0yviy+zs6YTjI0g9fIUG&#10;w7B9gAQ0tk5H7pANguiYx8OpNTEVjpfL96uiWKKJo61Y5IsLzDfGYOXTc+t8+CxAkyhU1GHvEzw7&#10;3PowuT65xGgelGx2UqmkuK7eKkcODOdkl74j+gs3ZchQ0dVyvpwYeAERR1acQOpu4uBVIC0DzruS&#10;uqKXefxiGFZG2j6ZJsmBSTXJWJwyRx4jdROJYazH1LFFfBs5rqF5QGIdTOON64hCD+4PJQOOdkX9&#10;7z1zghL1xWBzVsViEXchKYvlh9h5d26pzy3McISqaKBkErch7U+izV5jE3cy0fucyTFlHNnUoON6&#10;xZ0415PX809g8wgAAP//AwBQSwMEFAAGAAgAAAAhACUH+sPcAAAABQEAAA8AAABkcnMvZG93bnJl&#10;di54bWxMj8FOwzAQRO9I/IO1SFwQdRoVWkKcCoEqARdI4QPceIkD9jqKnTb9exYucBlpNKuZt+V6&#10;8k7scYhdIAXzWQYCqQmmo1bB+9vmcgUiJk1Gu0Co4IgR1tXpSakLEw5U436bWsElFAutwKbUF1LG&#10;xqLXcRZ6JM4+wuB1Yju00gz6wOXeyTzLrqXXHfGC1T3eW2y+tqNX8Pq0HK9e6otl//m8eLTT0dWb&#10;B6fU+dl0dwsi4ZT+juEHn9GhYqZdGMlE4RTwI+lXOVstbtjuFOT5PAdZlfI/ffUNAAD//wMAUEsB&#10;Ai0AFAAGAAgAAAAhALaDOJL+AAAA4QEAABMAAAAAAAAAAAAAAAAAAAAAAFtDb250ZW50X1R5cGVz&#10;XS54bWxQSwECLQAUAAYACAAAACEAOP0h/9YAAACUAQAACwAAAAAAAAAAAAAAAAAvAQAAX3JlbHMv&#10;LnJlbHNQSwECLQAUAAYACAAAACEAnh+F4ysCAABMBAAADgAAAAAAAAAAAAAAAAAuAgAAZHJzL2Uy&#10;b0RvYy54bWxQSwECLQAUAAYACAAAACEAJQf6w9wAAAAFAQAADwAAAAAAAAAAAAAAAACFBAAAZHJz&#10;L2Rvd25yZXYueG1sUEsFBgAAAAAEAAQA8wAAAI4FAAAAAA==&#10;" strokecolor="white [3212]">
                <v:textbox style="mso-fit-shape-to-text:t">
                  <w:txbxContent>
                    <w:p w14:paraId="750D46C3" w14:textId="144F816F" w:rsidR="00153FBA" w:rsidRPr="00FE19FF" w:rsidRDefault="00153FBA" w:rsidP="00153FBA">
                      <w:pPr>
                        <w:rPr>
                          <w:sz w:val="24"/>
                        </w:rPr>
                      </w:pPr>
                      <w:r w:rsidRPr="00FE19FF">
                        <w:rPr>
                          <w:sz w:val="24"/>
                        </w:rPr>
                        <w:t xml:space="preserve">Figure </w:t>
                      </w:r>
                      <w:r w:rsidR="00F152A8">
                        <w:rPr>
                          <w:sz w:val="24"/>
                        </w:rPr>
                        <w:t>3</w:t>
                      </w:r>
                      <w:r w:rsidRPr="00FE19FF">
                        <w:rPr>
                          <w:sz w:val="24"/>
                        </w:rPr>
                        <w:t>: (a)SEM Image of NCM-622, (b to d) XPS Data of NCM-622</w:t>
                      </w:r>
                    </w:p>
                  </w:txbxContent>
                </v:textbox>
                <w10:anchorlock/>
              </v:shape>
            </w:pict>
          </mc:Fallback>
        </mc:AlternateContent>
      </w:r>
    </w:p>
    <w:p w14:paraId="7DFDEDEB" w14:textId="119D49E8" w:rsidR="00153FBA" w:rsidRPr="00FE19FF" w:rsidRDefault="00153FBA" w:rsidP="00153FBA">
      <w:pPr>
        <w:ind w:right="-1080"/>
        <w:jc w:val="both"/>
        <w:rPr>
          <w:sz w:val="24"/>
          <w:szCs w:val="24"/>
        </w:rPr>
      </w:pPr>
    </w:p>
    <w:p w14:paraId="5A2914BC" w14:textId="77777777" w:rsidR="00153FBA" w:rsidRPr="00FE19FF" w:rsidRDefault="00153FBA" w:rsidP="009169D8">
      <w:pPr>
        <w:ind w:left="426" w:right="-1080" w:hanging="426"/>
        <w:jc w:val="both"/>
        <w:rPr>
          <w:sz w:val="24"/>
          <w:szCs w:val="24"/>
        </w:rPr>
      </w:pPr>
    </w:p>
    <w:p w14:paraId="3142FE66" w14:textId="722666A5" w:rsidR="00456126" w:rsidRPr="00FE19FF" w:rsidRDefault="00456126" w:rsidP="001E6F25">
      <w:pPr>
        <w:ind w:left="426" w:right="-1080" w:hanging="426"/>
        <w:jc w:val="center"/>
        <w:rPr>
          <w:sz w:val="24"/>
          <w:szCs w:val="24"/>
        </w:rPr>
      </w:pPr>
      <w:r w:rsidRPr="00FE19FF">
        <w:rPr>
          <w:b/>
          <w:sz w:val="24"/>
          <w:szCs w:val="24"/>
        </w:rPr>
        <w:t>Example 5:</w:t>
      </w:r>
    </w:p>
    <w:p w14:paraId="4349DC1F" w14:textId="6B4EAC1A" w:rsidR="00E9452E" w:rsidRPr="00FE19FF" w:rsidRDefault="00FA3A09" w:rsidP="006D54D5">
      <w:pPr>
        <w:ind w:right="-1080"/>
        <w:jc w:val="both"/>
        <w:rPr>
          <w:sz w:val="24"/>
          <w:szCs w:val="24"/>
        </w:rPr>
      </w:pPr>
      <w:r w:rsidRPr="00FE19FF">
        <w:rPr>
          <w:sz w:val="24"/>
          <w:szCs w:val="24"/>
        </w:rPr>
        <w:t xml:space="preserve">To make the electrochemical measurements, </w:t>
      </w:r>
      <w:r w:rsidR="000D7A48" w:rsidRPr="00FE19FF">
        <w:rPr>
          <w:sz w:val="24"/>
          <w:szCs w:val="24"/>
        </w:rPr>
        <w:t xml:space="preserve">90% of the cathode material is mixed with 5% Carbon black and 5% </w:t>
      </w:r>
      <w:r w:rsidRPr="00FE19FF">
        <w:rPr>
          <w:sz w:val="24"/>
          <w:szCs w:val="24"/>
        </w:rPr>
        <w:t xml:space="preserve">PVDF binder in the mortar and pestle to get a homogenous mixture. </w:t>
      </w:r>
      <w:r w:rsidR="008D7C40">
        <w:rPr>
          <w:sz w:val="24"/>
          <w:szCs w:val="24"/>
        </w:rPr>
        <w:t>T</w:t>
      </w:r>
      <w:r w:rsidRPr="00FE19FF">
        <w:rPr>
          <w:sz w:val="24"/>
          <w:szCs w:val="24"/>
        </w:rPr>
        <w:t xml:space="preserve">he mixed compound is made into a slurry by adding a few drops of NMP into the mixture and then drop cast into the </w:t>
      </w:r>
      <w:r w:rsidR="000D7A48" w:rsidRPr="00FE19FF">
        <w:rPr>
          <w:sz w:val="24"/>
          <w:szCs w:val="24"/>
        </w:rPr>
        <w:t xml:space="preserve">aluminum </w:t>
      </w:r>
      <w:r w:rsidR="00E9452E" w:rsidRPr="00FE19FF">
        <w:rPr>
          <w:sz w:val="24"/>
          <w:szCs w:val="24"/>
        </w:rPr>
        <w:t xml:space="preserve">foil </w:t>
      </w:r>
      <w:r w:rsidRPr="00FE19FF">
        <w:rPr>
          <w:sz w:val="24"/>
          <w:szCs w:val="24"/>
        </w:rPr>
        <w:t xml:space="preserve">for the coating. </w:t>
      </w:r>
      <w:r w:rsidR="008D7C40">
        <w:rPr>
          <w:sz w:val="24"/>
          <w:szCs w:val="24"/>
        </w:rPr>
        <w:t>Using the doctor blade technique, the coating is done on the battery-grade aluminium foil</w:t>
      </w:r>
      <w:r w:rsidRPr="00FE19FF">
        <w:rPr>
          <w:sz w:val="24"/>
          <w:szCs w:val="24"/>
        </w:rPr>
        <w:t>. The coated electrode is dried in a vacuum oven at 80</w:t>
      </w:r>
      <w:r w:rsidR="000D7A48" w:rsidRPr="00FE19FF">
        <w:rPr>
          <w:sz w:val="24"/>
          <w:szCs w:val="24"/>
        </w:rPr>
        <w:t xml:space="preserve"> </w:t>
      </w:r>
      <w:r w:rsidRPr="00FE19FF">
        <w:rPr>
          <w:rFonts w:ascii="Calibri Light" w:hAnsi="Calibri Light" w:cs="Calibri Light"/>
          <w:sz w:val="24"/>
          <w:szCs w:val="24"/>
        </w:rPr>
        <w:t>°</w:t>
      </w:r>
      <w:r w:rsidRPr="00FE19FF">
        <w:rPr>
          <w:sz w:val="24"/>
          <w:szCs w:val="24"/>
        </w:rPr>
        <w:t xml:space="preserve">C overnight </w:t>
      </w:r>
      <w:r w:rsidR="00B677B3" w:rsidRPr="00FE19FF">
        <w:rPr>
          <w:sz w:val="24"/>
          <w:szCs w:val="24"/>
        </w:rPr>
        <w:t>to dry the NMP completely</w:t>
      </w:r>
      <w:r w:rsidRPr="00FE19FF">
        <w:rPr>
          <w:sz w:val="24"/>
          <w:szCs w:val="24"/>
        </w:rPr>
        <w:t>.</w:t>
      </w:r>
      <w:r w:rsidR="00B84FE4" w:rsidRPr="00FE19FF">
        <w:rPr>
          <w:sz w:val="24"/>
          <w:szCs w:val="24"/>
        </w:rPr>
        <w:t xml:space="preserve"> Then</w:t>
      </w:r>
      <w:r w:rsidR="008D7C40">
        <w:rPr>
          <w:sz w:val="24"/>
          <w:szCs w:val="24"/>
        </w:rPr>
        <w:t>, the dried electrode is punched into a 16 mm disk using an electrode cutter and vacuum-dried further</w:t>
      </w:r>
      <w:r w:rsidR="000D7A48" w:rsidRPr="00FE19FF">
        <w:rPr>
          <w:sz w:val="24"/>
          <w:szCs w:val="24"/>
        </w:rPr>
        <w:t xml:space="preserve"> before</w:t>
      </w:r>
      <w:r w:rsidR="00B84FE4" w:rsidRPr="00FE19FF">
        <w:rPr>
          <w:sz w:val="24"/>
          <w:szCs w:val="24"/>
        </w:rPr>
        <w:t xml:space="preserve"> assembling the cells. The </w:t>
      </w:r>
      <w:r w:rsidR="00E9452E" w:rsidRPr="00FE19FF">
        <w:rPr>
          <w:sz w:val="24"/>
          <w:szCs w:val="24"/>
        </w:rPr>
        <w:t xml:space="preserve">CR2032 coin cell was fabricated inside the </w:t>
      </w:r>
      <w:r w:rsidR="000D7A48" w:rsidRPr="00FE19FF">
        <w:rPr>
          <w:sz w:val="24"/>
          <w:szCs w:val="24"/>
        </w:rPr>
        <w:t>A</w:t>
      </w:r>
      <w:r w:rsidR="00E9452E" w:rsidRPr="00FE19FF">
        <w:rPr>
          <w:sz w:val="24"/>
          <w:szCs w:val="24"/>
        </w:rPr>
        <w:t>rgon-filled glovebox</w:t>
      </w:r>
      <w:r w:rsidR="000D7A48" w:rsidRPr="00FE19FF">
        <w:rPr>
          <w:sz w:val="24"/>
          <w:szCs w:val="24"/>
        </w:rPr>
        <w:t>,</w:t>
      </w:r>
      <w:r w:rsidR="00E9452E" w:rsidRPr="00FE19FF">
        <w:rPr>
          <w:sz w:val="24"/>
          <w:szCs w:val="24"/>
        </w:rPr>
        <w:t xml:space="preserve"> and the electrochemical tests were carried out in the </w:t>
      </w:r>
      <w:r w:rsidR="000D7A48" w:rsidRPr="00FE19FF">
        <w:rPr>
          <w:sz w:val="24"/>
          <w:szCs w:val="24"/>
        </w:rPr>
        <w:t>N</w:t>
      </w:r>
      <w:r w:rsidR="00E9452E" w:rsidRPr="00FE19FF">
        <w:rPr>
          <w:sz w:val="24"/>
          <w:szCs w:val="24"/>
        </w:rPr>
        <w:t xml:space="preserve">eware battery tester. The cells were cycled at the voltage window of </w:t>
      </w:r>
      <w:r w:rsidR="000D7A48" w:rsidRPr="00FE19FF">
        <w:rPr>
          <w:sz w:val="24"/>
          <w:szCs w:val="24"/>
        </w:rPr>
        <w:t>2.8 – 4.3 V</w:t>
      </w:r>
      <w:r w:rsidR="00E9452E" w:rsidRPr="00FE19FF">
        <w:rPr>
          <w:sz w:val="24"/>
          <w:szCs w:val="24"/>
        </w:rPr>
        <w:t xml:space="preserve"> at 0.1</w:t>
      </w:r>
      <w:r w:rsidR="000D7A48" w:rsidRPr="00FE19FF">
        <w:rPr>
          <w:sz w:val="24"/>
          <w:szCs w:val="24"/>
        </w:rPr>
        <w:t xml:space="preserve"> </w:t>
      </w:r>
      <w:r w:rsidR="00E9452E" w:rsidRPr="00FE19FF">
        <w:rPr>
          <w:sz w:val="24"/>
          <w:szCs w:val="24"/>
        </w:rPr>
        <w:t xml:space="preserve">C rate as the formation cycle and further cycled at 1C rate to </w:t>
      </w:r>
      <w:r w:rsidR="008D7C40" w:rsidRPr="00FE19FF">
        <w:rPr>
          <w:sz w:val="24"/>
          <w:szCs w:val="24"/>
        </w:rPr>
        <w:t>analy</w:t>
      </w:r>
      <w:r w:rsidR="008D7C40">
        <w:rPr>
          <w:sz w:val="24"/>
          <w:szCs w:val="24"/>
        </w:rPr>
        <w:t>s</w:t>
      </w:r>
      <w:r w:rsidR="008D7C40" w:rsidRPr="00FE19FF">
        <w:rPr>
          <w:sz w:val="24"/>
          <w:szCs w:val="24"/>
        </w:rPr>
        <w:t xml:space="preserve">e </w:t>
      </w:r>
      <w:r w:rsidR="00E9452E" w:rsidRPr="00FE19FF">
        <w:rPr>
          <w:sz w:val="24"/>
          <w:szCs w:val="24"/>
        </w:rPr>
        <w:t>the cyclic stability of the cathode material.</w:t>
      </w:r>
      <w:r w:rsidR="003E1040" w:rsidRPr="00FE19FF">
        <w:rPr>
          <w:sz w:val="24"/>
          <w:szCs w:val="24"/>
        </w:rPr>
        <w:t xml:space="preserve"> </w:t>
      </w:r>
      <w:r w:rsidR="00DA529D" w:rsidRPr="00FE19FF">
        <w:rPr>
          <w:b/>
          <w:sz w:val="24"/>
          <w:szCs w:val="24"/>
        </w:rPr>
        <w:lastRenderedPageBreak/>
        <w:t>Figure 5(a)</w:t>
      </w:r>
      <w:r w:rsidR="003E1040" w:rsidRPr="00FE19FF">
        <w:rPr>
          <w:sz w:val="24"/>
          <w:szCs w:val="24"/>
        </w:rPr>
        <w:t xml:space="preserve"> shows the initial charge/discharge cycle at</w:t>
      </w:r>
      <w:r w:rsidR="00F758A6" w:rsidRPr="00FE19FF">
        <w:rPr>
          <w:sz w:val="24"/>
          <w:szCs w:val="24"/>
        </w:rPr>
        <w:t xml:space="preserve"> </w:t>
      </w:r>
      <w:r w:rsidR="00B677B3" w:rsidRPr="00FE19FF">
        <w:rPr>
          <w:sz w:val="24"/>
          <w:szCs w:val="24"/>
        </w:rPr>
        <w:t xml:space="preserve">a </w:t>
      </w:r>
      <w:r w:rsidR="00F758A6" w:rsidRPr="00FE19FF">
        <w:rPr>
          <w:sz w:val="24"/>
          <w:szCs w:val="24"/>
        </w:rPr>
        <w:t>0.1</w:t>
      </w:r>
      <w:r w:rsidR="00B677B3" w:rsidRPr="00FE19FF">
        <w:rPr>
          <w:sz w:val="24"/>
          <w:szCs w:val="24"/>
        </w:rPr>
        <w:t xml:space="preserve"> </w:t>
      </w:r>
      <w:r w:rsidR="00F758A6" w:rsidRPr="00FE19FF">
        <w:rPr>
          <w:sz w:val="24"/>
          <w:szCs w:val="24"/>
        </w:rPr>
        <w:t>C rate</w:t>
      </w:r>
      <w:r w:rsidR="008D7C40">
        <w:rPr>
          <w:sz w:val="24"/>
          <w:szCs w:val="24"/>
        </w:rPr>
        <w:t>,</w:t>
      </w:r>
      <w:r w:rsidR="00F758A6" w:rsidRPr="00FE19FF">
        <w:rPr>
          <w:sz w:val="24"/>
          <w:szCs w:val="24"/>
        </w:rPr>
        <w:t xml:space="preserve"> where the NCM-622 exhibits a discharge capacity of 163.5 mAh g</w:t>
      </w:r>
      <w:r w:rsidR="00F758A6" w:rsidRPr="00FE19FF">
        <w:rPr>
          <w:sz w:val="24"/>
          <w:szCs w:val="24"/>
          <w:vertAlign w:val="superscript"/>
        </w:rPr>
        <w:t>-1</w:t>
      </w:r>
      <w:r w:rsidR="00AF4CCC" w:rsidRPr="00FE19FF">
        <w:rPr>
          <w:sz w:val="24"/>
          <w:szCs w:val="24"/>
          <w:vertAlign w:val="superscript"/>
        </w:rPr>
        <w:t xml:space="preserve"> </w:t>
      </w:r>
      <w:r w:rsidR="00AF4CCC" w:rsidRPr="00FE19FF">
        <w:rPr>
          <w:sz w:val="24"/>
          <w:szCs w:val="24"/>
        </w:rPr>
        <w:t xml:space="preserve">with </w:t>
      </w:r>
      <w:r w:rsidR="003F580A" w:rsidRPr="00FE19FF">
        <w:rPr>
          <w:sz w:val="24"/>
          <w:szCs w:val="24"/>
        </w:rPr>
        <w:t>a</w:t>
      </w:r>
      <w:r w:rsidR="00AF4CCC" w:rsidRPr="00FE19FF">
        <w:rPr>
          <w:sz w:val="24"/>
          <w:szCs w:val="24"/>
        </w:rPr>
        <w:t xml:space="preserve"> </w:t>
      </w:r>
      <w:r w:rsidR="008D7C40" w:rsidRPr="00FE19FF">
        <w:rPr>
          <w:sz w:val="24"/>
          <w:szCs w:val="24"/>
        </w:rPr>
        <w:t>Co</w:t>
      </w:r>
      <w:r w:rsidR="008D7C40">
        <w:rPr>
          <w:sz w:val="24"/>
          <w:szCs w:val="24"/>
        </w:rPr>
        <w:t>u</w:t>
      </w:r>
      <w:r w:rsidR="008D7C40" w:rsidRPr="00FE19FF">
        <w:rPr>
          <w:sz w:val="24"/>
          <w:szCs w:val="24"/>
        </w:rPr>
        <w:t>l</w:t>
      </w:r>
      <w:r w:rsidR="008D7C40">
        <w:rPr>
          <w:sz w:val="24"/>
          <w:szCs w:val="24"/>
        </w:rPr>
        <w:t>o</w:t>
      </w:r>
      <w:r w:rsidR="008D7C40" w:rsidRPr="00FE19FF">
        <w:rPr>
          <w:sz w:val="24"/>
          <w:szCs w:val="24"/>
        </w:rPr>
        <w:t xml:space="preserve">mbic </w:t>
      </w:r>
      <w:r w:rsidR="00AF4CCC" w:rsidRPr="00FE19FF">
        <w:rPr>
          <w:sz w:val="24"/>
          <w:szCs w:val="24"/>
        </w:rPr>
        <w:t xml:space="preserve">efficiency of 89.5%. </w:t>
      </w:r>
      <w:r w:rsidR="00F758A6" w:rsidRPr="00FE19FF">
        <w:rPr>
          <w:sz w:val="24"/>
          <w:szCs w:val="24"/>
        </w:rPr>
        <w:t xml:space="preserve"> </w:t>
      </w:r>
      <w:r w:rsidR="00F5175B" w:rsidRPr="00FE19FF">
        <w:rPr>
          <w:sz w:val="24"/>
          <w:szCs w:val="24"/>
        </w:rPr>
        <w:t>Further, the cyclic studies were conducted at the C-rate of 1</w:t>
      </w:r>
      <w:r w:rsidR="00B677B3" w:rsidRPr="00FE19FF">
        <w:rPr>
          <w:sz w:val="24"/>
          <w:szCs w:val="24"/>
        </w:rPr>
        <w:t xml:space="preserve"> </w:t>
      </w:r>
      <w:r w:rsidR="00F5175B" w:rsidRPr="00FE19FF">
        <w:rPr>
          <w:sz w:val="24"/>
          <w:szCs w:val="24"/>
        </w:rPr>
        <w:t>C for 100 cycles</w:t>
      </w:r>
      <w:r w:rsidR="003F580A" w:rsidRPr="00FE19FF">
        <w:rPr>
          <w:sz w:val="24"/>
          <w:szCs w:val="24"/>
        </w:rPr>
        <w:t>, as</w:t>
      </w:r>
      <w:r w:rsidR="00DA529D" w:rsidRPr="00FE19FF">
        <w:rPr>
          <w:sz w:val="24"/>
          <w:szCs w:val="24"/>
        </w:rPr>
        <w:t xml:space="preserve"> shown in </w:t>
      </w:r>
      <w:r w:rsidR="00DA529D" w:rsidRPr="00FE19FF">
        <w:rPr>
          <w:b/>
          <w:sz w:val="24"/>
          <w:szCs w:val="24"/>
        </w:rPr>
        <w:t>Figure 5(b)</w:t>
      </w:r>
      <w:r w:rsidR="003F580A" w:rsidRPr="00FE19FF">
        <w:rPr>
          <w:b/>
          <w:sz w:val="24"/>
          <w:szCs w:val="24"/>
        </w:rPr>
        <w:t>,</w:t>
      </w:r>
      <w:r w:rsidR="00F5175B" w:rsidRPr="00FE19FF">
        <w:rPr>
          <w:sz w:val="24"/>
          <w:szCs w:val="24"/>
        </w:rPr>
        <w:t xml:space="preserve"> and the cathode </w:t>
      </w:r>
      <w:r w:rsidR="008D7C40">
        <w:rPr>
          <w:sz w:val="24"/>
          <w:szCs w:val="24"/>
        </w:rPr>
        <w:t>retained</w:t>
      </w:r>
      <w:r w:rsidR="00F5175B" w:rsidRPr="00FE19FF">
        <w:rPr>
          <w:sz w:val="24"/>
          <w:szCs w:val="24"/>
        </w:rPr>
        <w:t xml:space="preserve"> 78.</w:t>
      </w:r>
      <w:r w:rsidR="006D54D5" w:rsidRPr="00FE19FF">
        <w:rPr>
          <w:sz w:val="24"/>
          <w:szCs w:val="24"/>
        </w:rPr>
        <w:t>9</w:t>
      </w:r>
      <w:r w:rsidR="00F5175B" w:rsidRPr="00FE19FF">
        <w:rPr>
          <w:sz w:val="24"/>
          <w:szCs w:val="24"/>
        </w:rPr>
        <w:t xml:space="preserve">% of its initial capacity. </w:t>
      </w:r>
      <w:r w:rsidR="006D54D5" w:rsidRPr="00FE19FF">
        <w:rPr>
          <w:sz w:val="24"/>
          <w:szCs w:val="24"/>
        </w:rPr>
        <w:t xml:space="preserve">The performance can be attributed </w:t>
      </w:r>
      <w:r w:rsidR="00153FBA" w:rsidRPr="00FE19FF">
        <w:rPr>
          <w:sz w:val="24"/>
          <w:szCs w:val="24"/>
        </w:rPr>
        <w:t>to</w:t>
      </w:r>
      <w:r w:rsidR="006D54D5" w:rsidRPr="00FE19FF">
        <w:rPr>
          <w:sz w:val="24"/>
          <w:szCs w:val="24"/>
        </w:rPr>
        <w:t xml:space="preserve"> the </w:t>
      </w:r>
      <w:r w:rsidR="008D7C40">
        <w:rPr>
          <w:sz w:val="24"/>
          <w:szCs w:val="24"/>
        </w:rPr>
        <w:t>smaller</w:t>
      </w:r>
      <w:r w:rsidR="008D7C40" w:rsidRPr="00FE19FF">
        <w:rPr>
          <w:sz w:val="24"/>
          <w:szCs w:val="24"/>
        </w:rPr>
        <w:t xml:space="preserve"> </w:t>
      </w:r>
      <w:r w:rsidR="006D54D5" w:rsidRPr="00FE19FF">
        <w:rPr>
          <w:sz w:val="24"/>
          <w:szCs w:val="24"/>
        </w:rPr>
        <w:t xml:space="preserve">size of the secondary particles mainly because of the more contact between the inner particles of the electrode and the electrolyte. This excellent electrochemical performance and the faster kinetics of ions and electrons transport can be owed to the advantageous structural stability of hierarchical nanorods assembled with 3 µm spherical secondary particles. </w:t>
      </w:r>
    </w:p>
    <w:p w14:paraId="1798D7FC" w14:textId="28281D6F" w:rsidR="001E3561" w:rsidRPr="00FE19FF" w:rsidRDefault="001E3561" w:rsidP="009169D8">
      <w:pPr>
        <w:ind w:left="426" w:right="-1080" w:hanging="426"/>
        <w:jc w:val="both"/>
        <w:rPr>
          <w:sz w:val="24"/>
          <w:szCs w:val="24"/>
        </w:rPr>
      </w:pPr>
    </w:p>
    <w:p w14:paraId="7D110116" w14:textId="412E5559" w:rsidR="00604701" w:rsidRPr="00FE19FF" w:rsidRDefault="00E9452E" w:rsidP="00E9452E">
      <w:pPr>
        <w:ind w:right="-1080"/>
        <w:jc w:val="both"/>
        <w:rPr>
          <w:sz w:val="24"/>
          <w:szCs w:val="24"/>
        </w:rPr>
      </w:pPr>
      <w:r w:rsidRPr="00FE19FF">
        <w:rPr>
          <w:sz w:val="24"/>
          <w:szCs w:val="24"/>
        </w:rPr>
        <w:t xml:space="preserve"> </w:t>
      </w:r>
      <w:r w:rsidR="00B84FE4" w:rsidRPr="00FE19FF">
        <w:rPr>
          <w:sz w:val="24"/>
          <w:szCs w:val="24"/>
        </w:rPr>
        <w:t xml:space="preserve"> </w:t>
      </w:r>
      <w:r w:rsidR="00FA3A09" w:rsidRPr="00FE19FF">
        <w:rPr>
          <w:sz w:val="24"/>
          <w:szCs w:val="24"/>
        </w:rPr>
        <w:t xml:space="preserve">   </w:t>
      </w:r>
      <w:r w:rsidR="00CF175F" w:rsidRPr="00F57F61">
        <w:rPr>
          <w:noProof/>
          <w:sz w:val="24"/>
          <w:szCs w:val="24"/>
        </w:rPr>
        <w:drawing>
          <wp:inline distT="0" distB="0" distL="0" distR="0" wp14:anchorId="36E781CD" wp14:editId="2D691898">
            <wp:extent cx="6156960" cy="2416038"/>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8001" cy="2424295"/>
                    </a:xfrm>
                    <a:prstGeom prst="rect">
                      <a:avLst/>
                    </a:prstGeom>
                    <a:noFill/>
                  </pic:spPr>
                </pic:pic>
              </a:graphicData>
            </a:graphic>
          </wp:inline>
        </w:drawing>
      </w:r>
    </w:p>
    <w:p w14:paraId="58AF93D9" w14:textId="77777777" w:rsidR="00604701" w:rsidRPr="00FE19FF" w:rsidRDefault="00604701" w:rsidP="00E9452E">
      <w:pPr>
        <w:ind w:right="-1080"/>
        <w:jc w:val="both"/>
        <w:rPr>
          <w:b/>
          <w:sz w:val="24"/>
          <w:szCs w:val="24"/>
        </w:rPr>
      </w:pPr>
    </w:p>
    <w:p w14:paraId="266FB837" w14:textId="77777777" w:rsidR="00604701" w:rsidRPr="00FE19FF" w:rsidRDefault="00604701" w:rsidP="00E9452E">
      <w:pPr>
        <w:ind w:right="-1080"/>
        <w:jc w:val="both"/>
        <w:rPr>
          <w:b/>
          <w:sz w:val="24"/>
          <w:szCs w:val="24"/>
        </w:rPr>
      </w:pPr>
    </w:p>
    <w:p w14:paraId="03538287" w14:textId="42ECC336" w:rsidR="00604701" w:rsidRPr="00FE19FF" w:rsidRDefault="00604701" w:rsidP="00E9452E">
      <w:pPr>
        <w:ind w:right="-1080"/>
        <w:jc w:val="both"/>
        <w:rPr>
          <w:b/>
          <w:sz w:val="24"/>
          <w:szCs w:val="24"/>
        </w:rPr>
      </w:pPr>
      <w:r w:rsidRPr="00F57F61">
        <w:rPr>
          <w:noProof/>
          <w:sz w:val="24"/>
          <w:szCs w:val="24"/>
        </w:rPr>
        <mc:AlternateContent>
          <mc:Choice Requires="wps">
            <w:drawing>
              <wp:inline distT="0" distB="0" distL="0" distR="0" wp14:anchorId="1009BD38" wp14:editId="33D1DF6D">
                <wp:extent cx="6086475" cy="1404620"/>
                <wp:effectExtent l="0" t="0" r="28575" b="2667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1404620"/>
                        </a:xfrm>
                        <a:prstGeom prst="rect">
                          <a:avLst/>
                        </a:prstGeom>
                        <a:solidFill>
                          <a:srgbClr val="FFFFFF"/>
                        </a:solidFill>
                        <a:ln w="9525">
                          <a:solidFill>
                            <a:schemeClr val="bg1"/>
                          </a:solidFill>
                          <a:miter lim="800000"/>
                          <a:headEnd/>
                          <a:tailEnd/>
                        </a:ln>
                      </wps:spPr>
                      <wps:txbx>
                        <w:txbxContent>
                          <w:p w14:paraId="3B36B9F5" w14:textId="41A6C8D9" w:rsidR="00604701" w:rsidRPr="00FE19FF" w:rsidRDefault="00604701" w:rsidP="00604701">
                            <w:pPr>
                              <w:rPr>
                                <w:sz w:val="24"/>
                              </w:rPr>
                            </w:pPr>
                            <w:r w:rsidRPr="00FE19FF">
                              <w:rPr>
                                <w:sz w:val="24"/>
                              </w:rPr>
                              <w:t xml:space="preserve">Figure </w:t>
                            </w:r>
                            <w:r w:rsidR="00F152A8">
                              <w:rPr>
                                <w:sz w:val="24"/>
                              </w:rPr>
                              <w:t>4</w:t>
                            </w:r>
                            <w:r w:rsidRPr="00FE19FF">
                              <w:rPr>
                                <w:sz w:val="24"/>
                              </w:rPr>
                              <w:t xml:space="preserve">: (a) Initial Charge/Discharge of NCM-622 at 0.1C (2.8V-4.2V), (b) </w:t>
                            </w:r>
                            <w:r w:rsidR="00DA529D" w:rsidRPr="00FE19FF">
                              <w:rPr>
                                <w:sz w:val="24"/>
                              </w:rPr>
                              <w:t>Cyclic Stability of NCM-622 at 1C rate</w:t>
                            </w:r>
                            <w:r w:rsidR="003F580A" w:rsidRPr="00FE19FF">
                              <w:rPr>
                                <w:sz w:val="24"/>
                              </w:rPr>
                              <w:t>.</w:t>
                            </w:r>
                          </w:p>
                        </w:txbxContent>
                      </wps:txbx>
                      <wps:bodyPr rot="0" vert="horz" wrap="square" lIns="91440" tIns="45720" rIns="91440" bIns="45720" anchor="t" anchorCtr="0">
                        <a:spAutoFit/>
                      </wps:bodyPr>
                    </wps:wsp>
                  </a:graphicData>
                </a:graphic>
              </wp:inline>
            </w:drawing>
          </mc:Choice>
          <mc:Fallback>
            <w:pict>
              <v:shape w14:anchorId="1009BD38" id="_x0000_s1031" type="#_x0000_t202" style="width:47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zCLgIAAEwEAAAOAAAAZHJzL2Uyb0RvYy54bWysVNuO0zAQfUfiHyy/01zUdnejpqulSxHS&#10;siDt8gGO4yQWjsfYbpPy9YydtpTyhsiD5fGMj2fOmcnqfuwV2QvrJOiSZrOUEqE51FK3Jf32un13&#10;S4nzTNdMgRYlPQhH79dv36wGU4gcOlC1sARBtCsGU9LOe1MkieOd6JmbgREanQ3Ynnk0bZvUlg2I&#10;3qskT9NlMoCtjQUunMPTx8lJ1xG/aQT3X5rGCU9USTE3H1cb1yqsyXrFitYy00l+TIP9QxY9kxof&#10;PUM9Ms/Izsq/oHrJLTho/IxDn0DTSC5iDVhNll5V89IxI2ItSI4zZ5rc/4Plz/uvlsi6pHlGiWY9&#10;avQqRk/ew0jyQM9gXIFRLwbj/IjHKHMs1Zkn4N8d0bDpmG7Fg7UwdILVmF4WbiYXVyccF0Cq4TPU&#10;+AzbeYhAY2P7wB2yQRAdZTqcpQmpcDxcprfL+c2CEo6+bJ7Ol3kUL2HF6bqxzn8U0JOwKalF7SM8&#10;2z85H9JhxSkkvOZAyXorlYqGbauNsmTPsE+28YsVXIUpTYaS3i3yxcTAHxChZcUZpGonDq4Qeumx&#10;35XsS3qbhm/qwEDbB13HbvRMqmmPGSt95DFQN5Hox2qMii1O8lRQH5BYC1N74zjipgP7k5IBW7uk&#10;7seOWUGJ+qRRnLtsPg+zEI354gaZJPbSU116mOYIVVJPybTd+Dg/kTbzgCJuZaQ3qD1lckwZWzay&#10;fhyvMBOXdoz6/RNY/wIAAP//AwBQSwMEFAAGAAgAAAAhALHcGJXeAAAABQEAAA8AAABkcnMvZG93&#10;bnJldi54bWxMj8FOwzAQRO9I/Qdrkbgg6jQitIQ4FQJVAi6Qth/gxkucYq+j2GnTv6/pBS4rjWY0&#10;87ZYjtawA/a+dSRgNk2AIdVOtdQI2G5WdwtgPkhS0jhCASf0sCwnV4XMlTtShYd1aFgsIZ9LATqE&#10;Lufc1xqt9FPXIUXv2/VWhij7hqteHmO5NTxNkgduZUtxQcsOXzTWP+vBCvh6nw/ZZ3U77/Yf9296&#10;PJlq9WqEuLken5+ABRzDXxh+8SM6lJFp5wZSnhkB8ZFwudF7zBYZsJ2ANJ2lwMuC/6cvzwAAAP//&#10;AwBQSwECLQAUAAYACAAAACEAtoM4kv4AAADhAQAAEwAAAAAAAAAAAAAAAAAAAAAAW0NvbnRlbnRf&#10;VHlwZXNdLnhtbFBLAQItABQABgAIAAAAIQA4/SH/1gAAAJQBAAALAAAAAAAAAAAAAAAAAC8BAABf&#10;cmVscy8ucmVsc1BLAQItABQABgAIAAAAIQCEXnzCLgIAAEwEAAAOAAAAAAAAAAAAAAAAAC4CAABk&#10;cnMvZTJvRG9jLnhtbFBLAQItABQABgAIAAAAIQCx3BiV3gAAAAUBAAAPAAAAAAAAAAAAAAAAAIgE&#10;AABkcnMvZG93bnJldi54bWxQSwUGAAAAAAQABADzAAAAkwUAAAAA&#10;" strokecolor="white [3212]">
                <v:textbox style="mso-fit-shape-to-text:t">
                  <w:txbxContent>
                    <w:p w14:paraId="3B36B9F5" w14:textId="41A6C8D9" w:rsidR="00604701" w:rsidRPr="00FE19FF" w:rsidRDefault="00604701" w:rsidP="00604701">
                      <w:pPr>
                        <w:rPr>
                          <w:sz w:val="24"/>
                        </w:rPr>
                      </w:pPr>
                      <w:r w:rsidRPr="00FE19FF">
                        <w:rPr>
                          <w:sz w:val="24"/>
                        </w:rPr>
                        <w:t xml:space="preserve">Figure </w:t>
                      </w:r>
                      <w:r w:rsidR="00F152A8">
                        <w:rPr>
                          <w:sz w:val="24"/>
                        </w:rPr>
                        <w:t>4</w:t>
                      </w:r>
                      <w:r w:rsidRPr="00FE19FF">
                        <w:rPr>
                          <w:sz w:val="24"/>
                        </w:rPr>
                        <w:t xml:space="preserve">: (a) Initial Charge/Discharge of NCM-622 at 0.1C (2.8V-4.2V), (b) </w:t>
                      </w:r>
                      <w:r w:rsidR="00DA529D" w:rsidRPr="00FE19FF">
                        <w:rPr>
                          <w:sz w:val="24"/>
                        </w:rPr>
                        <w:t>Cyclic Stability of NCM-622 at 1C rate</w:t>
                      </w:r>
                      <w:r w:rsidR="003F580A" w:rsidRPr="00FE19FF">
                        <w:rPr>
                          <w:sz w:val="24"/>
                        </w:rPr>
                        <w:t>.</w:t>
                      </w:r>
                    </w:p>
                  </w:txbxContent>
                </v:textbox>
                <w10:anchorlock/>
              </v:shape>
            </w:pict>
          </mc:Fallback>
        </mc:AlternateContent>
      </w:r>
    </w:p>
    <w:p w14:paraId="18B481FD" w14:textId="77777777" w:rsidR="00604701" w:rsidRPr="00FE19FF" w:rsidRDefault="00604701" w:rsidP="00E9452E">
      <w:pPr>
        <w:ind w:right="-1080"/>
        <w:jc w:val="both"/>
        <w:rPr>
          <w:b/>
          <w:sz w:val="24"/>
          <w:szCs w:val="24"/>
        </w:rPr>
      </w:pPr>
    </w:p>
    <w:p w14:paraId="68CB6DBD" w14:textId="77777777" w:rsidR="00604701" w:rsidRPr="00FE19FF" w:rsidRDefault="00604701" w:rsidP="00E9452E">
      <w:pPr>
        <w:ind w:right="-1080"/>
        <w:jc w:val="both"/>
        <w:rPr>
          <w:b/>
          <w:sz w:val="24"/>
          <w:szCs w:val="24"/>
        </w:rPr>
      </w:pPr>
    </w:p>
    <w:p w14:paraId="6069CA30" w14:textId="77777777" w:rsidR="00604701" w:rsidRPr="00FE19FF" w:rsidRDefault="00604701" w:rsidP="00E9452E">
      <w:pPr>
        <w:ind w:right="-1080"/>
        <w:jc w:val="both"/>
        <w:rPr>
          <w:b/>
          <w:sz w:val="24"/>
          <w:szCs w:val="24"/>
        </w:rPr>
      </w:pPr>
    </w:p>
    <w:p w14:paraId="6F47020C" w14:textId="77777777" w:rsidR="00604701" w:rsidRPr="00FE19FF" w:rsidRDefault="00604701" w:rsidP="00E9452E">
      <w:pPr>
        <w:ind w:right="-1080"/>
        <w:jc w:val="both"/>
        <w:rPr>
          <w:b/>
          <w:sz w:val="24"/>
          <w:szCs w:val="24"/>
        </w:rPr>
      </w:pPr>
    </w:p>
    <w:p w14:paraId="6927E986" w14:textId="77777777" w:rsidR="00604701" w:rsidRPr="00FE19FF" w:rsidRDefault="00604701" w:rsidP="00E9452E">
      <w:pPr>
        <w:ind w:right="-1080"/>
        <w:jc w:val="both"/>
        <w:rPr>
          <w:b/>
          <w:sz w:val="24"/>
          <w:szCs w:val="24"/>
        </w:rPr>
      </w:pPr>
    </w:p>
    <w:p w14:paraId="21BE2AE6" w14:textId="77777777" w:rsidR="008D7C40" w:rsidRDefault="008D7C40">
      <w:pPr>
        <w:rPr>
          <w:b/>
          <w:sz w:val="24"/>
          <w:szCs w:val="24"/>
        </w:rPr>
      </w:pPr>
      <w:r>
        <w:rPr>
          <w:b/>
          <w:sz w:val="24"/>
          <w:szCs w:val="24"/>
        </w:rPr>
        <w:br w:type="page"/>
      </w:r>
    </w:p>
    <w:p w14:paraId="08DBB8F7" w14:textId="177C971E" w:rsidR="00FA3A09" w:rsidRPr="00FE19FF" w:rsidRDefault="00BA61FB" w:rsidP="00E9452E">
      <w:pPr>
        <w:ind w:right="-1080"/>
        <w:jc w:val="both"/>
        <w:rPr>
          <w:b/>
          <w:sz w:val="24"/>
          <w:szCs w:val="24"/>
        </w:rPr>
      </w:pPr>
      <w:r w:rsidRPr="00FE19FF">
        <w:rPr>
          <w:b/>
          <w:sz w:val="24"/>
          <w:szCs w:val="24"/>
        </w:rPr>
        <w:lastRenderedPageBreak/>
        <w:t>What is claimed?</w:t>
      </w:r>
    </w:p>
    <w:p w14:paraId="68EA4E45" w14:textId="3088B6D6" w:rsidR="00BA61FB" w:rsidRPr="00FE19FF" w:rsidRDefault="00FE2C96" w:rsidP="00BA61FB">
      <w:pPr>
        <w:pStyle w:val="ListParagraph"/>
        <w:numPr>
          <w:ilvl w:val="0"/>
          <w:numId w:val="34"/>
        </w:numPr>
        <w:ind w:right="-1080"/>
        <w:jc w:val="both"/>
        <w:rPr>
          <w:b/>
          <w:sz w:val="24"/>
          <w:szCs w:val="24"/>
        </w:rPr>
      </w:pPr>
      <w:r w:rsidRPr="00FE19FF">
        <w:rPr>
          <w:sz w:val="24"/>
          <w:szCs w:val="24"/>
        </w:rPr>
        <w:t xml:space="preserve">A method for </w:t>
      </w:r>
      <w:r w:rsidR="00765C1D" w:rsidRPr="00FE19FF">
        <w:rPr>
          <w:sz w:val="24"/>
          <w:szCs w:val="24"/>
        </w:rPr>
        <w:t>synthesi</w:t>
      </w:r>
      <w:r w:rsidR="00765C1D">
        <w:rPr>
          <w:sz w:val="24"/>
          <w:szCs w:val="24"/>
        </w:rPr>
        <w:t>s</w:t>
      </w:r>
      <w:r w:rsidR="00765C1D" w:rsidRPr="00FE19FF">
        <w:rPr>
          <w:sz w:val="24"/>
          <w:szCs w:val="24"/>
        </w:rPr>
        <w:t xml:space="preserve">ing </w:t>
      </w:r>
      <w:r w:rsidR="006C2015" w:rsidRPr="00FE19FF">
        <w:rPr>
          <w:sz w:val="24"/>
          <w:szCs w:val="24"/>
        </w:rPr>
        <w:t>NCM</w:t>
      </w:r>
      <w:r w:rsidRPr="00FE19FF">
        <w:rPr>
          <w:sz w:val="24"/>
          <w:szCs w:val="24"/>
        </w:rPr>
        <w:t>-622 precursor using the Continuous Stirred Tank Reactor (CSTR). Here</w:t>
      </w:r>
      <w:r w:rsidR="00765C1D">
        <w:rPr>
          <w:sz w:val="24"/>
          <w:szCs w:val="24"/>
        </w:rPr>
        <w:t xml:space="preserve">, we use a modified synthesis procedure by allowing the flow of precursors to occur </w:t>
      </w:r>
      <w:r w:rsidRPr="00FE19FF">
        <w:rPr>
          <w:sz w:val="24"/>
          <w:szCs w:val="24"/>
        </w:rPr>
        <w:t xml:space="preserve">only </w:t>
      </w:r>
      <w:r w:rsidR="00B13C28">
        <w:rPr>
          <w:sz w:val="24"/>
          <w:szCs w:val="24"/>
        </w:rPr>
        <w:t xml:space="preserve">in stoichiometric quantity, not in excess </w:t>
      </w:r>
      <w:r w:rsidRPr="00FE19FF">
        <w:rPr>
          <w:sz w:val="24"/>
          <w:szCs w:val="24"/>
        </w:rPr>
        <w:t xml:space="preserve">and controlling the flow rate of the </w:t>
      </w:r>
      <w:r w:rsidR="00B13C28">
        <w:rPr>
          <w:sz w:val="24"/>
          <w:szCs w:val="24"/>
        </w:rPr>
        <w:t>metal</w:t>
      </w:r>
      <w:r w:rsidRPr="00FE19FF">
        <w:rPr>
          <w:sz w:val="24"/>
          <w:szCs w:val="24"/>
        </w:rPr>
        <w:t xml:space="preserve"> and </w:t>
      </w:r>
      <w:r w:rsidR="00B13C28">
        <w:rPr>
          <w:sz w:val="24"/>
          <w:szCs w:val="24"/>
        </w:rPr>
        <w:t>a</w:t>
      </w:r>
      <w:r w:rsidR="00B13C28" w:rsidRPr="00FE19FF">
        <w:rPr>
          <w:sz w:val="24"/>
          <w:szCs w:val="24"/>
        </w:rPr>
        <w:t>mmonia</w:t>
      </w:r>
      <w:r w:rsidR="00B13C28">
        <w:rPr>
          <w:sz w:val="24"/>
          <w:szCs w:val="24"/>
        </w:rPr>
        <w:t>/sodium hydroxide</w:t>
      </w:r>
      <w:r w:rsidR="00B13C28" w:rsidRPr="00FE19FF">
        <w:rPr>
          <w:sz w:val="24"/>
          <w:szCs w:val="24"/>
        </w:rPr>
        <w:t xml:space="preserve"> </w:t>
      </w:r>
      <w:r w:rsidRPr="00FE19FF">
        <w:rPr>
          <w:sz w:val="24"/>
          <w:szCs w:val="24"/>
        </w:rPr>
        <w:t>solution</w:t>
      </w:r>
      <w:r w:rsidR="00B13C28">
        <w:rPr>
          <w:sz w:val="24"/>
          <w:szCs w:val="24"/>
        </w:rPr>
        <w:t>s</w:t>
      </w:r>
      <w:r w:rsidRPr="00FE19FF">
        <w:rPr>
          <w:sz w:val="24"/>
          <w:szCs w:val="24"/>
        </w:rPr>
        <w:t xml:space="preserve">.  </w:t>
      </w:r>
    </w:p>
    <w:p w14:paraId="682BEB19" w14:textId="2D65D412" w:rsidR="00FE2C96" w:rsidRPr="00FE19FF" w:rsidRDefault="00FE2C96" w:rsidP="00BA61FB">
      <w:pPr>
        <w:pStyle w:val="ListParagraph"/>
        <w:numPr>
          <w:ilvl w:val="0"/>
          <w:numId w:val="34"/>
        </w:numPr>
        <w:ind w:right="-1080"/>
        <w:jc w:val="both"/>
        <w:rPr>
          <w:b/>
          <w:sz w:val="24"/>
          <w:szCs w:val="24"/>
        </w:rPr>
      </w:pPr>
      <w:r w:rsidRPr="00FE19FF">
        <w:rPr>
          <w:sz w:val="24"/>
          <w:szCs w:val="24"/>
        </w:rPr>
        <w:t>The process according to claim 1</w:t>
      </w:r>
      <w:r w:rsidR="00765C1D">
        <w:rPr>
          <w:sz w:val="24"/>
          <w:szCs w:val="24"/>
        </w:rPr>
        <w:t xml:space="preserve">: In this modified procedure, the flow of TM solutions and ammonia is controlled at 300 ml/hr and 30 ml/hr, respectively. Moreover, the flow </w:t>
      </w:r>
      <w:r w:rsidR="00B13C28">
        <w:rPr>
          <w:sz w:val="24"/>
          <w:szCs w:val="24"/>
        </w:rPr>
        <w:t>occurs only once</w:t>
      </w:r>
      <w:r w:rsidR="00765C1D">
        <w:rPr>
          <w:sz w:val="24"/>
          <w:szCs w:val="24"/>
        </w:rPr>
        <w:t xml:space="preserve"> during the entire reaction,</w:t>
      </w:r>
      <w:r w:rsidRPr="00FE19FF">
        <w:rPr>
          <w:sz w:val="24"/>
          <w:szCs w:val="24"/>
        </w:rPr>
        <w:t xml:space="preserve"> varying from the conventional procedure of allowing the flow of the TM </w:t>
      </w:r>
      <w:r w:rsidR="006C2015" w:rsidRPr="00FE19FF">
        <w:rPr>
          <w:sz w:val="24"/>
          <w:szCs w:val="24"/>
        </w:rPr>
        <w:t>s</w:t>
      </w:r>
      <w:r w:rsidRPr="00FE19FF">
        <w:rPr>
          <w:sz w:val="24"/>
          <w:szCs w:val="24"/>
        </w:rPr>
        <w:t>olution, NaOH</w:t>
      </w:r>
      <w:r w:rsidR="006C2015" w:rsidRPr="00FE19FF">
        <w:rPr>
          <w:sz w:val="24"/>
          <w:szCs w:val="24"/>
        </w:rPr>
        <w:t>,</w:t>
      </w:r>
      <w:r w:rsidRPr="00FE19FF">
        <w:rPr>
          <w:sz w:val="24"/>
          <w:szCs w:val="24"/>
        </w:rPr>
        <w:t xml:space="preserve"> and ammonia continuously for the entire duration of the reaction.</w:t>
      </w:r>
    </w:p>
    <w:p w14:paraId="1E197833" w14:textId="2CB22FFD" w:rsidR="00FE2C96" w:rsidRPr="00FE19FF" w:rsidRDefault="00520CC6" w:rsidP="00BA61FB">
      <w:pPr>
        <w:pStyle w:val="ListParagraph"/>
        <w:numPr>
          <w:ilvl w:val="0"/>
          <w:numId w:val="34"/>
        </w:numPr>
        <w:ind w:right="-1080"/>
        <w:jc w:val="both"/>
        <w:rPr>
          <w:b/>
          <w:sz w:val="24"/>
          <w:szCs w:val="24"/>
        </w:rPr>
      </w:pPr>
      <w:r w:rsidRPr="00FE19FF">
        <w:rPr>
          <w:sz w:val="24"/>
          <w:szCs w:val="24"/>
        </w:rPr>
        <w:t>The process</w:t>
      </w:r>
      <w:r w:rsidR="006C2015" w:rsidRPr="00FE19FF">
        <w:rPr>
          <w:sz w:val="24"/>
          <w:szCs w:val="24"/>
        </w:rPr>
        <w:t>,</w:t>
      </w:r>
      <w:r w:rsidRPr="00FE19FF">
        <w:rPr>
          <w:sz w:val="24"/>
          <w:szCs w:val="24"/>
        </w:rPr>
        <w:t xml:space="preserve"> according to claim 1 and claim 2, the TM </w:t>
      </w:r>
      <w:r w:rsidR="006C2015" w:rsidRPr="00FE19FF">
        <w:rPr>
          <w:sz w:val="24"/>
          <w:szCs w:val="24"/>
        </w:rPr>
        <w:t>s</w:t>
      </w:r>
      <w:r w:rsidRPr="00FE19FF">
        <w:rPr>
          <w:sz w:val="24"/>
          <w:szCs w:val="24"/>
        </w:rPr>
        <w:t>olution and NH</w:t>
      </w:r>
      <w:r w:rsidRPr="00FE19FF">
        <w:rPr>
          <w:sz w:val="24"/>
          <w:szCs w:val="24"/>
          <w:vertAlign w:val="subscript"/>
        </w:rPr>
        <w:t>4</w:t>
      </w:r>
      <w:r w:rsidRPr="00FE19FF">
        <w:rPr>
          <w:sz w:val="24"/>
          <w:szCs w:val="24"/>
        </w:rPr>
        <w:t xml:space="preserve">OH solution </w:t>
      </w:r>
      <w:r w:rsidR="000C2D78" w:rsidRPr="00FE19FF">
        <w:rPr>
          <w:sz w:val="24"/>
          <w:szCs w:val="24"/>
        </w:rPr>
        <w:t>are</w:t>
      </w:r>
      <w:r w:rsidRPr="00FE19FF">
        <w:rPr>
          <w:sz w:val="24"/>
          <w:szCs w:val="24"/>
        </w:rPr>
        <w:t xml:space="preserve"> pumped into the CSTR through the </w:t>
      </w:r>
      <w:r w:rsidR="00B13C28">
        <w:rPr>
          <w:sz w:val="24"/>
          <w:szCs w:val="24"/>
        </w:rPr>
        <w:t xml:space="preserve">pedestal </w:t>
      </w:r>
      <w:r w:rsidRPr="00FE19FF">
        <w:rPr>
          <w:sz w:val="24"/>
          <w:szCs w:val="24"/>
        </w:rPr>
        <w:t xml:space="preserve">pump at the claimed flow rate. The NaOH is kept </w:t>
      </w:r>
      <w:r w:rsidR="00B13C28">
        <w:rPr>
          <w:sz w:val="24"/>
          <w:szCs w:val="24"/>
        </w:rPr>
        <w:t>in</w:t>
      </w:r>
      <w:r w:rsidRPr="00FE19FF">
        <w:rPr>
          <w:sz w:val="24"/>
          <w:szCs w:val="24"/>
        </w:rPr>
        <w:t xml:space="preserve"> contact mode to maintain the control of the pH.</w:t>
      </w:r>
      <w:r w:rsidR="00FE2C96" w:rsidRPr="00FE19FF">
        <w:rPr>
          <w:sz w:val="24"/>
          <w:szCs w:val="24"/>
        </w:rPr>
        <w:t xml:space="preserve"> </w:t>
      </w:r>
      <w:r w:rsidRPr="00FE19FF">
        <w:rPr>
          <w:sz w:val="24"/>
          <w:szCs w:val="24"/>
        </w:rPr>
        <w:t xml:space="preserve">The </w:t>
      </w:r>
      <w:r w:rsidR="006C2015" w:rsidRPr="00FE19FF">
        <w:rPr>
          <w:sz w:val="24"/>
          <w:szCs w:val="24"/>
        </w:rPr>
        <w:t>t</w:t>
      </w:r>
      <w:r w:rsidRPr="00FE19FF">
        <w:rPr>
          <w:sz w:val="24"/>
          <w:szCs w:val="24"/>
        </w:rPr>
        <w:t>emperature, RPM</w:t>
      </w:r>
      <w:r w:rsidR="006C2015" w:rsidRPr="00FE19FF">
        <w:rPr>
          <w:sz w:val="24"/>
          <w:szCs w:val="24"/>
        </w:rPr>
        <w:t>,</w:t>
      </w:r>
      <w:r w:rsidRPr="00FE19FF">
        <w:rPr>
          <w:sz w:val="24"/>
          <w:szCs w:val="24"/>
        </w:rPr>
        <w:t xml:space="preserve"> and pH are all maintained constant throughout the reaction</w:t>
      </w:r>
      <w:r w:rsidR="006C2015" w:rsidRPr="00FE19FF">
        <w:rPr>
          <w:sz w:val="24"/>
          <w:szCs w:val="24"/>
        </w:rPr>
        <w:t>,</w:t>
      </w:r>
      <w:r w:rsidRPr="00FE19FF">
        <w:rPr>
          <w:sz w:val="24"/>
          <w:szCs w:val="24"/>
        </w:rPr>
        <w:t xml:space="preserve"> </w:t>
      </w:r>
      <w:r w:rsidR="00B13C28">
        <w:rPr>
          <w:sz w:val="24"/>
          <w:szCs w:val="24"/>
        </w:rPr>
        <w:t>which</w:t>
      </w:r>
      <w:r w:rsidRPr="00FE19FF">
        <w:rPr>
          <w:sz w:val="24"/>
          <w:szCs w:val="24"/>
        </w:rPr>
        <w:t xml:space="preserve"> is done under the N</w:t>
      </w:r>
      <w:r w:rsidRPr="00FE19FF">
        <w:rPr>
          <w:sz w:val="24"/>
          <w:szCs w:val="24"/>
          <w:vertAlign w:val="subscript"/>
        </w:rPr>
        <w:t>2</w:t>
      </w:r>
      <w:r w:rsidRPr="00FE19FF">
        <w:rPr>
          <w:sz w:val="24"/>
          <w:szCs w:val="24"/>
        </w:rPr>
        <w:t xml:space="preserve"> atmosphere. </w:t>
      </w:r>
      <w:r w:rsidR="00A220CB" w:rsidRPr="00FE19FF">
        <w:rPr>
          <w:sz w:val="24"/>
          <w:szCs w:val="24"/>
        </w:rPr>
        <w:t xml:space="preserve">This </w:t>
      </w:r>
      <w:r w:rsidR="00B13C28">
        <w:rPr>
          <w:sz w:val="24"/>
          <w:szCs w:val="24"/>
        </w:rPr>
        <w:t>knowledge</w:t>
      </w:r>
      <w:r w:rsidR="00A220CB" w:rsidRPr="00FE19FF">
        <w:rPr>
          <w:sz w:val="24"/>
          <w:szCs w:val="24"/>
        </w:rPr>
        <w:t xml:space="preserve"> of choosing a particular reaction time, </w:t>
      </w:r>
      <w:r w:rsidR="00B13C28">
        <w:rPr>
          <w:sz w:val="24"/>
          <w:szCs w:val="24"/>
        </w:rPr>
        <w:t xml:space="preserve">flow rate, and </w:t>
      </w:r>
      <w:r w:rsidR="00A220CB" w:rsidRPr="00FE19FF">
        <w:rPr>
          <w:sz w:val="24"/>
          <w:szCs w:val="24"/>
        </w:rPr>
        <w:t xml:space="preserve">amount of chelating agent is acquired through multiple experiments. </w:t>
      </w:r>
    </w:p>
    <w:p w14:paraId="205DF08A" w14:textId="3421B0A8" w:rsidR="00316785" w:rsidRPr="00FE19FF" w:rsidRDefault="000C2D78" w:rsidP="00BA61FB">
      <w:pPr>
        <w:pStyle w:val="ListParagraph"/>
        <w:numPr>
          <w:ilvl w:val="0"/>
          <w:numId w:val="34"/>
        </w:numPr>
        <w:ind w:right="-1080"/>
        <w:jc w:val="both"/>
        <w:rPr>
          <w:b/>
          <w:sz w:val="24"/>
          <w:szCs w:val="24"/>
        </w:rPr>
      </w:pPr>
      <w:r w:rsidRPr="00FE19FF">
        <w:rPr>
          <w:sz w:val="24"/>
          <w:szCs w:val="24"/>
        </w:rPr>
        <w:t>The hydroxide precursor is calcined at 450</w:t>
      </w:r>
      <w:r w:rsidR="00F73EBD" w:rsidRPr="00FE19FF">
        <w:rPr>
          <w:sz w:val="24"/>
          <w:szCs w:val="24"/>
        </w:rPr>
        <w:t xml:space="preserve"> ˚</w:t>
      </w:r>
      <w:r w:rsidRPr="00FE19FF">
        <w:rPr>
          <w:sz w:val="24"/>
          <w:szCs w:val="24"/>
        </w:rPr>
        <w:t>C for 5 hours and 780</w:t>
      </w:r>
      <w:r w:rsidR="00F73EBD" w:rsidRPr="00FE19FF">
        <w:rPr>
          <w:sz w:val="24"/>
          <w:szCs w:val="24"/>
        </w:rPr>
        <w:t xml:space="preserve"> ˚</w:t>
      </w:r>
      <w:r w:rsidRPr="00FE19FF">
        <w:rPr>
          <w:sz w:val="24"/>
          <w:szCs w:val="24"/>
        </w:rPr>
        <w:t xml:space="preserve">C for 18 hours by mixing with LiOH to get the calcinated cathode particles. </w:t>
      </w:r>
    </w:p>
    <w:p w14:paraId="238A9BC8" w14:textId="3AF5779F" w:rsidR="008A5CFB" w:rsidRPr="00FE19FF" w:rsidRDefault="008A5CFB" w:rsidP="00BA61FB">
      <w:pPr>
        <w:pStyle w:val="ListParagraph"/>
        <w:numPr>
          <w:ilvl w:val="0"/>
          <w:numId w:val="34"/>
        </w:numPr>
        <w:ind w:right="-1080"/>
        <w:jc w:val="both"/>
        <w:rPr>
          <w:b/>
          <w:sz w:val="24"/>
          <w:szCs w:val="24"/>
        </w:rPr>
      </w:pPr>
      <w:r w:rsidRPr="00FE19FF">
        <w:rPr>
          <w:sz w:val="24"/>
          <w:szCs w:val="24"/>
        </w:rPr>
        <w:t xml:space="preserve">The cathode particles </w:t>
      </w:r>
      <w:r w:rsidR="00B13C28" w:rsidRPr="00FE19FF">
        <w:rPr>
          <w:sz w:val="24"/>
          <w:szCs w:val="24"/>
        </w:rPr>
        <w:t>synthesi</w:t>
      </w:r>
      <w:r w:rsidR="00B13C28">
        <w:rPr>
          <w:sz w:val="24"/>
          <w:szCs w:val="24"/>
        </w:rPr>
        <w:t>s</w:t>
      </w:r>
      <w:r w:rsidR="00B13C28" w:rsidRPr="00FE19FF">
        <w:rPr>
          <w:sz w:val="24"/>
          <w:szCs w:val="24"/>
        </w:rPr>
        <w:t xml:space="preserve">ed </w:t>
      </w:r>
      <w:r w:rsidRPr="00FE19FF">
        <w:rPr>
          <w:sz w:val="24"/>
          <w:szCs w:val="24"/>
        </w:rPr>
        <w:t xml:space="preserve">by the mentioned </w:t>
      </w:r>
      <w:r w:rsidR="00F73EBD" w:rsidRPr="00FE19FF">
        <w:rPr>
          <w:sz w:val="24"/>
          <w:szCs w:val="24"/>
        </w:rPr>
        <w:t>c</w:t>
      </w:r>
      <w:r w:rsidRPr="00FE19FF">
        <w:rPr>
          <w:sz w:val="24"/>
          <w:szCs w:val="24"/>
        </w:rPr>
        <w:t xml:space="preserve">laim 1 and </w:t>
      </w:r>
      <w:r w:rsidR="00F73EBD" w:rsidRPr="00FE19FF">
        <w:rPr>
          <w:sz w:val="24"/>
          <w:szCs w:val="24"/>
        </w:rPr>
        <w:t>c</w:t>
      </w:r>
      <w:r w:rsidRPr="00FE19FF">
        <w:rPr>
          <w:sz w:val="24"/>
          <w:szCs w:val="24"/>
        </w:rPr>
        <w:t xml:space="preserve">laim 2 are uniform spherical </w:t>
      </w:r>
      <w:r w:rsidR="00F73EBD" w:rsidRPr="00FE19FF">
        <w:rPr>
          <w:sz w:val="24"/>
          <w:szCs w:val="24"/>
        </w:rPr>
        <w:t xml:space="preserve">particles </w:t>
      </w:r>
      <w:r w:rsidRPr="00FE19FF">
        <w:rPr>
          <w:sz w:val="24"/>
          <w:szCs w:val="24"/>
        </w:rPr>
        <w:t>of the size 3</w:t>
      </w:r>
      <w:r w:rsidR="00F73EBD" w:rsidRPr="00FE19FF">
        <w:rPr>
          <w:sz w:val="24"/>
          <w:szCs w:val="24"/>
        </w:rPr>
        <w:t xml:space="preserve"> </w:t>
      </w:r>
      <w:r w:rsidRPr="00FE19FF">
        <w:rPr>
          <w:sz w:val="24"/>
          <w:szCs w:val="24"/>
        </w:rPr>
        <w:t>µm. The waste from this synthesised by this modified method is very low compared to that of conventional synthesis</w:t>
      </w:r>
      <w:r w:rsidR="00F73EBD" w:rsidRPr="00FE19FF">
        <w:rPr>
          <w:sz w:val="24"/>
          <w:szCs w:val="24"/>
        </w:rPr>
        <w:t>,</w:t>
      </w:r>
      <w:r w:rsidRPr="00FE19FF">
        <w:rPr>
          <w:sz w:val="24"/>
          <w:szCs w:val="24"/>
        </w:rPr>
        <w:t xml:space="preserve"> thus significantly reducing the cost of making NCM-622 precursor.</w:t>
      </w:r>
    </w:p>
    <w:p w14:paraId="46372A89" w14:textId="56539440" w:rsidR="008A5CFB" w:rsidRPr="00FE19FF" w:rsidRDefault="008A5CFB" w:rsidP="00BA61FB">
      <w:pPr>
        <w:pStyle w:val="ListParagraph"/>
        <w:numPr>
          <w:ilvl w:val="0"/>
          <w:numId w:val="34"/>
        </w:numPr>
        <w:ind w:right="-1080"/>
        <w:jc w:val="both"/>
        <w:rPr>
          <w:b/>
          <w:sz w:val="24"/>
          <w:szCs w:val="24"/>
        </w:rPr>
      </w:pPr>
      <w:r w:rsidRPr="00FE19FF">
        <w:rPr>
          <w:sz w:val="24"/>
          <w:szCs w:val="24"/>
        </w:rPr>
        <w:t xml:space="preserve">The </w:t>
      </w:r>
      <w:r w:rsidR="00B13C28" w:rsidRPr="00FE19FF">
        <w:rPr>
          <w:sz w:val="24"/>
          <w:szCs w:val="24"/>
        </w:rPr>
        <w:t>synthesi</w:t>
      </w:r>
      <w:r w:rsidR="00B13C28">
        <w:rPr>
          <w:sz w:val="24"/>
          <w:szCs w:val="24"/>
        </w:rPr>
        <w:t>s</w:t>
      </w:r>
      <w:r w:rsidR="00B13C28" w:rsidRPr="00FE19FF">
        <w:rPr>
          <w:sz w:val="24"/>
          <w:szCs w:val="24"/>
        </w:rPr>
        <w:t xml:space="preserve">ed </w:t>
      </w:r>
      <w:r w:rsidRPr="00FE19FF">
        <w:rPr>
          <w:sz w:val="24"/>
          <w:szCs w:val="24"/>
        </w:rPr>
        <w:t>cathode particle shows superior electrochemical performance</w:t>
      </w:r>
      <w:r w:rsidR="00F73EBD" w:rsidRPr="00FE19FF">
        <w:rPr>
          <w:sz w:val="24"/>
          <w:szCs w:val="24"/>
        </w:rPr>
        <w:t>,</w:t>
      </w:r>
      <w:r w:rsidRPr="00FE19FF">
        <w:rPr>
          <w:sz w:val="24"/>
          <w:szCs w:val="24"/>
        </w:rPr>
        <w:t xml:space="preserve"> which is on par with commercial cathode material. The initial discharge capacity of 163.5 mAh g</w:t>
      </w:r>
      <w:r w:rsidRPr="00FE19FF">
        <w:rPr>
          <w:sz w:val="24"/>
          <w:szCs w:val="24"/>
          <w:vertAlign w:val="superscript"/>
        </w:rPr>
        <w:t>-1</w:t>
      </w:r>
      <w:r w:rsidRPr="00FE19FF">
        <w:rPr>
          <w:sz w:val="24"/>
          <w:szCs w:val="24"/>
        </w:rPr>
        <w:t xml:space="preserve"> at 0.1</w:t>
      </w:r>
      <w:r w:rsidR="00F73EBD" w:rsidRPr="00FE19FF">
        <w:rPr>
          <w:sz w:val="24"/>
          <w:szCs w:val="24"/>
        </w:rPr>
        <w:t xml:space="preserve"> </w:t>
      </w:r>
      <w:r w:rsidRPr="00FE19FF">
        <w:rPr>
          <w:sz w:val="24"/>
          <w:szCs w:val="24"/>
        </w:rPr>
        <w:t xml:space="preserve">C rate is similar to that of commercial NCM-622 cathode. </w:t>
      </w:r>
      <w:r w:rsidR="00931661" w:rsidRPr="00FE19FF">
        <w:rPr>
          <w:sz w:val="24"/>
          <w:szCs w:val="24"/>
        </w:rPr>
        <w:t>Moreover,</w:t>
      </w:r>
      <w:r w:rsidRPr="00FE19FF">
        <w:rPr>
          <w:sz w:val="24"/>
          <w:szCs w:val="24"/>
        </w:rPr>
        <w:t xml:space="preserve"> in the </w:t>
      </w:r>
      <w:r w:rsidR="00F73EBD" w:rsidRPr="00FE19FF">
        <w:rPr>
          <w:sz w:val="24"/>
          <w:szCs w:val="24"/>
        </w:rPr>
        <w:t>c</w:t>
      </w:r>
      <w:r w:rsidRPr="00FE19FF">
        <w:rPr>
          <w:sz w:val="24"/>
          <w:szCs w:val="24"/>
        </w:rPr>
        <w:t xml:space="preserve">ycle </w:t>
      </w:r>
      <w:r w:rsidR="00B13C28">
        <w:rPr>
          <w:sz w:val="24"/>
          <w:szCs w:val="24"/>
        </w:rPr>
        <w:t>and rate capability tests</w:t>
      </w:r>
      <w:r w:rsidR="00F73EBD" w:rsidRPr="00FE19FF">
        <w:rPr>
          <w:sz w:val="24"/>
          <w:szCs w:val="24"/>
        </w:rPr>
        <w:t>,</w:t>
      </w:r>
      <w:r w:rsidRPr="00FE19FF">
        <w:rPr>
          <w:sz w:val="24"/>
          <w:szCs w:val="24"/>
        </w:rPr>
        <w:t xml:space="preserve"> the cathode exhibited good capacity retention after </w:t>
      </w:r>
      <w:r w:rsidR="00931661" w:rsidRPr="00FE19FF">
        <w:rPr>
          <w:sz w:val="24"/>
          <w:szCs w:val="24"/>
        </w:rPr>
        <w:t>100 cycles.</w:t>
      </w:r>
      <w:r w:rsidRPr="00FE19FF">
        <w:rPr>
          <w:sz w:val="24"/>
          <w:szCs w:val="24"/>
        </w:rPr>
        <w:t xml:space="preserve"> </w:t>
      </w:r>
    </w:p>
    <w:p w14:paraId="3C432DDA" w14:textId="49AA5809" w:rsidR="00B01B66" w:rsidRPr="00FE19FF" w:rsidRDefault="002E243B" w:rsidP="002E243B">
      <w:pPr>
        <w:pStyle w:val="BodyText"/>
        <w:numPr>
          <w:ilvl w:val="0"/>
          <w:numId w:val="28"/>
        </w:numPr>
        <w:tabs>
          <w:tab w:val="left" w:pos="0"/>
          <w:tab w:val="left" w:pos="284"/>
        </w:tabs>
        <w:suppressAutoHyphens/>
        <w:ind w:left="426" w:hanging="426"/>
        <w:rPr>
          <w:szCs w:val="24"/>
        </w:rPr>
      </w:pPr>
      <w:r w:rsidRPr="00FE19FF">
        <w:rPr>
          <w:szCs w:val="24"/>
        </w:rPr>
        <w:t xml:space="preserve">  </w:t>
      </w:r>
      <w:r w:rsidR="00B01B66" w:rsidRPr="00FE19FF">
        <w:rPr>
          <w:szCs w:val="24"/>
        </w:rPr>
        <w:t>Please list any publications (including abstracts, posters, news releases, etc.) in print or anticipated. Please state the date, place</w:t>
      </w:r>
      <w:r w:rsidR="000E1211">
        <w:rPr>
          <w:szCs w:val="24"/>
        </w:rPr>
        <w:t>,</w:t>
      </w:r>
      <w:r w:rsidR="00B01B66" w:rsidRPr="00FE19FF">
        <w:rPr>
          <w:szCs w:val="24"/>
        </w:rPr>
        <w:t xml:space="preserve"> and circumstances of such disclosures</w:t>
      </w:r>
      <w:r w:rsidR="00F3485E" w:rsidRPr="00FE19FF">
        <w:rPr>
          <w:szCs w:val="24"/>
        </w:rPr>
        <w:t>.</w:t>
      </w:r>
    </w:p>
    <w:p w14:paraId="6A9B7D0A" w14:textId="39675667" w:rsidR="008D4B13" w:rsidRPr="00FE19FF" w:rsidRDefault="008D4B13" w:rsidP="002E243B">
      <w:pPr>
        <w:tabs>
          <w:tab w:val="left" w:pos="450"/>
        </w:tabs>
        <w:suppressAutoHyphens/>
        <w:ind w:left="426" w:hanging="426"/>
        <w:jc w:val="both"/>
        <w:rPr>
          <w:sz w:val="24"/>
          <w:szCs w:val="24"/>
        </w:rPr>
      </w:pPr>
    </w:p>
    <w:p w14:paraId="5E1E2A2F" w14:textId="4DE2B12D" w:rsidR="00B01B66" w:rsidRPr="00FE19FF" w:rsidRDefault="00B01B66" w:rsidP="002E243B">
      <w:pPr>
        <w:pStyle w:val="BodyText"/>
        <w:numPr>
          <w:ilvl w:val="0"/>
          <w:numId w:val="28"/>
        </w:numPr>
        <w:tabs>
          <w:tab w:val="left" w:pos="0"/>
        </w:tabs>
        <w:suppressAutoHyphens/>
        <w:ind w:left="426" w:hanging="426"/>
        <w:rPr>
          <w:szCs w:val="24"/>
        </w:rPr>
      </w:pPr>
      <w:r w:rsidRPr="00FE19FF">
        <w:rPr>
          <w:szCs w:val="24"/>
        </w:rPr>
        <w:t>Identification of Inventor(s)</w:t>
      </w:r>
    </w:p>
    <w:p w14:paraId="364E21BA" w14:textId="443123FE" w:rsidR="00F54F9F" w:rsidRDefault="00B063C9" w:rsidP="00B063C9">
      <w:pPr>
        <w:pStyle w:val="ListParagraph"/>
        <w:numPr>
          <w:ilvl w:val="0"/>
          <w:numId w:val="35"/>
        </w:numPr>
        <w:jc w:val="both"/>
        <w:rPr>
          <w:sz w:val="24"/>
          <w:szCs w:val="24"/>
        </w:rPr>
      </w:pPr>
      <w:r>
        <w:rPr>
          <w:sz w:val="24"/>
          <w:szCs w:val="24"/>
        </w:rPr>
        <w:t>Mr. Praneash Venkatachalam</w:t>
      </w:r>
    </w:p>
    <w:p w14:paraId="53B4C40A" w14:textId="39FA2D8D" w:rsidR="00B063C9" w:rsidRDefault="00B063C9" w:rsidP="00B063C9">
      <w:pPr>
        <w:pStyle w:val="ListParagraph"/>
        <w:numPr>
          <w:ilvl w:val="0"/>
          <w:numId w:val="35"/>
        </w:numPr>
        <w:jc w:val="both"/>
        <w:rPr>
          <w:sz w:val="24"/>
          <w:szCs w:val="24"/>
        </w:rPr>
      </w:pPr>
      <w:r>
        <w:rPr>
          <w:sz w:val="24"/>
          <w:szCs w:val="24"/>
        </w:rPr>
        <w:t>Dr. Maram Pardha Saradhi</w:t>
      </w:r>
    </w:p>
    <w:p w14:paraId="4BB1CE1B" w14:textId="396E9F0B" w:rsidR="00B063C9" w:rsidRDefault="00B063C9" w:rsidP="00B063C9">
      <w:pPr>
        <w:pStyle w:val="ListParagraph"/>
        <w:numPr>
          <w:ilvl w:val="0"/>
          <w:numId w:val="35"/>
        </w:numPr>
        <w:jc w:val="both"/>
        <w:rPr>
          <w:sz w:val="24"/>
          <w:szCs w:val="24"/>
        </w:rPr>
      </w:pPr>
      <w:r>
        <w:rPr>
          <w:sz w:val="24"/>
          <w:szCs w:val="24"/>
        </w:rPr>
        <w:t>Dr. Sujith Kalluri</w:t>
      </w:r>
    </w:p>
    <w:p w14:paraId="7E1FAD2A" w14:textId="77777777" w:rsidR="00556304" w:rsidRPr="00556304" w:rsidRDefault="00B063C9" w:rsidP="00755470">
      <w:pPr>
        <w:jc w:val="both"/>
        <w:rPr>
          <w:sz w:val="24"/>
          <w:szCs w:val="24"/>
        </w:rPr>
      </w:pPr>
      <w:r w:rsidRPr="00556304">
        <w:rPr>
          <w:sz w:val="24"/>
          <w:szCs w:val="24"/>
        </w:rPr>
        <w:t>Applicant</w:t>
      </w:r>
      <w:r w:rsidR="00556304" w:rsidRPr="00556304">
        <w:rPr>
          <w:sz w:val="24"/>
          <w:szCs w:val="24"/>
        </w:rPr>
        <w:t>s</w:t>
      </w:r>
      <w:r w:rsidRPr="00556304">
        <w:rPr>
          <w:sz w:val="24"/>
          <w:szCs w:val="24"/>
        </w:rPr>
        <w:t xml:space="preserve">: </w:t>
      </w:r>
    </w:p>
    <w:p w14:paraId="104CB713" w14:textId="2CF9273B" w:rsidR="00854D7C" w:rsidRPr="00854D7C" w:rsidRDefault="00854D7C" w:rsidP="00854D7C">
      <w:pPr>
        <w:pStyle w:val="ListParagraph"/>
        <w:numPr>
          <w:ilvl w:val="0"/>
          <w:numId w:val="36"/>
        </w:numPr>
        <w:jc w:val="both"/>
        <w:rPr>
          <w:sz w:val="24"/>
          <w:szCs w:val="24"/>
        </w:rPr>
      </w:pPr>
      <w:r w:rsidRPr="00556304">
        <w:rPr>
          <w:sz w:val="24"/>
          <w:szCs w:val="24"/>
        </w:rPr>
        <w:t xml:space="preserve">Amara Raja Advanced Cell Technologies Private Limited </w:t>
      </w:r>
    </w:p>
    <w:p w14:paraId="332D1208" w14:textId="0095B86A" w:rsidR="00556304" w:rsidRDefault="006B3D92" w:rsidP="00556304">
      <w:pPr>
        <w:pStyle w:val="ListParagraph"/>
        <w:numPr>
          <w:ilvl w:val="0"/>
          <w:numId w:val="36"/>
        </w:numPr>
        <w:jc w:val="both"/>
        <w:rPr>
          <w:sz w:val="24"/>
          <w:szCs w:val="24"/>
        </w:rPr>
      </w:pPr>
      <w:r w:rsidRPr="00556304">
        <w:rPr>
          <w:sz w:val="24"/>
          <w:szCs w:val="24"/>
        </w:rPr>
        <w:t>SRM University-AP</w:t>
      </w:r>
      <w:r w:rsidR="00854D7C">
        <w:rPr>
          <w:sz w:val="24"/>
          <w:szCs w:val="24"/>
        </w:rPr>
        <w:t xml:space="preserve"> (co-applicant)</w:t>
      </w:r>
    </w:p>
    <w:p w14:paraId="772404B8" w14:textId="77777777" w:rsidR="00854D7C" w:rsidRPr="00556304" w:rsidRDefault="00854D7C" w:rsidP="00854D7C">
      <w:pPr>
        <w:pStyle w:val="ListParagraph"/>
        <w:jc w:val="both"/>
        <w:rPr>
          <w:sz w:val="24"/>
          <w:szCs w:val="24"/>
        </w:rPr>
      </w:pPr>
    </w:p>
    <w:p w14:paraId="61DBBE6E" w14:textId="153D1A14" w:rsidR="000C7C62" w:rsidRPr="00FE19FF" w:rsidRDefault="00B01B66" w:rsidP="002E243B">
      <w:pPr>
        <w:pStyle w:val="BodyText"/>
        <w:numPr>
          <w:ilvl w:val="0"/>
          <w:numId w:val="28"/>
        </w:numPr>
        <w:tabs>
          <w:tab w:val="left" w:pos="0"/>
        </w:tabs>
        <w:suppressAutoHyphens/>
        <w:ind w:left="426" w:hanging="426"/>
        <w:rPr>
          <w:szCs w:val="24"/>
        </w:rPr>
      </w:pPr>
      <w:r w:rsidRPr="00FE19FF">
        <w:rPr>
          <w:szCs w:val="24"/>
        </w:rPr>
        <w:t>Signature of inventor(s) and date</w:t>
      </w:r>
    </w:p>
    <w:p w14:paraId="641E40EA" w14:textId="77777777" w:rsidR="000C7C62" w:rsidRPr="00FE19FF" w:rsidRDefault="000C7C62" w:rsidP="00715F41">
      <w:pPr>
        <w:pStyle w:val="BodyText"/>
        <w:tabs>
          <w:tab w:val="left" w:pos="0"/>
        </w:tabs>
        <w:suppressAutoHyphens/>
        <w:ind w:left="360"/>
        <w:rPr>
          <w:szCs w:val="24"/>
        </w:rPr>
      </w:pPr>
    </w:p>
    <w:p w14:paraId="5629538E" w14:textId="77777777" w:rsidR="00715F41" w:rsidRPr="00FE19FF" w:rsidRDefault="00E508CB" w:rsidP="00715F41">
      <w:pPr>
        <w:pStyle w:val="BodyText"/>
        <w:tabs>
          <w:tab w:val="left" w:pos="0"/>
        </w:tabs>
        <w:suppressAutoHyphens/>
        <w:rPr>
          <w:szCs w:val="24"/>
        </w:rPr>
      </w:pPr>
      <w:r w:rsidRPr="00FE19FF">
        <w:rPr>
          <w:szCs w:val="24"/>
        </w:rPr>
        <w:tab/>
      </w:r>
    </w:p>
    <w:p w14:paraId="1C5078B6" w14:textId="77777777" w:rsidR="00715F41" w:rsidRPr="00FE19FF" w:rsidRDefault="00715F41" w:rsidP="00715F41">
      <w:pPr>
        <w:pStyle w:val="BodyText"/>
        <w:tabs>
          <w:tab w:val="left" w:pos="0"/>
        </w:tabs>
        <w:suppressAutoHyphens/>
        <w:rPr>
          <w:szCs w:val="24"/>
        </w:rPr>
      </w:pPr>
    </w:p>
    <w:p w14:paraId="182AEEEE" w14:textId="77777777" w:rsidR="00715F41" w:rsidRPr="002E243B" w:rsidRDefault="00715F41" w:rsidP="00715F41">
      <w:pPr>
        <w:pStyle w:val="BodyText"/>
        <w:tabs>
          <w:tab w:val="left" w:pos="0"/>
        </w:tabs>
        <w:suppressAutoHyphens/>
        <w:rPr>
          <w:szCs w:val="24"/>
        </w:rPr>
      </w:pPr>
    </w:p>
    <w:sectPr w:rsidR="00715F41" w:rsidRPr="002E243B" w:rsidSect="00634AD9">
      <w:headerReference w:type="default" r:id="rId13"/>
      <w:pgSz w:w="12240" w:h="1584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ACD88C" w14:textId="77777777" w:rsidR="00EF0AAB" w:rsidRPr="00FE19FF" w:rsidRDefault="00EF0AAB" w:rsidP="00BA2444">
      <w:r w:rsidRPr="00FE19FF">
        <w:separator/>
      </w:r>
    </w:p>
  </w:endnote>
  <w:endnote w:type="continuationSeparator" w:id="0">
    <w:p w14:paraId="3EE61758" w14:textId="77777777" w:rsidR="00EF0AAB" w:rsidRPr="00FE19FF" w:rsidRDefault="00EF0AAB" w:rsidP="00BA2444">
      <w:r w:rsidRPr="00FE19F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CA4966" w14:textId="77777777" w:rsidR="00EF0AAB" w:rsidRPr="00FE19FF" w:rsidRDefault="00EF0AAB" w:rsidP="00BA2444">
      <w:r w:rsidRPr="00FE19FF">
        <w:separator/>
      </w:r>
    </w:p>
  </w:footnote>
  <w:footnote w:type="continuationSeparator" w:id="0">
    <w:p w14:paraId="3A58F23F" w14:textId="77777777" w:rsidR="00EF0AAB" w:rsidRPr="00FE19FF" w:rsidRDefault="00EF0AAB" w:rsidP="00BA2444">
      <w:r w:rsidRPr="00FE19F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CC519C" w14:textId="77777777" w:rsidR="006D54D5" w:rsidRPr="00FE19FF" w:rsidRDefault="006D54D5" w:rsidP="00BC6B13">
    <w:pPr>
      <w:pStyle w:val="Header"/>
      <w:rPr>
        <w:color w:val="FF0000"/>
        <w:sz w:val="24"/>
        <w:szCs w:val="24"/>
      </w:rPr>
    </w:pPr>
    <w:r w:rsidRPr="00755470">
      <w:rPr>
        <w:color w:val="FF0000"/>
      </w:rPr>
      <w:t xml:space="preserve">                                           </w:t>
    </w:r>
    <w:r w:rsidRPr="00FE19FF">
      <w:rPr>
        <w:color w:val="FF0000"/>
        <w:sz w:val="24"/>
        <w:szCs w:val="24"/>
      </w:rPr>
      <w:t>Privileged &amp;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1143F"/>
    <w:multiLevelType w:val="hybridMultilevel"/>
    <w:tmpl w:val="778CB28C"/>
    <w:lvl w:ilvl="0" w:tplc="AAF4E2E8">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9984E24"/>
    <w:multiLevelType w:val="hybridMultilevel"/>
    <w:tmpl w:val="E2182DAA"/>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 w15:restartNumberingAfterBreak="0">
    <w:nsid w:val="0E17406F"/>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5420B"/>
    <w:multiLevelType w:val="hybridMultilevel"/>
    <w:tmpl w:val="B120C5C2"/>
    <w:lvl w:ilvl="0" w:tplc="9AD45052">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0FE45A8A"/>
    <w:multiLevelType w:val="hybridMultilevel"/>
    <w:tmpl w:val="A52AB18E"/>
    <w:lvl w:ilvl="0" w:tplc="EE827E2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15:restartNumberingAfterBreak="0">
    <w:nsid w:val="107E551F"/>
    <w:multiLevelType w:val="hybridMultilevel"/>
    <w:tmpl w:val="BE7AE91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6" w15:restartNumberingAfterBreak="0">
    <w:nsid w:val="13B1111D"/>
    <w:multiLevelType w:val="hybridMultilevel"/>
    <w:tmpl w:val="3108458E"/>
    <w:lvl w:ilvl="0" w:tplc="4DCCFCE2">
      <w:start w:val="1"/>
      <w:numFmt w:val="upperLetter"/>
      <w:lvlText w:val="(%1)"/>
      <w:lvlJc w:val="left"/>
      <w:pPr>
        <w:ind w:left="1170" w:hanging="40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7" w15:restartNumberingAfterBreak="0">
    <w:nsid w:val="16295206"/>
    <w:multiLevelType w:val="hybridMultilevel"/>
    <w:tmpl w:val="5E5A08E4"/>
    <w:lvl w:ilvl="0" w:tplc="5AE42E4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CF75D4"/>
    <w:multiLevelType w:val="hybridMultilevel"/>
    <w:tmpl w:val="FD46161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D44927"/>
    <w:multiLevelType w:val="hybridMultilevel"/>
    <w:tmpl w:val="40CA068A"/>
    <w:lvl w:ilvl="0" w:tplc="15F81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AB1350"/>
    <w:multiLevelType w:val="hybridMultilevel"/>
    <w:tmpl w:val="C29A2E02"/>
    <w:lvl w:ilvl="0" w:tplc="91D2ACD0">
      <w:start w:val="1"/>
      <w:numFmt w:val="decimal"/>
      <w:lvlText w:val="(%1)"/>
      <w:lvlJc w:val="left"/>
      <w:pPr>
        <w:ind w:left="1080" w:hanging="72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831B8D"/>
    <w:multiLevelType w:val="hybridMultilevel"/>
    <w:tmpl w:val="BFF8F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A667F7"/>
    <w:multiLevelType w:val="hybridMultilevel"/>
    <w:tmpl w:val="E7401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D4314D"/>
    <w:multiLevelType w:val="hybridMultilevel"/>
    <w:tmpl w:val="74AA0C62"/>
    <w:lvl w:ilvl="0" w:tplc="D09ECCCE">
      <w:start w:val="1"/>
      <w:numFmt w:val="lowerLetter"/>
      <w:lvlText w:val="%1)"/>
      <w:lvlJc w:val="left"/>
      <w:pPr>
        <w:ind w:left="384" w:hanging="360"/>
      </w:pPr>
      <w:rPr>
        <w:rFonts w:hint="default"/>
      </w:rPr>
    </w:lvl>
    <w:lvl w:ilvl="1" w:tplc="40090019" w:tentative="1">
      <w:start w:val="1"/>
      <w:numFmt w:val="lowerLetter"/>
      <w:lvlText w:val="%2."/>
      <w:lvlJc w:val="left"/>
      <w:pPr>
        <w:ind w:left="1104" w:hanging="360"/>
      </w:pPr>
    </w:lvl>
    <w:lvl w:ilvl="2" w:tplc="4009001B" w:tentative="1">
      <w:start w:val="1"/>
      <w:numFmt w:val="lowerRoman"/>
      <w:lvlText w:val="%3."/>
      <w:lvlJc w:val="right"/>
      <w:pPr>
        <w:ind w:left="1824" w:hanging="180"/>
      </w:pPr>
    </w:lvl>
    <w:lvl w:ilvl="3" w:tplc="4009000F" w:tentative="1">
      <w:start w:val="1"/>
      <w:numFmt w:val="decimal"/>
      <w:lvlText w:val="%4."/>
      <w:lvlJc w:val="left"/>
      <w:pPr>
        <w:ind w:left="2544" w:hanging="360"/>
      </w:pPr>
    </w:lvl>
    <w:lvl w:ilvl="4" w:tplc="40090019" w:tentative="1">
      <w:start w:val="1"/>
      <w:numFmt w:val="lowerLetter"/>
      <w:lvlText w:val="%5."/>
      <w:lvlJc w:val="left"/>
      <w:pPr>
        <w:ind w:left="3264" w:hanging="360"/>
      </w:pPr>
    </w:lvl>
    <w:lvl w:ilvl="5" w:tplc="4009001B" w:tentative="1">
      <w:start w:val="1"/>
      <w:numFmt w:val="lowerRoman"/>
      <w:lvlText w:val="%6."/>
      <w:lvlJc w:val="right"/>
      <w:pPr>
        <w:ind w:left="3984" w:hanging="180"/>
      </w:pPr>
    </w:lvl>
    <w:lvl w:ilvl="6" w:tplc="4009000F" w:tentative="1">
      <w:start w:val="1"/>
      <w:numFmt w:val="decimal"/>
      <w:lvlText w:val="%7."/>
      <w:lvlJc w:val="left"/>
      <w:pPr>
        <w:ind w:left="4704" w:hanging="360"/>
      </w:pPr>
    </w:lvl>
    <w:lvl w:ilvl="7" w:tplc="40090019" w:tentative="1">
      <w:start w:val="1"/>
      <w:numFmt w:val="lowerLetter"/>
      <w:lvlText w:val="%8."/>
      <w:lvlJc w:val="left"/>
      <w:pPr>
        <w:ind w:left="5424" w:hanging="360"/>
      </w:pPr>
    </w:lvl>
    <w:lvl w:ilvl="8" w:tplc="4009001B" w:tentative="1">
      <w:start w:val="1"/>
      <w:numFmt w:val="lowerRoman"/>
      <w:lvlText w:val="%9."/>
      <w:lvlJc w:val="right"/>
      <w:pPr>
        <w:ind w:left="6144" w:hanging="180"/>
      </w:pPr>
    </w:lvl>
  </w:abstractNum>
  <w:abstractNum w:abstractNumId="14" w15:restartNumberingAfterBreak="0">
    <w:nsid w:val="34DA4BBB"/>
    <w:multiLevelType w:val="hybridMultilevel"/>
    <w:tmpl w:val="FE385208"/>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5" w15:restartNumberingAfterBreak="0">
    <w:nsid w:val="35123917"/>
    <w:multiLevelType w:val="hybridMultilevel"/>
    <w:tmpl w:val="6248F106"/>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5D322EB"/>
    <w:multiLevelType w:val="hybridMultilevel"/>
    <w:tmpl w:val="B180E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5E18C5"/>
    <w:multiLevelType w:val="hybridMultilevel"/>
    <w:tmpl w:val="724EB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81055"/>
    <w:multiLevelType w:val="hybridMultilevel"/>
    <w:tmpl w:val="9D6EF2D4"/>
    <w:lvl w:ilvl="0" w:tplc="4B9C37CA">
      <w:start w:val="1"/>
      <w:numFmt w:val="decimal"/>
      <w:lvlText w:val="%1."/>
      <w:lvlJc w:val="left"/>
      <w:pPr>
        <w:ind w:left="630" w:hanging="360"/>
      </w:pPr>
      <w:rPr>
        <w:rFonts w:hint="default"/>
        <w:b w:val="0"/>
        <w:bCs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3E1560A2"/>
    <w:multiLevelType w:val="hybridMultilevel"/>
    <w:tmpl w:val="61D8FDC0"/>
    <w:lvl w:ilvl="0" w:tplc="017C2FD4">
      <w:start w:val="2"/>
      <w:numFmt w:val="bullet"/>
      <w:lvlText w:val="-"/>
      <w:lvlJc w:val="left"/>
      <w:pPr>
        <w:tabs>
          <w:tab w:val="num" w:pos="810"/>
        </w:tabs>
        <w:ind w:left="810" w:hanging="360"/>
      </w:pPr>
      <w:rPr>
        <w:rFonts w:ascii="Garamond" w:eastAsia="Times New Roman" w:hAnsi="Garamond"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20" w15:restartNumberingAfterBreak="0">
    <w:nsid w:val="497022B2"/>
    <w:multiLevelType w:val="multilevel"/>
    <w:tmpl w:val="86480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455865"/>
    <w:multiLevelType w:val="hybridMultilevel"/>
    <w:tmpl w:val="06FEAF5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2" w15:restartNumberingAfterBreak="0">
    <w:nsid w:val="537B5D0B"/>
    <w:multiLevelType w:val="hybridMultilevel"/>
    <w:tmpl w:val="1CC4DE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8968EC"/>
    <w:multiLevelType w:val="hybridMultilevel"/>
    <w:tmpl w:val="06A8AF32"/>
    <w:lvl w:ilvl="0" w:tplc="DD0CC4F2">
      <w:start w:val="1"/>
      <w:numFmt w:val="lowerRoman"/>
      <w:lvlText w:val="(%1)"/>
      <w:lvlJc w:val="left"/>
      <w:pPr>
        <w:ind w:left="744" w:hanging="72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24" w15:restartNumberingAfterBreak="0">
    <w:nsid w:val="54620B27"/>
    <w:multiLevelType w:val="hybridMultilevel"/>
    <w:tmpl w:val="6DD4CC5C"/>
    <w:lvl w:ilvl="0" w:tplc="AD24F368">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5" w15:restartNumberingAfterBreak="0">
    <w:nsid w:val="554F74E4"/>
    <w:multiLevelType w:val="hybridMultilevel"/>
    <w:tmpl w:val="EFFC5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879C7"/>
    <w:multiLevelType w:val="hybridMultilevel"/>
    <w:tmpl w:val="E50A3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E978F2"/>
    <w:multiLevelType w:val="hybridMultilevel"/>
    <w:tmpl w:val="8B4C6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244336"/>
    <w:multiLevelType w:val="hybridMultilevel"/>
    <w:tmpl w:val="F9C0F950"/>
    <w:lvl w:ilvl="0" w:tplc="F36AD93A">
      <w:start w:val="1"/>
      <w:numFmt w:val="decimal"/>
      <w:lvlText w:val="%1."/>
      <w:lvlJc w:val="left"/>
      <w:pPr>
        <w:ind w:left="720" w:hanging="360"/>
      </w:pPr>
      <w:rPr>
        <w:rFonts w:hint="default"/>
        <w:b/>
        <w:bCs/>
        <w:i w:val="0"/>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402E94"/>
    <w:multiLevelType w:val="hybridMultilevel"/>
    <w:tmpl w:val="E4AC5E5C"/>
    <w:lvl w:ilvl="0" w:tplc="2A6009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D567BD"/>
    <w:multiLevelType w:val="hybridMultilevel"/>
    <w:tmpl w:val="032CEC38"/>
    <w:lvl w:ilvl="0" w:tplc="B238B1E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1" w15:restartNumberingAfterBreak="0">
    <w:nsid w:val="6AD3648C"/>
    <w:multiLevelType w:val="hybridMultilevel"/>
    <w:tmpl w:val="1DB06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2B67F1F"/>
    <w:multiLevelType w:val="hybridMultilevel"/>
    <w:tmpl w:val="00749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8A3502F"/>
    <w:multiLevelType w:val="multilevel"/>
    <w:tmpl w:val="FDF403C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C569E9"/>
    <w:multiLevelType w:val="hybridMultilevel"/>
    <w:tmpl w:val="3A567030"/>
    <w:lvl w:ilvl="0" w:tplc="86062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FEC46D4"/>
    <w:multiLevelType w:val="hybridMultilevel"/>
    <w:tmpl w:val="7F9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978757">
    <w:abstractNumId w:val="19"/>
  </w:num>
  <w:num w:numId="2" w16cid:durableId="745493058">
    <w:abstractNumId w:val="28"/>
  </w:num>
  <w:num w:numId="3" w16cid:durableId="1815751825">
    <w:abstractNumId w:val="10"/>
  </w:num>
  <w:num w:numId="4" w16cid:durableId="276184083">
    <w:abstractNumId w:val="9"/>
  </w:num>
  <w:num w:numId="5" w16cid:durableId="1571579006">
    <w:abstractNumId w:val="16"/>
  </w:num>
  <w:num w:numId="6" w16cid:durableId="1306281144">
    <w:abstractNumId w:val="25"/>
  </w:num>
  <w:num w:numId="7" w16cid:durableId="130439731">
    <w:abstractNumId w:val="0"/>
  </w:num>
  <w:num w:numId="8" w16cid:durableId="524750134">
    <w:abstractNumId w:val="34"/>
  </w:num>
  <w:num w:numId="9" w16cid:durableId="1612660175">
    <w:abstractNumId w:val="30"/>
  </w:num>
  <w:num w:numId="10" w16cid:durableId="331300073">
    <w:abstractNumId w:val="12"/>
  </w:num>
  <w:num w:numId="11" w16cid:durableId="819923850">
    <w:abstractNumId w:val="17"/>
  </w:num>
  <w:num w:numId="12" w16cid:durableId="1944923515">
    <w:abstractNumId w:val="35"/>
  </w:num>
  <w:num w:numId="13" w16cid:durableId="1768500815">
    <w:abstractNumId w:val="6"/>
  </w:num>
  <w:num w:numId="14" w16cid:durableId="1341080959">
    <w:abstractNumId w:val="24"/>
  </w:num>
  <w:num w:numId="15" w16cid:durableId="1528056183">
    <w:abstractNumId w:val="15"/>
  </w:num>
  <w:num w:numId="16" w16cid:durableId="294990605">
    <w:abstractNumId w:val="11"/>
  </w:num>
  <w:num w:numId="17" w16cid:durableId="743843040">
    <w:abstractNumId w:val="26"/>
  </w:num>
  <w:num w:numId="18" w16cid:durableId="1878466130">
    <w:abstractNumId w:val="23"/>
  </w:num>
  <w:num w:numId="19" w16cid:durableId="1481263172">
    <w:abstractNumId w:val="27"/>
  </w:num>
  <w:num w:numId="20" w16cid:durableId="912742588">
    <w:abstractNumId w:val="2"/>
  </w:num>
  <w:num w:numId="21" w16cid:durableId="1007368882">
    <w:abstractNumId w:val="29"/>
  </w:num>
  <w:num w:numId="22" w16cid:durableId="477572824">
    <w:abstractNumId w:val="4"/>
  </w:num>
  <w:num w:numId="23" w16cid:durableId="468204989">
    <w:abstractNumId w:val="3"/>
  </w:num>
  <w:num w:numId="24" w16cid:durableId="1228688334">
    <w:abstractNumId w:val="22"/>
  </w:num>
  <w:num w:numId="25" w16cid:durableId="116528750">
    <w:abstractNumId w:val="8"/>
  </w:num>
  <w:num w:numId="26" w16cid:durableId="2034258203">
    <w:abstractNumId w:val="13"/>
  </w:num>
  <w:num w:numId="27" w16cid:durableId="662126911">
    <w:abstractNumId w:val="18"/>
  </w:num>
  <w:num w:numId="28" w16cid:durableId="1559240603">
    <w:abstractNumId w:val="7"/>
  </w:num>
  <w:num w:numId="29" w16cid:durableId="1933732262">
    <w:abstractNumId w:val="20"/>
  </w:num>
  <w:num w:numId="30" w16cid:durableId="1734236945">
    <w:abstractNumId w:val="33"/>
  </w:num>
  <w:num w:numId="31" w16cid:durableId="1906454219">
    <w:abstractNumId w:val="1"/>
  </w:num>
  <w:num w:numId="32" w16cid:durableId="948197325">
    <w:abstractNumId w:val="5"/>
  </w:num>
  <w:num w:numId="33" w16cid:durableId="1149059662">
    <w:abstractNumId w:val="21"/>
  </w:num>
  <w:num w:numId="34" w16cid:durableId="1623225472">
    <w:abstractNumId w:val="14"/>
  </w:num>
  <w:num w:numId="35" w16cid:durableId="1816220002">
    <w:abstractNumId w:val="32"/>
  </w:num>
  <w:num w:numId="36" w16cid:durableId="1822052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66"/>
    <w:rsid w:val="00002F3B"/>
    <w:rsid w:val="0000582A"/>
    <w:rsid w:val="0000629F"/>
    <w:rsid w:val="0001015A"/>
    <w:rsid w:val="000119B8"/>
    <w:rsid w:val="000154A8"/>
    <w:rsid w:val="0001794B"/>
    <w:rsid w:val="000208F6"/>
    <w:rsid w:val="000218E1"/>
    <w:rsid w:val="000229BC"/>
    <w:rsid w:val="000231B4"/>
    <w:rsid w:val="0002737F"/>
    <w:rsid w:val="00034F23"/>
    <w:rsid w:val="00035017"/>
    <w:rsid w:val="00046095"/>
    <w:rsid w:val="000471C9"/>
    <w:rsid w:val="0005001D"/>
    <w:rsid w:val="0005022E"/>
    <w:rsid w:val="00067BFF"/>
    <w:rsid w:val="00070629"/>
    <w:rsid w:val="00070B35"/>
    <w:rsid w:val="00070B76"/>
    <w:rsid w:val="000741A7"/>
    <w:rsid w:val="00074569"/>
    <w:rsid w:val="00082014"/>
    <w:rsid w:val="0008231D"/>
    <w:rsid w:val="000824A6"/>
    <w:rsid w:val="000833D2"/>
    <w:rsid w:val="00084420"/>
    <w:rsid w:val="00085291"/>
    <w:rsid w:val="00087BAB"/>
    <w:rsid w:val="00090382"/>
    <w:rsid w:val="0009311B"/>
    <w:rsid w:val="0009442D"/>
    <w:rsid w:val="00095541"/>
    <w:rsid w:val="000A118E"/>
    <w:rsid w:val="000A51B8"/>
    <w:rsid w:val="000A6998"/>
    <w:rsid w:val="000B5AA7"/>
    <w:rsid w:val="000B5D53"/>
    <w:rsid w:val="000B6F76"/>
    <w:rsid w:val="000B7024"/>
    <w:rsid w:val="000C2209"/>
    <w:rsid w:val="000C2D78"/>
    <w:rsid w:val="000C67D2"/>
    <w:rsid w:val="000C6C16"/>
    <w:rsid w:val="000C7C62"/>
    <w:rsid w:val="000D7A48"/>
    <w:rsid w:val="000E00F9"/>
    <w:rsid w:val="000E1211"/>
    <w:rsid w:val="000E220E"/>
    <w:rsid w:val="000E67E1"/>
    <w:rsid w:val="000F01E6"/>
    <w:rsid w:val="000F4A95"/>
    <w:rsid w:val="000F75DF"/>
    <w:rsid w:val="00104B5B"/>
    <w:rsid w:val="00113D9A"/>
    <w:rsid w:val="00115B2F"/>
    <w:rsid w:val="00121F19"/>
    <w:rsid w:val="0012266E"/>
    <w:rsid w:val="00122F40"/>
    <w:rsid w:val="00123602"/>
    <w:rsid w:val="00123B81"/>
    <w:rsid w:val="001303B4"/>
    <w:rsid w:val="0013385B"/>
    <w:rsid w:val="00133BDA"/>
    <w:rsid w:val="0013529E"/>
    <w:rsid w:val="00137EBF"/>
    <w:rsid w:val="00142729"/>
    <w:rsid w:val="001429F5"/>
    <w:rsid w:val="00150F07"/>
    <w:rsid w:val="001537D0"/>
    <w:rsid w:val="00153FBA"/>
    <w:rsid w:val="00155474"/>
    <w:rsid w:val="0016289F"/>
    <w:rsid w:val="0016677A"/>
    <w:rsid w:val="00170E2D"/>
    <w:rsid w:val="00175129"/>
    <w:rsid w:val="00176602"/>
    <w:rsid w:val="00184AFB"/>
    <w:rsid w:val="00185952"/>
    <w:rsid w:val="00186F90"/>
    <w:rsid w:val="00197026"/>
    <w:rsid w:val="00197303"/>
    <w:rsid w:val="001A115D"/>
    <w:rsid w:val="001A75DB"/>
    <w:rsid w:val="001B288C"/>
    <w:rsid w:val="001B429E"/>
    <w:rsid w:val="001B4878"/>
    <w:rsid w:val="001B5411"/>
    <w:rsid w:val="001B5745"/>
    <w:rsid w:val="001B5B46"/>
    <w:rsid w:val="001B7592"/>
    <w:rsid w:val="001C3FA9"/>
    <w:rsid w:val="001D316D"/>
    <w:rsid w:val="001E1F48"/>
    <w:rsid w:val="001E3561"/>
    <w:rsid w:val="001E6F25"/>
    <w:rsid w:val="001F0CC6"/>
    <w:rsid w:val="001F32F5"/>
    <w:rsid w:val="001F359E"/>
    <w:rsid w:val="002014A5"/>
    <w:rsid w:val="00204F34"/>
    <w:rsid w:val="002107EB"/>
    <w:rsid w:val="00213072"/>
    <w:rsid w:val="0022373B"/>
    <w:rsid w:val="00227E1F"/>
    <w:rsid w:val="00227EBD"/>
    <w:rsid w:val="0024247B"/>
    <w:rsid w:val="00244A05"/>
    <w:rsid w:val="00244D34"/>
    <w:rsid w:val="0024577C"/>
    <w:rsid w:val="00247EDE"/>
    <w:rsid w:val="00251F97"/>
    <w:rsid w:val="002613DC"/>
    <w:rsid w:val="00261ED5"/>
    <w:rsid w:val="002651C8"/>
    <w:rsid w:val="002659A1"/>
    <w:rsid w:val="00272640"/>
    <w:rsid w:val="00274099"/>
    <w:rsid w:val="0027441B"/>
    <w:rsid w:val="00275FE5"/>
    <w:rsid w:val="00281908"/>
    <w:rsid w:val="00282C8F"/>
    <w:rsid w:val="00287BE5"/>
    <w:rsid w:val="00291BE2"/>
    <w:rsid w:val="0029764B"/>
    <w:rsid w:val="002A1F9C"/>
    <w:rsid w:val="002B1D9F"/>
    <w:rsid w:val="002B4C6D"/>
    <w:rsid w:val="002B7F85"/>
    <w:rsid w:val="002C4CD6"/>
    <w:rsid w:val="002C648A"/>
    <w:rsid w:val="002D35C9"/>
    <w:rsid w:val="002D5EF6"/>
    <w:rsid w:val="002E15BD"/>
    <w:rsid w:val="002E1A71"/>
    <w:rsid w:val="002E243B"/>
    <w:rsid w:val="002E5105"/>
    <w:rsid w:val="002E5A91"/>
    <w:rsid w:val="002E5B68"/>
    <w:rsid w:val="002E7AF4"/>
    <w:rsid w:val="002F510E"/>
    <w:rsid w:val="003008F2"/>
    <w:rsid w:val="003146E6"/>
    <w:rsid w:val="00316785"/>
    <w:rsid w:val="003200E5"/>
    <w:rsid w:val="00332657"/>
    <w:rsid w:val="00335191"/>
    <w:rsid w:val="00343225"/>
    <w:rsid w:val="00343B54"/>
    <w:rsid w:val="00346490"/>
    <w:rsid w:val="00346568"/>
    <w:rsid w:val="0035114E"/>
    <w:rsid w:val="00352AD5"/>
    <w:rsid w:val="00353306"/>
    <w:rsid w:val="00355027"/>
    <w:rsid w:val="00356310"/>
    <w:rsid w:val="00356B7F"/>
    <w:rsid w:val="00356F32"/>
    <w:rsid w:val="003578EC"/>
    <w:rsid w:val="00357DD7"/>
    <w:rsid w:val="00361C32"/>
    <w:rsid w:val="00363BA8"/>
    <w:rsid w:val="00376D6A"/>
    <w:rsid w:val="00377C8E"/>
    <w:rsid w:val="003823BF"/>
    <w:rsid w:val="00382EBF"/>
    <w:rsid w:val="00383BD0"/>
    <w:rsid w:val="003844A5"/>
    <w:rsid w:val="0038717B"/>
    <w:rsid w:val="00393677"/>
    <w:rsid w:val="00395ED6"/>
    <w:rsid w:val="00396BBE"/>
    <w:rsid w:val="003A12B0"/>
    <w:rsid w:val="003A2DCC"/>
    <w:rsid w:val="003A67C6"/>
    <w:rsid w:val="003B0A0B"/>
    <w:rsid w:val="003B1467"/>
    <w:rsid w:val="003C0801"/>
    <w:rsid w:val="003C220C"/>
    <w:rsid w:val="003C5487"/>
    <w:rsid w:val="003D19FF"/>
    <w:rsid w:val="003D2962"/>
    <w:rsid w:val="003D58A0"/>
    <w:rsid w:val="003E0EC1"/>
    <w:rsid w:val="003E1040"/>
    <w:rsid w:val="003E3CBD"/>
    <w:rsid w:val="003E4AE2"/>
    <w:rsid w:val="003E653B"/>
    <w:rsid w:val="003F0B37"/>
    <w:rsid w:val="003F2968"/>
    <w:rsid w:val="003F434F"/>
    <w:rsid w:val="003F5322"/>
    <w:rsid w:val="003F580A"/>
    <w:rsid w:val="003F5C2F"/>
    <w:rsid w:val="00401DAF"/>
    <w:rsid w:val="004042B2"/>
    <w:rsid w:val="00404B41"/>
    <w:rsid w:val="00405764"/>
    <w:rsid w:val="00412544"/>
    <w:rsid w:val="00413498"/>
    <w:rsid w:val="00414D8F"/>
    <w:rsid w:val="00415CE8"/>
    <w:rsid w:val="0041687E"/>
    <w:rsid w:val="00416DAE"/>
    <w:rsid w:val="0042465C"/>
    <w:rsid w:val="00426782"/>
    <w:rsid w:val="0043580F"/>
    <w:rsid w:val="0043794E"/>
    <w:rsid w:val="0044378C"/>
    <w:rsid w:val="004473C7"/>
    <w:rsid w:val="0045069E"/>
    <w:rsid w:val="00450CB2"/>
    <w:rsid w:val="004552E0"/>
    <w:rsid w:val="004557D5"/>
    <w:rsid w:val="00456126"/>
    <w:rsid w:val="00457111"/>
    <w:rsid w:val="00460548"/>
    <w:rsid w:val="004619A5"/>
    <w:rsid w:val="00461B79"/>
    <w:rsid w:val="00462947"/>
    <w:rsid w:val="00465389"/>
    <w:rsid w:val="004721FE"/>
    <w:rsid w:val="00472AC7"/>
    <w:rsid w:val="004736C3"/>
    <w:rsid w:val="0047415A"/>
    <w:rsid w:val="00474E62"/>
    <w:rsid w:val="00475E1F"/>
    <w:rsid w:val="004817F0"/>
    <w:rsid w:val="00482BBC"/>
    <w:rsid w:val="00483DF3"/>
    <w:rsid w:val="00484A3C"/>
    <w:rsid w:val="00490F3F"/>
    <w:rsid w:val="0049284D"/>
    <w:rsid w:val="004940CD"/>
    <w:rsid w:val="00494440"/>
    <w:rsid w:val="004A4533"/>
    <w:rsid w:val="004A5A76"/>
    <w:rsid w:val="004A6C87"/>
    <w:rsid w:val="004B090D"/>
    <w:rsid w:val="004B1C18"/>
    <w:rsid w:val="004B1EBA"/>
    <w:rsid w:val="004B4266"/>
    <w:rsid w:val="004B7D81"/>
    <w:rsid w:val="004D0326"/>
    <w:rsid w:val="004D0929"/>
    <w:rsid w:val="004D6B9E"/>
    <w:rsid w:val="004E5F60"/>
    <w:rsid w:val="004E7F13"/>
    <w:rsid w:val="004F0A3F"/>
    <w:rsid w:val="004F330F"/>
    <w:rsid w:val="004F3921"/>
    <w:rsid w:val="004F7352"/>
    <w:rsid w:val="004F743B"/>
    <w:rsid w:val="004F7877"/>
    <w:rsid w:val="00500A21"/>
    <w:rsid w:val="005032E4"/>
    <w:rsid w:val="00504243"/>
    <w:rsid w:val="00504EEA"/>
    <w:rsid w:val="00510D5E"/>
    <w:rsid w:val="00510DA3"/>
    <w:rsid w:val="00511805"/>
    <w:rsid w:val="00511D74"/>
    <w:rsid w:val="00512FD6"/>
    <w:rsid w:val="0051488E"/>
    <w:rsid w:val="005150C2"/>
    <w:rsid w:val="005151B7"/>
    <w:rsid w:val="0051520D"/>
    <w:rsid w:val="00520CC6"/>
    <w:rsid w:val="0052101F"/>
    <w:rsid w:val="0052429A"/>
    <w:rsid w:val="0052607E"/>
    <w:rsid w:val="005329EC"/>
    <w:rsid w:val="00534FBE"/>
    <w:rsid w:val="00535841"/>
    <w:rsid w:val="0053789B"/>
    <w:rsid w:val="00545A8C"/>
    <w:rsid w:val="00551832"/>
    <w:rsid w:val="005541DA"/>
    <w:rsid w:val="00554A1A"/>
    <w:rsid w:val="00556304"/>
    <w:rsid w:val="005565F8"/>
    <w:rsid w:val="00557EAE"/>
    <w:rsid w:val="005600C0"/>
    <w:rsid w:val="005626DF"/>
    <w:rsid w:val="00564DFF"/>
    <w:rsid w:val="005653E4"/>
    <w:rsid w:val="005671E9"/>
    <w:rsid w:val="005709CF"/>
    <w:rsid w:val="0057133E"/>
    <w:rsid w:val="00572C79"/>
    <w:rsid w:val="0057334C"/>
    <w:rsid w:val="0057364D"/>
    <w:rsid w:val="0057621C"/>
    <w:rsid w:val="00577403"/>
    <w:rsid w:val="005844B6"/>
    <w:rsid w:val="005924CE"/>
    <w:rsid w:val="005A0F4D"/>
    <w:rsid w:val="005A42E6"/>
    <w:rsid w:val="005A555F"/>
    <w:rsid w:val="005B0287"/>
    <w:rsid w:val="005B0ADF"/>
    <w:rsid w:val="005B18E5"/>
    <w:rsid w:val="005B1B77"/>
    <w:rsid w:val="005B3FE6"/>
    <w:rsid w:val="005B6959"/>
    <w:rsid w:val="005C2096"/>
    <w:rsid w:val="005C380E"/>
    <w:rsid w:val="005C5474"/>
    <w:rsid w:val="005C5B0D"/>
    <w:rsid w:val="005D1385"/>
    <w:rsid w:val="005D505A"/>
    <w:rsid w:val="005E3AEA"/>
    <w:rsid w:val="005F1466"/>
    <w:rsid w:val="005F216C"/>
    <w:rsid w:val="005F31CD"/>
    <w:rsid w:val="005F4CD9"/>
    <w:rsid w:val="005F5604"/>
    <w:rsid w:val="006027B8"/>
    <w:rsid w:val="00604701"/>
    <w:rsid w:val="00617E1E"/>
    <w:rsid w:val="00621050"/>
    <w:rsid w:val="00626929"/>
    <w:rsid w:val="00626F9A"/>
    <w:rsid w:val="00632374"/>
    <w:rsid w:val="006333FD"/>
    <w:rsid w:val="00634AD9"/>
    <w:rsid w:val="006362E7"/>
    <w:rsid w:val="00640825"/>
    <w:rsid w:val="00641E0E"/>
    <w:rsid w:val="00644AAD"/>
    <w:rsid w:val="00647DC8"/>
    <w:rsid w:val="00655661"/>
    <w:rsid w:val="006616AE"/>
    <w:rsid w:val="00665139"/>
    <w:rsid w:val="006747A6"/>
    <w:rsid w:val="006778E9"/>
    <w:rsid w:val="006779A6"/>
    <w:rsid w:val="006806CB"/>
    <w:rsid w:val="006820DB"/>
    <w:rsid w:val="00682F3B"/>
    <w:rsid w:val="00683DE2"/>
    <w:rsid w:val="00687817"/>
    <w:rsid w:val="00695143"/>
    <w:rsid w:val="006951E5"/>
    <w:rsid w:val="006A119A"/>
    <w:rsid w:val="006A23A9"/>
    <w:rsid w:val="006B3A60"/>
    <w:rsid w:val="006B3D92"/>
    <w:rsid w:val="006B4558"/>
    <w:rsid w:val="006B66A9"/>
    <w:rsid w:val="006C2015"/>
    <w:rsid w:val="006C42CB"/>
    <w:rsid w:val="006C6150"/>
    <w:rsid w:val="006C70E7"/>
    <w:rsid w:val="006D4163"/>
    <w:rsid w:val="006D4899"/>
    <w:rsid w:val="006D4A99"/>
    <w:rsid w:val="006D54D5"/>
    <w:rsid w:val="006D5F1F"/>
    <w:rsid w:val="006E2DE5"/>
    <w:rsid w:val="006E3D9E"/>
    <w:rsid w:val="006E423D"/>
    <w:rsid w:val="006E68D4"/>
    <w:rsid w:val="006E749E"/>
    <w:rsid w:val="006F273B"/>
    <w:rsid w:val="006F41AF"/>
    <w:rsid w:val="006F6435"/>
    <w:rsid w:val="00701196"/>
    <w:rsid w:val="00701CA4"/>
    <w:rsid w:val="007126BA"/>
    <w:rsid w:val="00714073"/>
    <w:rsid w:val="00715079"/>
    <w:rsid w:val="0071564D"/>
    <w:rsid w:val="00715F41"/>
    <w:rsid w:val="00716CBD"/>
    <w:rsid w:val="0072001B"/>
    <w:rsid w:val="0072063E"/>
    <w:rsid w:val="00721731"/>
    <w:rsid w:val="00722E7E"/>
    <w:rsid w:val="007247C9"/>
    <w:rsid w:val="0073072F"/>
    <w:rsid w:val="00730E31"/>
    <w:rsid w:val="00731D4A"/>
    <w:rsid w:val="0073364C"/>
    <w:rsid w:val="00734906"/>
    <w:rsid w:val="00736034"/>
    <w:rsid w:val="007410C2"/>
    <w:rsid w:val="00742153"/>
    <w:rsid w:val="00742291"/>
    <w:rsid w:val="00742CBF"/>
    <w:rsid w:val="00746932"/>
    <w:rsid w:val="00746BED"/>
    <w:rsid w:val="007476CE"/>
    <w:rsid w:val="00750986"/>
    <w:rsid w:val="00752D20"/>
    <w:rsid w:val="00755470"/>
    <w:rsid w:val="007564FF"/>
    <w:rsid w:val="00763B52"/>
    <w:rsid w:val="00765C1D"/>
    <w:rsid w:val="00770916"/>
    <w:rsid w:val="007714BC"/>
    <w:rsid w:val="00771E17"/>
    <w:rsid w:val="007744EE"/>
    <w:rsid w:val="0077471D"/>
    <w:rsid w:val="00774B62"/>
    <w:rsid w:val="00776BB1"/>
    <w:rsid w:val="00780598"/>
    <w:rsid w:val="00782B06"/>
    <w:rsid w:val="00785981"/>
    <w:rsid w:val="0078599E"/>
    <w:rsid w:val="0078773D"/>
    <w:rsid w:val="007902D9"/>
    <w:rsid w:val="00790F0C"/>
    <w:rsid w:val="00792FAA"/>
    <w:rsid w:val="007A6847"/>
    <w:rsid w:val="007A792E"/>
    <w:rsid w:val="007B094B"/>
    <w:rsid w:val="007B0C21"/>
    <w:rsid w:val="007B2368"/>
    <w:rsid w:val="007B329D"/>
    <w:rsid w:val="007B3AD4"/>
    <w:rsid w:val="007B3D92"/>
    <w:rsid w:val="007B45D6"/>
    <w:rsid w:val="007B4960"/>
    <w:rsid w:val="007B5DC4"/>
    <w:rsid w:val="007C23A4"/>
    <w:rsid w:val="007C392D"/>
    <w:rsid w:val="007C6B3C"/>
    <w:rsid w:val="007D2020"/>
    <w:rsid w:val="007D3F8C"/>
    <w:rsid w:val="007D6B68"/>
    <w:rsid w:val="007E0707"/>
    <w:rsid w:val="007E3734"/>
    <w:rsid w:val="007E44CC"/>
    <w:rsid w:val="007F37D7"/>
    <w:rsid w:val="00802039"/>
    <w:rsid w:val="00803A2A"/>
    <w:rsid w:val="008078DD"/>
    <w:rsid w:val="00812005"/>
    <w:rsid w:val="00814F30"/>
    <w:rsid w:val="00815725"/>
    <w:rsid w:val="00817557"/>
    <w:rsid w:val="0082030D"/>
    <w:rsid w:val="00821C6A"/>
    <w:rsid w:val="00824450"/>
    <w:rsid w:val="00824798"/>
    <w:rsid w:val="00825685"/>
    <w:rsid w:val="00832C6E"/>
    <w:rsid w:val="00834583"/>
    <w:rsid w:val="00844249"/>
    <w:rsid w:val="00845217"/>
    <w:rsid w:val="008454B0"/>
    <w:rsid w:val="008457AE"/>
    <w:rsid w:val="00845975"/>
    <w:rsid w:val="00847985"/>
    <w:rsid w:val="00847C1F"/>
    <w:rsid w:val="00850712"/>
    <w:rsid w:val="00853CC5"/>
    <w:rsid w:val="00853FF3"/>
    <w:rsid w:val="00854D7C"/>
    <w:rsid w:val="00857790"/>
    <w:rsid w:val="00860C74"/>
    <w:rsid w:val="0086464D"/>
    <w:rsid w:val="00864FDA"/>
    <w:rsid w:val="008701FE"/>
    <w:rsid w:val="008744AC"/>
    <w:rsid w:val="0087754D"/>
    <w:rsid w:val="00877E14"/>
    <w:rsid w:val="00886B75"/>
    <w:rsid w:val="00886F5E"/>
    <w:rsid w:val="00890B7F"/>
    <w:rsid w:val="00893B66"/>
    <w:rsid w:val="008945A7"/>
    <w:rsid w:val="00896564"/>
    <w:rsid w:val="008A5CFB"/>
    <w:rsid w:val="008A78A3"/>
    <w:rsid w:val="008A7E3C"/>
    <w:rsid w:val="008A7EC8"/>
    <w:rsid w:val="008B4C36"/>
    <w:rsid w:val="008B5E25"/>
    <w:rsid w:val="008C212B"/>
    <w:rsid w:val="008C4D1C"/>
    <w:rsid w:val="008C6002"/>
    <w:rsid w:val="008D02C9"/>
    <w:rsid w:val="008D0AEA"/>
    <w:rsid w:val="008D1645"/>
    <w:rsid w:val="008D42A7"/>
    <w:rsid w:val="008D4B13"/>
    <w:rsid w:val="008D4BB1"/>
    <w:rsid w:val="008D5DB1"/>
    <w:rsid w:val="008D7C40"/>
    <w:rsid w:val="008E0109"/>
    <w:rsid w:val="008E30CB"/>
    <w:rsid w:val="008E34CE"/>
    <w:rsid w:val="008E4BA5"/>
    <w:rsid w:val="008E7539"/>
    <w:rsid w:val="008F2AED"/>
    <w:rsid w:val="008F454E"/>
    <w:rsid w:val="008F75F2"/>
    <w:rsid w:val="008F7FC9"/>
    <w:rsid w:val="00900C58"/>
    <w:rsid w:val="00900E0D"/>
    <w:rsid w:val="00901266"/>
    <w:rsid w:val="00901F1C"/>
    <w:rsid w:val="009028C1"/>
    <w:rsid w:val="0090656B"/>
    <w:rsid w:val="00907494"/>
    <w:rsid w:val="009106A0"/>
    <w:rsid w:val="009169D8"/>
    <w:rsid w:val="00923E63"/>
    <w:rsid w:val="00931661"/>
    <w:rsid w:val="00933AFF"/>
    <w:rsid w:val="0093653E"/>
    <w:rsid w:val="00940424"/>
    <w:rsid w:val="009434D1"/>
    <w:rsid w:val="00946940"/>
    <w:rsid w:val="0095031C"/>
    <w:rsid w:val="00957650"/>
    <w:rsid w:val="0096053A"/>
    <w:rsid w:val="00961029"/>
    <w:rsid w:val="0096414D"/>
    <w:rsid w:val="00965969"/>
    <w:rsid w:val="0097157C"/>
    <w:rsid w:val="00975347"/>
    <w:rsid w:val="00977897"/>
    <w:rsid w:val="0098246D"/>
    <w:rsid w:val="009844DB"/>
    <w:rsid w:val="00986D45"/>
    <w:rsid w:val="0098790F"/>
    <w:rsid w:val="00990271"/>
    <w:rsid w:val="00990D28"/>
    <w:rsid w:val="00995FFC"/>
    <w:rsid w:val="00996669"/>
    <w:rsid w:val="009A2871"/>
    <w:rsid w:val="009A4AF1"/>
    <w:rsid w:val="009A587D"/>
    <w:rsid w:val="009B563F"/>
    <w:rsid w:val="009B58A4"/>
    <w:rsid w:val="009B73D7"/>
    <w:rsid w:val="009C6719"/>
    <w:rsid w:val="009C6CF4"/>
    <w:rsid w:val="009C7C82"/>
    <w:rsid w:val="009D349F"/>
    <w:rsid w:val="009E318B"/>
    <w:rsid w:val="009E671F"/>
    <w:rsid w:val="009E6B8D"/>
    <w:rsid w:val="009F0293"/>
    <w:rsid w:val="009F16B5"/>
    <w:rsid w:val="009F22A9"/>
    <w:rsid w:val="009F6B7D"/>
    <w:rsid w:val="009F793D"/>
    <w:rsid w:val="00A007DA"/>
    <w:rsid w:val="00A1283C"/>
    <w:rsid w:val="00A20D80"/>
    <w:rsid w:val="00A2134C"/>
    <w:rsid w:val="00A220CB"/>
    <w:rsid w:val="00A25ED1"/>
    <w:rsid w:val="00A305F9"/>
    <w:rsid w:val="00A32D52"/>
    <w:rsid w:val="00A34D3E"/>
    <w:rsid w:val="00A36B41"/>
    <w:rsid w:val="00A40D92"/>
    <w:rsid w:val="00A45571"/>
    <w:rsid w:val="00A503A0"/>
    <w:rsid w:val="00A50706"/>
    <w:rsid w:val="00A519A3"/>
    <w:rsid w:val="00A53B3C"/>
    <w:rsid w:val="00A55B30"/>
    <w:rsid w:val="00A572AE"/>
    <w:rsid w:val="00A633B3"/>
    <w:rsid w:val="00A637D2"/>
    <w:rsid w:val="00A64300"/>
    <w:rsid w:val="00A64455"/>
    <w:rsid w:val="00A64A4C"/>
    <w:rsid w:val="00A64DCA"/>
    <w:rsid w:val="00A64F79"/>
    <w:rsid w:val="00A6733B"/>
    <w:rsid w:val="00A675A5"/>
    <w:rsid w:val="00A702DF"/>
    <w:rsid w:val="00A7108B"/>
    <w:rsid w:val="00A72942"/>
    <w:rsid w:val="00A753C9"/>
    <w:rsid w:val="00A80610"/>
    <w:rsid w:val="00A8186B"/>
    <w:rsid w:val="00A81926"/>
    <w:rsid w:val="00A81EF8"/>
    <w:rsid w:val="00A82965"/>
    <w:rsid w:val="00A8351D"/>
    <w:rsid w:val="00A86EA1"/>
    <w:rsid w:val="00A97C15"/>
    <w:rsid w:val="00A97D46"/>
    <w:rsid w:val="00AA0C82"/>
    <w:rsid w:val="00AA1F1D"/>
    <w:rsid w:val="00AA38F5"/>
    <w:rsid w:val="00AA6AA6"/>
    <w:rsid w:val="00AB034E"/>
    <w:rsid w:val="00AB109F"/>
    <w:rsid w:val="00AB42D6"/>
    <w:rsid w:val="00AB486C"/>
    <w:rsid w:val="00AB5147"/>
    <w:rsid w:val="00AC32B7"/>
    <w:rsid w:val="00AC57DA"/>
    <w:rsid w:val="00AC5CE5"/>
    <w:rsid w:val="00AC687B"/>
    <w:rsid w:val="00AD4691"/>
    <w:rsid w:val="00AD4F7A"/>
    <w:rsid w:val="00AD7A3D"/>
    <w:rsid w:val="00AE1552"/>
    <w:rsid w:val="00AE2D6B"/>
    <w:rsid w:val="00AE2DC8"/>
    <w:rsid w:val="00AE485D"/>
    <w:rsid w:val="00AF1F14"/>
    <w:rsid w:val="00AF4CCC"/>
    <w:rsid w:val="00AF5546"/>
    <w:rsid w:val="00AF5A42"/>
    <w:rsid w:val="00AF7CB5"/>
    <w:rsid w:val="00B01B66"/>
    <w:rsid w:val="00B040D0"/>
    <w:rsid w:val="00B0550F"/>
    <w:rsid w:val="00B063C9"/>
    <w:rsid w:val="00B13C28"/>
    <w:rsid w:val="00B15012"/>
    <w:rsid w:val="00B16BBC"/>
    <w:rsid w:val="00B171F6"/>
    <w:rsid w:val="00B17979"/>
    <w:rsid w:val="00B24362"/>
    <w:rsid w:val="00B243AF"/>
    <w:rsid w:val="00B268F7"/>
    <w:rsid w:val="00B274ED"/>
    <w:rsid w:val="00B30D7D"/>
    <w:rsid w:val="00B30E20"/>
    <w:rsid w:val="00B35E66"/>
    <w:rsid w:val="00B37255"/>
    <w:rsid w:val="00B4658D"/>
    <w:rsid w:val="00B46F3E"/>
    <w:rsid w:val="00B47B3D"/>
    <w:rsid w:val="00B51F27"/>
    <w:rsid w:val="00B55E0F"/>
    <w:rsid w:val="00B60C18"/>
    <w:rsid w:val="00B61AEA"/>
    <w:rsid w:val="00B63BF2"/>
    <w:rsid w:val="00B646F4"/>
    <w:rsid w:val="00B6582E"/>
    <w:rsid w:val="00B66421"/>
    <w:rsid w:val="00B66CCD"/>
    <w:rsid w:val="00B677B3"/>
    <w:rsid w:val="00B7250C"/>
    <w:rsid w:val="00B74A5C"/>
    <w:rsid w:val="00B7702C"/>
    <w:rsid w:val="00B812BF"/>
    <w:rsid w:val="00B83F0F"/>
    <w:rsid w:val="00B84FE4"/>
    <w:rsid w:val="00B86C8B"/>
    <w:rsid w:val="00B959E0"/>
    <w:rsid w:val="00B95C6F"/>
    <w:rsid w:val="00B96253"/>
    <w:rsid w:val="00B96799"/>
    <w:rsid w:val="00BA1083"/>
    <w:rsid w:val="00BA2444"/>
    <w:rsid w:val="00BA373F"/>
    <w:rsid w:val="00BA61FB"/>
    <w:rsid w:val="00BA6FA9"/>
    <w:rsid w:val="00BB1F6E"/>
    <w:rsid w:val="00BB2A67"/>
    <w:rsid w:val="00BB440A"/>
    <w:rsid w:val="00BB45E5"/>
    <w:rsid w:val="00BB5B55"/>
    <w:rsid w:val="00BB715E"/>
    <w:rsid w:val="00BC44C0"/>
    <w:rsid w:val="00BC52FA"/>
    <w:rsid w:val="00BC6B13"/>
    <w:rsid w:val="00BD28F9"/>
    <w:rsid w:val="00BD501A"/>
    <w:rsid w:val="00BE11D7"/>
    <w:rsid w:val="00BE2DBB"/>
    <w:rsid w:val="00BE6989"/>
    <w:rsid w:val="00BF052E"/>
    <w:rsid w:val="00BF176A"/>
    <w:rsid w:val="00BF17C9"/>
    <w:rsid w:val="00BF5CD3"/>
    <w:rsid w:val="00C0113B"/>
    <w:rsid w:val="00C04991"/>
    <w:rsid w:val="00C1012C"/>
    <w:rsid w:val="00C116BF"/>
    <w:rsid w:val="00C215D1"/>
    <w:rsid w:val="00C25107"/>
    <w:rsid w:val="00C338C9"/>
    <w:rsid w:val="00C36CB5"/>
    <w:rsid w:val="00C4132B"/>
    <w:rsid w:val="00C42BD5"/>
    <w:rsid w:val="00C4672B"/>
    <w:rsid w:val="00C523F2"/>
    <w:rsid w:val="00C54A09"/>
    <w:rsid w:val="00C55A75"/>
    <w:rsid w:val="00C60E1D"/>
    <w:rsid w:val="00C62BF5"/>
    <w:rsid w:val="00C65219"/>
    <w:rsid w:val="00C7186F"/>
    <w:rsid w:val="00C75532"/>
    <w:rsid w:val="00C7765A"/>
    <w:rsid w:val="00C77F07"/>
    <w:rsid w:val="00C84C61"/>
    <w:rsid w:val="00C90A80"/>
    <w:rsid w:val="00C92F95"/>
    <w:rsid w:val="00C94B1E"/>
    <w:rsid w:val="00C9597F"/>
    <w:rsid w:val="00C95CA9"/>
    <w:rsid w:val="00C9741B"/>
    <w:rsid w:val="00CA01BC"/>
    <w:rsid w:val="00CA181A"/>
    <w:rsid w:val="00CA23FE"/>
    <w:rsid w:val="00CA359E"/>
    <w:rsid w:val="00CA394C"/>
    <w:rsid w:val="00CA39DE"/>
    <w:rsid w:val="00CA5939"/>
    <w:rsid w:val="00CA7AC4"/>
    <w:rsid w:val="00CB15AB"/>
    <w:rsid w:val="00CB2DD0"/>
    <w:rsid w:val="00CB5D25"/>
    <w:rsid w:val="00CB777C"/>
    <w:rsid w:val="00CC6A21"/>
    <w:rsid w:val="00CD1C09"/>
    <w:rsid w:val="00CE14D3"/>
    <w:rsid w:val="00CE182E"/>
    <w:rsid w:val="00CE22AC"/>
    <w:rsid w:val="00CE6BE1"/>
    <w:rsid w:val="00CE77C7"/>
    <w:rsid w:val="00CE7842"/>
    <w:rsid w:val="00CF175F"/>
    <w:rsid w:val="00CF18B9"/>
    <w:rsid w:val="00CF2FCC"/>
    <w:rsid w:val="00CF4F9B"/>
    <w:rsid w:val="00CF5305"/>
    <w:rsid w:val="00D01514"/>
    <w:rsid w:val="00D05B94"/>
    <w:rsid w:val="00D079BC"/>
    <w:rsid w:val="00D11822"/>
    <w:rsid w:val="00D11FF6"/>
    <w:rsid w:val="00D1331F"/>
    <w:rsid w:val="00D14F84"/>
    <w:rsid w:val="00D15AD8"/>
    <w:rsid w:val="00D20ACA"/>
    <w:rsid w:val="00D230EE"/>
    <w:rsid w:val="00D24D64"/>
    <w:rsid w:val="00D275F2"/>
    <w:rsid w:val="00D30C63"/>
    <w:rsid w:val="00D32E0C"/>
    <w:rsid w:val="00D371EE"/>
    <w:rsid w:val="00D37444"/>
    <w:rsid w:val="00D42A40"/>
    <w:rsid w:val="00D44A01"/>
    <w:rsid w:val="00D4618A"/>
    <w:rsid w:val="00D46CE7"/>
    <w:rsid w:val="00D5347C"/>
    <w:rsid w:val="00D56D2C"/>
    <w:rsid w:val="00D57FBF"/>
    <w:rsid w:val="00D61924"/>
    <w:rsid w:val="00D626F1"/>
    <w:rsid w:val="00D6341B"/>
    <w:rsid w:val="00D709BA"/>
    <w:rsid w:val="00D70D18"/>
    <w:rsid w:val="00D7203A"/>
    <w:rsid w:val="00D7254D"/>
    <w:rsid w:val="00D72A8E"/>
    <w:rsid w:val="00D73B96"/>
    <w:rsid w:val="00D74E3D"/>
    <w:rsid w:val="00D76047"/>
    <w:rsid w:val="00D76433"/>
    <w:rsid w:val="00D76FD1"/>
    <w:rsid w:val="00D8258F"/>
    <w:rsid w:val="00D8320A"/>
    <w:rsid w:val="00D8359B"/>
    <w:rsid w:val="00D8410F"/>
    <w:rsid w:val="00D85DE5"/>
    <w:rsid w:val="00D86839"/>
    <w:rsid w:val="00D90E41"/>
    <w:rsid w:val="00D94830"/>
    <w:rsid w:val="00D95FF1"/>
    <w:rsid w:val="00DA08F1"/>
    <w:rsid w:val="00DA153F"/>
    <w:rsid w:val="00DA529D"/>
    <w:rsid w:val="00DB32EE"/>
    <w:rsid w:val="00DB6394"/>
    <w:rsid w:val="00DB7EB9"/>
    <w:rsid w:val="00DC1633"/>
    <w:rsid w:val="00DC2ECD"/>
    <w:rsid w:val="00DC4002"/>
    <w:rsid w:val="00DC53CA"/>
    <w:rsid w:val="00DD2308"/>
    <w:rsid w:val="00DE23F9"/>
    <w:rsid w:val="00DF038B"/>
    <w:rsid w:val="00DF42DC"/>
    <w:rsid w:val="00DF516C"/>
    <w:rsid w:val="00E010D0"/>
    <w:rsid w:val="00E02D77"/>
    <w:rsid w:val="00E03276"/>
    <w:rsid w:val="00E05341"/>
    <w:rsid w:val="00E05AC3"/>
    <w:rsid w:val="00E072CE"/>
    <w:rsid w:val="00E10A85"/>
    <w:rsid w:val="00E142B3"/>
    <w:rsid w:val="00E15F3D"/>
    <w:rsid w:val="00E2641B"/>
    <w:rsid w:val="00E30BA2"/>
    <w:rsid w:val="00E33877"/>
    <w:rsid w:val="00E33BC2"/>
    <w:rsid w:val="00E41B2A"/>
    <w:rsid w:val="00E421F7"/>
    <w:rsid w:val="00E42A02"/>
    <w:rsid w:val="00E508CB"/>
    <w:rsid w:val="00E52BA9"/>
    <w:rsid w:val="00E56EC4"/>
    <w:rsid w:val="00E5712B"/>
    <w:rsid w:val="00E57EDB"/>
    <w:rsid w:val="00E61B76"/>
    <w:rsid w:val="00E66063"/>
    <w:rsid w:val="00E67BE7"/>
    <w:rsid w:val="00E71A8D"/>
    <w:rsid w:val="00E7655B"/>
    <w:rsid w:val="00E81C15"/>
    <w:rsid w:val="00E846B3"/>
    <w:rsid w:val="00E86EF4"/>
    <w:rsid w:val="00E9030E"/>
    <w:rsid w:val="00E907D5"/>
    <w:rsid w:val="00E9452E"/>
    <w:rsid w:val="00EA10A4"/>
    <w:rsid w:val="00EA1F0C"/>
    <w:rsid w:val="00EA440C"/>
    <w:rsid w:val="00EA637E"/>
    <w:rsid w:val="00EA6B1E"/>
    <w:rsid w:val="00EB124D"/>
    <w:rsid w:val="00EC033E"/>
    <w:rsid w:val="00EC20F0"/>
    <w:rsid w:val="00EC2435"/>
    <w:rsid w:val="00EC572B"/>
    <w:rsid w:val="00EC5C57"/>
    <w:rsid w:val="00ED112F"/>
    <w:rsid w:val="00ED274A"/>
    <w:rsid w:val="00ED3755"/>
    <w:rsid w:val="00EE7AC0"/>
    <w:rsid w:val="00EF0AAB"/>
    <w:rsid w:val="00F00BA8"/>
    <w:rsid w:val="00F00C9B"/>
    <w:rsid w:val="00F0374C"/>
    <w:rsid w:val="00F05273"/>
    <w:rsid w:val="00F06DBC"/>
    <w:rsid w:val="00F103E1"/>
    <w:rsid w:val="00F12E1D"/>
    <w:rsid w:val="00F13A0C"/>
    <w:rsid w:val="00F152A8"/>
    <w:rsid w:val="00F27A4E"/>
    <w:rsid w:val="00F30C52"/>
    <w:rsid w:val="00F3485E"/>
    <w:rsid w:val="00F415FB"/>
    <w:rsid w:val="00F43F95"/>
    <w:rsid w:val="00F4498C"/>
    <w:rsid w:val="00F5175B"/>
    <w:rsid w:val="00F5345E"/>
    <w:rsid w:val="00F54F9F"/>
    <w:rsid w:val="00F568FA"/>
    <w:rsid w:val="00F579A5"/>
    <w:rsid w:val="00F57F61"/>
    <w:rsid w:val="00F608C7"/>
    <w:rsid w:val="00F701C5"/>
    <w:rsid w:val="00F73BF3"/>
    <w:rsid w:val="00F73EBD"/>
    <w:rsid w:val="00F758A6"/>
    <w:rsid w:val="00F76814"/>
    <w:rsid w:val="00F82203"/>
    <w:rsid w:val="00F8511C"/>
    <w:rsid w:val="00F90046"/>
    <w:rsid w:val="00F906EA"/>
    <w:rsid w:val="00F918BE"/>
    <w:rsid w:val="00F9593B"/>
    <w:rsid w:val="00FA0065"/>
    <w:rsid w:val="00FA0531"/>
    <w:rsid w:val="00FA15FD"/>
    <w:rsid w:val="00FA3A09"/>
    <w:rsid w:val="00FA6FB8"/>
    <w:rsid w:val="00FB3E7E"/>
    <w:rsid w:val="00FB5465"/>
    <w:rsid w:val="00FC009C"/>
    <w:rsid w:val="00FC1226"/>
    <w:rsid w:val="00FC174F"/>
    <w:rsid w:val="00FC3CF1"/>
    <w:rsid w:val="00FC5559"/>
    <w:rsid w:val="00FC7013"/>
    <w:rsid w:val="00FD1341"/>
    <w:rsid w:val="00FD6B27"/>
    <w:rsid w:val="00FE19FF"/>
    <w:rsid w:val="00FE2C96"/>
    <w:rsid w:val="00FE37FE"/>
    <w:rsid w:val="00FE6441"/>
    <w:rsid w:val="00FF0F08"/>
    <w:rsid w:val="00FF16CE"/>
    <w:rsid w:val="00FF2F40"/>
    <w:rsid w:val="00FF4D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736294"/>
  <w15:docId w15:val="{B2683A47-ED3F-498B-9066-A0D7DA98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66"/>
    <w:rPr>
      <w:rFonts w:ascii="Times New Roman" w:eastAsia="Times New Roman" w:hAnsi="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B01B66"/>
    <w:pPr>
      <w:jc w:val="both"/>
    </w:pPr>
    <w:rPr>
      <w:sz w:val="24"/>
    </w:rPr>
  </w:style>
  <w:style w:type="character" w:customStyle="1" w:styleId="BodyTextChar">
    <w:name w:val="Body Text Char"/>
    <w:basedOn w:val="DefaultParagraphFont"/>
    <w:link w:val="BodyText"/>
    <w:semiHidden/>
    <w:rsid w:val="00B01B66"/>
    <w:rPr>
      <w:rFonts w:ascii="Times New Roman" w:eastAsia="Times New Roman" w:hAnsi="Times New Roman" w:cs="Times New Roman"/>
      <w:sz w:val="24"/>
      <w:szCs w:val="20"/>
    </w:rPr>
  </w:style>
  <w:style w:type="paragraph" w:styleId="Title">
    <w:name w:val="Title"/>
    <w:basedOn w:val="Normal"/>
    <w:link w:val="TitleChar"/>
    <w:qFormat/>
    <w:rsid w:val="00B01B66"/>
    <w:pPr>
      <w:jc w:val="center"/>
    </w:pPr>
    <w:rPr>
      <w:b/>
      <w:smallCaps/>
      <w:sz w:val="24"/>
    </w:rPr>
  </w:style>
  <w:style w:type="character" w:customStyle="1" w:styleId="TitleChar">
    <w:name w:val="Title Char"/>
    <w:basedOn w:val="DefaultParagraphFont"/>
    <w:link w:val="Title"/>
    <w:rsid w:val="00B01B66"/>
    <w:rPr>
      <w:rFonts w:ascii="Times New Roman" w:eastAsia="Times New Roman" w:hAnsi="Times New Roman" w:cs="Times New Roman"/>
      <w:b/>
      <w:smallCaps/>
      <w:sz w:val="24"/>
      <w:szCs w:val="20"/>
    </w:rPr>
  </w:style>
  <w:style w:type="paragraph" w:styleId="Header">
    <w:name w:val="header"/>
    <w:basedOn w:val="Normal"/>
    <w:link w:val="HeaderChar"/>
    <w:semiHidden/>
    <w:rsid w:val="00B01B66"/>
    <w:pPr>
      <w:tabs>
        <w:tab w:val="center" w:pos="4320"/>
        <w:tab w:val="right" w:pos="8640"/>
      </w:tabs>
    </w:pPr>
  </w:style>
  <w:style w:type="character" w:customStyle="1" w:styleId="HeaderChar">
    <w:name w:val="Header Char"/>
    <w:basedOn w:val="DefaultParagraphFont"/>
    <w:link w:val="Header"/>
    <w:semiHidden/>
    <w:rsid w:val="00B01B66"/>
    <w:rPr>
      <w:rFonts w:ascii="Times New Roman" w:eastAsia="Times New Roman" w:hAnsi="Times New Roman" w:cs="Times New Roman"/>
      <w:sz w:val="20"/>
      <w:szCs w:val="20"/>
    </w:rPr>
  </w:style>
  <w:style w:type="paragraph" w:styleId="Footer">
    <w:name w:val="footer"/>
    <w:basedOn w:val="Normal"/>
    <w:link w:val="FooterChar"/>
    <w:semiHidden/>
    <w:rsid w:val="00B01B66"/>
    <w:pPr>
      <w:tabs>
        <w:tab w:val="center" w:pos="4320"/>
        <w:tab w:val="right" w:pos="8640"/>
      </w:tabs>
    </w:pPr>
  </w:style>
  <w:style w:type="character" w:customStyle="1" w:styleId="FooterChar">
    <w:name w:val="Footer Char"/>
    <w:basedOn w:val="DefaultParagraphFont"/>
    <w:link w:val="Footer"/>
    <w:semiHidden/>
    <w:rsid w:val="00B01B66"/>
    <w:rPr>
      <w:rFonts w:ascii="Times New Roman" w:eastAsia="Times New Roman" w:hAnsi="Times New Roman" w:cs="Times New Roman"/>
      <w:sz w:val="20"/>
      <w:szCs w:val="20"/>
    </w:rPr>
  </w:style>
  <w:style w:type="paragraph" w:styleId="ListParagraph">
    <w:name w:val="List Paragraph"/>
    <w:basedOn w:val="Normal"/>
    <w:uiPriority w:val="34"/>
    <w:qFormat/>
    <w:rsid w:val="00B01B66"/>
    <w:pPr>
      <w:ind w:left="720"/>
      <w:contextualSpacing/>
    </w:pPr>
  </w:style>
  <w:style w:type="paragraph" w:styleId="BalloonText">
    <w:name w:val="Balloon Text"/>
    <w:basedOn w:val="Normal"/>
    <w:link w:val="BalloonTextChar"/>
    <w:uiPriority w:val="99"/>
    <w:semiHidden/>
    <w:unhideWhenUsed/>
    <w:rsid w:val="00A519A3"/>
    <w:rPr>
      <w:rFonts w:ascii="Tahoma" w:hAnsi="Tahoma" w:cs="Tahoma"/>
      <w:sz w:val="16"/>
      <w:szCs w:val="16"/>
    </w:rPr>
  </w:style>
  <w:style w:type="character" w:customStyle="1" w:styleId="BalloonTextChar">
    <w:name w:val="Balloon Text Char"/>
    <w:basedOn w:val="DefaultParagraphFont"/>
    <w:link w:val="BalloonText"/>
    <w:uiPriority w:val="99"/>
    <w:semiHidden/>
    <w:rsid w:val="00A519A3"/>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2F40"/>
    <w:rPr>
      <w:sz w:val="16"/>
      <w:szCs w:val="16"/>
    </w:rPr>
  </w:style>
  <w:style w:type="paragraph" w:styleId="CommentText">
    <w:name w:val="annotation text"/>
    <w:basedOn w:val="Normal"/>
    <w:link w:val="CommentTextChar"/>
    <w:uiPriority w:val="99"/>
    <w:unhideWhenUsed/>
    <w:rsid w:val="00FF2F40"/>
  </w:style>
  <w:style w:type="character" w:customStyle="1" w:styleId="CommentTextChar">
    <w:name w:val="Comment Text Char"/>
    <w:basedOn w:val="DefaultParagraphFont"/>
    <w:link w:val="CommentText"/>
    <w:uiPriority w:val="99"/>
    <w:rsid w:val="00FF2F40"/>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FF2F40"/>
    <w:rPr>
      <w:b/>
      <w:bCs/>
    </w:rPr>
  </w:style>
  <w:style w:type="character" w:customStyle="1" w:styleId="CommentSubjectChar">
    <w:name w:val="Comment Subject Char"/>
    <w:basedOn w:val="CommentTextChar"/>
    <w:link w:val="CommentSubject"/>
    <w:uiPriority w:val="99"/>
    <w:semiHidden/>
    <w:rsid w:val="00FF2F40"/>
    <w:rPr>
      <w:rFonts w:ascii="Times New Roman" w:eastAsia="Times New Roman" w:hAnsi="Times New Roman"/>
      <w:b/>
      <w:bCs/>
    </w:rPr>
  </w:style>
  <w:style w:type="table" w:styleId="TableGrid">
    <w:name w:val="Table Grid"/>
    <w:basedOn w:val="TableNormal"/>
    <w:uiPriority w:val="59"/>
    <w:rsid w:val="00CE22AC"/>
    <w:rPr>
      <w:rFonts w:asciiTheme="minorHAnsi" w:eastAsiaTheme="minorHAnsi" w:hAnsiTheme="minorHAnsi" w:cstheme="minorBid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1D74"/>
    <w:pPr>
      <w:spacing w:before="100" w:beforeAutospacing="1" w:after="100" w:afterAutospacing="1"/>
    </w:pPr>
    <w:rPr>
      <w:sz w:val="24"/>
      <w:szCs w:val="24"/>
    </w:rPr>
  </w:style>
  <w:style w:type="table" w:styleId="PlainTable2">
    <w:name w:val="Plain Table 2"/>
    <w:basedOn w:val="TableNormal"/>
    <w:uiPriority w:val="42"/>
    <w:rsid w:val="005924C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77091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944461">
      <w:bodyDiv w:val="1"/>
      <w:marLeft w:val="0"/>
      <w:marRight w:val="0"/>
      <w:marTop w:val="0"/>
      <w:marBottom w:val="0"/>
      <w:divBdr>
        <w:top w:val="none" w:sz="0" w:space="0" w:color="auto"/>
        <w:left w:val="none" w:sz="0" w:space="0" w:color="auto"/>
        <w:bottom w:val="none" w:sz="0" w:space="0" w:color="auto"/>
        <w:right w:val="none" w:sz="0" w:space="0" w:color="auto"/>
      </w:divBdr>
    </w:div>
    <w:div w:id="676538334">
      <w:bodyDiv w:val="1"/>
      <w:marLeft w:val="0"/>
      <w:marRight w:val="0"/>
      <w:marTop w:val="0"/>
      <w:marBottom w:val="0"/>
      <w:divBdr>
        <w:top w:val="none" w:sz="0" w:space="0" w:color="auto"/>
        <w:left w:val="none" w:sz="0" w:space="0" w:color="auto"/>
        <w:bottom w:val="none" w:sz="0" w:space="0" w:color="auto"/>
        <w:right w:val="none" w:sz="0" w:space="0" w:color="auto"/>
      </w:divBdr>
    </w:div>
    <w:div w:id="712733397">
      <w:bodyDiv w:val="1"/>
      <w:marLeft w:val="0"/>
      <w:marRight w:val="0"/>
      <w:marTop w:val="0"/>
      <w:marBottom w:val="0"/>
      <w:divBdr>
        <w:top w:val="none" w:sz="0" w:space="0" w:color="auto"/>
        <w:left w:val="none" w:sz="0" w:space="0" w:color="auto"/>
        <w:bottom w:val="none" w:sz="0" w:space="0" w:color="auto"/>
        <w:right w:val="none" w:sz="0" w:space="0" w:color="auto"/>
      </w:divBdr>
      <w:divsChild>
        <w:div w:id="1520044038">
          <w:marLeft w:val="0"/>
          <w:marRight w:val="0"/>
          <w:marTop w:val="0"/>
          <w:marBottom w:val="0"/>
          <w:divBdr>
            <w:top w:val="single" w:sz="2" w:space="0" w:color="D9D9E3"/>
            <w:left w:val="single" w:sz="2" w:space="0" w:color="D9D9E3"/>
            <w:bottom w:val="single" w:sz="2" w:space="0" w:color="D9D9E3"/>
            <w:right w:val="single" w:sz="2" w:space="0" w:color="D9D9E3"/>
          </w:divBdr>
          <w:divsChild>
            <w:div w:id="455218200">
              <w:marLeft w:val="0"/>
              <w:marRight w:val="0"/>
              <w:marTop w:val="0"/>
              <w:marBottom w:val="0"/>
              <w:divBdr>
                <w:top w:val="single" w:sz="2" w:space="0" w:color="D9D9E3"/>
                <w:left w:val="single" w:sz="2" w:space="0" w:color="D9D9E3"/>
                <w:bottom w:val="single" w:sz="2" w:space="0" w:color="D9D9E3"/>
                <w:right w:val="single" w:sz="2" w:space="0" w:color="D9D9E3"/>
              </w:divBdr>
              <w:divsChild>
                <w:div w:id="1840537894">
                  <w:marLeft w:val="0"/>
                  <w:marRight w:val="0"/>
                  <w:marTop w:val="0"/>
                  <w:marBottom w:val="0"/>
                  <w:divBdr>
                    <w:top w:val="single" w:sz="2" w:space="0" w:color="D9D9E3"/>
                    <w:left w:val="single" w:sz="2" w:space="0" w:color="D9D9E3"/>
                    <w:bottom w:val="single" w:sz="2" w:space="0" w:color="D9D9E3"/>
                    <w:right w:val="single" w:sz="2" w:space="0" w:color="D9D9E3"/>
                  </w:divBdr>
                  <w:divsChild>
                    <w:div w:id="1905604131">
                      <w:marLeft w:val="0"/>
                      <w:marRight w:val="0"/>
                      <w:marTop w:val="0"/>
                      <w:marBottom w:val="0"/>
                      <w:divBdr>
                        <w:top w:val="single" w:sz="2" w:space="0" w:color="D9D9E3"/>
                        <w:left w:val="single" w:sz="2" w:space="0" w:color="D9D9E3"/>
                        <w:bottom w:val="single" w:sz="2" w:space="0" w:color="D9D9E3"/>
                        <w:right w:val="single" w:sz="2" w:space="0" w:color="D9D9E3"/>
                      </w:divBdr>
                      <w:divsChild>
                        <w:div w:id="2130052469">
                          <w:marLeft w:val="0"/>
                          <w:marRight w:val="0"/>
                          <w:marTop w:val="0"/>
                          <w:marBottom w:val="0"/>
                          <w:divBdr>
                            <w:top w:val="single" w:sz="2" w:space="0" w:color="D9D9E3"/>
                            <w:left w:val="single" w:sz="2" w:space="0" w:color="D9D9E3"/>
                            <w:bottom w:val="single" w:sz="2" w:space="0" w:color="D9D9E3"/>
                            <w:right w:val="single" w:sz="2" w:space="0" w:color="D9D9E3"/>
                          </w:divBdr>
                          <w:divsChild>
                            <w:div w:id="996540996">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845054">
                                  <w:marLeft w:val="0"/>
                                  <w:marRight w:val="0"/>
                                  <w:marTop w:val="0"/>
                                  <w:marBottom w:val="0"/>
                                  <w:divBdr>
                                    <w:top w:val="single" w:sz="2" w:space="0" w:color="D9D9E3"/>
                                    <w:left w:val="single" w:sz="2" w:space="0" w:color="D9D9E3"/>
                                    <w:bottom w:val="single" w:sz="2" w:space="0" w:color="D9D9E3"/>
                                    <w:right w:val="single" w:sz="2" w:space="0" w:color="D9D9E3"/>
                                  </w:divBdr>
                                  <w:divsChild>
                                    <w:div w:id="690884218">
                                      <w:marLeft w:val="0"/>
                                      <w:marRight w:val="0"/>
                                      <w:marTop w:val="0"/>
                                      <w:marBottom w:val="0"/>
                                      <w:divBdr>
                                        <w:top w:val="single" w:sz="2" w:space="0" w:color="D9D9E3"/>
                                        <w:left w:val="single" w:sz="2" w:space="0" w:color="D9D9E3"/>
                                        <w:bottom w:val="single" w:sz="2" w:space="0" w:color="D9D9E3"/>
                                        <w:right w:val="single" w:sz="2" w:space="0" w:color="D9D9E3"/>
                                      </w:divBdr>
                                      <w:divsChild>
                                        <w:div w:id="1446776954">
                                          <w:marLeft w:val="0"/>
                                          <w:marRight w:val="0"/>
                                          <w:marTop w:val="0"/>
                                          <w:marBottom w:val="0"/>
                                          <w:divBdr>
                                            <w:top w:val="single" w:sz="2" w:space="0" w:color="D9D9E3"/>
                                            <w:left w:val="single" w:sz="2" w:space="0" w:color="D9D9E3"/>
                                            <w:bottom w:val="single" w:sz="2" w:space="0" w:color="D9D9E3"/>
                                            <w:right w:val="single" w:sz="2" w:space="0" w:color="D9D9E3"/>
                                          </w:divBdr>
                                          <w:divsChild>
                                            <w:div w:id="171916631">
                                              <w:marLeft w:val="0"/>
                                              <w:marRight w:val="0"/>
                                              <w:marTop w:val="0"/>
                                              <w:marBottom w:val="0"/>
                                              <w:divBdr>
                                                <w:top w:val="single" w:sz="2" w:space="0" w:color="D9D9E3"/>
                                                <w:left w:val="single" w:sz="2" w:space="0" w:color="D9D9E3"/>
                                                <w:bottom w:val="single" w:sz="2" w:space="0" w:color="D9D9E3"/>
                                                <w:right w:val="single" w:sz="2" w:space="0" w:color="D9D9E3"/>
                                              </w:divBdr>
                                              <w:divsChild>
                                                <w:div w:id="1252544478">
                                                  <w:marLeft w:val="0"/>
                                                  <w:marRight w:val="0"/>
                                                  <w:marTop w:val="0"/>
                                                  <w:marBottom w:val="0"/>
                                                  <w:divBdr>
                                                    <w:top w:val="single" w:sz="2" w:space="0" w:color="D9D9E3"/>
                                                    <w:left w:val="single" w:sz="2" w:space="0" w:color="D9D9E3"/>
                                                    <w:bottom w:val="single" w:sz="2" w:space="0" w:color="D9D9E3"/>
                                                    <w:right w:val="single" w:sz="2" w:space="0" w:color="D9D9E3"/>
                                                  </w:divBdr>
                                                  <w:divsChild>
                                                    <w:div w:id="648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69977166">
          <w:marLeft w:val="0"/>
          <w:marRight w:val="0"/>
          <w:marTop w:val="0"/>
          <w:marBottom w:val="0"/>
          <w:divBdr>
            <w:top w:val="none" w:sz="0" w:space="0" w:color="auto"/>
            <w:left w:val="none" w:sz="0" w:space="0" w:color="auto"/>
            <w:bottom w:val="none" w:sz="0" w:space="0" w:color="auto"/>
            <w:right w:val="none" w:sz="0" w:space="0" w:color="auto"/>
          </w:divBdr>
        </w:div>
      </w:divsChild>
    </w:div>
    <w:div w:id="1080062277">
      <w:bodyDiv w:val="1"/>
      <w:marLeft w:val="0"/>
      <w:marRight w:val="0"/>
      <w:marTop w:val="0"/>
      <w:marBottom w:val="0"/>
      <w:divBdr>
        <w:top w:val="none" w:sz="0" w:space="0" w:color="auto"/>
        <w:left w:val="none" w:sz="0" w:space="0" w:color="auto"/>
        <w:bottom w:val="none" w:sz="0" w:space="0" w:color="auto"/>
        <w:right w:val="none" w:sz="0" w:space="0" w:color="auto"/>
      </w:divBdr>
    </w:div>
    <w:div w:id="1467352363">
      <w:bodyDiv w:val="1"/>
      <w:marLeft w:val="0"/>
      <w:marRight w:val="0"/>
      <w:marTop w:val="0"/>
      <w:marBottom w:val="0"/>
      <w:divBdr>
        <w:top w:val="none" w:sz="0" w:space="0" w:color="auto"/>
        <w:left w:val="none" w:sz="0" w:space="0" w:color="auto"/>
        <w:bottom w:val="none" w:sz="0" w:space="0" w:color="auto"/>
        <w:right w:val="none" w:sz="0" w:space="0" w:color="auto"/>
      </w:divBdr>
    </w:div>
    <w:div w:id="1471098656">
      <w:bodyDiv w:val="1"/>
      <w:marLeft w:val="0"/>
      <w:marRight w:val="0"/>
      <w:marTop w:val="0"/>
      <w:marBottom w:val="0"/>
      <w:divBdr>
        <w:top w:val="none" w:sz="0" w:space="0" w:color="auto"/>
        <w:left w:val="none" w:sz="0" w:space="0" w:color="auto"/>
        <w:bottom w:val="none" w:sz="0" w:space="0" w:color="auto"/>
        <w:right w:val="none" w:sz="0" w:space="0" w:color="auto"/>
      </w:divBdr>
    </w:div>
    <w:div w:id="2014603222">
      <w:bodyDiv w:val="1"/>
      <w:marLeft w:val="0"/>
      <w:marRight w:val="0"/>
      <w:marTop w:val="0"/>
      <w:marBottom w:val="0"/>
      <w:divBdr>
        <w:top w:val="none" w:sz="0" w:space="0" w:color="auto"/>
        <w:left w:val="none" w:sz="0" w:space="0" w:color="auto"/>
        <w:bottom w:val="none" w:sz="0" w:space="0" w:color="auto"/>
        <w:right w:val="none" w:sz="0" w:space="0" w:color="auto"/>
      </w:divBdr>
    </w:div>
    <w:div w:id="2116242132">
      <w:bodyDiv w:val="1"/>
      <w:marLeft w:val="0"/>
      <w:marRight w:val="0"/>
      <w:marTop w:val="0"/>
      <w:marBottom w:val="0"/>
      <w:divBdr>
        <w:top w:val="none" w:sz="0" w:space="0" w:color="auto"/>
        <w:left w:val="none" w:sz="0" w:space="0" w:color="auto"/>
        <w:bottom w:val="none" w:sz="0" w:space="0" w:color="auto"/>
        <w:right w:val="none" w:sz="0" w:space="0" w:color="auto"/>
      </w:divBdr>
    </w:div>
    <w:div w:id="212973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BD4BC-9E7F-4A5B-8571-C7043BEE5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3481</Words>
  <Characters>18488</Characters>
  <Application>Microsoft Office Word</Application>
  <DocSecurity>0</DocSecurity>
  <Lines>377</Lines>
  <Paragraphs>145</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Krishnamurthy and Co</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subject/>
  <dc:creator>Dipak</dc:creator>
  <cp:keywords/>
  <dc:description/>
  <cp:lastModifiedBy>Sujith Kalluri</cp:lastModifiedBy>
  <cp:revision>14</cp:revision>
  <cp:lastPrinted>2019-11-02T04:32:00Z</cp:lastPrinted>
  <dcterms:created xsi:type="dcterms:W3CDTF">2024-08-27T09:54:00Z</dcterms:created>
  <dcterms:modified xsi:type="dcterms:W3CDTF">2024-09-12T06:16:00Z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0a25dbfe9fd7c17daf5be5698aa7b9c1bd7153c932720159196da94e9117dc7d</vt:lpwstr>
  </property>
</Properties>
</file>