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9F87" w14:textId="77777777" w:rsidR="00A633B3" w:rsidRPr="00FE19FF" w:rsidRDefault="00A633B3" w:rsidP="007367F7">
      <w:pPr>
        <w:pStyle w:val="Title"/>
        <w:ind w:left="-630" w:right="-990"/>
        <w:rPr>
          <w:szCs w:val="24"/>
        </w:rPr>
      </w:pPr>
    </w:p>
    <w:p w14:paraId="688BD149" w14:textId="77777777" w:rsidR="00B01B66" w:rsidRPr="00FE19FF" w:rsidRDefault="00B01B66" w:rsidP="007367F7">
      <w:pPr>
        <w:pStyle w:val="Title"/>
        <w:ind w:left="-630" w:right="-990"/>
        <w:rPr>
          <w:szCs w:val="24"/>
        </w:rPr>
      </w:pPr>
      <w:r w:rsidRPr="00FE19FF">
        <w:rPr>
          <w:szCs w:val="24"/>
        </w:rPr>
        <w:t>Invention Disclosure Form</w:t>
      </w:r>
    </w:p>
    <w:p w14:paraId="13D1C978" w14:textId="77777777" w:rsidR="00DC1633" w:rsidRPr="00FE19FF" w:rsidRDefault="00DC1633" w:rsidP="007367F7">
      <w:pPr>
        <w:pStyle w:val="BodyText"/>
        <w:ind w:left="-630" w:right="-990"/>
        <w:rPr>
          <w:b/>
          <w:szCs w:val="24"/>
        </w:rPr>
      </w:pPr>
    </w:p>
    <w:p w14:paraId="722AAFB9" w14:textId="77777777" w:rsidR="00B01B66" w:rsidRPr="00FE19FF" w:rsidRDefault="00B01B66" w:rsidP="007367F7">
      <w:pPr>
        <w:pStyle w:val="BodyText"/>
        <w:numPr>
          <w:ilvl w:val="0"/>
          <w:numId w:val="28"/>
        </w:numPr>
        <w:tabs>
          <w:tab w:val="left" w:pos="0"/>
        </w:tabs>
        <w:suppressAutoHyphens/>
        <w:ind w:left="-630" w:right="-990" w:hanging="426"/>
        <w:rPr>
          <w:b/>
          <w:szCs w:val="24"/>
        </w:rPr>
      </w:pPr>
      <w:r w:rsidRPr="00FE19FF">
        <w:rPr>
          <w:b/>
          <w:szCs w:val="24"/>
        </w:rPr>
        <w:t xml:space="preserve">Describe the invention.  </w:t>
      </w:r>
    </w:p>
    <w:p w14:paraId="6AA42FB6" w14:textId="77777777" w:rsidR="004B090D" w:rsidRPr="00FE19FF" w:rsidRDefault="00D4618A" w:rsidP="007367F7">
      <w:pPr>
        <w:pStyle w:val="BodyText"/>
        <w:tabs>
          <w:tab w:val="left" w:pos="0"/>
          <w:tab w:val="left" w:pos="360"/>
          <w:tab w:val="left" w:pos="540"/>
        </w:tabs>
        <w:suppressAutoHyphens/>
        <w:ind w:left="-630" w:right="-990"/>
        <w:rPr>
          <w:b/>
          <w:szCs w:val="24"/>
        </w:rPr>
      </w:pPr>
      <w:r w:rsidRPr="00FE19FF">
        <w:rPr>
          <w:b/>
          <w:szCs w:val="24"/>
        </w:rPr>
        <w:t xml:space="preserve">1a. </w:t>
      </w:r>
      <w:r w:rsidR="004B090D" w:rsidRPr="00FE19FF">
        <w:rPr>
          <w:b/>
          <w:szCs w:val="24"/>
        </w:rPr>
        <w:t>Describe the invention in your own words. Is the invention a new process, composition of matter, device or product, system, software, or a combination of these elements?</w:t>
      </w:r>
    </w:p>
    <w:p w14:paraId="11D78394" w14:textId="74A6501D" w:rsidR="002E243B" w:rsidRPr="00FE19FF" w:rsidRDefault="002E243B" w:rsidP="007367F7">
      <w:pPr>
        <w:pStyle w:val="BodyText"/>
        <w:tabs>
          <w:tab w:val="left" w:pos="0"/>
          <w:tab w:val="left" w:pos="360"/>
          <w:tab w:val="left" w:pos="540"/>
        </w:tabs>
        <w:suppressAutoHyphens/>
        <w:ind w:left="-630" w:right="-990"/>
        <w:rPr>
          <w:szCs w:val="24"/>
        </w:rPr>
      </w:pPr>
    </w:p>
    <w:p w14:paraId="17A11B1E" w14:textId="66C685EA" w:rsidR="003E4AE2" w:rsidRDefault="00774B62" w:rsidP="007367F7">
      <w:pPr>
        <w:pStyle w:val="BodyText"/>
        <w:tabs>
          <w:tab w:val="left" w:pos="0"/>
          <w:tab w:val="left" w:pos="360"/>
          <w:tab w:val="left" w:pos="540"/>
        </w:tabs>
        <w:suppressAutoHyphens/>
        <w:ind w:left="-630" w:right="-990"/>
        <w:rPr>
          <w:color w:val="000000"/>
        </w:rPr>
      </w:pPr>
      <w:r w:rsidRPr="00FE19FF">
        <w:rPr>
          <w:color w:val="000000"/>
        </w:rPr>
        <w:t xml:space="preserve">The </w:t>
      </w:r>
      <w:r w:rsidR="004D678D">
        <w:rPr>
          <w:color w:val="000000"/>
        </w:rPr>
        <w:t>project</w:t>
      </w:r>
      <w:r w:rsidR="00343225" w:rsidRPr="00FE19FF">
        <w:rPr>
          <w:color w:val="000000"/>
        </w:rPr>
        <w:t xml:space="preserve"> </w:t>
      </w:r>
      <w:r w:rsidR="00244A05" w:rsidRPr="00FE19FF">
        <w:rPr>
          <w:color w:val="000000"/>
        </w:rPr>
        <w:t xml:space="preserve">invention </w:t>
      </w:r>
      <w:r w:rsidR="00FC5559" w:rsidRPr="00FE19FF">
        <w:rPr>
          <w:color w:val="000000"/>
        </w:rPr>
        <w:t xml:space="preserve">mainly </w:t>
      </w:r>
      <w:r w:rsidR="004D678D" w:rsidRPr="00FE19FF">
        <w:rPr>
          <w:color w:val="000000"/>
        </w:rPr>
        <w:t>focuses</w:t>
      </w:r>
      <w:r w:rsidR="00ED271E">
        <w:rPr>
          <w:color w:val="000000"/>
        </w:rPr>
        <w:t xml:space="preserve"> to </w:t>
      </w:r>
      <w:r w:rsidR="004D678D">
        <w:rPr>
          <w:color w:val="000000"/>
        </w:rPr>
        <w:t>addres</w:t>
      </w:r>
      <w:r w:rsidR="007F1831">
        <w:rPr>
          <w:color w:val="000000"/>
        </w:rPr>
        <w:t>sing</w:t>
      </w:r>
      <w:r w:rsidR="004D678D" w:rsidRPr="004D678D">
        <w:rPr>
          <w:color w:val="000000"/>
        </w:rPr>
        <w:t xml:space="preserve"> the pressing need for enhanced charging infrastructure in the rapidly growing electric vehicle (EV) market. As the adoption of EVs increases, the existing charging systems, which are often connected to the grid, face challenges such as sudden load disturbances, lack of real-time power demand data, high installation and operational costs, and inefficient load management. To tackle these issues, the proposed </w:t>
      </w:r>
      <w:r w:rsidR="00ED271E">
        <w:rPr>
          <w:color w:val="000000"/>
        </w:rPr>
        <w:t xml:space="preserve">method </w:t>
      </w:r>
      <w:r w:rsidR="00ED271E" w:rsidRPr="00ED271E">
        <w:rPr>
          <w:color w:val="000000"/>
        </w:rPr>
        <w:t>is a novel system that aims to enhance the efficiency and stability of (EV) charging infrastructure. It integrates various elements, including hardware, software, and processes, to create a comprehensive solution for managing the charging of</w:t>
      </w:r>
      <w:r w:rsidR="00BC287B">
        <w:rPr>
          <w:color w:val="000000"/>
        </w:rPr>
        <w:t xml:space="preserve"> EV</w:t>
      </w:r>
      <w:r w:rsidR="00ED271E" w:rsidRPr="00ED271E">
        <w:rPr>
          <w:color w:val="000000"/>
        </w:rPr>
        <w:t>. The system combines renewable energy sources such as solar power and energy storage systems with grid power to optimize charging operations.</w:t>
      </w:r>
    </w:p>
    <w:p w14:paraId="0BBBA867" w14:textId="77777777" w:rsidR="00ED271E" w:rsidRDefault="00ED271E" w:rsidP="007367F7">
      <w:pPr>
        <w:pStyle w:val="BodyText"/>
        <w:tabs>
          <w:tab w:val="left" w:pos="0"/>
          <w:tab w:val="left" w:pos="360"/>
          <w:tab w:val="left" w:pos="540"/>
        </w:tabs>
        <w:suppressAutoHyphens/>
        <w:ind w:left="-630" w:right="-990"/>
        <w:rPr>
          <w:color w:val="000000"/>
        </w:rPr>
      </w:pPr>
    </w:p>
    <w:p w14:paraId="5D749E44" w14:textId="5F57DBB9" w:rsidR="00ED271E" w:rsidRDefault="00ED271E" w:rsidP="007367F7">
      <w:pPr>
        <w:pStyle w:val="BodyText"/>
        <w:tabs>
          <w:tab w:val="left" w:pos="0"/>
          <w:tab w:val="left" w:pos="360"/>
          <w:tab w:val="left" w:pos="540"/>
        </w:tabs>
        <w:suppressAutoHyphens/>
        <w:ind w:left="-630" w:right="-990"/>
        <w:rPr>
          <w:color w:val="000000"/>
        </w:rPr>
      </w:pPr>
      <w:r w:rsidRPr="00ED271E">
        <w:rPr>
          <w:color w:val="000000"/>
        </w:rPr>
        <w:t xml:space="preserve">This invention is characterized by its innovative IoT architecture, which consists of five layers: a </w:t>
      </w:r>
      <w:r>
        <w:rPr>
          <w:color w:val="000000"/>
        </w:rPr>
        <w:t>[1]</w:t>
      </w:r>
      <w:r w:rsidRPr="00ED271E">
        <w:rPr>
          <w:color w:val="000000"/>
        </w:rPr>
        <w:t xml:space="preserve">Device Layer that includes sensors and actuators for real-time data collection; </w:t>
      </w:r>
      <w:r>
        <w:rPr>
          <w:color w:val="000000"/>
        </w:rPr>
        <w:t>[2]</w:t>
      </w:r>
      <w:r w:rsidRPr="00ED271E">
        <w:rPr>
          <w:color w:val="000000"/>
        </w:rPr>
        <w:t xml:space="preserve">a Network Layer that employs communication protocols like MQTT and HTTP; </w:t>
      </w:r>
      <w:r>
        <w:rPr>
          <w:color w:val="000000"/>
        </w:rPr>
        <w:t>[3]</w:t>
      </w:r>
      <w:r w:rsidRPr="00ED271E">
        <w:rPr>
          <w:color w:val="000000"/>
        </w:rPr>
        <w:t xml:space="preserve">an Edge Computing Layer for local data processing; </w:t>
      </w:r>
      <w:r>
        <w:rPr>
          <w:color w:val="000000"/>
        </w:rPr>
        <w:t>[4]</w:t>
      </w:r>
      <w:r w:rsidRPr="00ED271E">
        <w:rPr>
          <w:color w:val="000000"/>
        </w:rPr>
        <w:t>a Cloud Layer that utilizes AWS for data storage and analytics; and [5]an Application Layer that provides user interfaces for monitoring and management.</w:t>
      </w:r>
    </w:p>
    <w:p w14:paraId="1E0DAF0B" w14:textId="77777777" w:rsidR="00ED271E" w:rsidRPr="00ED271E" w:rsidRDefault="00ED271E" w:rsidP="007367F7">
      <w:pPr>
        <w:pStyle w:val="BodyText"/>
        <w:tabs>
          <w:tab w:val="left" w:pos="0"/>
          <w:tab w:val="left" w:pos="360"/>
          <w:tab w:val="left" w:pos="540"/>
        </w:tabs>
        <w:suppressAutoHyphens/>
        <w:ind w:left="-630" w:right="-990"/>
        <w:rPr>
          <w:color w:val="000000"/>
        </w:rPr>
      </w:pPr>
    </w:p>
    <w:p w14:paraId="3A53EA8E" w14:textId="1DAA843C" w:rsidR="00ED271E" w:rsidRDefault="00ED271E" w:rsidP="007367F7">
      <w:pPr>
        <w:pStyle w:val="BodyText"/>
        <w:tabs>
          <w:tab w:val="left" w:pos="0"/>
          <w:tab w:val="left" w:pos="360"/>
          <w:tab w:val="left" w:pos="540"/>
        </w:tabs>
        <w:suppressAutoHyphens/>
        <w:ind w:left="-630" w:right="-990"/>
        <w:rPr>
          <w:color w:val="000000"/>
        </w:rPr>
      </w:pPr>
      <w:r w:rsidRPr="00ED271E">
        <w:rPr>
          <w:color w:val="000000"/>
        </w:rPr>
        <w:t>The system also incorporates automation conditions that allow it to adapt to varying energy availability, ensuring efficient load management. By utilizing this integrated approach</w:t>
      </w:r>
      <w:r w:rsidR="007411CE">
        <w:rPr>
          <w:color w:val="000000"/>
        </w:rPr>
        <w:t xml:space="preserve"> with</w:t>
      </w:r>
      <w:r w:rsidR="00BC287B">
        <w:rPr>
          <w:color w:val="000000"/>
        </w:rPr>
        <w:t xml:space="preserve"> the</w:t>
      </w:r>
      <w:r w:rsidR="007411CE">
        <w:rPr>
          <w:color w:val="000000"/>
        </w:rPr>
        <w:t xml:space="preserve"> PCC point of </w:t>
      </w:r>
      <w:r w:rsidR="00BC287B">
        <w:rPr>
          <w:color w:val="000000"/>
        </w:rPr>
        <w:t>c</w:t>
      </w:r>
      <w:r w:rsidR="007411CE">
        <w:rPr>
          <w:color w:val="000000"/>
        </w:rPr>
        <w:t>ommon coupling</w:t>
      </w:r>
      <w:r w:rsidRPr="00ED271E">
        <w:rPr>
          <w:color w:val="000000"/>
        </w:rPr>
        <w:t>, the invention significantly improves energy savings and cost efficiencies in EV charging operations. Overall, this invention represents a combination of a system designed to address the current challenges in EV charging infrastructure, making it an important advancement in the field.</w:t>
      </w:r>
    </w:p>
    <w:p w14:paraId="3F337740" w14:textId="77777777" w:rsidR="0052101F" w:rsidRPr="00FE19FF" w:rsidRDefault="0052101F" w:rsidP="007367F7">
      <w:pPr>
        <w:pStyle w:val="BodyText"/>
        <w:tabs>
          <w:tab w:val="left" w:pos="0"/>
          <w:tab w:val="left" w:pos="360"/>
          <w:tab w:val="left" w:pos="540"/>
        </w:tabs>
        <w:suppressAutoHyphens/>
        <w:ind w:left="-630" w:right="-990"/>
        <w:rPr>
          <w:szCs w:val="24"/>
        </w:rPr>
      </w:pPr>
    </w:p>
    <w:p w14:paraId="06F694EB" w14:textId="20D9BF42" w:rsidR="00B30E20" w:rsidRPr="00FE19FF" w:rsidRDefault="006D4899" w:rsidP="007367F7">
      <w:pPr>
        <w:pStyle w:val="BodyText"/>
        <w:tabs>
          <w:tab w:val="left" w:pos="0"/>
          <w:tab w:val="left" w:pos="360"/>
          <w:tab w:val="left" w:pos="540"/>
        </w:tabs>
        <w:suppressAutoHyphens/>
        <w:ind w:left="-630" w:right="-990"/>
        <w:jc w:val="left"/>
        <w:rPr>
          <w:b/>
          <w:szCs w:val="24"/>
        </w:rPr>
      </w:pPr>
      <w:r w:rsidRPr="00FE19FF">
        <w:rPr>
          <w:b/>
          <w:szCs w:val="24"/>
        </w:rPr>
        <w:t xml:space="preserve">Title: </w:t>
      </w:r>
      <w:r w:rsidR="00F12E1D" w:rsidRPr="00FE19FF">
        <w:rPr>
          <w:b/>
          <w:szCs w:val="24"/>
        </w:rPr>
        <w:t xml:space="preserve"> </w:t>
      </w:r>
      <w:r w:rsidR="00244A05" w:rsidRPr="00FE19FF">
        <w:rPr>
          <w:b/>
          <w:color w:val="000000"/>
        </w:rPr>
        <w:t> </w:t>
      </w:r>
      <w:r w:rsidR="00695143" w:rsidRPr="00FE19FF">
        <w:rPr>
          <w:b/>
          <w:color w:val="000000"/>
        </w:rPr>
        <w:t xml:space="preserve"> </w:t>
      </w:r>
      <w:r w:rsidR="004D7E8C" w:rsidRPr="004D7E8C">
        <w:rPr>
          <w:b/>
          <w:color w:val="000000"/>
        </w:rPr>
        <w:t>Design of IoT Architecture for Battery Charging Management System</w:t>
      </w:r>
    </w:p>
    <w:p w14:paraId="17E829E3" w14:textId="77777777" w:rsidR="002E243B" w:rsidRPr="00FE19FF" w:rsidRDefault="002E243B" w:rsidP="007367F7">
      <w:pPr>
        <w:pStyle w:val="BodyText"/>
        <w:tabs>
          <w:tab w:val="left" w:pos="0"/>
          <w:tab w:val="left" w:pos="360"/>
          <w:tab w:val="left" w:pos="540"/>
        </w:tabs>
        <w:suppressAutoHyphens/>
        <w:ind w:left="-630" w:right="-990" w:hanging="426"/>
        <w:rPr>
          <w:szCs w:val="24"/>
        </w:rPr>
      </w:pPr>
    </w:p>
    <w:p w14:paraId="095773AD" w14:textId="595DA645" w:rsidR="00B01B66" w:rsidRPr="00FE19FF" w:rsidRDefault="00B01B66" w:rsidP="007367F7">
      <w:pPr>
        <w:pStyle w:val="BodyText"/>
        <w:tabs>
          <w:tab w:val="left" w:pos="0"/>
          <w:tab w:val="left" w:pos="360"/>
          <w:tab w:val="left" w:pos="540"/>
        </w:tabs>
        <w:suppressAutoHyphens/>
        <w:ind w:left="-630" w:right="-990"/>
        <w:rPr>
          <w:b/>
          <w:szCs w:val="24"/>
        </w:rPr>
      </w:pPr>
      <w:r w:rsidRPr="00FE19FF">
        <w:rPr>
          <w:b/>
          <w:szCs w:val="24"/>
        </w:rPr>
        <w:t>1b. Does the invention provide a new use of</w:t>
      </w:r>
      <w:r w:rsidR="000218E1">
        <w:rPr>
          <w:b/>
          <w:szCs w:val="24"/>
        </w:rPr>
        <w:t>,</w:t>
      </w:r>
      <w:r w:rsidRPr="00FE19FF">
        <w:rPr>
          <w:b/>
          <w:szCs w:val="24"/>
        </w:rPr>
        <w:t xml:space="preserve"> or an improvement to, an existing product or process?</w:t>
      </w:r>
    </w:p>
    <w:p w14:paraId="0AAAA7E3" w14:textId="64E8E55B" w:rsidR="002D34D0" w:rsidRPr="002D34D0" w:rsidRDefault="00814F30" w:rsidP="007367F7">
      <w:pPr>
        <w:pStyle w:val="NormalWeb"/>
        <w:ind w:left="-630" w:right="-990" w:hanging="426"/>
        <w:jc w:val="both"/>
        <w:rPr>
          <w:color w:val="000000"/>
        </w:rPr>
      </w:pPr>
      <w:r w:rsidRPr="00FE19FF">
        <w:t xml:space="preserve">      </w:t>
      </w:r>
      <w:r w:rsidR="002D34D0">
        <w:t xml:space="preserve"> </w:t>
      </w:r>
      <w:r w:rsidR="002D34D0" w:rsidRPr="002D34D0">
        <w:rPr>
          <w:color w:val="000000"/>
        </w:rPr>
        <w:t xml:space="preserve">The invention in the project provides a significant improvement to existing charging systems for electric vehicles (EVs) by integrating an innovative IoT architecture that enhances efficiency and stability. While traditional EV charging solutions often rely on basic grid connections and lack real-time data management, this invention introduces a </w:t>
      </w:r>
      <w:r w:rsidR="00BC287B">
        <w:rPr>
          <w:color w:val="000000"/>
        </w:rPr>
        <w:t>optimal</w:t>
      </w:r>
      <w:r w:rsidR="002D34D0" w:rsidRPr="002D34D0">
        <w:rPr>
          <w:color w:val="000000"/>
        </w:rPr>
        <w:t xml:space="preserve"> system that combines renewable energy sources, energy storage</w:t>
      </w:r>
      <w:r w:rsidR="00BC287B">
        <w:rPr>
          <w:color w:val="000000"/>
        </w:rPr>
        <w:t xml:space="preserve"> systems</w:t>
      </w:r>
      <w:r w:rsidR="002D34D0" w:rsidRPr="002D34D0">
        <w:rPr>
          <w:color w:val="000000"/>
        </w:rPr>
        <w:t>, and grid power to optimize charging operations.</w:t>
      </w:r>
    </w:p>
    <w:p w14:paraId="31937B02" w14:textId="6F89BEB7" w:rsidR="002D34D0" w:rsidRDefault="002D34D0" w:rsidP="007367F7">
      <w:pPr>
        <w:pStyle w:val="NormalWeb"/>
        <w:spacing w:before="0" w:beforeAutospacing="0" w:after="0" w:afterAutospacing="0"/>
        <w:ind w:left="-630" w:right="-990"/>
        <w:jc w:val="both"/>
        <w:rPr>
          <w:color w:val="000000"/>
        </w:rPr>
      </w:pPr>
      <w:r w:rsidRPr="002D34D0">
        <w:rPr>
          <w:color w:val="000000"/>
        </w:rPr>
        <w:t>This invention is not merely a new application of existing technologies; it represents a novel approach to managing the complexities of EV charging. By employing a five-layer IoT architecture</w:t>
      </w:r>
      <w:r w:rsidR="00BC287B">
        <w:rPr>
          <w:color w:val="000000"/>
        </w:rPr>
        <w:t xml:space="preserve"> - </w:t>
      </w:r>
      <w:r w:rsidRPr="002D34D0">
        <w:rPr>
          <w:color w:val="000000"/>
        </w:rPr>
        <w:t>comprising device, network, edge computing, cloud, and application layers—the system allows for real-time monitoring, data analysis, and automation of charging processes. This results in reduced operational costs, improved load management, and minimized waste associated with energy consumption.</w:t>
      </w:r>
    </w:p>
    <w:p w14:paraId="73C968A2" w14:textId="77777777" w:rsidR="002D34D0" w:rsidRDefault="002D34D0" w:rsidP="007367F7">
      <w:pPr>
        <w:pStyle w:val="NormalWeb"/>
        <w:spacing w:before="0" w:beforeAutospacing="0" w:after="0" w:afterAutospacing="0"/>
        <w:ind w:left="-630" w:right="-990" w:hanging="426"/>
        <w:jc w:val="both"/>
        <w:rPr>
          <w:color w:val="000000"/>
        </w:rPr>
      </w:pPr>
    </w:p>
    <w:p w14:paraId="3F77CFE5" w14:textId="77777777" w:rsidR="002D34D0" w:rsidRDefault="002D34D0" w:rsidP="00491D17">
      <w:pPr>
        <w:pStyle w:val="ListParagraph"/>
        <w:numPr>
          <w:ilvl w:val="0"/>
          <w:numId w:val="37"/>
        </w:numPr>
        <w:tabs>
          <w:tab w:val="left" w:pos="630"/>
        </w:tabs>
        <w:suppressAutoHyphens/>
        <w:ind w:left="-270" w:right="-990"/>
        <w:jc w:val="both"/>
        <w:rPr>
          <w:color w:val="000000"/>
          <w:sz w:val="24"/>
          <w:szCs w:val="24"/>
        </w:rPr>
      </w:pPr>
      <w:r w:rsidRPr="002D34D0">
        <w:rPr>
          <w:color w:val="000000"/>
          <w:sz w:val="24"/>
          <w:szCs w:val="24"/>
        </w:rPr>
        <w:t xml:space="preserve">The invention addresses critical issues such as grid disturbances and high operational costs by enabling adaptive responses to varying energy availability. </w:t>
      </w:r>
    </w:p>
    <w:p w14:paraId="352F4DD0" w14:textId="77777777" w:rsidR="002D34D0" w:rsidRDefault="002D34D0" w:rsidP="00491D17">
      <w:pPr>
        <w:pStyle w:val="ListParagraph"/>
        <w:numPr>
          <w:ilvl w:val="0"/>
          <w:numId w:val="37"/>
        </w:numPr>
        <w:tabs>
          <w:tab w:val="left" w:pos="630"/>
        </w:tabs>
        <w:suppressAutoHyphens/>
        <w:ind w:left="-270" w:right="-990"/>
        <w:jc w:val="both"/>
        <w:rPr>
          <w:color w:val="000000"/>
          <w:sz w:val="24"/>
          <w:szCs w:val="24"/>
        </w:rPr>
      </w:pPr>
      <w:r w:rsidRPr="002D34D0">
        <w:rPr>
          <w:color w:val="000000"/>
          <w:sz w:val="24"/>
          <w:szCs w:val="24"/>
        </w:rPr>
        <w:t xml:space="preserve">The unique automation conditions allow the system to switch between different energy sources based on real-time data, ensuring efficient load distribution and enhanced performance. </w:t>
      </w:r>
    </w:p>
    <w:p w14:paraId="40F59C9E" w14:textId="725E7DC1" w:rsidR="009B563F" w:rsidRPr="002D34D0" w:rsidRDefault="002D34D0" w:rsidP="00491D17">
      <w:pPr>
        <w:pStyle w:val="ListParagraph"/>
        <w:numPr>
          <w:ilvl w:val="0"/>
          <w:numId w:val="37"/>
        </w:numPr>
        <w:tabs>
          <w:tab w:val="left" w:pos="630"/>
        </w:tabs>
        <w:suppressAutoHyphens/>
        <w:ind w:left="-270" w:right="-990"/>
        <w:jc w:val="both"/>
        <w:rPr>
          <w:color w:val="000000"/>
          <w:sz w:val="24"/>
          <w:szCs w:val="24"/>
        </w:rPr>
      </w:pPr>
      <w:r>
        <w:rPr>
          <w:color w:val="000000"/>
          <w:sz w:val="24"/>
          <w:szCs w:val="24"/>
        </w:rPr>
        <w:t>T</w:t>
      </w:r>
      <w:r w:rsidRPr="002D34D0">
        <w:rPr>
          <w:color w:val="000000"/>
          <w:sz w:val="24"/>
          <w:szCs w:val="24"/>
        </w:rPr>
        <w:t>his</w:t>
      </w:r>
      <w:r>
        <w:rPr>
          <w:color w:val="000000"/>
          <w:sz w:val="24"/>
          <w:szCs w:val="24"/>
        </w:rPr>
        <w:t xml:space="preserve"> innovation also</w:t>
      </w:r>
      <w:r w:rsidRPr="002D34D0">
        <w:rPr>
          <w:color w:val="000000"/>
          <w:sz w:val="24"/>
          <w:szCs w:val="24"/>
        </w:rPr>
        <w:t xml:space="preserve"> improves upon existing EV charging processes but also introduces a comprehensive solution that leverages IoT technology to create a more sustainable and economically viable charging infrastructure.</w:t>
      </w:r>
    </w:p>
    <w:p w14:paraId="09CA6832" w14:textId="77777777" w:rsidR="002D34D0" w:rsidRDefault="002D34D0" w:rsidP="007367F7">
      <w:pPr>
        <w:tabs>
          <w:tab w:val="left" w:pos="630"/>
        </w:tabs>
        <w:suppressAutoHyphens/>
        <w:ind w:left="-630" w:right="-990"/>
        <w:jc w:val="both"/>
        <w:rPr>
          <w:color w:val="000000"/>
          <w:sz w:val="24"/>
          <w:szCs w:val="24"/>
        </w:rPr>
      </w:pPr>
    </w:p>
    <w:p w14:paraId="26DC811B" w14:textId="77777777" w:rsidR="002D34D0" w:rsidRPr="00FE19FF" w:rsidRDefault="002D34D0" w:rsidP="007367F7">
      <w:pPr>
        <w:tabs>
          <w:tab w:val="left" w:pos="630"/>
        </w:tabs>
        <w:suppressAutoHyphens/>
        <w:ind w:left="-630" w:right="-990"/>
        <w:jc w:val="both"/>
        <w:rPr>
          <w:sz w:val="24"/>
          <w:szCs w:val="24"/>
        </w:rPr>
      </w:pPr>
    </w:p>
    <w:p w14:paraId="28B45DF0" w14:textId="7F43F36D" w:rsidR="00070B76" w:rsidRDefault="00B01B66" w:rsidP="007367F7">
      <w:pPr>
        <w:pStyle w:val="BodyText"/>
        <w:numPr>
          <w:ilvl w:val="0"/>
          <w:numId w:val="28"/>
        </w:numPr>
        <w:tabs>
          <w:tab w:val="left" w:pos="0"/>
        </w:tabs>
        <w:suppressAutoHyphens/>
        <w:ind w:left="-630" w:right="-990" w:hanging="426"/>
        <w:rPr>
          <w:b/>
          <w:szCs w:val="24"/>
        </w:rPr>
      </w:pPr>
      <w:r w:rsidRPr="00FE19FF">
        <w:rPr>
          <w:b/>
          <w:szCs w:val="24"/>
        </w:rPr>
        <w:t xml:space="preserve">From the description, identify and provide a detailed description of specific novel and unusual features.  </w:t>
      </w:r>
    </w:p>
    <w:p w14:paraId="0730C26F" w14:textId="3765F593" w:rsidR="00244A05" w:rsidRPr="00FE19FF" w:rsidRDefault="00244A05" w:rsidP="007367F7">
      <w:pPr>
        <w:pStyle w:val="NormalWeb"/>
        <w:spacing w:before="0" w:beforeAutospacing="0" w:after="0" w:afterAutospacing="0"/>
        <w:ind w:left="-630" w:right="-990" w:hanging="426"/>
        <w:jc w:val="both"/>
      </w:pPr>
      <w:r w:rsidRPr="00FE19FF">
        <w:rPr>
          <w:color w:val="000000"/>
        </w:rPr>
        <w:t xml:space="preserve">     </w:t>
      </w:r>
    </w:p>
    <w:p w14:paraId="17CE72F4" w14:textId="72C31722" w:rsidR="006B1D19" w:rsidRDefault="006B1D19" w:rsidP="007367F7">
      <w:pPr>
        <w:pStyle w:val="BodyText"/>
        <w:tabs>
          <w:tab w:val="left" w:pos="0"/>
        </w:tabs>
        <w:suppressAutoHyphens/>
        <w:ind w:left="-630" w:right="-990"/>
        <w:rPr>
          <w:szCs w:val="24"/>
        </w:rPr>
      </w:pPr>
      <w:r w:rsidRPr="006B1D19">
        <w:rPr>
          <w:szCs w:val="24"/>
        </w:rPr>
        <w:t xml:space="preserve">The </w:t>
      </w:r>
      <w:r>
        <w:rPr>
          <w:szCs w:val="24"/>
        </w:rPr>
        <w:t>P</w:t>
      </w:r>
      <w:r w:rsidR="00BC287B">
        <w:rPr>
          <w:szCs w:val="24"/>
        </w:rPr>
        <w:t>atent</w:t>
      </w:r>
      <w:r>
        <w:rPr>
          <w:szCs w:val="24"/>
        </w:rPr>
        <w:t xml:space="preserve"> </w:t>
      </w:r>
      <w:r w:rsidRPr="006B1D19">
        <w:rPr>
          <w:szCs w:val="24"/>
        </w:rPr>
        <w:t xml:space="preserve">introduces several novel and unusual features that enhance the </w:t>
      </w:r>
      <w:r w:rsidR="00BC287B">
        <w:rPr>
          <w:szCs w:val="24"/>
        </w:rPr>
        <w:t>EV</w:t>
      </w:r>
      <w:r w:rsidRPr="006B1D19">
        <w:rPr>
          <w:szCs w:val="24"/>
        </w:rPr>
        <w:t xml:space="preserve"> charging infrastructure.</w:t>
      </w:r>
    </w:p>
    <w:p w14:paraId="7BF48EAD" w14:textId="77777777" w:rsidR="006B1D19" w:rsidRDefault="006B1D19" w:rsidP="007367F7">
      <w:pPr>
        <w:pStyle w:val="BodyText"/>
        <w:tabs>
          <w:tab w:val="left" w:pos="0"/>
        </w:tabs>
        <w:suppressAutoHyphens/>
        <w:ind w:left="-630" w:right="-990"/>
        <w:rPr>
          <w:szCs w:val="24"/>
        </w:rPr>
      </w:pPr>
    </w:p>
    <w:p w14:paraId="0DDC0245" w14:textId="7B234A74" w:rsidR="006B1D19" w:rsidRDefault="00695D62" w:rsidP="007367F7">
      <w:pPr>
        <w:pStyle w:val="BodyText"/>
        <w:numPr>
          <w:ilvl w:val="0"/>
          <w:numId w:val="38"/>
        </w:numPr>
        <w:tabs>
          <w:tab w:val="left" w:pos="0"/>
        </w:tabs>
        <w:suppressAutoHyphens/>
        <w:ind w:left="-630" w:right="-990"/>
        <w:rPr>
          <w:szCs w:val="24"/>
        </w:rPr>
      </w:pPr>
      <w:r>
        <w:rPr>
          <w:szCs w:val="24"/>
        </w:rPr>
        <w:t>The k</w:t>
      </w:r>
      <w:r w:rsidR="006B1D19" w:rsidRPr="006B1D19">
        <w:rPr>
          <w:szCs w:val="24"/>
        </w:rPr>
        <w:t xml:space="preserve">ey innovations include an integrated five-layer IoT architecture </w:t>
      </w:r>
      <w:r w:rsidR="00BC287B">
        <w:rPr>
          <w:szCs w:val="24"/>
        </w:rPr>
        <w:t xml:space="preserve">that </w:t>
      </w:r>
      <w:r w:rsidR="006B1D19" w:rsidRPr="006B1D19">
        <w:rPr>
          <w:szCs w:val="24"/>
        </w:rPr>
        <w:t>allows for improved monitoring and management of charging processes.</w:t>
      </w:r>
    </w:p>
    <w:p w14:paraId="01F69977" w14:textId="77777777" w:rsidR="00CC66BA" w:rsidRPr="00CC66BA" w:rsidRDefault="00CC66BA" w:rsidP="00491D17">
      <w:pPr>
        <w:pStyle w:val="BodyText"/>
        <w:numPr>
          <w:ilvl w:val="0"/>
          <w:numId w:val="40"/>
        </w:numPr>
        <w:tabs>
          <w:tab w:val="left" w:pos="0"/>
        </w:tabs>
        <w:suppressAutoHyphens/>
        <w:ind w:left="-180" w:right="-990"/>
        <w:rPr>
          <w:szCs w:val="24"/>
        </w:rPr>
      </w:pPr>
      <w:r w:rsidRPr="00CC66BA">
        <w:rPr>
          <w:b/>
          <w:bCs/>
          <w:szCs w:val="24"/>
        </w:rPr>
        <w:t>Device Layer:</w:t>
      </w:r>
      <w:r w:rsidRPr="00CC66BA">
        <w:rPr>
          <w:szCs w:val="24"/>
        </w:rPr>
        <w:t xml:space="preserve"> Utilizes sensors and actuators for real-time data collection at charging stations.</w:t>
      </w:r>
    </w:p>
    <w:p w14:paraId="6C6A1E87" w14:textId="77777777" w:rsidR="00CC66BA" w:rsidRPr="00CC66BA" w:rsidRDefault="00CC66BA" w:rsidP="00491D17">
      <w:pPr>
        <w:pStyle w:val="BodyText"/>
        <w:numPr>
          <w:ilvl w:val="0"/>
          <w:numId w:val="40"/>
        </w:numPr>
        <w:tabs>
          <w:tab w:val="left" w:pos="0"/>
        </w:tabs>
        <w:suppressAutoHyphens/>
        <w:ind w:left="-180" w:right="-990"/>
        <w:rPr>
          <w:szCs w:val="24"/>
        </w:rPr>
      </w:pPr>
      <w:r w:rsidRPr="00CC66BA">
        <w:rPr>
          <w:b/>
          <w:bCs/>
          <w:szCs w:val="24"/>
        </w:rPr>
        <w:t>Network Layer:</w:t>
      </w:r>
      <w:r w:rsidRPr="00CC66BA">
        <w:rPr>
          <w:szCs w:val="24"/>
        </w:rPr>
        <w:t xml:space="preserve"> Implements communication protocols like MQTT and HTTP to facilitate data transmission.</w:t>
      </w:r>
    </w:p>
    <w:p w14:paraId="3E221902" w14:textId="77777777" w:rsidR="00CC66BA" w:rsidRPr="00CC66BA" w:rsidRDefault="00CC66BA" w:rsidP="00491D17">
      <w:pPr>
        <w:pStyle w:val="BodyText"/>
        <w:numPr>
          <w:ilvl w:val="0"/>
          <w:numId w:val="40"/>
        </w:numPr>
        <w:tabs>
          <w:tab w:val="left" w:pos="0"/>
        </w:tabs>
        <w:suppressAutoHyphens/>
        <w:ind w:left="-180" w:right="-990"/>
        <w:rPr>
          <w:szCs w:val="24"/>
        </w:rPr>
      </w:pPr>
      <w:r w:rsidRPr="00CC66BA">
        <w:rPr>
          <w:b/>
          <w:bCs/>
          <w:szCs w:val="24"/>
        </w:rPr>
        <w:t>Edge Computing Layer:</w:t>
      </w:r>
      <w:r w:rsidRPr="00CC66BA">
        <w:rPr>
          <w:szCs w:val="24"/>
        </w:rPr>
        <w:t xml:space="preserve"> Allows for local processing of data, enabling immediate decision-making.</w:t>
      </w:r>
    </w:p>
    <w:p w14:paraId="3D2624CA" w14:textId="77777777" w:rsidR="00CC66BA" w:rsidRPr="00CC66BA" w:rsidRDefault="00CC66BA" w:rsidP="00491D17">
      <w:pPr>
        <w:pStyle w:val="BodyText"/>
        <w:numPr>
          <w:ilvl w:val="0"/>
          <w:numId w:val="40"/>
        </w:numPr>
        <w:tabs>
          <w:tab w:val="left" w:pos="0"/>
        </w:tabs>
        <w:suppressAutoHyphens/>
        <w:ind w:left="-180" w:right="-990"/>
        <w:rPr>
          <w:szCs w:val="24"/>
        </w:rPr>
      </w:pPr>
      <w:r w:rsidRPr="00CC66BA">
        <w:rPr>
          <w:b/>
          <w:bCs/>
          <w:szCs w:val="24"/>
        </w:rPr>
        <w:t>Cloud Layer:</w:t>
      </w:r>
      <w:r w:rsidRPr="00CC66BA">
        <w:rPr>
          <w:szCs w:val="24"/>
        </w:rPr>
        <w:t xml:space="preserve"> Leverages cloud computing services (e.g., AWS) for data storage and advanced analytics.</w:t>
      </w:r>
    </w:p>
    <w:p w14:paraId="22DEB512" w14:textId="7B5E22A9" w:rsidR="00555C6F" w:rsidRDefault="00CC66BA" w:rsidP="00491D17">
      <w:pPr>
        <w:pStyle w:val="BodyText"/>
        <w:numPr>
          <w:ilvl w:val="0"/>
          <w:numId w:val="40"/>
        </w:numPr>
        <w:tabs>
          <w:tab w:val="left" w:pos="0"/>
        </w:tabs>
        <w:suppressAutoHyphens/>
        <w:ind w:left="-180" w:right="-990"/>
        <w:rPr>
          <w:szCs w:val="24"/>
        </w:rPr>
      </w:pPr>
      <w:r w:rsidRPr="00CC66BA">
        <w:rPr>
          <w:b/>
          <w:bCs/>
          <w:szCs w:val="24"/>
        </w:rPr>
        <w:t>Application Layer:</w:t>
      </w:r>
      <w:r w:rsidRPr="00CC66BA">
        <w:rPr>
          <w:szCs w:val="24"/>
        </w:rPr>
        <w:t xml:space="preserve"> Provides user-friendly interfaces for monitoring and controlling the charging process.</w:t>
      </w:r>
    </w:p>
    <w:p w14:paraId="25A3BE02" w14:textId="77777777" w:rsidR="006E6492" w:rsidRDefault="006E6492" w:rsidP="007367F7">
      <w:pPr>
        <w:pStyle w:val="BodyText"/>
        <w:tabs>
          <w:tab w:val="left" w:pos="0"/>
        </w:tabs>
        <w:suppressAutoHyphens/>
        <w:ind w:left="-630" w:right="-990"/>
        <w:rPr>
          <w:szCs w:val="24"/>
        </w:rPr>
      </w:pPr>
    </w:p>
    <w:p w14:paraId="133EFE44" w14:textId="312BA65E" w:rsidR="006E6492" w:rsidRDefault="006E6492" w:rsidP="007367F7">
      <w:pPr>
        <w:pStyle w:val="BodyText"/>
        <w:numPr>
          <w:ilvl w:val="0"/>
          <w:numId w:val="38"/>
        </w:numPr>
        <w:tabs>
          <w:tab w:val="left" w:pos="0"/>
        </w:tabs>
        <w:suppressAutoHyphens/>
        <w:ind w:left="-630" w:right="-990"/>
        <w:rPr>
          <w:szCs w:val="24"/>
        </w:rPr>
      </w:pPr>
      <w:r w:rsidRPr="006E6492">
        <w:rPr>
          <w:szCs w:val="24"/>
        </w:rPr>
        <w:t>The system is designed to operate under various conditions based on the availability of energy sources. This adaptability allows it to switch between solar energy, energy storage systems (ESS), and grid power, optimizing load management and enhancing operational efficiency.</w:t>
      </w:r>
    </w:p>
    <w:p w14:paraId="7A438AFE" w14:textId="77777777" w:rsidR="005A55ED" w:rsidRDefault="005A55ED" w:rsidP="005A55ED">
      <w:pPr>
        <w:pStyle w:val="BodyText"/>
        <w:tabs>
          <w:tab w:val="left" w:pos="0"/>
        </w:tabs>
        <w:suppressAutoHyphens/>
        <w:ind w:left="-630" w:right="-990"/>
        <w:rPr>
          <w:szCs w:val="24"/>
        </w:rPr>
      </w:pPr>
    </w:p>
    <w:p w14:paraId="4278D868" w14:textId="5BC46C75" w:rsidR="00D009AC" w:rsidRDefault="00D009AC" w:rsidP="007367F7">
      <w:pPr>
        <w:pStyle w:val="ListParagraph"/>
        <w:numPr>
          <w:ilvl w:val="0"/>
          <w:numId w:val="38"/>
        </w:numPr>
        <w:spacing w:after="160" w:line="259" w:lineRule="auto"/>
        <w:ind w:left="-630" w:right="-990"/>
        <w:rPr>
          <w:sz w:val="24"/>
          <w:szCs w:val="24"/>
        </w:rPr>
      </w:pPr>
      <w:r w:rsidRPr="00D009AC">
        <w:rPr>
          <w:sz w:val="24"/>
          <w:szCs w:val="24"/>
        </w:rPr>
        <w:t>The system is designed to automatically adjust its operational parameters based on real-time data inputs regarding energy availability and demand</w:t>
      </w:r>
      <w:r>
        <w:rPr>
          <w:sz w:val="24"/>
          <w:szCs w:val="24"/>
        </w:rPr>
        <w:t xml:space="preserve"> with </w:t>
      </w:r>
      <w:r w:rsidR="00795BB2">
        <w:rPr>
          <w:sz w:val="24"/>
          <w:szCs w:val="24"/>
        </w:rPr>
        <w:t>the</w:t>
      </w:r>
      <w:r w:rsidRPr="00D41B38">
        <w:rPr>
          <w:sz w:val="24"/>
          <w:szCs w:val="24"/>
        </w:rPr>
        <w:t xml:space="preserve"> Point of common coupling for the integration and automation</w:t>
      </w:r>
      <w:r>
        <w:rPr>
          <w:sz w:val="24"/>
          <w:szCs w:val="24"/>
        </w:rPr>
        <w:t>.</w:t>
      </w:r>
    </w:p>
    <w:p w14:paraId="4B0EE4C3" w14:textId="1118E831" w:rsidR="00D009AC" w:rsidRPr="00DC7420" w:rsidRDefault="00D009AC" w:rsidP="005A55ED">
      <w:pPr>
        <w:numPr>
          <w:ilvl w:val="0"/>
          <w:numId w:val="42"/>
        </w:numPr>
        <w:ind w:left="-270" w:right="-990"/>
        <w:contextualSpacing/>
        <w:rPr>
          <w:sz w:val="24"/>
          <w:szCs w:val="24"/>
        </w:rPr>
      </w:pPr>
      <w:r w:rsidRPr="00DC7420">
        <w:rPr>
          <w:rFonts w:ascii="Aptos" w:eastAsia="+mn-ea" w:hAnsi="Aptos" w:cs="+mn-cs"/>
          <w:color w:val="000000"/>
          <w:kern w:val="24"/>
          <w:sz w:val="24"/>
          <w:szCs w:val="24"/>
        </w:rPr>
        <w:t xml:space="preserve">Solar – ON </w:t>
      </w:r>
      <w:r w:rsidRPr="00DC7420">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ESS Charge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Grid OFF</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Load ON</w:t>
      </w:r>
    </w:p>
    <w:p w14:paraId="156AEDF3" w14:textId="77777777" w:rsidR="00D009AC" w:rsidRPr="00DC7420" w:rsidRDefault="00D009AC" w:rsidP="005A55ED">
      <w:pPr>
        <w:numPr>
          <w:ilvl w:val="0"/>
          <w:numId w:val="42"/>
        </w:numPr>
        <w:ind w:left="-270" w:right="-990"/>
        <w:contextualSpacing/>
        <w:rPr>
          <w:sz w:val="24"/>
          <w:szCs w:val="24"/>
        </w:rPr>
      </w:pPr>
      <w:r w:rsidRPr="00DC7420">
        <w:rPr>
          <w:rFonts w:ascii="Aptos" w:eastAsia="+mn-ea" w:hAnsi="Aptos" w:cs="+mn-cs"/>
          <w:color w:val="000000"/>
          <w:kern w:val="24"/>
          <w:sz w:val="24"/>
          <w:szCs w:val="24"/>
        </w:rPr>
        <w:t xml:space="preserve">Solar – ON </w:t>
      </w:r>
      <w:r w:rsidRPr="00DC7420">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ESS &gt;80%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Grid ON </w:t>
      </w:r>
      <w:r w:rsidRPr="00DC7420">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Load ON </w:t>
      </w:r>
    </w:p>
    <w:p w14:paraId="42374657" w14:textId="77777777" w:rsidR="00D009AC" w:rsidRPr="00DC7420" w:rsidRDefault="00D009AC" w:rsidP="005A55ED">
      <w:pPr>
        <w:numPr>
          <w:ilvl w:val="0"/>
          <w:numId w:val="42"/>
        </w:numPr>
        <w:ind w:left="-270" w:right="-990"/>
        <w:contextualSpacing/>
        <w:rPr>
          <w:sz w:val="24"/>
          <w:szCs w:val="24"/>
        </w:rPr>
      </w:pPr>
      <w:r w:rsidRPr="00DC7420">
        <w:rPr>
          <w:rFonts w:ascii="Aptos" w:eastAsia="+mn-ea" w:hAnsi="Aptos" w:cs="+mn-cs"/>
          <w:color w:val="000000"/>
          <w:kern w:val="24"/>
          <w:sz w:val="24"/>
          <w:szCs w:val="24"/>
        </w:rPr>
        <w:t xml:space="preserve">Solar – OFF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ESS ON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Grid OFF     </w:t>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Load ON</w:t>
      </w:r>
    </w:p>
    <w:p w14:paraId="5D9240E2" w14:textId="77777777" w:rsidR="00D009AC" w:rsidRPr="006F6928" w:rsidRDefault="00D009AC" w:rsidP="005A55ED">
      <w:pPr>
        <w:numPr>
          <w:ilvl w:val="0"/>
          <w:numId w:val="42"/>
        </w:numPr>
        <w:ind w:left="-270" w:right="-990"/>
        <w:contextualSpacing/>
        <w:rPr>
          <w:sz w:val="24"/>
          <w:szCs w:val="24"/>
        </w:rPr>
      </w:pPr>
      <w:r w:rsidRPr="00DC7420">
        <w:rPr>
          <w:rFonts w:ascii="Aptos" w:eastAsia="+mn-ea" w:hAnsi="Aptos" w:cs="+mn-cs"/>
          <w:color w:val="000000"/>
          <w:kern w:val="24"/>
          <w:sz w:val="24"/>
          <w:szCs w:val="24"/>
        </w:rPr>
        <w:t xml:space="preserve">Solar – OFF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ESS &lt;20%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Grid ON </w:t>
      </w:r>
      <w:r>
        <w:rPr>
          <w:rFonts w:ascii="Aptos" w:eastAsia="+mn-ea" w:hAnsi="Aptos" w:cs="+mn-cs"/>
          <w:color w:val="000000"/>
          <w:kern w:val="24"/>
          <w:sz w:val="24"/>
          <w:szCs w:val="24"/>
        </w:rPr>
        <w:tab/>
      </w:r>
      <w:r w:rsidRPr="00DC7420">
        <w:rPr>
          <w:rFonts w:eastAsia="+mn-ea" w:hAnsi="Wingdings"/>
          <w:sz w:val="24"/>
          <w:szCs w:val="24"/>
        </w:rPr>
        <w:sym w:font="Wingdings" w:char="F0E0"/>
      </w:r>
      <w:r w:rsidRPr="00DC7420">
        <w:rPr>
          <w:rFonts w:ascii="Aptos" w:eastAsia="+mn-ea" w:hAnsi="Aptos" w:cs="+mn-cs"/>
          <w:color w:val="000000"/>
          <w:kern w:val="24"/>
          <w:sz w:val="24"/>
          <w:szCs w:val="24"/>
        </w:rPr>
        <w:t xml:space="preserve">  Load ON</w:t>
      </w:r>
    </w:p>
    <w:p w14:paraId="4ED010AB" w14:textId="77777777" w:rsidR="00D009AC" w:rsidRPr="00512185" w:rsidRDefault="00D009AC" w:rsidP="005A55ED">
      <w:pPr>
        <w:numPr>
          <w:ilvl w:val="0"/>
          <w:numId w:val="42"/>
        </w:numPr>
        <w:ind w:left="-270" w:right="-990"/>
        <w:contextualSpacing/>
        <w:rPr>
          <w:sz w:val="24"/>
          <w:szCs w:val="24"/>
        </w:rPr>
      </w:pPr>
      <w:r>
        <w:rPr>
          <w:rFonts w:ascii="Aptos" w:eastAsia="+mn-ea" w:hAnsi="Aptos" w:cs="+mn-cs"/>
          <w:color w:val="000000"/>
          <w:kern w:val="24"/>
          <w:sz w:val="24"/>
          <w:szCs w:val="24"/>
        </w:rPr>
        <w:t xml:space="preserve">Solar – OFF </w:t>
      </w:r>
      <w:r>
        <w:rPr>
          <w:rFonts w:ascii="Aptos" w:eastAsia="+mn-ea" w:hAnsi="Aptos" w:cs="+mn-cs"/>
          <w:color w:val="000000"/>
          <w:kern w:val="24"/>
          <w:sz w:val="24"/>
          <w:szCs w:val="24"/>
        </w:rPr>
        <w:tab/>
      </w:r>
      <w:r w:rsidRPr="006F6928">
        <w:rPr>
          <w:rFonts w:ascii="Aptos" w:eastAsia="+mn-ea" w:hAnsi="Aptos" w:cs="+mn-cs"/>
          <w:color w:val="000000"/>
          <w:kern w:val="24"/>
          <w:sz w:val="24"/>
          <w:szCs w:val="24"/>
        </w:rPr>
        <w:sym w:font="Wingdings" w:char="F0E0"/>
      </w:r>
      <w:r>
        <w:rPr>
          <w:rFonts w:ascii="Aptos" w:eastAsia="+mn-ea" w:hAnsi="Aptos" w:cs="+mn-cs"/>
          <w:color w:val="000000"/>
          <w:kern w:val="24"/>
          <w:sz w:val="24"/>
          <w:szCs w:val="24"/>
        </w:rPr>
        <w:t xml:space="preserve"> ESS Charging </w:t>
      </w:r>
      <w:r>
        <w:rPr>
          <w:rFonts w:ascii="Aptos" w:eastAsia="+mn-ea" w:hAnsi="Aptos" w:cs="+mn-cs"/>
          <w:color w:val="000000"/>
          <w:kern w:val="24"/>
          <w:sz w:val="24"/>
          <w:szCs w:val="24"/>
        </w:rPr>
        <w:tab/>
      </w:r>
      <w:r w:rsidRPr="006F6928">
        <w:rPr>
          <w:rFonts w:ascii="Aptos" w:eastAsia="+mn-ea" w:hAnsi="Aptos" w:cs="+mn-cs"/>
          <w:color w:val="000000"/>
          <w:kern w:val="24"/>
          <w:sz w:val="24"/>
          <w:szCs w:val="24"/>
        </w:rPr>
        <w:sym w:font="Wingdings" w:char="F0E0"/>
      </w:r>
      <w:r>
        <w:rPr>
          <w:rFonts w:ascii="Aptos" w:eastAsia="+mn-ea" w:hAnsi="Aptos" w:cs="+mn-cs"/>
          <w:color w:val="000000"/>
          <w:kern w:val="24"/>
          <w:sz w:val="24"/>
          <w:szCs w:val="24"/>
        </w:rPr>
        <w:t xml:space="preserve"> Grid ON</w:t>
      </w:r>
      <w:r>
        <w:rPr>
          <w:rFonts w:ascii="Aptos" w:eastAsia="+mn-ea" w:hAnsi="Aptos" w:cs="+mn-cs"/>
          <w:color w:val="000000"/>
          <w:kern w:val="24"/>
          <w:sz w:val="24"/>
          <w:szCs w:val="24"/>
        </w:rPr>
        <w:tab/>
      </w:r>
      <w:r w:rsidRPr="006F6928">
        <w:rPr>
          <w:rFonts w:ascii="Aptos" w:eastAsia="+mn-ea" w:hAnsi="Aptos" w:cs="+mn-cs"/>
          <w:color w:val="000000"/>
          <w:kern w:val="24"/>
          <w:sz w:val="24"/>
          <w:szCs w:val="24"/>
        </w:rPr>
        <w:sym w:font="Wingdings" w:char="F0E0"/>
      </w:r>
      <w:r>
        <w:rPr>
          <w:rFonts w:ascii="Aptos" w:eastAsia="+mn-ea" w:hAnsi="Aptos" w:cs="+mn-cs"/>
          <w:color w:val="000000"/>
          <w:kern w:val="24"/>
          <w:sz w:val="24"/>
          <w:szCs w:val="24"/>
        </w:rPr>
        <w:t xml:space="preserve"> Load OFF</w:t>
      </w:r>
    </w:p>
    <w:p w14:paraId="690DEFC8" w14:textId="1F1C3F8C" w:rsidR="00D009AC" w:rsidRPr="006E6492" w:rsidRDefault="00D009AC" w:rsidP="007367F7">
      <w:pPr>
        <w:pStyle w:val="BodyText"/>
        <w:tabs>
          <w:tab w:val="left" w:pos="0"/>
        </w:tabs>
        <w:suppressAutoHyphens/>
        <w:ind w:left="-630" w:right="-990"/>
        <w:rPr>
          <w:szCs w:val="24"/>
        </w:rPr>
      </w:pPr>
    </w:p>
    <w:p w14:paraId="72AD2395" w14:textId="1D81BDAF" w:rsidR="006E6492" w:rsidRDefault="006E6492" w:rsidP="007367F7">
      <w:pPr>
        <w:pStyle w:val="BodyText"/>
        <w:numPr>
          <w:ilvl w:val="0"/>
          <w:numId w:val="38"/>
        </w:numPr>
        <w:tabs>
          <w:tab w:val="left" w:pos="0"/>
        </w:tabs>
        <w:suppressAutoHyphens/>
        <w:ind w:left="-630" w:right="-990"/>
        <w:rPr>
          <w:szCs w:val="24"/>
        </w:rPr>
      </w:pPr>
      <w:r>
        <w:rPr>
          <w:szCs w:val="24"/>
        </w:rPr>
        <w:t xml:space="preserve">It </w:t>
      </w:r>
      <w:r w:rsidRPr="006E6492">
        <w:rPr>
          <w:szCs w:val="24"/>
        </w:rPr>
        <w:t>includes algorithms for real-time monitoring of solar energy production, battery charging processes</w:t>
      </w:r>
      <w:r w:rsidR="00935EE8">
        <w:rPr>
          <w:szCs w:val="24"/>
        </w:rPr>
        <w:t xml:space="preserve"> for swapping station and DC </w:t>
      </w:r>
      <w:r w:rsidR="00BC287B">
        <w:rPr>
          <w:szCs w:val="24"/>
        </w:rPr>
        <w:t>f</w:t>
      </w:r>
      <w:r w:rsidR="00935EE8">
        <w:rPr>
          <w:szCs w:val="24"/>
        </w:rPr>
        <w:t>ast charging</w:t>
      </w:r>
      <w:r w:rsidRPr="006E6492">
        <w:rPr>
          <w:szCs w:val="24"/>
        </w:rPr>
        <w:t>, and overall system performance. This feature provides users with actionable insights and alerts, improving the management of energy resources.</w:t>
      </w:r>
    </w:p>
    <w:p w14:paraId="29CADEAD" w14:textId="77777777" w:rsidR="0023058A" w:rsidRDefault="0023058A" w:rsidP="0023058A">
      <w:pPr>
        <w:pStyle w:val="BodyText"/>
        <w:tabs>
          <w:tab w:val="left" w:pos="0"/>
        </w:tabs>
        <w:suppressAutoHyphens/>
        <w:ind w:left="-630" w:right="-990"/>
        <w:rPr>
          <w:szCs w:val="24"/>
        </w:rPr>
      </w:pPr>
    </w:p>
    <w:p w14:paraId="30FEB5F7" w14:textId="12CC8A68" w:rsidR="00795BB2" w:rsidRDefault="009D7161" w:rsidP="007367F7">
      <w:pPr>
        <w:pStyle w:val="ListParagraph"/>
        <w:numPr>
          <w:ilvl w:val="0"/>
          <w:numId w:val="38"/>
        </w:numPr>
        <w:ind w:left="-630" w:right="-990"/>
        <w:rPr>
          <w:sz w:val="24"/>
          <w:szCs w:val="24"/>
        </w:rPr>
      </w:pPr>
      <w:r>
        <w:rPr>
          <w:sz w:val="24"/>
          <w:szCs w:val="24"/>
        </w:rPr>
        <w:t>The C</w:t>
      </w:r>
      <w:r w:rsidR="00795BB2" w:rsidRPr="00795BB2">
        <w:rPr>
          <w:sz w:val="24"/>
          <w:szCs w:val="24"/>
        </w:rPr>
        <w:t>loud Integration</w:t>
      </w:r>
      <w:r>
        <w:rPr>
          <w:sz w:val="24"/>
          <w:szCs w:val="24"/>
        </w:rPr>
        <w:t xml:space="preserve"> is</w:t>
      </w:r>
      <w:r w:rsidR="00795BB2" w:rsidRPr="00795BB2">
        <w:rPr>
          <w:sz w:val="24"/>
          <w:szCs w:val="24"/>
        </w:rPr>
        <w:t xml:space="preserve"> </w:t>
      </w:r>
      <w:r w:rsidR="00BC287B">
        <w:rPr>
          <w:sz w:val="24"/>
          <w:szCs w:val="24"/>
        </w:rPr>
        <w:t xml:space="preserve">the </w:t>
      </w:r>
      <w:r w:rsidR="00795BB2" w:rsidRPr="00795BB2">
        <w:rPr>
          <w:sz w:val="24"/>
          <w:szCs w:val="24"/>
        </w:rPr>
        <w:t xml:space="preserve">use of cloud computing </w:t>
      </w:r>
      <w:r w:rsidR="00BC287B">
        <w:rPr>
          <w:sz w:val="24"/>
          <w:szCs w:val="24"/>
        </w:rPr>
        <w:t xml:space="preserve">that </w:t>
      </w:r>
      <w:r w:rsidR="00795BB2" w:rsidRPr="00795BB2">
        <w:rPr>
          <w:sz w:val="24"/>
          <w:szCs w:val="24"/>
        </w:rPr>
        <w:t xml:space="preserve">facilitates remote monitoring and control, allowing users to access performance metrics and manage </w:t>
      </w:r>
      <w:r>
        <w:rPr>
          <w:sz w:val="24"/>
          <w:szCs w:val="24"/>
        </w:rPr>
        <w:t>the Data storage and warning alerts.</w:t>
      </w:r>
    </w:p>
    <w:p w14:paraId="70C9D960" w14:textId="77777777" w:rsidR="0023058A" w:rsidRPr="00795BB2" w:rsidRDefault="0023058A" w:rsidP="0023058A">
      <w:pPr>
        <w:pStyle w:val="ListParagraph"/>
        <w:ind w:left="-630" w:right="-990"/>
        <w:rPr>
          <w:sz w:val="24"/>
          <w:szCs w:val="24"/>
        </w:rPr>
      </w:pPr>
    </w:p>
    <w:p w14:paraId="773B03C3" w14:textId="7B085A7A" w:rsidR="006E6492" w:rsidRDefault="006E6492" w:rsidP="007367F7">
      <w:pPr>
        <w:pStyle w:val="BodyText"/>
        <w:numPr>
          <w:ilvl w:val="0"/>
          <w:numId w:val="38"/>
        </w:numPr>
        <w:tabs>
          <w:tab w:val="left" w:pos="0"/>
        </w:tabs>
        <w:suppressAutoHyphens/>
        <w:ind w:left="-630" w:right="-990"/>
        <w:rPr>
          <w:szCs w:val="24"/>
        </w:rPr>
      </w:pPr>
      <w:r w:rsidRPr="006E6492">
        <w:rPr>
          <w:szCs w:val="24"/>
        </w:rPr>
        <w:t>By integrating multiple energy sources and utilizing real-time data,</w:t>
      </w:r>
      <w:r>
        <w:rPr>
          <w:szCs w:val="24"/>
        </w:rPr>
        <w:t xml:space="preserve"> </w:t>
      </w:r>
      <w:r w:rsidRPr="006E6492">
        <w:rPr>
          <w:szCs w:val="24"/>
        </w:rPr>
        <w:t>the system can effectively manage load distribution. This capability reduces the risk of grid disturbances caused by sudden spikes in demand.</w:t>
      </w:r>
    </w:p>
    <w:p w14:paraId="479E0B8C" w14:textId="77777777" w:rsidR="0023058A" w:rsidRDefault="0023058A" w:rsidP="0023058A">
      <w:pPr>
        <w:pStyle w:val="ListParagraph"/>
        <w:rPr>
          <w:szCs w:val="24"/>
        </w:rPr>
      </w:pPr>
    </w:p>
    <w:p w14:paraId="7E0958BB" w14:textId="77777777" w:rsidR="0023058A" w:rsidRPr="006E6492" w:rsidRDefault="0023058A" w:rsidP="0023058A">
      <w:pPr>
        <w:pStyle w:val="BodyText"/>
        <w:tabs>
          <w:tab w:val="left" w:pos="0"/>
        </w:tabs>
        <w:suppressAutoHyphens/>
        <w:ind w:left="-630" w:right="-990"/>
        <w:rPr>
          <w:szCs w:val="24"/>
        </w:rPr>
      </w:pPr>
    </w:p>
    <w:p w14:paraId="2C3C1D07" w14:textId="652EB521" w:rsidR="006E6492" w:rsidRDefault="006E6492" w:rsidP="007367F7">
      <w:pPr>
        <w:pStyle w:val="BodyText"/>
        <w:numPr>
          <w:ilvl w:val="0"/>
          <w:numId w:val="38"/>
        </w:numPr>
        <w:tabs>
          <w:tab w:val="left" w:pos="0"/>
        </w:tabs>
        <w:suppressAutoHyphens/>
        <w:ind w:left="-630" w:right="-990"/>
        <w:rPr>
          <w:szCs w:val="24"/>
        </w:rPr>
      </w:pPr>
      <w:r w:rsidRPr="006E6492">
        <w:rPr>
          <w:szCs w:val="24"/>
        </w:rPr>
        <w:t>The innovative</w:t>
      </w:r>
      <w:r>
        <w:rPr>
          <w:szCs w:val="24"/>
        </w:rPr>
        <w:t xml:space="preserve"> </w:t>
      </w:r>
      <w:r w:rsidRPr="006E6492">
        <w:rPr>
          <w:szCs w:val="24"/>
        </w:rPr>
        <w:t>approach</w:t>
      </w:r>
      <w:r>
        <w:rPr>
          <w:szCs w:val="24"/>
        </w:rPr>
        <w:t xml:space="preserve"> </w:t>
      </w:r>
      <w:r w:rsidRPr="006E6492">
        <w:rPr>
          <w:szCs w:val="24"/>
        </w:rPr>
        <w:t xml:space="preserve">significantly reduces </w:t>
      </w:r>
      <w:r w:rsidR="00BC287B">
        <w:rPr>
          <w:szCs w:val="24"/>
        </w:rPr>
        <w:t xml:space="preserve">the </w:t>
      </w:r>
      <w:r w:rsidRPr="006E6492">
        <w:rPr>
          <w:szCs w:val="24"/>
        </w:rPr>
        <w:t>operational costs associated with EV charging infrastructure by minimizing waste and optimizing resource utilization. The ability to adaptively manage energy sources leads to substantial savings in both energy consumption and operational expenses.</w:t>
      </w:r>
    </w:p>
    <w:p w14:paraId="7710F264" w14:textId="77777777" w:rsidR="006B1D19" w:rsidRDefault="006B1D19" w:rsidP="007367F7">
      <w:pPr>
        <w:pStyle w:val="BodyText"/>
        <w:tabs>
          <w:tab w:val="left" w:pos="0"/>
        </w:tabs>
        <w:suppressAutoHyphens/>
        <w:ind w:left="-630" w:right="-990"/>
        <w:rPr>
          <w:szCs w:val="24"/>
        </w:rPr>
      </w:pPr>
    </w:p>
    <w:p w14:paraId="24AC6BF6" w14:textId="77777777" w:rsidR="006778E9" w:rsidRPr="00FE19FF" w:rsidRDefault="006778E9" w:rsidP="0023058A">
      <w:pPr>
        <w:pStyle w:val="BodyText"/>
        <w:tabs>
          <w:tab w:val="left" w:pos="0"/>
        </w:tabs>
        <w:suppressAutoHyphens/>
        <w:ind w:left="-990" w:right="-990"/>
        <w:rPr>
          <w:b/>
          <w:szCs w:val="24"/>
        </w:rPr>
      </w:pPr>
      <w:r w:rsidRPr="00FE19FF">
        <w:rPr>
          <w:b/>
          <w:szCs w:val="24"/>
        </w:rPr>
        <w:t>The Uniqueness of our invention:</w:t>
      </w:r>
    </w:p>
    <w:p w14:paraId="48D9015F" w14:textId="4BE79572" w:rsidR="00792C9E" w:rsidRPr="00792C9E" w:rsidRDefault="00792C9E" w:rsidP="007367F7">
      <w:pPr>
        <w:pStyle w:val="BodyText"/>
        <w:numPr>
          <w:ilvl w:val="0"/>
          <w:numId w:val="43"/>
        </w:numPr>
        <w:tabs>
          <w:tab w:val="left" w:pos="0"/>
        </w:tabs>
        <w:suppressAutoHyphens/>
        <w:ind w:left="-630" w:right="-990"/>
        <w:rPr>
          <w:szCs w:val="24"/>
        </w:rPr>
      </w:pPr>
      <w:r w:rsidRPr="00792C9E">
        <w:rPr>
          <w:szCs w:val="24"/>
        </w:rPr>
        <w:t>The system intelligently allocates energy from solar, energy storage, and grid sources based on real-time demand, optimizing resource use</w:t>
      </w:r>
      <w:r w:rsidR="00BC287B">
        <w:rPr>
          <w:szCs w:val="24"/>
        </w:rPr>
        <w:t>,</w:t>
      </w:r>
      <w:r w:rsidRPr="00792C9E">
        <w:rPr>
          <w:szCs w:val="24"/>
        </w:rPr>
        <w:t xml:space="preserve"> and enhancing resilience.</w:t>
      </w:r>
    </w:p>
    <w:p w14:paraId="481672E7" w14:textId="60CBD6FC" w:rsidR="00792C9E" w:rsidRPr="00792C9E" w:rsidRDefault="00792C9E" w:rsidP="007367F7">
      <w:pPr>
        <w:pStyle w:val="BodyText"/>
        <w:numPr>
          <w:ilvl w:val="0"/>
          <w:numId w:val="43"/>
        </w:numPr>
        <w:tabs>
          <w:tab w:val="left" w:pos="0"/>
        </w:tabs>
        <w:suppressAutoHyphens/>
        <w:ind w:left="-630" w:right="-990"/>
        <w:rPr>
          <w:szCs w:val="24"/>
        </w:rPr>
      </w:pPr>
      <w:r w:rsidRPr="00792C9E">
        <w:rPr>
          <w:szCs w:val="24"/>
        </w:rPr>
        <w:t>It incorporates algorithms that monitor charging station health, predicting potential failures to minimize downtime and maintenance costs.</w:t>
      </w:r>
    </w:p>
    <w:p w14:paraId="2042D625" w14:textId="07037C82" w:rsidR="00792C9E" w:rsidRPr="00792C9E" w:rsidRDefault="00792C9E" w:rsidP="007367F7">
      <w:pPr>
        <w:pStyle w:val="BodyText"/>
        <w:numPr>
          <w:ilvl w:val="0"/>
          <w:numId w:val="43"/>
        </w:numPr>
        <w:tabs>
          <w:tab w:val="left" w:pos="0"/>
        </w:tabs>
        <w:suppressAutoHyphens/>
        <w:ind w:left="-630" w:right="-990"/>
        <w:rPr>
          <w:szCs w:val="24"/>
        </w:rPr>
      </w:pPr>
      <w:r w:rsidRPr="00792C9E">
        <w:rPr>
          <w:szCs w:val="24"/>
        </w:rPr>
        <w:t>Users can customize charging schedules and preferences through the application layer, improving their experience and optimizing energy usage.</w:t>
      </w:r>
    </w:p>
    <w:p w14:paraId="3F1E1532" w14:textId="2BCC3D7A" w:rsidR="00792C9E" w:rsidRPr="00792C9E" w:rsidRDefault="00792C9E" w:rsidP="007367F7">
      <w:pPr>
        <w:pStyle w:val="BodyText"/>
        <w:numPr>
          <w:ilvl w:val="0"/>
          <w:numId w:val="43"/>
        </w:numPr>
        <w:tabs>
          <w:tab w:val="left" w:pos="0"/>
        </w:tabs>
        <w:suppressAutoHyphens/>
        <w:ind w:left="-630" w:right="-990"/>
        <w:rPr>
          <w:szCs w:val="24"/>
        </w:rPr>
      </w:pPr>
      <w:r w:rsidRPr="00792C9E">
        <w:rPr>
          <w:szCs w:val="24"/>
        </w:rPr>
        <w:t>The system integrates with smart grid technologies, allowing it to adjust operations based on grid conditions and participate in demand response programs, contributing to grid stability and potential cost savings.</w:t>
      </w:r>
    </w:p>
    <w:p w14:paraId="551D3C4B" w14:textId="77777777" w:rsidR="00F30C52" w:rsidRPr="00FE19FF" w:rsidRDefault="00F30C52" w:rsidP="007367F7">
      <w:pPr>
        <w:pStyle w:val="BodyText"/>
        <w:tabs>
          <w:tab w:val="left" w:pos="0"/>
        </w:tabs>
        <w:suppressAutoHyphens/>
        <w:ind w:left="-630" w:right="-990"/>
        <w:rPr>
          <w:b/>
          <w:szCs w:val="24"/>
        </w:rPr>
      </w:pPr>
    </w:p>
    <w:p w14:paraId="2C9F2A91" w14:textId="7FD48725" w:rsidR="00557EAE" w:rsidRPr="00FE19FF" w:rsidRDefault="00B01B66" w:rsidP="007367F7">
      <w:pPr>
        <w:pStyle w:val="BodyText"/>
        <w:numPr>
          <w:ilvl w:val="0"/>
          <w:numId w:val="28"/>
        </w:numPr>
        <w:tabs>
          <w:tab w:val="left" w:pos="0"/>
        </w:tabs>
        <w:suppressAutoHyphens/>
        <w:ind w:left="-630" w:right="-990" w:hanging="426"/>
        <w:rPr>
          <w:b/>
          <w:szCs w:val="24"/>
        </w:rPr>
      </w:pPr>
      <w:r w:rsidRPr="00FE19FF">
        <w:rPr>
          <w:b/>
          <w:szCs w:val="24"/>
        </w:rPr>
        <w:lastRenderedPageBreak/>
        <w:t>How does the invention differ from present technology?  What problems does it solve, or what advantages does it possess?</w:t>
      </w:r>
    </w:p>
    <w:p w14:paraId="7FBF4016" w14:textId="77777777" w:rsidR="00792C9E" w:rsidRDefault="00121F19" w:rsidP="007367F7">
      <w:pPr>
        <w:pStyle w:val="BodyText"/>
        <w:tabs>
          <w:tab w:val="left" w:pos="0"/>
        </w:tabs>
        <w:suppressAutoHyphens/>
        <w:ind w:left="-630" w:right="-990"/>
        <w:rPr>
          <w:szCs w:val="24"/>
        </w:rPr>
      </w:pPr>
      <w:r w:rsidRPr="00FE19FF">
        <w:rPr>
          <w:szCs w:val="24"/>
        </w:rPr>
        <w:t xml:space="preserve">  </w:t>
      </w:r>
    </w:p>
    <w:p w14:paraId="76578274" w14:textId="7B834465" w:rsidR="00792C9E" w:rsidRDefault="00792C9E" w:rsidP="007367F7">
      <w:pPr>
        <w:pStyle w:val="BodyText"/>
        <w:tabs>
          <w:tab w:val="left" w:pos="0"/>
        </w:tabs>
        <w:suppressAutoHyphens/>
        <w:ind w:left="-630" w:right="-990"/>
        <w:rPr>
          <w:szCs w:val="24"/>
        </w:rPr>
      </w:pPr>
      <w:r w:rsidRPr="00792C9E">
        <w:rPr>
          <w:szCs w:val="24"/>
        </w:rPr>
        <w:t>The invention</w:t>
      </w:r>
      <w:r>
        <w:rPr>
          <w:szCs w:val="24"/>
        </w:rPr>
        <w:t xml:space="preserve"> </w:t>
      </w:r>
      <w:r w:rsidRPr="00792C9E">
        <w:rPr>
          <w:szCs w:val="24"/>
        </w:rPr>
        <w:t xml:space="preserve">represents a significant advancement in </w:t>
      </w:r>
      <w:r w:rsidR="00BC287B">
        <w:rPr>
          <w:szCs w:val="24"/>
        </w:rPr>
        <w:t xml:space="preserve">EV </w:t>
      </w:r>
      <w:r w:rsidRPr="00792C9E">
        <w:rPr>
          <w:szCs w:val="24"/>
        </w:rPr>
        <w:t>charging technology by integrating multiple innovative features that differentiate it from existing systems. This comprehensive system combines hardware, software, and processes to optimize the management of EV charging by utilizing a blend of renewable energy sources, energy storage systems, and grid power. Its architecture is structured into several layers: a Device Layer that collects real-time data through sensors and actuators at charging stations, a Network Layer that facilitates communication using protocols like MQTT and HTTP, an Edge Computing Layer that processes data locally for immediate decision-making, a Cloud Layer that offers robust data storage and analytics capabilities, and an Application Layer that provides user-friendly interfaces for monitoring and control.</w:t>
      </w:r>
    </w:p>
    <w:p w14:paraId="47224456" w14:textId="77777777" w:rsidR="00792C9E" w:rsidRPr="00792C9E" w:rsidRDefault="00792C9E" w:rsidP="007367F7">
      <w:pPr>
        <w:pStyle w:val="BodyText"/>
        <w:tabs>
          <w:tab w:val="left" w:pos="0"/>
        </w:tabs>
        <w:suppressAutoHyphens/>
        <w:ind w:left="-630" w:right="-990"/>
        <w:rPr>
          <w:szCs w:val="24"/>
        </w:rPr>
      </w:pPr>
    </w:p>
    <w:p w14:paraId="1634875E" w14:textId="77777777" w:rsidR="00792C9E" w:rsidRPr="00792C9E" w:rsidRDefault="00792C9E" w:rsidP="007367F7">
      <w:pPr>
        <w:pStyle w:val="BodyText"/>
        <w:tabs>
          <w:tab w:val="left" w:pos="0"/>
        </w:tabs>
        <w:suppressAutoHyphens/>
        <w:ind w:left="-630" w:right="-990"/>
        <w:rPr>
          <w:szCs w:val="24"/>
        </w:rPr>
      </w:pPr>
      <w:r w:rsidRPr="00792C9E">
        <w:rPr>
          <w:szCs w:val="24"/>
        </w:rPr>
        <w:t>One of the key innovations of this invention is its smart energy distribution mechanism, which intelligently allocates energy from various sources based on real-time demand and availability. This capability not only ensures optimal resource utilization but also reduces dependence on any single energy source, enhancing the overall resilience of the charging infrastructure. Additionally, the system incorporates predictive maintenance algorithms that continuously monitor the health of charging stations. By anticipating potential failures before they occur, this proactive approach minimizes downtime and maintenance costs, ensuring that the charging infrastructure remains operational and efficient.</w:t>
      </w:r>
    </w:p>
    <w:p w14:paraId="7839D1EC" w14:textId="71CE4CE6" w:rsidR="00792C9E" w:rsidRDefault="00792C9E" w:rsidP="007367F7">
      <w:pPr>
        <w:pStyle w:val="BodyText"/>
        <w:tabs>
          <w:tab w:val="left" w:pos="0"/>
        </w:tabs>
        <w:suppressAutoHyphens/>
        <w:ind w:left="-630" w:right="-990"/>
        <w:rPr>
          <w:szCs w:val="24"/>
        </w:rPr>
      </w:pPr>
      <w:r>
        <w:rPr>
          <w:szCs w:val="24"/>
        </w:rPr>
        <w:t>T</w:t>
      </w:r>
      <w:r w:rsidRPr="00792C9E">
        <w:rPr>
          <w:szCs w:val="24"/>
        </w:rPr>
        <w:t>he invention allows for user-driven customization, enabling users to set specific charging schedules and prioritize certain energy sources according to their preferences. This feature enhances user experience while optimizing energy usage based on individual needs. The system is also designed for seamless integration with smart grid technologies, allowing it to participate in demand response programs. This integration enables the system to adjust its operations in response to grid conditions, such as peak demand periods or excess renewable energy availability, thereby contributing to grid stability and offering potential cost savings for users.</w:t>
      </w:r>
    </w:p>
    <w:p w14:paraId="609E53E2" w14:textId="77777777" w:rsidR="00792C9E" w:rsidRPr="00792C9E" w:rsidRDefault="00792C9E" w:rsidP="007367F7">
      <w:pPr>
        <w:pStyle w:val="BodyText"/>
        <w:tabs>
          <w:tab w:val="left" w:pos="0"/>
        </w:tabs>
        <w:suppressAutoHyphens/>
        <w:ind w:left="-630" w:right="-990"/>
        <w:rPr>
          <w:szCs w:val="24"/>
        </w:rPr>
      </w:pPr>
    </w:p>
    <w:p w14:paraId="17ABEEC7" w14:textId="28282574" w:rsidR="00792C9E" w:rsidRDefault="00792C9E" w:rsidP="007367F7">
      <w:pPr>
        <w:pStyle w:val="BodyText"/>
        <w:tabs>
          <w:tab w:val="left" w:pos="0"/>
        </w:tabs>
        <w:suppressAutoHyphens/>
        <w:ind w:left="-630" w:right="-990"/>
        <w:rPr>
          <w:szCs w:val="24"/>
        </w:rPr>
      </w:pPr>
      <w:r w:rsidRPr="00792C9E">
        <w:rPr>
          <w:szCs w:val="24"/>
        </w:rPr>
        <w:t xml:space="preserve">In comparison to present technology, this invention addresses critical challenges faced by traditional EV charging systems, which often rely solely on grid power without the flexibility to incorporate renewable sources or adapt to changing demands. By optimizing energy distribution and minimizing reliance on any single source, the invention significantly reduces energy waste and lowers operational costs. Its cloud-based architecture allows for scalability as the number of electric vehicles and charging stations increases while providing remote monitoring and control capabilities. </w:t>
      </w:r>
      <w:r>
        <w:rPr>
          <w:szCs w:val="24"/>
        </w:rPr>
        <w:t xml:space="preserve">The </w:t>
      </w:r>
      <w:r w:rsidRPr="00792C9E">
        <w:rPr>
          <w:szCs w:val="24"/>
        </w:rPr>
        <w:t>innovative approach not only enhances efficiency and sustainability in EV charging but also positions the system as a forward-thinking solution in the evolving landscape of electric vehicle infrastructure.</w:t>
      </w:r>
    </w:p>
    <w:p w14:paraId="617B95D0" w14:textId="77777777" w:rsidR="00792C9E" w:rsidRDefault="00792C9E" w:rsidP="007367F7">
      <w:pPr>
        <w:pStyle w:val="BodyText"/>
        <w:tabs>
          <w:tab w:val="left" w:pos="0"/>
        </w:tabs>
        <w:suppressAutoHyphens/>
        <w:ind w:left="-630" w:right="-990"/>
        <w:rPr>
          <w:szCs w:val="24"/>
        </w:rPr>
      </w:pPr>
    </w:p>
    <w:p w14:paraId="3E0AC83E" w14:textId="293D6601" w:rsidR="00142729" w:rsidRDefault="00B01B66" w:rsidP="007367F7">
      <w:pPr>
        <w:pStyle w:val="BodyText"/>
        <w:numPr>
          <w:ilvl w:val="0"/>
          <w:numId w:val="28"/>
        </w:numPr>
        <w:tabs>
          <w:tab w:val="left" w:pos="0"/>
        </w:tabs>
        <w:suppressAutoHyphens/>
        <w:ind w:left="-630" w:right="-990" w:hanging="426"/>
        <w:rPr>
          <w:b/>
          <w:szCs w:val="24"/>
        </w:rPr>
      </w:pPr>
      <w:r w:rsidRPr="00FE19FF">
        <w:rPr>
          <w:b/>
          <w:szCs w:val="24"/>
        </w:rPr>
        <w:t xml:space="preserve">Describe </w:t>
      </w:r>
      <w:r w:rsidR="00504EEA" w:rsidRPr="00FE19FF">
        <w:rPr>
          <w:b/>
          <w:szCs w:val="24"/>
        </w:rPr>
        <w:t xml:space="preserve">the </w:t>
      </w:r>
      <w:r w:rsidRPr="00FE19FF">
        <w:rPr>
          <w:b/>
          <w:szCs w:val="24"/>
        </w:rPr>
        <w:t>uses, applications and benefits of the invention.</w:t>
      </w:r>
      <w:r w:rsidR="008454B0" w:rsidRPr="00FE19FF">
        <w:rPr>
          <w:b/>
          <w:szCs w:val="24"/>
        </w:rPr>
        <w:t xml:space="preserve"> what are the possible uses for the invention, particularly the major application(s)?</w:t>
      </w:r>
    </w:p>
    <w:p w14:paraId="50C41E46" w14:textId="77777777" w:rsidR="00E102DC" w:rsidRDefault="00E102DC" w:rsidP="007367F7">
      <w:pPr>
        <w:pStyle w:val="BodyText"/>
        <w:tabs>
          <w:tab w:val="left" w:pos="0"/>
        </w:tabs>
        <w:suppressAutoHyphens/>
        <w:ind w:left="-630" w:right="-990"/>
        <w:rPr>
          <w:b/>
          <w:szCs w:val="24"/>
        </w:rPr>
      </w:pPr>
    </w:p>
    <w:p w14:paraId="49BB715B" w14:textId="576B270A" w:rsidR="00E102DC" w:rsidRPr="00E102DC" w:rsidRDefault="00E102DC" w:rsidP="00B70B57">
      <w:pPr>
        <w:pStyle w:val="BodyText"/>
        <w:numPr>
          <w:ilvl w:val="0"/>
          <w:numId w:val="32"/>
        </w:numPr>
        <w:tabs>
          <w:tab w:val="left" w:pos="0"/>
        </w:tabs>
        <w:suppressAutoHyphens/>
        <w:ind w:left="-450" w:right="-990"/>
        <w:rPr>
          <w:szCs w:val="24"/>
        </w:rPr>
      </w:pPr>
      <w:r w:rsidRPr="00E102DC">
        <w:rPr>
          <w:szCs w:val="24"/>
        </w:rPr>
        <w:t>The primary application of this invention is in the establishment of EV charging stations that can efficiently manage the charging process using a combination of solar energy, energy storage systems, and grid power. This allows for flexible charging options that cater to varying user needs.</w:t>
      </w:r>
    </w:p>
    <w:p w14:paraId="36F89909" w14:textId="44C59D0C" w:rsidR="00E102DC" w:rsidRPr="00E102DC" w:rsidRDefault="00E102DC" w:rsidP="00B70B57">
      <w:pPr>
        <w:pStyle w:val="BodyText"/>
        <w:numPr>
          <w:ilvl w:val="0"/>
          <w:numId w:val="32"/>
        </w:numPr>
        <w:tabs>
          <w:tab w:val="left" w:pos="0"/>
        </w:tabs>
        <w:suppressAutoHyphens/>
        <w:ind w:left="-450" w:right="-990"/>
        <w:rPr>
          <w:szCs w:val="24"/>
        </w:rPr>
      </w:pPr>
      <w:r w:rsidRPr="00E102DC">
        <w:rPr>
          <w:szCs w:val="24"/>
        </w:rPr>
        <w:t>The system can be integrated into smart city initiatives, where it contributes to the development of sustainable urban environments. By optimizing energy use and reducing reliance on fossil fuels, it supports cities in achieving their sustainability goals.</w:t>
      </w:r>
    </w:p>
    <w:p w14:paraId="7A13B419" w14:textId="6C26BD35" w:rsidR="00E102DC" w:rsidRPr="00E102DC" w:rsidRDefault="00E102DC" w:rsidP="00B70B57">
      <w:pPr>
        <w:pStyle w:val="BodyText"/>
        <w:numPr>
          <w:ilvl w:val="0"/>
          <w:numId w:val="32"/>
        </w:numPr>
        <w:tabs>
          <w:tab w:val="left" w:pos="0"/>
        </w:tabs>
        <w:suppressAutoHyphens/>
        <w:ind w:left="-450" w:right="-990"/>
        <w:rPr>
          <w:szCs w:val="24"/>
        </w:rPr>
      </w:pPr>
      <w:r w:rsidRPr="00E102DC">
        <w:rPr>
          <w:szCs w:val="24"/>
        </w:rPr>
        <w:t>Businesses operating electric fleets, such as delivery services or public transportation, can utilize this system to manage their charging needs effectively. The predictive maintenance features help ensure that vehicles are always ready for operation while minimizing downtime.</w:t>
      </w:r>
    </w:p>
    <w:p w14:paraId="60F12E5F" w14:textId="25359104" w:rsidR="00E102DC" w:rsidRPr="00E102DC" w:rsidRDefault="00E102DC" w:rsidP="00B70B57">
      <w:pPr>
        <w:pStyle w:val="BodyText"/>
        <w:numPr>
          <w:ilvl w:val="0"/>
          <w:numId w:val="32"/>
        </w:numPr>
        <w:tabs>
          <w:tab w:val="left" w:pos="0"/>
        </w:tabs>
        <w:suppressAutoHyphens/>
        <w:ind w:left="-450" w:right="-990"/>
        <w:rPr>
          <w:szCs w:val="24"/>
        </w:rPr>
      </w:pPr>
      <w:r w:rsidRPr="00E102DC">
        <w:rPr>
          <w:szCs w:val="24"/>
        </w:rPr>
        <w:t>The invention facilitates the integration of renewable energy sources into the existing grid infrastructure. By allowing EV charging stations to utilize solar power and other renewables, it promotes cleaner energy consumption and reduces carbon footprints.</w:t>
      </w:r>
    </w:p>
    <w:p w14:paraId="1F8CE621" w14:textId="0A86DD1F" w:rsidR="00E102DC" w:rsidRDefault="00E102DC" w:rsidP="00B70B57">
      <w:pPr>
        <w:pStyle w:val="BodyText"/>
        <w:numPr>
          <w:ilvl w:val="0"/>
          <w:numId w:val="32"/>
        </w:numPr>
        <w:tabs>
          <w:tab w:val="left" w:pos="0"/>
        </w:tabs>
        <w:suppressAutoHyphens/>
        <w:ind w:left="-450" w:right="-990"/>
        <w:rPr>
          <w:szCs w:val="24"/>
        </w:rPr>
      </w:pPr>
      <w:r w:rsidRPr="00E102DC">
        <w:rPr>
          <w:szCs w:val="24"/>
        </w:rPr>
        <w:t>Home</w:t>
      </w:r>
      <w:r>
        <w:rPr>
          <w:szCs w:val="24"/>
        </w:rPr>
        <w:t>owners</w:t>
      </w:r>
      <w:r w:rsidRPr="00E102DC">
        <w:rPr>
          <w:szCs w:val="24"/>
        </w:rPr>
        <w:t xml:space="preserve"> with electric vehicles can implement this system for personal charging stations, allowing them to optimize their energy usage based on real-time data and preferences. This customization enhances convenience and cost savings.</w:t>
      </w:r>
    </w:p>
    <w:p w14:paraId="3BCDA199" w14:textId="77777777" w:rsidR="00B70B57" w:rsidRDefault="00B70B57" w:rsidP="00B70B57">
      <w:pPr>
        <w:pStyle w:val="BodyText"/>
        <w:tabs>
          <w:tab w:val="left" w:pos="0"/>
        </w:tabs>
        <w:suppressAutoHyphens/>
        <w:ind w:left="-630" w:right="-990"/>
        <w:rPr>
          <w:b/>
          <w:szCs w:val="24"/>
        </w:rPr>
      </w:pPr>
    </w:p>
    <w:p w14:paraId="08D44ACF" w14:textId="4BE8C4AB" w:rsidR="004A6C87" w:rsidRPr="00FE19FF" w:rsidRDefault="00B01B66" w:rsidP="007367F7">
      <w:pPr>
        <w:pStyle w:val="BodyText"/>
        <w:numPr>
          <w:ilvl w:val="0"/>
          <w:numId w:val="28"/>
        </w:numPr>
        <w:tabs>
          <w:tab w:val="left" w:pos="0"/>
        </w:tabs>
        <w:suppressAutoHyphens/>
        <w:ind w:left="-630" w:right="-990" w:hanging="426"/>
        <w:rPr>
          <w:b/>
          <w:szCs w:val="24"/>
        </w:rPr>
      </w:pPr>
      <w:r w:rsidRPr="00FE19FF">
        <w:rPr>
          <w:b/>
          <w:szCs w:val="24"/>
        </w:rPr>
        <w:t>Characterize</w:t>
      </w:r>
      <w:r w:rsidR="001B288C" w:rsidRPr="00FE19FF">
        <w:rPr>
          <w:b/>
          <w:szCs w:val="24"/>
        </w:rPr>
        <w:t xml:space="preserve"> the</w:t>
      </w:r>
      <w:r w:rsidRPr="00FE19FF">
        <w:rPr>
          <w:b/>
          <w:szCs w:val="24"/>
        </w:rPr>
        <w:t xml:space="preserve"> disadvantages and limitations of the invention.</w:t>
      </w:r>
    </w:p>
    <w:p w14:paraId="5389E567" w14:textId="7B596A26" w:rsidR="00F82203" w:rsidRDefault="00DE182D" w:rsidP="007367F7">
      <w:pPr>
        <w:pStyle w:val="BodyText"/>
        <w:tabs>
          <w:tab w:val="left" w:pos="270"/>
        </w:tabs>
        <w:suppressAutoHyphens/>
        <w:ind w:left="-630" w:right="-990"/>
        <w:rPr>
          <w:szCs w:val="24"/>
        </w:rPr>
      </w:pPr>
      <w:r w:rsidRPr="00DE182D">
        <w:rPr>
          <w:szCs w:val="24"/>
        </w:rPr>
        <w:t>While the system may lead to long-term savings through efficiency and reduced operational costs, the initial investment required for hardware, software, and infrastructure can be significant. This may deter smaller businesses or individual users from adopting the technology.</w:t>
      </w:r>
    </w:p>
    <w:p w14:paraId="1E00D22F" w14:textId="77777777" w:rsidR="00DE182D" w:rsidRDefault="00DE182D" w:rsidP="007367F7">
      <w:pPr>
        <w:pStyle w:val="BodyText"/>
        <w:tabs>
          <w:tab w:val="left" w:pos="270"/>
        </w:tabs>
        <w:suppressAutoHyphens/>
        <w:ind w:left="-630" w:right="-990"/>
        <w:rPr>
          <w:szCs w:val="24"/>
        </w:rPr>
      </w:pPr>
    </w:p>
    <w:p w14:paraId="3910E54C" w14:textId="32445362" w:rsidR="00DE182D" w:rsidRDefault="00DE182D" w:rsidP="007367F7">
      <w:pPr>
        <w:pStyle w:val="BodyText"/>
        <w:tabs>
          <w:tab w:val="left" w:pos="270"/>
        </w:tabs>
        <w:suppressAutoHyphens/>
        <w:ind w:left="-630" w:right="-990"/>
        <w:rPr>
          <w:szCs w:val="24"/>
        </w:rPr>
      </w:pPr>
      <w:r w:rsidRPr="00DE182D">
        <w:rPr>
          <w:szCs w:val="24"/>
        </w:rPr>
        <w:t>Although the system is designed to be scalable, transitioning from a small-scale implementation to a larger network of charging stations can present challenges. Ensuring consistent performance and reliability across a larger infrastructure may require additional resources and management efforts.</w:t>
      </w:r>
    </w:p>
    <w:p w14:paraId="5D7DF1F5" w14:textId="77777777" w:rsidR="00DE182D" w:rsidRDefault="00DE182D" w:rsidP="007367F7">
      <w:pPr>
        <w:pStyle w:val="BodyText"/>
        <w:tabs>
          <w:tab w:val="left" w:pos="270"/>
        </w:tabs>
        <w:suppressAutoHyphens/>
        <w:ind w:left="-630" w:right="-990"/>
        <w:rPr>
          <w:szCs w:val="24"/>
        </w:rPr>
      </w:pPr>
    </w:p>
    <w:p w14:paraId="0CCA88B4" w14:textId="5B7E6120" w:rsidR="00DE182D" w:rsidRDefault="00DE182D" w:rsidP="007367F7">
      <w:pPr>
        <w:pStyle w:val="BodyText"/>
        <w:tabs>
          <w:tab w:val="left" w:pos="270"/>
        </w:tabs>
        <w:suppressAutoHyphens/>
        <w:ind w:left="-630" w:right="-990"/>
        <w:rPr>
          <w:szCs w:val="24"/>
        </w:rPr>
      </w:pPr>
      <w:r w:rsidRPr="00DE182D">
        <w:rPr>
          <w:szCs w:val="24"/>
        </w:rPr>
        <w:t>The use of cloud computing and IoT connectivity raises potential data privacy and security issues. Users' data may be vulnerable to cyberattacks or unauthorized access, necessitating robust security measures to protect sensitive information.</w:t>
      </w:r>
    </w:p>
    <w:p w14:paraId="4BDDB597" w14:textId="77777777" w:rsidR="00F605AE" w:rsidRDefault="00F605AE" w:rsidP="007367F7">
      <w:pPr>
        <w:pStyle w:val="BodyText"/>
        <w:tabs>
          <w:tab w:val="left" w:pos="270"/>
        </w:tabs>
        <w:suppressAutoHyphens/>
        <w:ind w:left="-630" w:right="-990"/>
        <w:rPr>
          <w:szCs w:val="24"/>
        </w:rPr>
      </w:pPr>
    </w:p>
    <w:p w14:paraId="09571211" w14:textId="5EE47B07" w:rsidR="00C4132B" w:rsidRPr="00FE19FF" w:rsidRDefault="00B01B66" w:rsidP="00B70B57">
      <w:pPr>
        <w:pStyle w:val="ListParagraph"/>
        <w:numPr>
          <w:ilvl w:val="0"/>
          <w:numId w:val="28"/>
        </w:numPr>
        <w:tabs>
          <w:tab w:val="left" w:pos="0"/>
          <w:tab w:val="left" w:pos="426"/>
        </w:tabs>
        <w:suppressAutoHyphens/>
        <w:ind w:left="-630" w:right="-990"/>
        <w:jc w:val="both"/>
        <w:rPr>
          <w:sz w:val="24"/>
          <w:szCs w:val="24"/>
        </w:rPr>
      </w:pPr>
      <w:r w:rsidRPr="00FE19FF">
        <w:rPr>
          <w:b/>
          <w:sz w:val="24"/>
          <w:szCs w:val="24"/>
        </w:rPr>
        <w:t>Enclose sketches, drawings, photographs and other materials that help illustrate the invention</w:t>
      </w:r>
      <w:r w:rsidRPr="00FE19FF">
        <w:rPr>
          <w:sz w:val="24"/>
          <w:szCs w:val="24"/>
        </w:rPr>
        <w:t>.</w:t>
      </w:r>
    </w:p>
    <w:p w14:paraId="5DD8E9F0" w14:textId="77777777" w:rsidR="00F605AE" w:rsidRDefault="00F605AE" w:rsidP="007367F7">
      <w:pPr>
        <w:ind w:left="-630" w:right="-990"/>
        <w:jc w:val="center"/>
        <w:rPr>
          <w:noProof/>
          <w:sz w:val="24"/>
          <w:szCs w:val="24"/>
        </w:rPr>
      </w:pPr>
      <w:r>
        <w:rPr>
          <w:noProof/>
        </w:rPr>
        <w:drawing>
          <wp:inline distT="0" distB="0" distL="0" distR="0" wp14:anchorId="2B82FE32" wp14:editId="64A206B3">
            <wp:extent cx="5943600" cy="2814918"/>
            <wp:effectExtent l="0" t="0" r="0" b="5080"/>
            <wp:docPr id="15679853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5352" name=""/>
                    <pic:cNvPicPr/>
                  </pic:nvPicPr>
                  <pic:blipFill rotWithShape="1">
                    <a:blip r:embed="rId8">
                      <a:extLst>
                        <a:ext uri="{96DAC541-7B7A-43D3-8B79-37D633B846F1}">
                          <asvg:svgBlip xmlns:asvg="http://schemas.microsoft.com/office/drawing/2016/SVG/main" r:embed="rId9"/>
                        </a:ext>
                      </a:extLst>
                    </a:blip>
                    <a:srcRect t="11396" b="4408"/>
                    <a:stretch/>
                  </pic:blipFill>
                  <pic:spPr bwMode="auto">
                    <a:xfrm>
                      <a:off x="0" y="0"/>
                      <a:ext cx="5943600" cy="2814918"/>
                    </a:xfrm>
                    <a:prstGeom prst="rect">
                      <a:avLst/>
                    </a:prstGeom>
                    <a:ln>
                      <a:noFill/>
                    </a:ln>
                    <a:extLst>
                      <a:ext uri="{53640926-AAD7-44D8-BBD7-CCE9431645EC}">
                        <a14:shadowObscured xmlns:a14="http://schemas.microsoft.com/office/drawing/2010/main"/>
                      </a:ext>
                    </a:extLst>
                  </pic:spPr>
                </pic:pic>
              </a:graphicData>
            </a:graphic>
          </wp:inline>
        </w:drawing>
      </w:r>
    </w:p>
    <w:p w14:paraId="6509DD60" w14:textId="40B335B3" w:rsidR="00F605AE" w:rsidRDefault="00F605AE" w:rsidP="007367F7">
      <w:pPr>
        <w:ind w:left="-630" w:right="-990"/>
        <w:jc w:val="center"/>
        <w:rPr>
          <w:noProof/>
          <w:sz w:val="24"/>
          <w:szCs w:val="24"/>
        </w:rPr>
      </w:pPr>
      <w:r w:rsidRPr="00F605AE">
        <w:rPr>
          <w:noProof/>
          <w:sz w:val="24"/>
          <w:szCs w:val="24"/>
        </w:rPr>
        <w:t>Figure 1 : Simulation of</w:t>
      </w:r>
      <w:r>
        <w:rPr>
          <w:noProof/>
          <w:sz w:val="24"/>
          <w:szCs w:val="24"/>
        </w:rPr>
        <w:t xml:space="preserve"> Battery Charging Management system on MATLAB</w:t>
      </w:r>
    </w:p>
    <w:p w14:paraId="032E813A" w14:textId="569CA422" w:rsidR="00F605AE" w:rsidRDefault="00F605AE" w:rsidP="007367F7">
      <w:pPr>
        <w:ind w:left="-630" w:right="-990"/>
        <w:jc w:val="center"/>
        <w:rPr>
          <w:noProof/>
          <w:sz w:val="24"/>
          <w:szCs w:val="24"/>
        </w:rPr>
      </w:pPr>
    </w:p>
    <w:p w14:paraId="422A2899" w14:textId="52519A32" w:rsidR="00F605AE" w:rsidRDefault="00497AAF" w:rsidP="007367F7">
      <w:pPr>
        <w:ind w:left="-630" w:right="-990"/>
        <w:rPr>
          <w:noProof/>
          <w:sz w:val="24"/>
          <w:szCs w:val="24"/>
        </w:rPr>
      </w:pPr>
      <w:r w:rsidRPr="00497AAF">
        <w:rPr>
          <w:noProof/>
          <w:sz w:val="24"/>
          <w:szCs w:val="24"/>
        </w:rPr>
        <w:drawing>
          <wp:anchor distT="0" distB="0" distL="114300" distR="114300" simplePos="0" relativeHeight="251658240" behindDoc="0" locked="0" layoutInCell="1" allowOverlap="1" wp14:anchorId="4D1BDCFD" wp14:editId="05F06D3E">
            <wp:simplePos x="0" y="0"/>
            <wp:positionH relativeFrom="column">
              <wp:posOffset>3142129</wp:posOffset>
            </wp:positionH>
            <wp:positionV relativeFrom="paragraph">
              <wp:posOffset>42582</wp:posOffset>
            </wp:positionV>
            <wp:extent cx="3243319" cy="1351059"/>
            <wp:effectExtent l="0" t="0" r="0" b="1905"/>
            <wp:wrapNone/>
            <wp:docPr id="1438979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53806" cy="135542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4F5D5D8" wp14:editId="4C668E7A">
            <wp:extent cx="2573867" cy="1447800"/>
            <wp:effectExtent l="0" t="0" r="0" b="0"/>
            <wp:docPr id="13281235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2359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600014" cy="1462508"/>
                    </a:xfrm>
                    <a:prstGeom prst="rect">
                      <a:avLst/>
                    </a:prstGeom>
                  </pic:spPr>
                </pic:pic>
              </a:graphicData>
            </a:graphic>
          </wp:inline>
        </w:drawing>
      </w:r>
      <w:r w:rsidRPr="00497AAF">
        <w:rPr>
          <w:noProof/>
          <w:sz w:val="24"/>
          <w:szCs w:val="24"/>
        </w:rPr>
        <w:t xml:space="preserve"> </w:t>
      </w:r>
    </w:p>
    <w:p w14:paraId="2DD61F0B" w14:textId="52F9FDE9" w:rsidR="00F605AE" w:rsidRDefault="00497AAF" w:rsidP="007367F7">
      <w:pPr>
        <w:ind w:left="-630" w:right="-990"/>
        <w:jc w:val="both"/>
        <w:rPr>
          <w:noProof/>
          <w:sz w:val="24"/>
          <w:szCs w:val="24"/>
        </w:rPr>
      </w:pPr>
      <w:r>
        <w:rPr>
          <w:noProof/>
          <w:sz w:val="24"/>
          <w:szCs w:val="24"/>
        </w:rPr>
        <w:t>Figure 2 : Central Monitoring Station</w:t>
      </w:r>
      <w:r w:rsidR="00F605AE">
        <w:rPr>
          <w:noProof/>
          <w:sz w:val="24"/>
          <w:szCs w:val="24"/>
        </w:rPr>
        <w:t xml:space="preserve"> </w:t>
      </w:r>
      <w:r>
        <w:rPr>
          <w:noProof/>
          <w:sz w:val="24"/>
          <w:szCs w:val="24"/>
        </w:rPr>
        <w:tab/>
        <w:t xml:space="preserve">           </w:t>
      </w:r>
      <w:r w:rsidR="00F4590B">
        <w:rPr>
          <w:noProof/>
          <w:sz w:val="24"/>
          <w:szCs w:val="24"/>
        </w:rPr>
        <w:t xml:space="preserve">            </w:t>
      </w:r>
      <w:r>
        <w:rPr>
          <w:noProof/>
          <w:sz w:val="24"/>
          <w:szCs w:val="24"/>
        </w:rPr>
        <w:t>Figure : 3 Visu</w:t>
      </w:r>
      <w:r w:rsidR="00BC287B">
        <w:rPr>
          <w:noProof/>
          <w:sz w:val="24"/>
          <w:szCs w:val="24"/>
        </w:rPr>
        <w:t>alization</w:t>
      </w:r>
      <w:r>
        <w:rPr>
          <w:noProof/>
          <w:sz w:val="24"/>
          <w:szCs w:val="24"/>
        </w:rPr>
        <w:t xml:space="preserve"> Dash Board with Node-Red</w:t>
      </w:r>
    </w:p>
    <w:p w14:paraId="085C7059" w14:textId="33DA86E0" w:rsidR="009517A9" w:rsidRDefault="00F4590B" w:rsidP="007367F7">
      <w:pPr>
        <w:ind w:left="-630" w:right="-990"/>
        <w:jc w:val="center"/>
        <w:rPr>
          <w:noProof/>
        </w:rPr>
      </w:pPr>
      <w:r>
        <w:rPr>
          <w:noProof/>
        </w:rPr>
        <w:t xml:space="preserve"> </w:t>
      </w:r>
    </w:p>
    <w:p w14:paraId="43B201C1" w14:textId="3C9056BD" w:rsidR="009517A9" w:rsidRDefault="009517A9" w:rsidP="007367F7">
      <w:pPr>
        <w:ind w:left="-630" w:right="-990"/>
        <w:jc w:val="center"/>
        <w:rPr>
          <w:sz w:val="24"/>
          <w:szCs w:val="24"/>
        </w:rPr>
      </w:pPr>
      <w:r>
        <w:rPr>
          <w:noProof/>
        </w:rPr>
        <w:drawing>
          <wp:inline distT="0" distB="0" distL="0" distR="0" wp14:anchorId="16542057" wp14:editId="192303ED">
            <wp:extent cx="4798060" cy="1352122"/>
            <wp:effectExtent l="0" t="0" r="2540" b="635"/>
            <wp:docPr id="6973424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42410" name=""/>
                    <pic:cNvPicPr/>
                  </pic:nvPicPr>
                  <pic:blipFill rotWithShape="1">
                    <a:blip r:embed="rId13">
                      <a:extLst>
                        <a:ext uri="{96DAC541-7B7A-43D3-8B79-37D633B846F1}">
                          <asvg:svgBlip xmlns:asvg="http://schemas.microsoft.com/office/drawing/2016/SVG/main" r:embed="rId14"/>
                        </a:ext>
                      </a:extLst>
                    </a:blip>
                    <a:srcRect l="6118" t="28027" r="13075" b="31489"/>
                    <a:stretch/>
                  </pic:blipFill>
                  <pic:spPr bwMode="auto">
                    <a:xfrm>
                      <a:off x="0" y="0"/>
                      <a:ext cx="4802824" cy="1353465"/>
                    </a:xfrm>
                    <a:prstGeom prst="rect">
                      <a:avLst/>
                    </a:prstGeom>
                    <a:ln>
                      <a:noFill/>
                    </a:ln>
                    <a:extLst>
                      <a:ext uri="{53640926-AAD7-44D8-BBD7-CCE9431645EC}">
                        <a14:shadowObscured xmlns:a14="http://schemas.microsoft.com/office/drawing/2010/main"/>
                      </a:ext>
                    </a:extLst>
                  </pic:spPr>
                </pic:pic>
              </a:graphicData>
            </a:graphic>
          </wp:inline>
        </w:drawing>
      </w:r>
    </w:p>
    <w:p w14:paraId="2FF8EED9" w14:textId="69BD5BA4" w:rsidR="009517A9" w:rsidRDefault="0033076A" w:rsidP="007367F7">
      <w:pPr>
        <w:ind w:left="-630" w:right="-990"/>
        <w:jc w:val="center"/>
        <w:rPr>
          <w:sz w:val="24"/>
          <w:szCs w:val="24"/>
        </w:rPr>
      </w:pPr>
      <w:r>
        <w:rPr>
          <w:sz w:val="24"/>
          <w:szCs w:val="24"/>
        </w:rPr>
        <w:t>Figure:</w:t>
      </w:r>
      <w:r w:rsidR="009517A9">
        <w:rPr>
          <w:sz w:val="24"/>
          <w:szCs w:val="24"/>
        </w:rPr>
        <w:t xml:space="preserve"> 4 </w:t>
      </w:r>
      <w:r w:rsidR="00BC287B">
        <w:rPr>
          <w:sz w:val="24"/>
          <w:szCs w:val="24"/>
        </w:rPr>
        <w:t xml:space="preserve">- </w:t>
      </w:r>
      <w:r>
        <w:rPr>
          <w:sz w:val="24"/>
          <w:szCs w:val="24"/>
        </w:rPr>
        <w:t>Integration of Cloud</w:t>
      </w:r>
    </w:p>
    <w:p w14:paraId="77D1F9BC" w14:textId="3536E1B1" w:rsidR="00035017" w:rsidRDefault="00035017" w:rsidP="007367F7">
      <w:pPr>
        <w:ind w:left="-630" w:right="-990"/>
        <w:jc w:val="both"/>
        <w:rPr>
          <w:sz w:val="24"/>
          <w:szCs w:val="24"/>
        </w:rPr>
      </w:pPr>
    </w:p>
    <w:p w14:paraId="3729F5ED" w14:textId="119AEAD6" w:rsidR="0033076A" w:rsidRDefault="0092584F" w:rsidP="007367F7">
      <w:pPr>
        <w:ind w:left="-630" w:right="-990"/>
        <w:jc w:val="both"/>
        <w:rPr>
          <w:sz w:val="24"/>
          <w:szCs w:val="24"/>
        </w:rPr>
      </w:pPr>
      <w:r>
        <w:rPr>
          <w:sz w:val="24"/>
          <w:szCs w:val="24"/>
        </w:rPr>
        <w:t xml:space="preserve">The </w:t>
      </w:r>
      <w:r w:rsidRPr="0092584F">
        <w:rPr>
          <w:sz w:val="24"/>
          <w:szCs w:val="24"/>
        </w:rPr>
        <w:t>integration of solar energy, energy storage systems (ESS), and grid connections at the Point of Common Coupling (PCC). It highlights how these energy sources work together to automate charging based on availability and demand, supporting two main loads:</w:t>
      </w:r>
      <w:r w:rsidR="009C3317">
        <w:rPr>
          <w:sz w:val="24"/>
          <w:szCs w:val="24"/>
        </w:rPr>
        <w:t xml:space="preserve"> </w:t>
      </w:r>
      <w:r w:rsidRPr="0092584F">
        <w:rPr>
          <w:sz w:val="24"/>
          <w:szCs w:val="24"/>
        </w:rPr>
        <w:t>a battery swapping station and four units of DC fast charging stations</w:t>
      </w:r>
      <w:r>
        <w:rPr>
          <w:sz w:val="24"/>
          <w:szCs w:val="24"/>
        </w:rPr>
        <w:t xml:space="preserve"> as shown in </w:t>
      </w:r>
      <w:r w:rsidRPr="0092584F">
        <w:rPr>
          <w:b/>
          <w:bCs/>
          <w:sz w:val="24"/>
          <w:szCs w:val="24"/>
        </w:rPr>
        <w:t>figure 1</w:t>
      </w:r>
      <w:r>
        <w:rPr>
          <w:sz w:val="24"/>
          <w:szCs w:val="24"/>
        </w:rPr>
        <w:t>.</w:t>
      </w:r>
      <w:r w:rsidR="009C3317">
        <w:rPr>
          <w:sz w:val="24"/>
          <w:szCs w:val="24"/>
        </w:rPr>
        <w:t xml:space="preserve"> </w:t>
      </w:r>
      <w:r>
        <w:rPr>
          <w:sz w:val="24"/>
          <w:szCs w:val="24"/>
        </w:rPr>
        <w:t xml:space="preserve">The </w:t>
      </w:r>
      <w:r w:rsidRPr="0092584F">
        <w:rPr>
          <w:sz w:val="24"/>
          <w:szCs w:val="24"/>
        </w:rPr>
        <w:t>central monitoring station responsible for controlling all charging units. It emphasizes the system's capability to oversee operations, ensuring efficient management of energy distribution and load balancing across various charging stations</w:t>
      </w:r>
      <w:r>
        <w:rPr>
          <w:sz w:val="24"/>
          <w:szCs w:val="24"/>
        </w:rPr>
        <w:t xml:space="preserve"> as shown in </w:t>
      </w:r>
      <w:r w:rsidRPr="0092584F">
        <w:rPr>
          <w:b/>
          <w:bCs/>
          <w:sz w:val="24"/>
          <w:szCs w:val="24"/>
        </w:rPr>
        <w:t>figure 2</w:t>
      </w:r>
      <w:r>
        <w:rPr>
          <w:sz w:val="24"/>
          <w:szCs w:val="24"/>
        </w:rPr>
        <w:t xml:space="preserve">. The </w:t>
      </w:r>
      <w:r w:rsidRPr="0092584F">
        <w:rPr>
          <w:sz w:val="24"/>
          <w:szCs w:val="24"/>
        </w:rPr>
        <w:t>user interface created using Node-Red for data visualization</w:t>
      </w:r>
      <w:r w:rsidR="004158BC">
        <w:rPr>
          <w:sz w:val="24"/>
          <w:szCs w:val="24"/>
        </w:rPr>
        <w:t xml:space="preserve"> shown in </w:t>
      </w:r>
      <w:r w:rsidR="004158BC">
        <w:rPr>
          <w:b/>
          <w:bCs/>
          <w:sz w:val="24"/>
          <w:szCs w:val="24"/>
        </w:rPr>
        <w:t>figure 4</w:t>
      </w:r>
      <w:r w:rsidRPr="0092584F">
        <w:rPr>
          <w:sz w:val="24"/>
          <w:szCs w:val="24"/>
        </w:rPr>
        <w:t>. This interface allows users to monitor real-time data, track energy consumption, and manage charging schedules effectively, enhancing user engagement and operational efficiency</w:t>
      </w:r>
      <w:r w:rsidR="004158BC">
        <w:rPr>
          <w:sz w:val="24"/>
          <w:szCs w:val="24"/>
        </w:rPr>
        <w:t xml:space="preserve"> and the</w:t>
      </w:r>
      <w:r w:rsidRPr="0092584F">
        <w:rPr>
          <w:sz w:val="24"/>
          <w:szCs w:val="24"/>
        </w:rPr>
        <w:t xml:space="preserve"> cloud integration aspect of the system, </w:t>
      </w:r>
      <w:r w:rsidR="004158BC" w:rsidRPr="004158BC">
        <w:rPr>
          <w:b/>
          <w:bCs/>
          <w:sz w:val="24"/>
          <w:szCs w:val="24"/>
        </w:rPr>
        <w:t>figure 3</w:t>
      </w:r>
      <w:r w:rsidR="004158BC">
        <w:rPr>
          <w:b/>
          <w:bCs/>
          <w:sz w:val="24"/>
          <w:szCs w:val="24"/>
        </w:rPr>
        <w:t xml:space="preserve"> </w:t>
      </w:r>
      <w:r w:rsidR="004158BC">
        <w:rPr>
          <w:sz w:val="24"/>
          <w:szCs w:val="24"/>
        </w:rPr>
        <w:t xml:space="preserve">is </w:t>
      </w:r>
      <w:r w:rsidRPr="0092584F">
        <w:rPr>
          <w:sz w:val="24"/>
          <w:szCs w:val="24"/>
        </w:rPr>
        <w:t>showcasing how data is stored and processed in the cloud. It enables remote access to information, facilitates analytics, and supports decision-making processes based on real-time data from the charging infrastructure.</w:t>
      </w:r>
    </w:p>
    <w:p w14:paraId="3B2CD3D9" w14:textId="77777777" w:rsidR="0033076A" w:rsidRPr="00FE19FF" w:rsidRDefault="0033076A" w:rsidP="007367F7">
      <w:pPr>
        <w:ind w:left="-630" w:right="-990"/>
        <w:jc w:val="both"/>
        <w:rPr>
          <w:sz w:val="24"/>
          <w:szCs w:val="24"/>
        </w:rPr>
      </w:pPr>
    </w:p>
    <w:p w14:paraId="1F35C73F" w14:textId="12A6BC75" w:rsidR="002E243B" w:rsidRPr="00FE19FF" w:rsidRDefault="002E243B" w:rsidP="009C3317">
      <w:pPr>
        <w:pStyle w:val="ListParagraph"/>
        <w:numPr>
          <w:ilvl w:val="0"/>
          <w:numId w:val="28"/>
        </w:numPr>
        <w:tabs>
          <w:tab w:val="left" w:pos="0"/>
          <w:tab w:val="left" w:pos="426"/>
        </w:tabs>
        <w:suppressAutoHyphens/>
        <w:ind w:left="-630" w:right="-990" w:hanging="450"/>
        <w:jc w:val="both"/>
        <w:rPr>
          <w:b/>
          <w:sz w:val="24"/>
          <w:szCs w:val="24"/>
        </w:rPr>
      </w:pPr>
      <w:r w:rsidRPr="00FE19FF">
        <w:rPr>
          <w:b/>
          <w:sz w:val="24"/>
          <w:szCs w:val="24"/>
        </w:rPr>
        <w:t>Provide details concerning experimental data.</w:t>
      </w:r>
      <w:r w:rsidR="001B288C" w:rsidRPr="00FE19FF">
        <w:rPr>
          <w:b/>
          <w:sz w:val="24"/>
          <w:szCs w:val="24"/>
        </w:rPr>
        <w:t xml:space="preserve"> (complete experimental procedure including list of experiments or trials conducted)</w:t>
      </w:r>
    </w:p>
    <w:p w14:paraId="6E5D2050" w14:textId="77777777" w:rsidR="008E6A99" w:rsidRDefault="008E6A99" w:rsidP="007367F7">
      <w:pPr>
        <w:ind w:left="-630" w:right="-990"/>
        <w:jc w:val="both"/>
        <w:rPr>
          <w:b/>
          <w:sz w:val="24"/>
          <w:szCs w:val="24"/>
        </w:rPr>
      </w:pPr>
    </w:p>
    <w:p w14:paraId="6D9CEC4C" w14:textId="3DB05AF0" w:rsidR="008E6A99" w:rsidRPr="001568A2" w:rsidRDefault="008E6A99" w:rsidP="007367F7">
      <w:pPr>
        <w:pStyle w:val="ListParagraph"/>
        <w:numPr>
          <w:ilvl w:val="0"/>
          <w:numId w:val="46"/>
        </w:numPr>
        <w:ind w:left="-630" w:right="-990"/>
        <w:jc w:val="both"/>
        <w:rPr>
          <w:bCs/>
          <w:sz w:val="24"/>
          <w:szCs w:val="24"/>
        </w:rPr>
      </w:pPr>
      <w:r w:rsidRPr="001568A2">
        <w:rPr>
          <w:bCs/>
          <w:sz w:val="24"/>
          <w:szCs w:val="24"/>
        </w:rPr>
        <w:t>The Simulation experimental procedures collectively demonstrate the functionality and effectiveness of the IoT architecture in managing battery charging systems while optimizing energy use from multiple sources. The results indicate significant improvements in efficiency, cost savings, and user experience in electric vehicle charging infrastructure.</w:t>
      </w:r>
    </w:p>
    <w:p w14:paraId="0D094452" w14:textId="77777777" w:rsidR="008E6A99" w:rsidRDefault="008E6A99" w:rsidP="007367F7">
      <w:pPr>
        <w:ind w:left="-630" w:right="-990"/>
        <w:jc w:val="both"/>
        <w:rPr>
          <w:b/>
          <w:sz w:val="24"/>
          <w:szCs w:val="24"/>
        </w:rPr>
      </w:pPr>
    </w:p>
    <w:p w14:paraId="55F1AE51" w14:textId="596E4D8E" w:rsidR="008E6A99" w:rsidRPr="001568A2" w:rsidRDefault="008E6A99" w:rsidP="007367F7">
      <w:pPr>
        <w:pStyle w:val="ListParagraph"/>
        <w:numPr>
          <w:ilvl w:val="0"/>
          <w:numId w:val="46"/>
        </w:numPr>
        <w:ind w:left="-630" w:right="-990"/>
        <w:jc w:val="both"/>
        <w:rPr>
          <w:bCs/>
          <w:sz w:val="24"/>
          <w:szCs w:val="24"/>
        </w:rPr>
      </w:pPr>
      <w:r w:rsidRPr="001568A2">
        <w:rPr>
          <w:bCs/>
          <w:sz w:val="24"/>
          <w:szCs w:val="24"/>
        </w:rPr>
        <w:t>The first set of experiments focused on integrating various energy sources, including solar energy, energy storage systems (ESS), and grid power. The solar panels were tested to determine their daily energy output, which was measured at 1032 kW/day (56.8%), while the ESS contributed 576 kW/day (31.7%), and grid power supplied 209 kW/day (11.5%). These values were essential for understanding the overall energy generation capabilities of the system.</w:t>
      </w:r>
    </w:p>
    <w:p w14:paraId="71CD06F2" w14:textId="77777777" w:rsidR="008E6A99" w:rsidRPr="008E6A99" w:rsidRDefault="008E6A99" w:rsidP="007367F7">
      <w:pPr>
        <w:ind w:left="-630" w:right="-990"/>
        <w:jc w:val="both"/>
        <w:rPr>
          <w:bCs/>
          <w:sz w:val="24"/>
          <w:szCs w:val="24"/>
        </w:rPr>
      </w:pPr>
    </w:p>
    <w:p w14:paraId="33B93271" w14:textId="4CB79D93" w:rsidR="008E6A99" w:rsidRPr="001568A2" w:rsidRDefault="008E6A99" w:rsidP="007367F7">
      <w:pPr>
        <w:pStyle w:val="ListParagraph"/>
        <w:numPr>
          <w:ilvl w:val="0"/>
          <w:numId w:val="46"/>
        </w:numPr>
        <w:ind w:left="-630" w:right="-990"/>
        <w:jc w:val="both"/>
        <w:rPr>
          <w:bCs/>
          <w:sz w:val="24"/>
          <w:szCs w:val="24"/>
        </w:rPr>
      </w:pPr>
      <w:r w:rsidRPr="001568A2">
        <w:rPr>
          <w:bCs/>
          <w:sz w:val="24"/>
          <w:szCs w:val="24"/>
        </w:rPr>
        <w:t>Four automation conditions in PCC for automation were established to manage energy distribution effectively</w:t>
      </w:r>
      <w:r w:rsidR="001568A2">
        <w:rPr>
          <w:bCs/>
          <w:sz w:val="24"/>
          <w:szCs w:val="24"/>
        </w:rPr>
        <w:t>, e</w:t>
      </w:r>
      <w:r w:rsidR="001568A2" w:rsidRPr="001568A2">
        <w:rPr>
          <w:bCs/>
          <w:sz w:val="24"/>
          <w:szCs w:val="24"/>
        </w:rPr>
        <w:t>ach condition was tested to evaluate how well the system could adapt to varying levels of energy availability and demand.</w:t>
      </w:r>
    </w:p>
    <w:p w14:paraId="77F51E9A" w14:textId="77777777" w:rsidR="008E6A99" w:rsidRPr="008E6A99" w:rsidRDefault="008E6A99" w:rsidP="007367F7">
      <w:pPr>
        <w:pStyle w:val="ListParagraph"/>
        <w:ind w:left="-630" w:right="-990"/>
        <w:jc w:val="both"/>
        <w:rPr>
          <w:bCs/>
          <w:sz w:val="24"/>
          <w:szCs w:val="24"/>
        </w:rPr>
      </w:pPr>
    </w:p>
    <w:p w14:paraId="3B000843" w14:textId="7108002C" w:rsidR="008E6A99" w:rsidRDefault="008E6A99" w:rsidP="007367F7">
      <w:pPr>
        <w:pStyle w:val="ListParagraph"/>
        <w:numPr>
          <w:ilvl w:val="0"/>
          <w:numId w:val="46"/>
        </w:numPr>
        <w:ind w:left="-630" w:right="-990"/>
        <w:jc w:val="both"/>
        <w:rPr>
          <w:bCs/>
          <w:sz w:val="24"/>
          <w:szCs w:val="24"/>
        </w:rPr>
      </w:pPr>
      <w:r w:rsidRPr="001568A2">
        <w:rPr>
          <w:bCs/>
          <w:sz w:val="24"/>
          <w:szCs w:val="24"/>
        </w:rPr>
        <w:t>The system was tested with two main loads: a battery swapping station and four DC fast charging stations. The battery swapping station was designed to charge 90 batteries per day (54 kW/day), while the DC fast charging stations were assessed for their performance under different vehicle charging parameters.</w:t>
      </w:r>
    </w:p>
    <w:p w14:paraId="0DADF424" w14:textId="77777777" w:rsidR="001568A2" w:rsidRPr="001568A2" w:rsidRDefault="001568A2" w:rsidP="007367F7">
      <w:pPr>
        <w:ind w:left="-630" w:right="-990"/>
        <w:jc w:val="both"/>
        <w:rPr>
          <w:bCs/>
          <w:sz w:val="24"/>
          <w:szCs w:val="24"/>
        </w:rPr>
      </w:pPr>
    </w:p>
    <w:p w14:paraId="0B49CFB4" w14:textId="2D16E208" w:rsidR="008E6A99" w:rsidRDefault="001568A2" w:rsidP="007367F7">
      <w:pPr>
        <w:pStyle w:val="ListParagraph"/>
        <w:numPr>
          <w:ilvl w:val="0"/>
          <w:numId w:val="46"/>
        </w:numPr>
        <w:ind w:left="-630" w:right="-990"/>
        <w:jc w:val="both"/>
        <w:rPr>
          <w:bCs/>
          <w:sz w:val="24"/>
          <w:szCs w:val="24"/>
        </w:rPr>
      </w:pPr>
      <w:r>
        <w:rPr>
          <w:bCs/>
          <w:sz w:val="24"/>
          <w:szCs w:val="24"/>
        </w:rPr>
        <w:t>These e</w:t>
      </w:r>
      <w:r w:rsidR="008E6A99" w:rsidRPr="001568A2">
        <w:rPr>
          <w:bCs/>
          <w:sz w:val="24"/>
          <w:szCs w:val="24"/>
        </w:rPr>
        <w:t>xperiments included setting up a central monitoring station that utilized Node-Red for data visualization. This dashboard allowed real-time monitoring of energy consumption and system performance metrics.</w:t>
      </w:r>
    </w:p>
    <w:p w14:paraId="62E03CCE" w14:textId="77777777" w:rsidR="001568A2" w:rsidRPr="001568A2" w:rsidRDefault="001568A2" w:rsidP="007367F7">
      <w:pPr>
        <w:pStyle w:val="ListParagraph"/>
        <w:ind w:left="-630" w:right="-990"/>
        <w:jc w:val="both"/>
        <w:rPr>
          <w:bCs/>
          <w:sz w:val="24"/>
          <w:szCs w:val="24"/>
        </w:rPr>
      </w:pPr>
    </w:p>
    <w:p w14:paraId="29B1EC4E" w14:textId="13308648" w:rsidR="008E6A99" w:rsidRDefault="008E6A99" w:rsidP="007367F7">
      <w:pPr>
        <w:pStyle w:val="ListParagraph"/>
        <w:numPr>
          <w:ilvl w:val="0"/>
          <w:numId w:val="46"/>
        </w:numPr>
        <w:ind w:left="-630" w:right="-990"/>
        <w:jc w:val="both"/>
        <w:rPr>
          <w:bCs/>
          <w:sz w:val="24"/>
          <w:szCs w:val="24"/>
        </w:rPr>
      </w:pPr>
      <w:r w:rsidRPr="001568A2">
        <w:rPr>
          <w:bCs/>
          <w:sz w:val="24"/>
          <w:szCs w:val="24"/>
        </w:rPr>
        <w:t>The system's cloud integration was evaluated by connecting it to AWS for data storage and analytics. Various tests were conducted to ensure that data could be securely stored and accessed remotely, facilitating effective decision-making based on real-time data.</w:t>
      </w:r>
    </w:p>
    <w:p w14:paraId="615FAAAD" w14:textId="77777777" w:rsidR="001568A2" w:rsidRPr="001568A2" w:rsidRDefault="001568A2" w:rsidP="007367F7">
      <w:pPr>
        <w:pStyle w:val="ListParagraph"/>
        <w:ind w:left="-630" w:right="-990"/>
        <w:jc w:val="both"/>
        <w:rPr>
          <w:bCs/>
          <w:sz w:val="24"/>
          <w:szCs w:val="24"/>
        </w:rPr>
      </w:pPr>
    </w:p>
    <w:p w14:paraId="29C343DB" w14:textId="01FD61A3" w:rsidR="008E6A99" w:rsidRDefault="008E6A99" w:rsidP="007367F7">
      <w:pPr>
        <w:pStyle w:val="ListParagraph"/>
        <w:numPr>
          <w:ilvl w:val="0"/>
          <w:numId w:val="46"/>
        </w:numPr>
        <w:ind w:left="-630" w:right="-990"/>
        <w:jc w:val="both"/>
        <w:rPr>
          <w:bCs/>
          <w:sz w:val="24"/>
          <w:szCs w:val="24"/>
        </w:rPr>
      </w:pPr>
      <w:r w:rsidRPr="001568A2">
        <w:rPr>
          <w:bCs/>
          <w:sz w:val="24"/>
          <w:szCs w:val="24"/>
        </w:rPr>
        <w:t>The efficiency of renewable energy usage was calculated by comparing renewable energy output against total energy consumption. The energy saving efficiency was determined to be 88.6%, while cost-saving efficiency calculated from operational costs showed an efficiency of 88.5%.</w:t>
      </w:r>
    </w:p>
    <w:p w14:paraId="387C5CD3" w14:textId="77777777" w:rsidR="001568A2" w:rsidRPr="001568A2" w:rsidRDefault="001568A2" w:rsidP="007367F7">
      <w:pPr>
        <w:pStyle w:val="ListParagraph"/>
        <w:ind w:left="-630" w:right="-990"/>
        <w:jc w:val="both"/>
        <w:rPr>
          <w:bCs/>
          <w:sz w:val="24"/>
          <w:szCs w:val="24"/>
        </w:rPr>
      </w:pPr>
    </w:p>
    <w:p w14:paraId="77F6F216" w14:textId="246125F1" w:rsidR="008E6A99" w:rsidRDefault="008E6A99" w:rsidP="007367F7">
      <w:pPr>
        <w:pStyle w:val="ListParagraph"/>
        <w:numPr>
          <w:ilvl w:val="0"/>
          <w:numId w:val="46"/>
        </w:numPr>
        <w:ind w:left="-630" w:right="-990"/>
        <w:jc w:val="both"/>
        <w:rPr>
          <w:bCs/>
          <w:sz w:val="24"/>
          <w:szCs w:val="24"/>
        </w:rPr>
      </w:pPr>
      <w:r w:rsidRPr="001568A2">
        <w:rPr>
          <w:bCs/>
          <w:sz w:val="24"/>
          <w:szCs w:val="24"/>
        </w:rPr>
        <w:t>The potential revenue from the battery swapping station and DC fast charging stations was analysed, estimating daily revenue generation of approximately ₹29,494 after deducting grid power costs.</w:t>
      </w:r>
    </w:p>
    <w:p w14:paraId="74F708AD" w14:textId="77777777" w:rsidR="00F92899" w:rsidRPr="00F92899" w:rsidRDefault="00F92899" w:rsidP="00F92899">
      <w:pPr>
        <w:pStyle w:val="ListParagraph"/>
        <w:rPr>
          <w:bCs/>
          <w:sz w:val="24"/>
          <w:szCs w:val="24"/>
        </w:rPr>
      </w:pPr>
    </w:p>
    <w:p w14:paraId="18E06E60" w14:textId="77777777" w:rsidR="00F92899" w:rsidRPr="001568A2" w:rsidRDefault="00F92899" w:rsidP="00F92899">
      <w:pPr>
        <w:pStyle w:val="ListParagraph"/>
        <w:ind w:left="-630" w:right="-990"/>
        <w:jc w:val="both"/>
        <w:rPr>
          <w:bCs/>
          <w:sz w:val="24"/>
          <w:szCs w:val="24"/>
        </w:rPr>
      </w:pPr>
    </w:p>
    <w:p w14:paraId="6C3D3DAB" w14:textId="77777777" w:rsidR="008E6A99" w:rsidRDefault="008E6A99" w:rsidP="007367F7">
      <w:pPr>
        <w:ind w:left="-630" w:right="-990"/>
        <w:jc w:val="both"/>
        <w:rPr>
          <w:b/>
          <w:sz w:val="24"/>
          <w:szCs w:val="24"/>
        </w:rPr>
      </w:pPr>
    </w:p>
    <w:p w14:paraId="08DBB8F7" w14:textId="177C971E" w:rsidR="00FA3A09" w:rsidRDefault="00BA61FB" w:rsidP="00F92899">
      <w:pPr>
        <w:ind w:left="-1080" w:right="-990"/>
        <w:jc w:val="both"/>
        <w:rPr>
          <w:b/>
          <w:sz w:val="24"/>
          <w:szCs w:val="24"/>
        </w:rPr>
      </w:pPr>
      <w:r w:rsidRPr="00FE19FF">
        <w:rPr>
          <w:b/>
          <w:sz w:val="24"/>
          <w:szCs w:val="24"/>
        </w:rPr>
        <w:t>What is claimed?</w:t>
      </w:r>
    </w:p>
    <w:p w14:paraId="65A7A1F9" w14:textId="77777777" w:rsidR="004A3C66" w:rsidRDefault="004A3C66" w:rsidP="007367F7">
      <w:pPr>
        <w:ind w:left="-630" w:right="-990"/>
        <w:jc w:val="both"/>
        <w:rPr>
          <w:b/>
          <w:sz w:val="24"/>
          <w:szCs w:val="24"/>
        </w:rPr>
      </w:pPr>
    </w:p>
    <w:p w14:paraId="19B3030E" w14:textId="77777777" w:rsidR="004A3C66" w:rsidRPr="004A3C66" w:rsidRDefault="004A3C66" w:rsidP="007367F7">
      <w:pPr>
        <w:numPr>
          <w:ilvl w:val="0"/>
          <w:numId w:val="44"/>
        </w:numPr>
        <w:tabs>
          <w:tab w:val="left" w:pos="0"/>
        </w:tabs>
        <w:suppressAutoHyphens/>
        <w:ind w:left="-630" w:right="-990"/>
        <w:jc w:val="both"/>
        <w:rPr>
          <w:sz w:val="24"/>
          <w:szCs w:val="24"/>
        </w:rPr>
      </w:pPr>
      <w:r w:rsidRPr="004A3C66">
        <w:rPr>
          <w:sz w:val="24"/>
          <w:szCs w:val="24"/>
        </w:rPr>
        <w:t>By intelligently managing energy sources and adapting to real-time demand, the system significantly improves the efficiency of the charging process, reducing wait times and energy waste.</w:t>
      </w:r>
    </w:p>
    <w:p w14:paraId="0388FF4A" w14:textId="77777777" w:rsidR="004A3C66" w:rsidRPr="004A3C66" w:rsidRDefault="004A3C66" w:rsidP="007367F7">
      <w:pPr>
        <w:numPr>
          <w:ilvl w:val="0"/>
          <w:numId w:val="44"/>
        </w:numPr>
        <w:tabs>
          <w:tab w:val="left" w:pos="0"/>
        </w:tabs>
        <w:suppressAutoHyphens/>
        <w:ind w:left="-630" w:right="-990"/>
        <w:jc w:val="both"/>
        <w:rPr>
          <w:sz w:val="24"/>
          <w:szCs w:val="24"/>
        </w:rPr>
      </w:pPr>
      <w:r w:rsidRPr="004A3C66">
        <w:rPr>
          <w:sz w:val="24"/>
          <w:szCs w:val="24"/>
        </w:rPr>
        <w:t>Utilizing renewable energy sources helps lower operational costs associated with EV charging. The predictive maintenance capabilities also reduce maintenance expenses by addressing potential issues before they lead to failures.</w:t>
      </w:r>
    </w:p>
    <w:p w14:paraId="39B66D22" w14:textId="77777777" w:rsidR="004A3C66" w:rsidRPr="004A3C66" w:rsidRDefault="004A3C66" w:rsidP="007367F7">
      <w:pPr>
        <w:numPr>
          <w:ilvl w:val="0"/>
          <w:numId w:val="44"/>
        </w:numPr>
        <w:tabs>
          <w:tab w:val="left" w:pos="0"/>
        </w:tabs>
        <w:suppressAutoHyphens/>
        <w:ind w:left="-630" w:right="-990"/>
        <w:jc w:val="both"/>
        <w:rPr>
          <w:sz w:val="24"/>
          <w:szCs w:val="24"/>
        </w:rPr>
      </w:pPr>
      <w:r w:rsidRPr="004A3C66">
        <w:rPr>
          <w:sz w:val="24"/>
          <w:szCs w:val="24"/>
        </w:rPr>
        <w:t>The integration of renewable energy into the charging process contributes to a more sustainable transportation ecosystem, reducing greenhouse gas emissions and promoting cleaner air quality.</w:t>
      </w:r>
    </w:p>
    <w:p w14:paraId="2685947C" w14:textId="77777777" w:rsidR="004A3C66" w:rsidRPr="004A3C66" w:rsidRDefault="004A3C66" w:rsidP="007367F7">
      <w:pPr>
        <w:numPr>
          <w:ilvl w:val="0"/>
          <w:numId w:val="44"/>
        </w:numPr>
        <w:tabs>
          <w:tab w:val="left" w:pos="0"/>
        </w:tabs>
        <w:suppressAutoHyphens/>
        <w:ind w:left="-630" w:right="-990"/>
        <w:jc w:val="both"/>
        <w:rPr>
          <w:sz w:val="24"/>
          <w:szCs w:val="24"/>
        </w:rPr>
      </w:pPr>
      <w:r w:rsidRPr="004A3C66">
        <w:rPr>
          <w:sz w:val="24"/>
          <w:szCs w:val="24"/>
        </w:rPr>
        <w:t>The ability for users to customize charging schedules and preferences enhances their experience by providing flexibility in how and when they charge their vehicles.</w:t>
      </w:r>
    </w:p>
    <w:p w14:paraId="6D9E186F" w14:textId="77777777" w:rsidR="004A3C66" w:rsidRPr="004A3C66" w:rsidRDefault="004A3C66" w:rsidP="007367F7">
      <w:pPr>
        <w:numPr>
          <w:ilvl w:val="0"/>
          <w:numId w:val="44"/>
        </w:numPr>
        <w:tabs>
          <w:tab w:val="left" w:pos="0"/>
        </w:tabs>
        <w:suppressAutoHyphens/>
        <w:ind w:left="-630" w:right="-990"/>
        <w:jc w:val="both"/>
        <w:rPr>
          <w:sz w:val="24"/>
          <w:szCs w:val="24"/>
        </w:rPr>
      </w:pPr>
      <w:r w:rsidRPr="004A3C66">
        <w:rPr>
          <w:sz w:val="24"/>
          <w:szCs w:val="24"/>
        </w:rPr>
        <w:t>By participating in demand response programs, the system helps stabilize the electrical grid during peak demand periods, contributing to overall grid reliability and efficiency.</w:t>
      </w:r>
    </w:p>
    <w:p w14:paraId="651C4DC9" w14:textId="77777777" w:rsidR="004A3C66" w:rsidRPr="004A3C66" w:rsidRDefault="004A3C66" w:rsidP="007367F7">
      <w:pPr>
        <w:numPr>
          <w:ilvl w:val="0"/>
          <w:numId w:val="44"/>
        </w:numPr>
        <w:tabs>
          <w:tab w:val="left" w:pos="0"/>
        </w:tabs>
        <w:suppressAutoHyphens/>
        <w:ind w:left="-630" w:right="-990"/>
        <w:jc w:val="both"/>
        <w:rPr>
          <w:sz w:val="24"/>
          <w:szCs w:val="24"/>
        </w:rPr>
      </w:pPr>
      <w:r w:rsidRPr="004A3C66">
        <w:rPr>
          <w:sz w:val="24"/>
          <w:szCs w:val="24"/>
        </w:rPr>
        <w:t>The cloud-based architecture allows for easy scalability as the number of electric vehicles and charging stations increases, making it suitable for both small-scale deployments and large-scale infrastructure projects.</w:t>
      </w:r>
    </w:p>
    <w:p w14:paraId="6A9B7D0A" w14:textId="39675667" w:rsidR="008D4B13" w:rsidRPr="00FE19FF" w:rsidRDefault="008D4B13" w:rsidP="007367F7">
      <w:pPr>
        <w:tabs>
          <w:tab w:val="left" w:pos="450"/>
        </w:tabs>
        <w:suppressAutoHyphens/>
        <w:ind w:left="-630" w:right="-990" w:hanging="426"/>
        <w:jc w:val="both"/>
        <w:rPr>
          <w:sz w:val="24"/>
          <w:szCs w:val="24"/>
        </w:rPr>
      </w:pPr>
    </w:p>
    <w:p w14:paraId="3C21D823" w14:textId="77777777" w:rsidR="001F07B3" w:rsidRDefault="001F07B3" w:rsidP="001F07B3">
      <w:pPr>
        <w:pStyle w:val="BodyText"/>
        <w:numPr>
          <w:ilvl w:val="0"/>
          <w:numId w:val="28"/>
        </w:numPr>
        <w:tabs>
          <w:tab w:val="left" w:pos="0"/>
          <w:tab w:val="left" w:pos="284"/>
        </w:tabs>
        <w:suppressAutoHyphens/>
        <w:ind w:left="-630" w:right="-990" w:hanging="426"/>
        <w:rPr>
          <w:szCs w:val="24"/>
        </w:rPr>
      </w:pPr>
      <w:r w:rsidRPr="00FE19FF">
        <w:rPr>
          <w:szCs w:val="24"/>
        </w:rPr>
        <w:t>Please list any publications (including abstracts, posters, news releases, etc.) in print or anticipated. Please state the date, place</w:t>
      </w:r>
      <w:r>
        <w:rPr>
          <w:szCs w:val="24"/>
        </w:rPr>
        <w:t>,</w:t>
      </w:r>
      <w:r w:rsidRPr="00FE19FF">
        <w:rPr>
          <w:szCs w:val="24"/>
        </w:rPr>
        <w:t xml:space="preserve"> and circumstances of such disclosures.</w:t>
      </w:r>
    </w:p>
    <w:p w14:paraId="51308E8C" w14:textId="77777777" w:rsidR="00444543" w:rsidRDefault="00444543" w:rsidP="00444543">
      <w:pPr>
        <w:pStyle w:val="BodyText"/>
        <w:tabs>
          <w:tab w:val="left" w:pos="0"/>
          <w:tab w:val="left" w:pos="284"/>
        </w:tabs>
        <w:suppressAutoHyphens/>
        <w:ind w:left="-630" w:right="-990"/>
        <w:rPr>
          <w:szCs w:val="24"/>
        </w:rPr>
      </w:pPr>
    </w:p>
    <w:p w14:paraId="72F9FBCC" w14:textId="0936E25F" w:rsidR="00444543" w:rsidRPr="00444543" w:rsidRDefault="00444543" w:rsidP="00444543">
      <w:pPr>
        <w:pStyle w:val="BodyText"/>
        <w:tabs>
          <w:tab w:val="left" w:pos="0"/>
          <w:tab w:val="left" w:pos="284"/>
        </w:tabs>
        <w:suppressAutoHyphens/>
        <w:ind w:left="-630" w:right="-990"/>
        <w:rPr>
          <w:b/>
          <w:bCs/>
          <w:szCs w:val="24"/>
        </w:rPr>
      </w:pPr>
      <w:r w:rsidRPr="00444543">
        <w:rPr>
          <w:b/>
          <w:bCs/>
          <w:szCs w:val="24"/>
        </w:rPr>
        <w:t>NA</w:t>
      </w:r>
    </w:p>
    <w:p w14:paraId="5E884B4C" w14:textId="77777777" w:rsidR="001F07B3" w:rsidRDefault="001F07B3" w:rsidP="001F07B3">
      <w:pPr>
        <w:pStyle w:val="BodyText"/>
        <w:tabs>
          <w:tab w:val="left" w:pos="0"/>
        </w:tabs>
        <w:suppressAutoHyphens/>
        <w:ind w:left="-630" w:right="-990"/>
        <w:rPr>
          <w:szCs w:val="24"/>
        </w:rPr>
      </w:pPr>
    </w:p>
    <w:p w14:paraId="5E1E2A2F" w14:textId="5D74A26E" w:rsidR="00B01B66" w:rsidRPr="00FE19FF" w:rsidRDefault="00B01B66" w:rsidP="007367F7">
      <w:pPr>
        <w:pStyle w:val="BodyText"/>
        <w:numPr>
          <w:ilvl w:val="0"/>
          <w:numId w:val="28"/>
        </w:numPr>
        <w:tabs>
          <w:tab w:val="left" w:pos="0"/>
        </w:tabs>
        <w:suppressAutoHyphens/>
        <w:ind w:left="-630" w:right="-990" w:hanging="426"/>
        <w:rPr>
          <w:szCs w:val="24"/>
        </w:rPr>
      </w:pPr>
      <w:r w:rsidRPr="00FE19FF">
        <w:rPr>
          <w:szCs w:val="24"/>
        </w:rPr>
        <w:t>Identification of Inventor(s)</w:t>
      </w:r>
    </w:p>
    <w:p w14:paraId="4BB1CE1B" w14:textId="396E9F0B" w:rsidR="00B063C9" w:rsidRDefault="00B063C9" w:rsidP="007367F7">
      <w:pPr>
        <w:pStyle w:val="ListParagraph"/>
        <w:numPr>
          <w:ilvl w:val="0"/>
          <w:numId w:val="35"/>
        </w:numPr>
        <w:ind w:left="-630" w:right="-990"/>
        <w:jc w:val="both"/>
        <w:rPr>
          <w:sz w:val="24"/>
          <w:szCs w:val="24"/>
        </w:rPr>
      </w:pPr>
      <w:r>
        <w:rPr>
          <w:sz w:val="24"/>
          <w:szCs w:val="24"/>
        </w:rPr>
        <w:t>Dr. Sujith Kalluri</w:t>
      </w:r>
    </w:p>
    <w:p w14:paraId="6AA03992" w14:textId="44C9A9F6" w:rsidR="004A3C66" w:rsidRPr="00444543" w:rsidRDefault="00135D12" w:rsidP="00444543">
      <w:pPr>
        <w:pStyle w:val="ListParagraph"/>
        <w:numPr>
          <w:ilvl w:val="0"/>
          <w:numId w:val="35"/>
        </w:numPr>
        <w:ind w:left="-630" w:right="-990"/>
        <w:jc w:val="both"/>
        <w:rPr>
          <w:sz w:val="24"/>
          <w:szCs w:val="24"/>
        </w:rPr>
      </w:pPr>
      <w:r w:rsidRPr="007C5501">
        <w:rPr>
          <w:sz w:val="24"/>
          <w:szCs w:val="24"/>
        </w:rPr>
        <w:t xml:space="preserve">Mr. Jagadeeswara Chandra </w:t>
      </w:r>
      <w:r w:rsidR="007C5501" w:rsidRPr="007C5501">
        <w:rPr>
          <w:sz w:val="24"/>
          <w:szCs w:val="24"/>
        </w:rPr>
        <w:t>bose</w:t>
      </w:r>
      <w:r w:rsidR="007C5501">
        <w:rPr>
          <w:sz w:val="24"/>
          <w:szCs w:val="24"/>
        </w:rPr>
        <w:t>. K</w:t>
      </w:r>
    </w:p>
    <w:p w14:paraId="7E1FAD2A" w14:textId="06616C90" w:rsidR="00556304" w:rsidRPr="007C5501" w:rsidRDefault="00B063C9" w:rsidP="007367F7">
      <w:pPr>
        <w:pStyle w:val="ListParagraph"/>
        <w:numPr>
          <w:ilvl w:val="0"/>
          <w:numId w:val="35"/>
        </w:numPr>
        <w:ind w:left="-630" w:right="-990"/>
        <w:jc w:val="both"/>
        <w:rPr>
          <w:sz w:val="24"/>
          <w:szCs w:val="24"/>
        </w:rPr>
      </w:pPr>
      <w:r w:rsidRPr="007C5501">
        <w:rPr>
          <w:sz w:val="24"/>
          <w:szCs w:val="24"/>
        </w:rPr>
        <w:t>Applicant</w:t>
      </w:r>
      <w:r w:rsidR="00556304" w:rsidRPr="007C5501">
        <w:rPr>
          <w:sz w:val="24"/>
          <w:szCs w:val="24"/>
        </w:rPr>
        <w:t>s</w:t>
      </w:r>
      <w:r w:rsidRPr="007C5501">
        <w:rPr>
          <w:sz w:val="24"/>
          <w:szCs w:val="24"/>
        </w:rPr>
        <w:t xml:space="preserve">: </w:t>
      </w:r>
    </w:p>
    <w:p w14:paraId="6C303C1A" w14:textId="77777777" w:rsidR="00BC287B" w:rsidRDefault="00BC287B" w:rsidP="00BC287B">
      <w:pPr>
        <w:pStyle w:val="ListParagraph"/>
        <w:ind w:left="-630" w:right="-990"/>
        <w:jc w:val="both"/>
        <w:rPr>
          <w:sz w:val="24"/>
          <w:szCs w:val="24"/>
        </w:rPr>
      </w:pPr>
    </w:p>
    <w:p w14:paraId="332D1208" w14:textId="589C6E22" w:rsidR="00556304" w:rsidRDefault="006B3D92" w:rsidP="00BC287B">
      <w:pPr>
        <w:pStyle w:val="ListParagraph"/>
        <w:ind w:left="-630" w:right="-990"/>
        <w:jc w:val="both"/>
        <w:rPr>
          <w:sz w:val="24"/>
          <w:szCs w:val="24"/>
        </w:rPr>
      </w:pPr>
      <w:r w:rsidRPr="00556304">
        <w:rPr>
          <w:sz w:val="24"/>
          <w:szCs w:val="24"/>
        </w:rPr>
        <w:t>SRM University-AP</w:t>
      </w:r>
    </w:p>
    <w:p w14:paraId="772404B8" w14:textId="77777777" w:rsidR="00854D7C" w:rsidRPr="00556304" w:rsidRDefault="00854D7C" w:rsidP="007367F7">
      <w:pPr>
        <w:pStyle w:val="ListParagraph"/>
        <w:ind w:left="-630" w:right="-990"/>
        <w:jc w:val="both"/>
        <w:rPr>
          <w:sz w:val="24"/>
          <w:szCs w:val="24"/>
        </w:rPr>
      </w:pPr>
    </w:p>
    <w:p w14:paraId="61DBBE6E" w14:textId="153D1A14" w:rsidR="000C7C62" w:rsidRPr="00FE19FF" w:rsidRDefault="00B01B66" w:rsidP="00830C05">
      <w:pPr>
        <w:pStyle w:val="BodyText"/>
        <w:tabs>
          <w:tab w:val="left" w:pos="0"/>
        </w:tabs>
        <w:suppressAutoHyphens/>
        <w:ind w:left="-630" w:right="-990"/>
        <w:rPr>
          <w:szCs w:val="24"/>
        </w:rPr>
      </w:pPr>
      <w:r w:rsidRPr="00FE19FF">
        <w:rPr>
          <w:szCs w:val="24"/>
        </w:rPr>
        <w:t>Signature of inventor(s) and date</w:t>
      </w:r>
    </w:p>
    <w:p w14:paraId="641E40EA" w14:textId="77777777" w:rsidR="000C7C62" w:rsidRPr="00FE19FF" w:rsidRDefault="000C7C62" w:rsidP="007367F7">
      <w:pPr>
        <w:pStyle w:val="BodyText"/>
        <w:tabs>
          <w:tab w:val="left" w:pos="0"/>
        </w:tabs>
        <w:suppressAutoHyphens/>
        <w:ind w:left="-630" w:right="-990"/>
        <w:rPr>
          <w:szCs w:val="24"/>
        </w:rPr>
      </w:pPr>
    </w:p>
    <w:p w14:paraId="5629538E" w14:textId="77777777" w:rsidR="00715F41" w:rsidRPr="00FE19FF" w:rsidRDefault="00E508CB" w:rsidP="007367F7">
      <w:pPr>
        <w:pStyle w:val="BodyText"/>
        <w:tabs>
          <w:tab w:val="left" w:pos="0"/>
        </w:tabs>
        <w:suppressAutoHyphens/>
        <w:ind w:left="-630" w:right="-990"/>
        <w:rPr>
          <w:szCs w:val="24"/>
        </w:rPr>
      </w:pPr>
      <w:r w:rsidRPr="00FE19FF">
        <w:rPr>
          <w:szCs w:val="24"/>
        </w:rPr>
        <w:tab/>
      </w:r>
    </w:p>
    <w:p w14:paraId="1C5078B6" w14:textId="55CC4444" w:rsidR="00715F41" w:rsidRPr="00FE19FF" w:rsidRDefault="00DA6DC0" w:rsidP="007367F7">
      <w:pPr>
        <w:pStyle w:val="BodyText"/>
        <w:tabs>
          <w:tab w:val="left" w:pos="0"/>
        </w:tabs>
        <w:suppressAutoHyphens/>
        <w:ind w:left="-630" w:right="-990"/>
        <w:rPr>
          <w:szCs w:val="24"/>
        </w:rPr>
      </w:pPr>
      <w:r>
        <w:rPr>
          <w:noProof/>
          <w:szCs w:val="24"/>
        </w:rPr>
        <w:drawing>
          <wp:inline distT="0" distB="0" distL="0" distR="0" wp14:anchorId="77F15A2C" wp14:editId="2A87936F">
            <wp:extent cx="981075" cy="731347"/>
            <wp:effectExtent l="0" t="0" r="0" b="0"/>
            <wp:docPr id="1117317663"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17663" name="Picture 1" descr="A close up of a sig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986619" cy="735480"/>
                    </a:xfrm>
                    <a:prstGeom prst="rect">
                      <a:avLst/>
                    </a:prstGeom>
                  </pic:spPr>
                </pic:pic>
              </a:graphicData>
            </a:graphic>
          </wp:inline>
        </w:drawing>
      </w:r>
    </w:p>
    <w:p w14:paraId="182AEEEE" w14:textId="25A4F046" w:rsidR="00715F41" w:rsidRDefault="00DA6DC0" w:rsidP="007367F7">
      <w:pPr>
        <w:pStyle w:val="BodyText"/>
        <w:tabs>
          <w:tab w:val="left" w:pos="0"/>
        </w:tabs>
        <w:suppressAutoHyphens/>
        <w:ind w:left="-630" w:right="-990"/>
        <w:rPr>
          <w:szCs w:val="24"/>
        </w:rPr>
      </w:pPr>
      <w:r>
        <w:rPr>
          <w:szCs w:val="24"/>
        </w:rPr>
        <w:t>07-01-2025</w:t>
      </w:r>
    </w:p>
    <w:p w14:paraId="44ABB684" w14:textId="77777777" w:rsidR="00721E15" w:rsidRDefault="00721E15" w:rsidP="007367F7">
      <w:pPr>
        <w:pStyle w:val="BodyText"/>
        <w:tabs>
          <w:tab w:val="left" w:pos="0"/>
        </w:tabs>
        <w:suppressAutoHyphens/>
        <w:ind w:left="-630" w:right="-990"/>
        <w:rPr>
          <w:szCs w:val="24"/>
        </w:rPr>
      </w:pPr>
    </w:p>
    <w:p w14:paraId="45B47C18" w14:textId="5A34B8BB" w:rsidR="00721E15" w:rsidRDefault="00721E15" w:rsidP="007367F7">
      <w:pPr>
        <w:pStyle w:val="BodyText"/>
        <w:tabs>
          <w:tab w:val="left" w:pos="0"/>
        </w:tabs>
        <w:suppressAutoHyphens/>
        <w:ind w:left="-630" w:right="-990"/>
        <w:rPr>
          <w:szCs w:val="24"/>
        </w:rPr>
      </w:pPr>
      <w:r>
        <w:rPr>
          <w:noProof/>
          <w:szCs w:val="24"/>
        </w:rPr>
        <w:drawing>
          <wp:inline distT="0" distB="0" distL="0" distR="0" wp14:anchorId="339FC017" wp14:editId="20D23551">
            <wp:extent cx="990068" cy="354863"/>
            <wp:effectExtent l="0" t="0" r="635" b="7620"/>
            <wp:docPr id="802961529" name="Picture 3"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1529" name="Picture 3" descr="A close up of a wor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23073" cy="366693"/>
                    </a:xfrm>
                    <a:prstGeom prst="rect">
                      <a:avLst/>
                    </a:prstGeom>
                  </pic:spPr>
                </pic:pic>
              </a:graphicData>
            </a:graphic>
          </wp:inline>
        </w:drawing>
      </w:r>
    </w:p>
    <w:p w14:paraId="2B6625B4" w14:textId="64335860" w:rsidR="00721E15" w:rsidRPr="002E243B" w:rsidRDefault="00721E15" w:rsidP="007367F7">
      <w:pPr>
        <w:pStyle w:val="BodyText"/>
        <w:tabs>
          <w:tab w:val="left" w:pos="0"/>
        </w:tabs>
        <w:suppressAutoHyphens/>
        <w:ind w:left="-630" w:right="-990"/>
        <w:rPr>
          <w:szCs w:val="24"/>
        </w:rPr>
      </w:pPr>
      <w:r>
        <w:rPr>
          <w:szCs w:val="24"/>
        </w:rPr>
        <w:t xml:space="preserve"> 08-01-2025</w:t>
      </w:r>
    </w:p>
    <w:sectPr w:rsidR="00721E15" w:rsidRPr="002E243B" w:rsidSect="00491D17">
      <w:headerReference w:type="default" r:id="rId17"/>
      <w:pgSz w:w="12240" w:h="15840"/>
      <w:pgMar w:top="630" w:right="1440" w:bottom="720" w:left="1440" w:header="27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B084" w14:textId="77777777" w:rsidR="00FC34CA" w:rsidRPr="00FE19FF" w:rsidRDefault="00FC34CA" w:rsidP="00BA2444">
      <w:r w:rsidRPr="00FE19FF">
        <w:separator/>
      </w:r>
    </w:p>
  </w:endnote>
  <w:endnote w:type="continuationSeparator" w:id="0">
    <w:p w14:paraId="31695A54" w14:textId="77777777" w:rsidR="00FC34CA" w:rsidRPr="00FE19FF" w:rsidRDefault="00FC34CA" w:rsidP="00BA2444">
      <w:r w:rsidRPr="00FE19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4541" w14:textId="77777777" w:rsidR="00FC34CA" w:rsidRPr="00FE19FF" w:rsidRDefault="00FC34CA" w:rsidP="00BA2444">
      <w:r w:rsidRPr="00FE19FF">
        <w:separator/>
      </w:r>
    </w:p>
  </w:footnote>
  <w:footnote w:type="continuationSeparator" w:id="0">
    <w:p w14:paraId="01C41282" w14:textId="77777777" w:rsidR="00FC34CA" w:rsidRPr="00FE19FF" w:rsidRDefault="00FC34CA" w:rsidP="00BA2444">
      <w:r w:rsidRPr="00FE19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519C" w14:textId="77777777" w:rsidR="006D54D5" w:rsidRPr="00FE19FF" w:rsidRDefault="006D54D5" w:rsidP="00BC6B13">
    <w:pPr>
      <w:pStyle w:val="Header"/>
      <w:rPr>
        <w:color w:val="FF0000"/>
        <w:sz w:val="24"/>
        <w:szCs w:val="24"/>
      </w:rPr>
    </w:pPr>
    <w:r w:rsidRPr="00755470">
      <w:rPr>
        <w:color w:val="FF0000"/>
      </w:rPr>
      <w:t xml:space="preserve">                                           </w:t>
    </w:r>
    <w:r w:rsidRPr="00FE19FF">
      <w:rPr>
        <w:color w:val="FF0000"/>
        <w:sz w:val="24"/>
        <w:szCs w:val="24"/>
      </w:rPr>
      <w:t>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43F"/>
    <w:multiLevelType w:val="hybridMultilevel"/>
    <w:tmpl w:val="778CB28C"/>
    <w:lvl w:ilvl="0" w:tplc="AAF4E2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984E24"/>
    <w:multiLevelType w:val="hybridMultilevel"/>
    <w:tmpl w:val="E2182DA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0E17406F"/>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5420B"/>
    <w:multiLevelType w:val="hybridMultilevel"/>
    <w:tmpl w:val="B120C5C2"/>
    <w:lvl w:ilvl="0" w:tplc="9AD45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FE45A8A"/>
    <w:multiLevelType w:val="hybridMultilevel"/>
    <w:tmpl w:val="A52AB18E"/>
    <w:lvl w:ilvl="0" w:tplc="EE827E2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07E551F"/>
    <w:multiLevelType w:val="hybridMultilevel"/>
    <w:tmpl w:val="BE7AE91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 w15:restartNumberingAfterBreak="0">
    <w:nsid w:val="13B1111D"/>
    <w:multiLevelType w:val="hybridMultilevel"/>
    <w:tmpl w:val="3108458E"/>
    <w:lvl w:ilvl="0" w:tplc="4DCCFCE2">
      <w:start w:val="1"/>
      <w:numFmt w:val="upperLetter"/>
      <w:lvlText w:val="(%1)"/>
      <w:lvlJc w:val="left"/>
      <w:pPr>
        <w:ind w:left="1170" w:hanging="40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7" w15:restartNumberingAfterBreak="0">
    <w:nsid w:val="16295206"/>
    <w:multiLevelType w:val="hybridMultilevel"/>
    <w:tmpl w:val="5E5A08E4"/>
    <w:lvl w:ilvl="0" w:tplc="5AE42E4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CF75D4"/>
    <w:multiLevelType w:val="hybridMultilevel"/>
    <w:tmpl w:val="FD461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6956C3"/>
    <w:multiLevelType w:val="hybridMultilevel"/>
    <w:tmpl w:val="F2961DD0"/>
    <w:lvl w:ilvl="0" w:tplc="1B7E1E40">
      <w:start w:val="1"/>
      <w:numFmt w:val="decimal"/>
      <w:lvlText w:val="%1."/>
      <w:lvlJc w:val="left"/>
      <w:pPr>
        <w:ind w:left="-450" w:hanging="360"/>
      </w:pPr>
      <w:rPr>
        <w:rFonts w:hint="default"/>
        <w:b w:val="0"/>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0" w15:restartNumberingAfterBreak="0">
    <w:nsid w:val="22D44927"/>
    <w:multiLevelType w:val="hybridMultilevel"/>
    <w:tmpl w:val="40CA068A"/>
    <w:lvl w:ilvl="0" w:tplc="15F8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AB1350"/>
    <w:multiLevelType w:val="hybridMultilevel"/>
    <w:tmpl w:val="C29A2E02"/>
    <w:lvl w:ilvl="0" w:tplc="91D2ACD0">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A42F3"/>
    <w:multiLevelType w:val="hybridMultilevel"/>
    <w:tmpl w:val="348A2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A73940"/>
    <w:multiLevelType w:val="hybridMultilevel"/>
    <w:tmpl w:val="FE42DB76"/>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4" w15:restartNumberingAfterBreak="0">
    <w:nsid w:val="314E3BFE"/>
    <w:multiLevelType w:val="hybridMultilevel"/>
    <w:tmpl w:val="717C453C"/>
    <w:lvl w:ilvl="0" w:tplc="40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5" w15:restartNumberingAfterBreak="0">
    <w:nsid w:val="31831B8D"/>
    <w:multiLevelType w:val="hybridMultilevel"/>
    <w:tmpl w:val="BFF8F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A667F7"/>
    <w:multiLevelType w:val="hybridMultilevel"/>
    <w:tmpl w:val="E740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D4314D"/>
    <w:multiLevelType w:val="hybridMultilevel"/>
    <w:tmpl w:val="74AA0C62"/>
    <w:lvl w:ilvl="0" w:tplc="D09ECCCE">
      <w:start w:val="1"/>
      <w:numFmt w:val="lowerLetter"/>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18" w15:restartNumberingAfterBreak="0">
    <w:nsid w:val="34DA4BBB"/>
    <w:multiLevelType w:val="hybridMultilevel"/>
    <w:tmpl w:val="FE38520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9" w15:restartNumberingAfterBreak="0">
    <w:nsid w:val="35123917"/>
    <w:multiLevelType w:val="hybridMultilevel"/>
    <w:tmpl w:val="6248F10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5D322EB"/>
    <w:multiLevelType w:val="hybridMultilevel"/>
    <w:tmpl w:val="B18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5E18C5"/>
    <w:multiLevelType w:val="hybridMultilevel"/>
    <w:tmpl w:val="724EB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81055"/>
    <w:multiLevelType w:val="hybridMultilevel"/>
    <w:tmpl w:val="9D6EF2D4"/>
    <w:lvl w:ilvl="0" w:tplc="4B9C37C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3E1560A2"/>
    <w:multiLevelType w:val="hybridMultilevel"/>
    <w:tmpl w:val="61D8FDC0"/>
    <w:lvl w:ilvl="0" w:tplc="017C2FD4">
      <w:start w:val="2"/>
      <w:numFmt w:val="bullet"/>
      <w:lvlText w:val="-"/>
      <w:lvlJc w:val="left"/>
      <w:pPr>
        <w:tabs>
          <w:tab w:val="num" w:pos="810"/>
        </w:tabs>
        <w:ind w:left="810" w:hanging="360"/>
      </w:pPr>
      <w:rPr>
        <w:rFonts w:ascii="Garamond" w:eastAsia="Times New Roman" w:hAnsi="Garamond"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4" w15:restartNumberingAfterBreak="0">
    <w:nsid w:val="48D84B5F"/>
    <w:multiLevelType w:val="hybridMultilevel"/>
    <w:tmpl w:val="6B4A8440"/>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97022B2"/>
    <w:multiLevelType w:val="multilevel"/>
    <w:tmpl w:val="8648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455865"/>
    <w:multiLevelType w:val="hybridMultilevel"/>
    <w:tmpl w:val="06FEAF5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7" w15:restartNumberingAfterBreak="0">
    <w:nsid w:val="537B5D0B"/>
    <w:multiLevelType w:val="hybridMultilevel"/>
    <w:tmpl w:val="1CC4DE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8968EC"/>
    <w:multiLevelType w:val="hybridMultilevel"/>
    <w:tmpl w:val="06A8AF32"/>
    <w:lvl w:ilvl="0" w:tplc="DD0CC4F2">
      <w:start w:val="1"/>
      <w:numFmt w:val="lowerRoman"/>
      <w:lvlText w:val="(%1)"/>
      <w:lvlJc w:val="left"/>
      <w:pPr>
        <w:ind w:left="744" w:hanging="72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29" w15:restartNumberingAfterBreak="0">
    <w:nsid w:val="54620B27"/>
    <w:multiLevelType w:val="hybridMultilevel"/>
    <w:tmpl w:val="6DD4CC5C"/>
    <w:lvl w:ilvl="0" w:tplc="AD24F36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554F74E4"/>
    <w:multiLevelType w:val="hybridMultilevel"/>
    <w:tmpl w:val="EFFC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E879C7"/>
    <w:multiLevelType w:val="hybridMultilevel"/>
    <w:tmpl w:val="E50A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AA1F26"/>
    <w:multiLevelType w:val="hybridMultilevel"/>
    <w:tmpl w:val="F4AADBDA"/>
    <w:lvl w:ilvl="0" w:tplc="3FC4C1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59E978F2"/>
    <w:multiLevelType w:val="hybridMultilevel"/>
    <w:tmpl w:val="8B4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44336"/>
    <w:multiLevelType w:val="hybridMultilevel"/>
    <w:tmpl w:val="F9C0F950"/>
    <w:lvl w:ilvl="0" w:tplc="F36AD93A">
      <w:start w:val="1"/>
      <w:numFmt w:val="decimal"/>
      <w:lvlText w:val="%1."/>
      <w:lvlJc w:val="left"/>
      <w:pPr>
        <w:ind w:left="720" w:hanging="360"/>
      </w:pPr>
      <w:rPr>
        <w:rFonts w:hint="default"/>
        <w:b/>
        <w:bCs/>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3A5E2A"/>
    <w:multiLevelType w:val="hybridMultilevel"/>
    <w:tmpl w:val="8E1EA0D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6" w15:restartNumberingAfterBreak="0">
    <w:nsid w:val="64402E94"/>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D567BD"/>
    <w:multiLevelType w:val="hybridMultilevel"/>
    <w:tmpl w:val="032CEC38"/>
    <w:lvl w:ilvl="0" w:tplc="B238B1E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69D841A3"/>
    <w:multiLevelType w:val="hybridMultilevel"/>
    <w:tmpl w:val="DA04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D3648C"/>
    <w:multiLevelType w:val="hybridMultilevel"/>
    <w:tmpl w:val="1DB06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2B67F1F"/>
    <w:multiLevelType w:val="hybridMultilevel"/>
    <w:tmpl w:val="00749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8A3502F"/>
    <w:multiLevelType w:val="multilevel"/>
    <w:tmpl w:val="FDF403C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C569E9"/>
    <w:multiLevelType w:val="hybridMultilevel"/>
    <w:tmpl w:val="3A567030"/>
    <w:lvl w:ilvl="0" w:tplc="8606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97B48BC"/>
    <w:multiLevelType w:val="hybridMultilevel"/>
    <w:tmpl w:val="90D49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0906F9"/>
    <w:multiLevelType w:val="hybridMultilevel"/>
    <w:tmpl w:val="58C4B1CE"/>
    <w:lvl w:ilvl="0" w:tplc="C44E9AEC">
      <w:start w:val="1"/>
      <w:numFmt w:val="decimal"/>
      <w:lvlText w:val="%1."/>
      <w:lvlJc w:val="left"/>
      <w:pPr>
        <w:tabs>
          <w:tab w:val="num" w:pos="720"/>
        </w:tabs>
        <w:ind w:left="720" w:hanging="360"/>
      </w:pPr>
    </w:lvl>
    <w:lvl w:ilvl="1" w:tplc="CFE63542">
      <w:start w:val="1"/>
      <w:numFmt w:val="decimal"/>
      <w:lvlText w:val="%2."/>
      <w:lvlJc w:val="left"/>
      <w:pPr>
        <w:tabs>
          <w:tab w:val="num" w:pos="1440"/>
        </w:tabs>
        <w:ind w:left="1440" w:hanging="360"/>
      </w:pPr>
    </w:lvl>
    <w:lvl w:ilvl="2" w:tplc="701A1550" w:tentative="1">
      <w:start w:val="1"/>
      <w:numFmt w:val="decimal"/>
      <w:lvlText w:val="%3."/>
      <w:lvlJc w:val="left"/>
      <w:pPr>
        <w:tabs>
          <w:tab w:val="num" w:pos="2160"/>
        </w:tabs>
        <w:ind w:left="2160" w:hanging="360"/>
      </w:pPr>
    </w:lvl>
    <w:lvl w:ilvl="3" w:tplc="24B8F618" w:tentative="1">
      <w:start w:val="1"/>
      <w:numFmt w:val="decimal"/>
      <w:lvlText w:val="%4."/>
      <w:lvlJc w:val="left"/>
      <w:pPr>
        <w:tabs>
          <w:tab w:val="num" w:pos="2880"/>
        </w:tabs>
        <w:ind w:left="2880" w:hanging="360"/>
      </w:pPr>
    </w:lvl>
    <w:lvl w:ilvl="4" w:tplc="B79EDC0C" w:tentative="1">
      <w:start w:val="1"/>
      <w:numFmt w:val="decimal"/>
      <w:lvlText w:val="%5."/>
      <w:lvlJc w:val="left"/>
      <w:pPr>
        <w:tabs>
          <w:tab w:val="num" w:pos="3600"/>
        </w:tabs>
        <w:ind w:left="3600" w:hanging="360"/>
      </w:pPr>
    </w:lvl>
    <w:lvl w:ilvl="5" w:tplc="3BA47C54" w:tentative="1">
      <w:start w:val="1"/>
      <w:numFmt w:val="decimal"/>
      <w:lvlText w:val="%6."/>
      <w:lvlJc w:val="left"/>
      <w:pPr>
        <w:tabs>
          <w:tab w:val="num" w:pos="4320"/>
        </w:tabs>
        <w:ind w:left="4320" w:hanging="360"/>
      </w:pPr>
    </w:lvl>
    <w:lvl w:ilvl="6" w:tplc="40D20B2E" w:tentative="1">
      <w:start w:val="1"/>
      <w:numFmt w:val="decimal"/>
      <w:lvlText w:val="%7."/>
      <w:lvlJc w:val="left"/>
      <w:pPr>
        <w:tabs>
          <w:tab w:val="num" w:pos="5040"/>
        </w:tabs>
        <w:ind w:left="5040" w:hanging="360"/>
      </w:pPr>
    </w:lvl>
    <w:lvl w:ilvl="7" w:tplc="547815A2" w:tentative="1">
      <w:start w:val="1"/>
      <w:numFmt w:val="decimal"/>
      <w:lvlText w:val="%8."/>
      <w:lvlJc w:val="left"/>
      <w:pPr>
        <w:tabs>
          <w:tab w:val="num" w:pos="5760"/>
        </w:tabs>
        <w:ind w:left="5760" w:hanging="360"/>
      </w:pPr>
    </w:lvl>
    <w:lvl w:ilvl="8" w:tplc="48AC4586" w:tentative="1">
      <w:start w:val="1"/>
      <w:numFmt w:val="decimal"/>
      <w:lvlText w:val="%9."/>
      <w:lvlJc w:val="left"/>
      <w:pPr>
        <w:tabs>
          <w:tab w:val="num" w:pos="6480"/>
        </w:tabs>
        <w:ind w:left="6480" w:hanging="360"/>
      </w:pPr>
    </w:lvl>
  </w:abstractNum>
  <w:abstractNum w:abstractNumId="45" w15:restartNumberingAfterBreak="0">
    <w:nsid w:val="7FEC46D4"/>
    <w:multiLevelType w:val="hybridMultilevel"/>
    <w:tmpl w:val="7F9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978757">
    <w:abstractNumId w:val="23"/>
  </w:num>
  <w:num w:numId="2" w16cid:durableId="745493058">
    <w:abstractNumId w:val="34"/>
  </w:num>
  <w:num w:numId="3" w16cid:durableId="1815751825">
    <w:abstractNumId w:val="11"/>
  </w:num>
  <w:num w:numId="4" w16cid:durableId="276184083">
    <w:abstractNumId w:val="10"/>
  </w:num>
  <w:num w:numId="5" w16cid:durableId="1571579006">
    <w:abstractNumId w:val="20"/>
  </w:num>
  <w:num w:numId="6" w16cid:durableId="1306281144">
    <w:abstractNumId w:val="30"/>
  </w:num>
  <w:num w:numId="7" w16cid:durableId="130439731">
    <w:abstractNumId w:val="0"/>
  </w:num>
  <w:num w:numId="8" w16cid:durableId="524750134">
    <w:abstractNumId w:val="42"/>
  </w:num>
  <w:num w:numId="9" w16cid:durableId="1612660175">
    <w:abstractNumId w:val="37"/>
  </w:num>
  <w:num w:numId="10" w16cid:durableId="331300073">
    <w:abstractNumId w:val="16"/>
  </w:num>
  <w:num w:numId="11" w16cid:durableId="819923850">
    <w:abstractNumId w:val="21"/>
  </w:num>
  <w:num w:numId="12" w16cid:durableId="1944923515">
    <w:abstractNumId w:val="45"/>
  </w:num>
  <w:num w:numId="13" w16cid:durableId="1768500815">
    <w:abstractNumId w:val="6"/>
  </w:num>
  <w:num w:numId="14" w16cid:durableId="1341080959">
    <w:abstractNumId w:val="29"/>
  </w:num>
  <w:num w:numId="15" w16cid:durableId="1528056183">
    <w:abstractNumId w:val="19"/>
  </w:num>
  <w:num w:numId="16" w16cid:durableId="294990605">
    <w:abstractNumId w:val="15"/>
  </w:num>
  <w:num w:numId="17" w16cid:durableId="743843040">
    <w:abstractNumId w:val="31"/>
  </w:num>
  <w:num w:numId="18" w16cid:durableId="1878466130">
    <w:abstractNumId w:val="28"/>
  </w:num>
  <w:num w:numId="19" w16cid:durableId="1481263172">
    <w:abstractNumId w:val="33"/>
  </w:num>
  <w:num w:numId="20" w16cid:durableId="912742588">
    <w:abstractNumId w:val="2"/>
  </w:num>
  <w:num w:numId="21" w16cid:durableId="1007368882">
    <w:abstractNumId w:val="36"/>
  </w:num>
  <w:num w:numId="22" w16cid:durableId="477572824">
    <w:abstractNumId w:val="4"/>
  </w:num>
  <w:num w:numId="23" w16cid:durableId="468204989">
    <w:abstractNumId w:val="3"/>
  </w:num>
  <w:num w:numId="24" w16cid:durableId="1228688334">
    <w:abstractNumId w:val="27"/>
  </w:num>
  <w:num w:numId="25" w16cid:durableId="116528750">
    <w:abstractNumId w:val="8"/>
  </w:num>
  <w:num w:numId="26" w16cid:durableId="2034258203">
    <w:abstractNumId w:val="17"/>
  </w:num>
  <w:num w:numId="27" w16cid:durableId="662126911">
    <w:abstractNumId w:val="22"/>
  </w:num>
  <w:num w:numId="28" w16cid:durableId="1559240603">
    <w:abstractNumId w:val="7"/>
  </w:num>
  <w:num w:numId="29" w16cid:durableId="1933732262">
    <w:abstractNumId w:val="25"/>
  </w:num>
  <w:num w:numId="30" w16cid:durableId="1734236945">
    <w:abstractNumId w:val="41"/>
  </w:num>
  <w:num w:numId="31" w16cid:durableId="1906454219">
    <w:abstractNumId w:val="1"/>
  </w:num>
  <w:num w:numId="32" w16cid:durableId="948197325">
    <w:abstractNumId w:val="5"/>
  </w:num>
  <w:num w:numId="33" w16cid:durableId="1149059662">
    <w:abstractNumId w:val="26"/>
  </w:num>
  <w:num w:numId="34" w16cid:durableId="1623225472">
    <w:abstractNumId w:val="18"/>
  </w:num>
  <w:num w:numId="35" w16cid:durableId="1816220002">
    <w:abstractNumId w:val="40"/>
  </w:num>
  <w:num w:numId="36" w16cid:durableId="182205290">
    <w:abstractNumId w:val="39"/>
  </w:num>
  <w:num w:numId="37" w16cid:durableId="876237744">
    <w:abstractNumId w:val="43"/>
  </w:num>
  <w:num w:numId="38" w16cid:durableId="568465249">
    <w:abstractNumId w:val="32"/>
  </w:num>
  <w:num w:numId="39" w16cid:durableId="34355241">
    <w:abstractNumId w:val="24"/>
  </w:num>
  <w:num w:numId="40" w16cid:durableId="2001807006">
    <w:abstractNumId w:val="14"/>
  </w:num>
  <w:num w:numId="41" w16cid:durableId="1388842228">
    <w:abstractNumId w:val="9"/>
  </w:num>
  <w:num w:numId="42" w16cid:durableId="1255436946">
    <w:abstractNumId w:val="44"/>
  </w:num>
  <w:num w:numId="43" w16cid:durableId="1852646829">
    <w:abstractNumId w:val="13"/>
  </w:num>
  <w:num w:numId="44" w16cid:durableId="1950621646">
    <w:abstractNumId w:val="35"/>
  </w:num>
  <w:num w:numId="45" w16cid:durableId="1515727384">
    <w:abstractNumId w:val="12"/>
  </w:num>
  <w:num w:numId="46" w16cid:durableId="4207645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66"/>
    <w:rsid w:val="00002F3B"/>
    <w:rsid w:val="0000582A"/>
    <w:rsid w:val="0000629F"/>
    <w:rsid w:val="0001015A"/>
    <w:rsid w:val="000119B8"/>
    <w:rsid w:val="000154A8"/>
    <w:rsid w:val="0001794B"/>
    <w:rsid w:val="000208F6"/>
    <w:rsid w:val="000218E1"/>
    <w:rsid w:val="000229BC"/>
    <w:rsid w:val="000231B4"/>
    <w:rsid w:val="0002737F"/>
    <w:rsid w:val="00034F23"/>
    <w:rsid w:val="00035017"/>
    <w:rsid w:val="00046095"/>
    <w:rsid w:val="000471C9"/>
    <w:rsid w:val="0005001D"/>
    <w:rsid w:val="0005022E"/>
    <w:rsid w:val="00067BFF"/>
    <w:rsid w:val="00070629"/>
    <w:rsid w:val="00070B35"/>
    <w:rsid w:val="00070B76"/>
    <w:rsid w:val="000741A7"/>
    <w:rsid w:val="00074569"/>
    <w:rsid w:val="00082014"/>
    <w:rsid w:val="0008231D"/>
    <w:rsid w:val="000824A6"/>
    <w:rsid w:val="000833D2"/>
    <w:rsid w:val="00084420"/>
    <w:rsid w:val="00085291"/>
    <w:rsid w:val="00087BAB"/>
    <w:rsid w:val="00090382"/>
    <w:rsid w:val="0009311B"/>
    <w:rsid w:val="0009442D"/>
    <w:rsid w:val="00095541"/>
    <w:rsid w:val="000A118E"/>
    <w:rsid w:val="000A51B8"/>
    <w:rsid w:val="000A6998"/>
    <w:rsid w:val="000B5AA7"/>
    <w:rsid w:val="000B5D53"/>
    <w:rsid w:val="000B6F76"/>
    <w:rsid w:val="000B7024"/>
    <w:rsid w:val="000C2209"/>
    <w:rsid w:val="000C2D78"/>
    <w:rsid w:val="000C67D2"/>
    <w:rsid w:val="000C6C16"/>
    <w:rsid w:val="000C7C62"/>
    <w:rsid w:val="000D6F85"/>
    <w:rsid w:val="000D7A48"/>
    <w:rsid w:val="000E00F9"/>
    <w:rsid w:val="000E1211"/>
    <w:rsid w:val="000E220E"/>
    <w:rsid w:val="000E67E1"/>
    <w:rsid w:val="000F01E6"/>
    <w:rsid w:val="000F4A95"/>
    <w:rsid w:val="000F75DF"/>
    <w:rsid w:val="00104B5B"/>
    <w:rsid w:val="00113D9A"/>
    <w:rsid w:val="00115B2F"/>
    <w:rsid w:val="00121F19"/>
    <w:rsid w:val="0012266E"/>
    <w:rsid w:val="00122F40"/>
    <w:rsid w:val="00123602"/>
    <w:rsid w:val="00123B81"/>
    <w:rsid w:val="001303B4"/>
    <w:rsid w:val="00131B8F"/>
    <w:rsid w:val="0013385B"/>
    <w:rsid w:val="00133BDA"/>
    <w:rsid w:val="0013529E"/>
    <w:rsid w:val="00135D12"/>
    <w:rsid w:val="00137EBF"/>
    <w:rsid w:val="00142729"/>
    <w:rsid w:val="001429F5"/>
    <w:rsid w:val="00150F07"/>
    <w:rsid w:val="001537D0"/>
    <w:rsid w:val="00153FBA"/>
    <w:rsid w:val="00155474"/>
    <w:rsid w:val="001568A2"/>
    <w:rsid w:val="0016289F"/>
    <w:rsid w:val="0016677A"/>
    <w:rsid w:val="00170E2D"/>
    <w:rsid w:val="00175129"/>
    <w:rsid w:val="00176602"/>
    <w:rsid w:val="00184AFB"/>
    <w:rsid w:val="00185952"/>
    <w:rsid w:val="00186F90"/>
    <w:rsid w:val="00197026"/>
    <w:rsid w:val="00197303"/>
    <w:rsid w:val="001A115D"/>
    <w:rsid w:val="001A75DB"/>
    <w:rsid w:val="001B288C"/>
    <w:rsid w:val="001B429E"/>
    <w:rsid w:val="001B4878"/>
    <w:rsid w:val="001B5411"/>
    <w:rsid w:val="001B5745"/>
    <w:rsid w:val="001B5B46"/>
    <w:rsid w:val="001B7592"/>
    <w:rsid w:val="001C3FA9"/>
    <w:rsid w:val="001D316D"/>
    <w:rsid w:val="001E1F48"/>
    <w:rsid w:val="001E3561"/>
    <w:rsid w:val="001E6F25"/>
    <w:rsid w:val="001F07B3"/>
    <w:rsid w:val="001F0CC6"/>
    <w:rsid w:val="001F32F5"/>
    <w:rsid w:val="001F359E"/>
    <w:rsid w:val="002014A5"/>
    <w:rsid w:val="00204F34"/>
    <w:rsid w:val="002107EB"/>
    <w:rsid w:val="00213072"/>
    <w:rsid w:val="0022373B"/>
    <w:rsid w:val="00227E1F"/>
    <w:rsid w:val="00227EBD"/>
    <w:rsid w:val="0023058A"/>
    <w:rsid w:val="0024247B"/>
    <w:rsid w:val="00244A05"/>
    <w:rsid w:val="00244D34"/>
    <w:rsid w:val="0024577C"/>
    <w:rsid w:val="00247EDE"/>
    <w:rsid w:val="00251F97"/>
    <w:rsid w:val="002613DC"/>
    <w:rsid w:val="00261ED5"/>
    <w:rsid w:val="002651C8"/>
    <w:rsid w:val="002659A1"/>
    <w:rsid w:val="00272640"/>
    <w:rsid w:val="00274099"/>
    <w:rsid w:val="0027441B"/>
    <w:rsid w:val="00275FE5"/>
    <w:rsid w:val="00281908"/>
    <w:rsid w:val="00282C8F"/>
    <w:rsid w:val="00287BE5"/>
    <w:rsid w:val="00291BE2"/>
    <w:rsid w:val="0029764B"/>
    <w:rsid w:val="002A1F9C"/>
    <w:rsid w:val="002B1D9F"/>
    <w:rsid w:val="002B4C6D"/>
    <w:rsid w:val="002B7F85"/>
    <w:rsid w:val="002C4CD6"/>
    <w:rsid w:val="002C648A"/>
    <w:rsid w:val="002D34D0"/>
    <w:rsid w:val="002D35C9"/>
    <w:rsid w:val="002D5EF6"/>
    <w:rsid w:val="002E15BD"/>
    <w:rsid w:val="002E1A71"/>
    <w:rsid w:val="002E243B"/>
    <w:rsid w:val="002E5105"/>
    <w:rsid w:val="002E5A91"/>
    <w:rsid w:val="002E5B68"/>
    <w:rsid w:val="002E7AF4"/>
    <w:rsid w:val="002F510E"/>
    <w:rsid w:val="003008F2"/>
    <w:rsid w:val="003146E6"/>
    <w:rsid w:val="00316785"/>
    <w:rsid w:val="003200E5"/>
    <w:rsid w:val="0033076A"/>
    <w:rsid w:val="00332657"/>
    <w:rsid w:val="00335191"/>
    <w:rsid w:val="00343225"/>
    <w:rsid w:val="00343B54"/>
    <w:rsid w:val="00346490"/>
    <w:rsid w:val="00346568"/>
    <w:rsid w:val="0035114E"/>
    <w:rsid w:val="00352AD5"/>
    <w:rsid w:val="00353306"/>
    <w:rsid w:val="00355027"/>
    <w:rsid w:val="00356310"/>
    <w:rsid w:val="00356B7F"/>
    <w:rsid w:val="00356F32"/>
    <w:rsid w:val="003578EC"/>
    <w:rsid w:val="00357DD7"/>
    <w:rsid w:val="00361C32"/>
    <w:rsid w:val="00363BA8"/>
    <w:rsid w:val="00376D6A"/>
    <w:rsid w:val="00377C8E"/>
    <w:rsid w:val="003823BF"/>
    <w:rsid w:val="00382EBF"/>
    <w:rsid w:val="00383BD0"/>
    <w:rsid w:val="003844A5"/>
    <w:rsid w:val="0038717B"/>
    <w:rsid w:val="00393677"/>
    <w:rsid w:val="00395ED6"/>
    <w:rsid w:val="00396BBE"/>
    <w:rsid w:val="003A12B0"/>
    <w:rsid w:val="003A2DCC"/>
    <w:rsid w:val="003A67C6"/>
    <w:rsid w:val="003B0A0B"/>
    <w:rsid w:val="003B1467"/>
    <w:rsid w:val="003C0801"/>
    <w:rsid w:val="003C220C"/>
    <w:rsid w:val="003C5487"/>
    <w:rsid w:val="003D19FF"/>
    <w:rsid w:val="003D2962"/>
    <w:rsid w:val="003D2C90"/>
    <w:rsid w:val="003D58A0"/>
    <w:rsid w:val="003E0EC1"/>
    <w:rsid w:val="003E1040"/>
    <w:rsid w:val="003E3CBD"/>
    <w:rsid w:val="003E4AE2"/>
    <w:rsid w:val="003E653B"/>
    <w:rsid w:val="003F0B37"/>
    <w:rsid w:val="003F2968"/>
    <w:rsid w:val="003F434F"/>
    <w:rsid w:val="003F5322"/>
    <w:rsid w:val="003F580A"/>
    <w:rsid w:val="003F5C2F"/>
    <w:rsid w:val="00401DAF"/>
    <w:rsid w:val="004042B2"/>
    <w:rsid w:val="00404B41"/>
    <w:rsid w:val="00405764"/>
    <w:rsid w:val="00412544"/>
    <w:rsid w:val="00413498"/>
    <w:rsid w:val="00414D8F"/>
    <w:rsid w:val="004158BC"/>
    <w:rsid w:val="00415CE8"/>
    <w:rsid w:val="0041687E"/>
    <w:rsid w:val="00416DAE"/>
    <w:rsid w:val="0042465C"/>
    <w:rsid w:val="00426782"/>
    <w:rsid w:val="0043580F"/>
    <w:rsid w:val="0043794E"/>
    <w:rsid w:val="0044378C"/>
    <w:rsid w:val="00444543"/>
    <w:rsid w:val="004473C7"/>
    <w:rsid w:val="0045069E"/>
    <w:rsid w:val="00450CB2"/>
    <w:rsid w:val="004552E0"/>
    <w:rsid w:val="004557D5"/>
    <w:rsid w:val="00456126"/>
    <w:rsid w:val="00457111"/>
    <w:rsid w:val="00460548"/>
    <w:rsid w:val="004619A5"/>
    <w:rsid w:val="00461B79"/>
    <w:rsid w:val="00462947"/>
    <w:rsid w:val="00465389"/>
    <w:rsid w:val="004721FE"/>
    <w:rsid w:val="00472AC7"/>
    <w:rsid w:val="004736C3"/>
    <w:rsid w:val="0047415A"/>
    <w:rsid w:val="00474E62"/>
    <w:rsid w:val="00475E1F"/>
    <w:rsid w:val="004817F0"/>
    <w:rsid w:val="00482BBC"/>
    <w:rsid w:val="00483DF3"/>
    <w:rsid w:val="00484A3C"/>
    <w:rsid w:val="00490F3F"/>
    <w:rsid w:val="00491D17"/>
    <w:rsid w:val="0049284D"/>
    <w:rsid w:val="004940CD"/>
    <w:rsid w:val="00494440"/>
    <w:rsid w:val="00497AAF"/>
    <w:rsid w:val="004A3C66"/>
    <w:rsid w:val="004A4533"/>
    <w:rsid w:val="004A5A76"/>
    <w:rsid w:val="004A6C87"/>
    <w:rsid w:val="004B090D"/>
    <w:rsid w:val="004B1C18"/>
    <w:rsid w:val="004B1EBA"/>
    <w:rsid w:val="004B4266"/>
    <w:rsid w:val="004B7D81"/>
    <w:rsid w:val="004D0326"/>
    <w:rsid w:val="004D0929"/>
    <w:rsid w:val="004D2494"/>
    <w:rsid w:val="004D678D"/>
    <w:rsid w:val="004D6B9E"/>
    <w:rsid w:val="004D7E8C"/>
    <w:rsid w:val="004E5F60"/>
    <w:rsid w:val="004E7F13"/>
    <w:rsid w:val="004F0A3F"/>
    <w:rsid w:val="004F330F"/>
    <w:rsid w:val="004F3921"/>
    <w:rsid w:val="004F7352"/>
    <w:rsid w:val="004F743B"/>
    <w:rsid w:val="004F7877"/>
    <w:rsid w:val="00500A21"/>
    <w:rsid w:val="005032E4"/>
    <w:rsid w:val="00504243"/>
    <w:rsid w:val="00504EEA"/>
    <w:rsid w:val="00510D5E"/>
    <w:rsid w:val="00510DA3"/>
    <w:rsid w:val="00511805"/>
    <w:rsid w:val="00511D74"/>
    <w:rsid w:val="00512FD6"/>
    <w:rsid w:val="0051488E"/>
    <w:rsid w:val="005150C2"/>
    <w:rsid w:val="005151B7"/>
    <w:rsid w:val="0051520D"/>
    <w:rsid w:val="00520CC6"/>
    <w:rsid w:val="0052101F"/>
    <w:rsid w:val="0052429A"/>
    <w:rsid w:val="0052607E"/>
    <w:rsid w:val="005329EC"/>
    <w:rsid w:val="00534FBE"/>
    <w:rsid w:val="00535841"/>
    <w:rsid w:val="0053789B"/>
    <w:rsid w:val="00545A8C"/>
    <w:rsid w:val="00551832"/>
    <w:rsid w:val="005541DA"/>
    <w:rsid w:val="00554A1A"/>
    <w:rsid w:val="00555C6F"/>
    <w:rsid w:val="00556304"/>
    <w:rsid w:val="005565F8"/>
    <w:rsid w:val="00557EAE"/>
    <w:rsid w:val="005600C0"/>
    <w:rsid w:val="005626DF"/>
    <w:rsid w:val="00564DFF"/>
    <w:rsid w:val="005653E4"/>
    <w:rsid w:val="005671E9"/>
    <w:rsid w:val="005709CF"/>
    <w:rsid w:val="0057133E"/>
    <w:rsid w:val="00572C79"/>
    <w:rsid w:val="0057334C"/>
    <w:rsid w:val="0057364D"/>
    <w:rsid w:val="0057621C"/>
    <w:rsid w:val="00577403"/>
    <w:rsid w:val="005844B6"/>
    <w:rsid w:val="005924CE"/>
    <w:rsid w:val="005A0F4D"/>
    <w:rsid w:val="005A42E6"/>
    <w:rsid w:val="005A555F"/>
    <w:rsid w:val="005A55ED"/>
    <w:rsid w:val="005B0287"/>
    <w:rsid w:val="005B0ADF"/>
    <w:rsid w:val="005B18E5"/>
    <w:rsid w:val="005B1B77"/>
    <w:rsid w:val="005B3FE6"/>
    <w:rsid w:val="005B6959"/>
    <w:rsid w:val="005C2096"/>
    <w:rsid w:val="005C380E"/>
    <w:rsid w:val="005C5474"/>
    <w:rsid w:val="005C5B0D"/>
    <w:rsid w:val="005D1385"/>
    <w:rsid w:val="005D505A"/>
    <w:rsid w:val="005E3AEA"/>
    <w:rsid w:val="005F1466"/>
    <w:rsid w:val="005F216C"/>
    <w:rsid w:val="005F31CD"/>
    <w:rsid w:val="005F4CD9"/>
    <w:rsid w:val="005F5604"/>
    <w:rsid w:val="005F77D1"/>
    <w:rsid w:val="006027B8"/>
    <w:rsid w:val="00604701"/>
    <w:rsid w:val="00617E1E"/>
    <w:rsid w:val="00621050"/>
    <w:rsid w:val="00626929"/>
    <w:rsid w:val="00626F9A"/>
    <w:rsid w:val="00632374"/>
    <w:rsid w:val="006333FD"/>
    <w:rsid w:val="00634AD9"/>
    <w:rsid w:val="006362E7"/>
    <w:rsid w:val="00640825"/>
    <w:rsid w:val="00641E0E"/>
    <w:rsid w:val="00644AAD"/>
    <w:rsid w:val="00647DC8"/>
    <w:rsid w:val="00655661"/>
    <w:rsid w:val="006616AE"/>
    <w:rsid w:val="00665139"/>
    <w:rsid w:val="006747A6"/>
    <w:rsid w:val="006778E9"/>
    <w:rsid w:val="006779A6"/>
    <w:rsid w:val="006806CB"/>
    <w:rsid w:val="006820DB"/>
    <w:rsid w:val="00682F3B"/>
    <w:rsid w:val="00683DE2"/>
    <w:rsid w:val="00687817"/>
    <w:rsid w:val="00695143"/>
    <w:rsid w:val="006951E5"/>
    <w:rsid w:val="00695D62"/>
    <w:rsid w:val="006A119A"/>
    <w:rsid w:val="006A13DF"/>
    <w:rsid w:val="006A23A9"/>
    <w:rsid w:val="006B1D19"/>
    <w:rsid w:val="006B3A60"/>
    <w:rsid w:val="006B3D92"/>
    <w:rsid w:val="006B4558"/>
    <w:rsid w:val="006B66A9"/>
    <w:rsid w:val="006C2015"/>
    <w:rsid w:val="006C42CB"/>
    <w:rsid w:val="006C6150"/>
    <w:rsid w:val="006C70E7"/>
    <w:rsid w:val="006D4163"/>
    <w:rsid w:val="006D4899"/>
    <w:rsid w:val="006D4A99"/>
    <w:rsid w:val="006D54D5"/>
    <w:rsid w:val="006D5F1F"/>
    <w:rsid w:val="006E2DE5"/>
    <w:rsid w:val="006E3D9E"/>
    <w:rsid w:val="006E423D"/>
    <w:rsid w:val="006E6492"/>
    <w:rsid w:val="006E68D4"/>
    <w:rsid w:val="006E749E"/>
    <w:rsid w:val="006F273B"/>
    <w:rsid w:val="006F41AF"/>
    <w:rsid w:val="006F6435"/>
    <w:rsid w:val="00701196"/>
    <w:rsid w:val="00701CA4"/>
    <w:rsid w:val="00703CAC"/>
    <w:rsid w:val="007126BA"/>
    <w:rsid w:val="00714073"/>
    <w:rsid w:val="00715079"/>
    <w:rsid w:val="0071564D"/>
    <w:rsid w:val="00715F41"/>
    <w:rsid w:val="00716CBD"/>
    <w:rsid w:val="0072001B"/>
    <w:rsid w:val="0072063E"/>
    <w:rsid w:val="00721731"/>
    <w:rsid w:val="00721E15"/>
    <w:rsid w:val="00722E7E"/>
    <w:rsid w:val="007247C9"/>
    <w:rsid w:val="0073072F"/>
    <w:rsid w:val="00730E31"/>
    <w:rsid w:val="00731D4A"/>
    <w:rsid w:val="0073364C"/>
    <w:rsid w:val="00734906"/>
    <w:rsid w:val="00736034"/>
    <w:rsid w:val="007367F7"/>
    <w:rsid w:val="007410C2"/>
    <w:rsid w:val="007411CE"/>
    <w:rsid w:val="00742153"/>
    <w:rsid w:val="00742291"/>
    <w:rsid w:val="00742CBF"/>
    <w:rsid w:val="00746932"/>
    <w:rsid w:val="00746BED"/>
    <w:rsid w:val="007476CE"/>
    <w:rsid w:val="00750986"/>
    <w:rsid w:val="00752CD7"/>
    <w:rsid w:val="00752D20"/>
    <w:rsid w:val="00755470"/>
    <w:rsid w:val="007564FF"/>
    <w:rsid w:val="00763B52"/>
    <w:rsid w:val="00765C1D"/>
    <w:rsid w:val="00770916"/>
    <w:rsid w:val="007714BC"/>
    <w:rsid w:val="00771E17"/>
    <w:rsid w:val="007744EE"/>
    <w:rsid w:val="0077471D"/>
    <w:rsid w:val="00774B62"/>
    <w:rsid w:val="00776BB1"/>
    <w:rsid w:val="00780598"/>
    <w:rsid w:val="00782B06"/>
    <w:rsid w:val="00785981"/>
    <w:rsid w:val="0078599E"/>
    <w:rsid w:val="0078773D"/>
    <w:rsid w:val="007902D9"/>
    <w:rsid w:val="00790F0C"/>
    <w:rsid w:val="00792C9E"/>
    <w:rsid w:val="00792FAA"/>
    <w:rsid w:val="00795BB2"/>
    <w:rsid w:val="007A6847"/>
    <w:rsid w:val="007A792E"/>
    <w:rsid w:val="007B094B"/>
    <w:rsid w:val="007B0C21"/>
    <w:rsid w:val="007B2368"/>
    <w:rsid w:val="007B329D"/>
    <w:rsid w:val="007B3AD4"/>
    <w:rsid w:val="007B3D92"/>
    <w:rsid w:val="007B45D6"/>
    <w:rsid w:val="007B4960"/>
    <w:rsid w:val="007B5DC4"/>
    <w:rsid w:val="007C23A4"/>
    <w:rsid w:val="007C392D"/>
    <w:rsid w:val="007C5501"/>
    <w:rsid w:val="007C6B3C"/>
    <w:rsid w:val="007D2020"/>
    <w:rsid w:val="007D3F8C"/>
    <w:rsid w:val="007D6B68"/>
    <w:rsid w:val="007E0707"/>
    <w:rsid w:val="007E3734"/>
    <w:rsid w:val="007E44CC"/>
    <w:rsid w:val="007F1831"/>
    <w:rsid w:val="007F37D7"/>
    <w:rsid w:val="00802039"/>
    <w:rsid w:val="00803A2A"/>
    <w:rsid w:val="008078DD"/>
    <w:rsid w:val="00812005"/>
    <w:rsid w:val="00814F30"/>
    <w:rsid w:val="00815725"/>
    <w:rsid w:val="00817557"/>
    <w:rsid w:val="0082030D"/>
    <w:rsid w:val="00821C6A"/>
    <w:rsid w:val="00824450"/>
    <w:rsid w:val="00824798"/>
    <w:rsid w:val="00825685"/>
    <w:rsid w:val="00830C05"/>
    <w:rsid w:val="00832C6E"/>
    <w:rsid w:val="00834583"/>
    <w:rsid w:val="00844249"/>
    <w:rsid w:val="00845217"/>
    <w:rsid w:val="008454B0"/>
    <w:rsid w:val="008457AE"/>
    <w:rsid w:val="00845975"/>
    <w:rsid w:val="00847985"/>
    <w:rsid w:val="00847C1F"/>
    <w:rsid w:val="00850712"/>
    <w:rsid w:val="00853CC5"/>
    <w:rsid w:val="00853FF3"/>
    <w:rsid w:val="00854D7C"/>
    <w:rsid w:val="00857790"/>
    <w:rsid w:val="00860C74"/>
    <w:rsid w:val="0086464D"/>
    <w:rsid w:val="00864FDA"/>
    <w:rsid w:val="008701FE"/>
    <w:rsid w:val="008744AC"/>
    <w:rsid w:val="0087754D"/>
    <w:rsid w:val="00877E14"/>
    <w:rsid w:val="00886B75"/>
    <w:rsid w:val="00886F5E"/>
    <w:rsid w:val="00890B7F"/>
    <w:rsid w:val="00893B66"/>
    <w:rsid w:val="008945A7"/>
    <w:rsid w:val="00896564"/>
    <w:rsid w:val="008A5CFB"/>
    <w:rsid w:val="008A78A3"/>
    <w:rsid w:val="008A7E3C"/>
    <w:rsid w:val="008A7EC8"/>
    <w:rsid w:val="008B4C36"/>
    <w:rsid w:val="008B5E25"/>
    <w:rsid w:val="008C212B"/>
    <w:rsid w:val="008C4D1C"/>
    <w:rsid w:val="008C6002"/>
    <w:rsid w:val="008D02C9"/>
    <w:rsid w:val="008D0AEA"/>
    <w:rsid w:val="008D1645"/>
    <w:rsid w:val="008D42A7"/>
    <w:rsid w:val="008D4B13"/>
    <w:rsid w:val="008D4BB1"/>
    <w:rsid w:val="008D5DB1"/>
    <w:rsid w:val="008D7C40"/>
    <w:rsid w:val="008E0109"/>
    <w:rsid w:val="008E30CB"/>
    <w:rsid w:val="008E34CE"/>
    <w:rsid w:val="008E4BA5"/>
    <w:rsid w:val="008E6A99"/>
    <w:rsid w:val="008E7539"/>
    <w:rsid w:val="008F2AED"/>
    <w:rsid w:val="008F454E"/>
    <w:rsid w:val="008F75F2"/>
    <w:rsid w:val="008F7FC9"/>
    <w:rsid w:val="00900C58"/>
    <w:rsid w:val="00900E0D"/>
    <w:rsid w:val="00901266"/>
    <w:rsid w:val="00901F1C"/>
    <w:rsid w:val="009028C1"/>
    <w:rsid w:val="0090656B"/>
    <w:rsid w:val="00907494"/>
    <w:rsid w:val="009106A0"/>
    <w:rsid w:val="009169D8"/>
    <w:rsid w:val="00923E63"/>
    <w:rsid w:val="0092584F"/>
    <w:rsid w:val="00931661"/>
    <w:rsid w:val="00933AFF"/>
    <w:rsid w:val="00935EE8"/>
    <w:rsid w:val="0093653E"/>
    <w:rsid w:val="00940424"/>
    <w:rsid w:val="009434D1"/>
    <w:rsid w:val="00946940"/>
    <w:rsid w:val="0095031C"/>
    <w:rsid w:val="009517A9"/>
    <w:rsid w:val="00957650"/>
    <w:rsid w:val="0096053A"/>
    <w:rsid w:val="00961029"/>
    <w:rsid w:val="0096414D"/>
    <w:rsid w:val="00965969"/>
    <w:rsid w:val="0097157C"/>
    <w:rsid w:val="00975347"/>
    <w:rsid w:val="00977897"/>
    <w:rsid w:val="0098246D"/>
    <w:rsid w:val="00983058"/>
    <w:rsid w:val="009844DB"/>
    <w:rsid w:val="00986D45"/>
    <w:rsid w:val="0098790F"/>
    <w:rsid w:val="00990271"/>
    <w:rsid w:val="00990D28"/>
    <w:rsid w:val="00995FFC"/>
    <w:rsid w:val="00996669"/>
    <w:rsid w:val="009A2871"/>
    <w:rsid w:val="009A4AF1"/>
    <w:rsid w:val="009A587D"/>
    <w:rsid w:val="009A6B5A"/>
    <w:rsid w:val="009B563F"/>
    <w:rsid w:val="009B58A4"/>
    <w:rsid w:val="009B73D7"/>
    <w:rsid w:val="009C3317"/>
    <w:rsid w:val="009C6719"/>
    <w:rsid w:val="009C6CF4"/>
    <w:rsid w:val="009C7C82"/>
    <w:rsid w:val="009D349F"/>
    <w:rsid w:val="009D7161"/>
    <w:rsid w:val="009E318B"/>
    <w:rsid w:val="009E671F"/>
    <w:rsid w:val="009E6B8D"/>
    <w:rsid w:val="009F0293"/>
    <w:rsid w:val="009F16B5"/>
    <w:rsid w:val="009F22A9"/>
    <w:rsid w:val="009F6B7D"/>
    <w:rsid w:val="009F793D"/>
    <w:rsid w:val="00A007DA"/>
    <w:rsid w:val="00A1283C"/>
    <w:rsid w:val="00A20D80"/>
    <w:rsid w:val="00A2134C"/>
    <w:rsid w:val="00A220CB"/>
    <w:rsid w:val="00A25ED1"/>
    <w:rsid w:val="00A305F9"/>
    <w:rsid w:val="00A32D52"/>
    <w:rsid w:val="00A34D3E"/>
    <w:rsid w:val="00A36B41"/>
    <w:rsid w:val="00A40D92"/>
    <w:rsid w:val="00A45571"/>
    <w:rsid w:val="00A503A0"/>
    <w:rsid w:val="00A50706"/>
    <w:rsid w:val="00A519A3"/>
    <w:rsid w:val="00A53B3C"/>
    <w:rsid w:val="00A55B30"/>
    <w:rsid w:val="00A572AE"/>
    <w:rsid w:val="00A633B3"/>
    <w:rsid w:val="00A637D2"/>
    <w:rsid w:val="00A64300"/>
    <w:rsid w:val="00A64455"/>
    <w:rsid w:val="00A64A4C"/>
    <w:rsid w:val="00A64DCA"/>
    <w:rsid w:val="00A64F79"/>
    <w:rsid w:val="00A6733B"/>
    <w:rsid w:val="00A675A5"/>
    <w:rsid w:val="00A702DF"/>
    <w:rsid w:val="00A7108B"/>
    <w:rsid w:val="00A72942"/>
    <w:rsid w:val="00A753C9"/>
    <w:rsid w:val="00A80610"/>
    <w:rsid w:val="00A8186B"/>
    <w:rsid w:val="00A81926"/>
    <w:rsid w:val="00A81EF8"/>
    <w:rsid w:val="00A82965"/>
    <w:rsid w:val="00A8351D"/>
    <w:rsid w:val="00A86EA1"/>
    <w:rsid w:val="00A97C15"/>
    <w:rsid w:val="00A97D46"/>
    <w:rsid w:val="00AA0C82"/>
    <w:rsid w:val="00AA1F1D"/>
    <w:rsid w:val="00AA38F5"/>
    <w:rsid w:val="00AA6AA6"/>
    <w:rsid w:val="00AB034E"/>
    <w:rsid w:val="00AB109F"/>
    <w:rsid w:val="00AB42D6"/>
    <w:rsid w:val="00AB486C"/>
    <w:rsid w:val="00AB5147"/>
    <w:rsid w:val="00AC32B7"/>
    <w:rsid w:val="00AC57DA"/>
    <w:rsid w:val="00AC5CE5"/>
    <w:rsid w:val="00AC687B"/>
    <w:rsid w:val="00AD4691"/>
    <w:rsid w:val="00AD4F7A"/>
    <w:rsid w:val="00AD7A3D"/>
    <w:rsid w:val="00AE1552"/>
    <w:rsid w:val="00AE2D6B"/>
    <w:rsid w:val="00AE2DC8"/>
    <w:rsid w:val="00AE485D"/>
    <w:rsid w:val="00AF1F14"/>
    <w:rsid w:val="00AF4CCC"/>
    <w:rsid w:val="00AF5546"/>
    <w:rsid w:val="00AF5A42"/>
    <w:rsid w:val="00AF7CB5"/>
    <w:rsid w:val="00B01B66"/>
    <w:rsid w:val="00B040D0"/>
    <w:rsid w:val="00B0550F"/>
    <w:rsid w:val="00B063C9"/>
    <w:rsid w:val="00B13C28"/>
    <w:rsid w:val="00B15012"/>
    <w:rsid w:val="00B16BBC"/>
    <w:rsid w:val="00B171F6"/>
    <w:rsid w:val="00B17979"/>
    <w:rsid w:val="00B24362"/>
    <w:rsid w:val="00B243AF"/>
    <w:rsid w:val="00B268F7"/>
    <w:rsid w:val="00B274ED"/>
    <w:rsid w:val="00B30D7D"/>
    <w:rsid w:val="00B30E20"/>
    <w:rsid w:val="00B35E66"/>
    <w:rsid w:val="00B37255"/>
    <w:rsid w:val="00B4658D"/>
    <w:rsid w:val="00B46F3E"/>
    <w:rsid w:val="00B47B3D"/>
    <w:rsid w:val="00B51F27"/>
    <w:rsid w:val="00B55E0F"/>
    <w:rsid w:val="00B60C18"/>
    <w:rsid w:val="00B61AEA"/>
    <w:rsid w:val="00B63BF2"/>
    <w:rsid w:val="00B646F4"/>
    <w:rsid w:val="00B6582E"/>
    <w:rsid w:val="00B66421"/>
    <w:rsid w:val="00B66CCD"/>
    <w:rsid w:val="00B677B3"/>
    <w:rsid w:val="00B70B57"/>
    <w:rsid w:val="00B7250C"/>
    <w:rsid w:val="00B74A5C"/>
    <w:rsid w:val="00B7702C"/>
    <w:rsid w:val="00B812BF"/>
    <w:rsid w:val="00B83F0F"/>
    <w:rsid w:val="00B84FE4"/>
    <w:rsid w:val="00B86C8B"/>
    <w:rsid w:val="00B959E0"/>
    <w:rsid w:val="00B95C6F"/>
    <w:rsid w:val="00B96253"/>
    <w:rsid w:val="00B96799"/>
    <w:rsid w:val="00BA1083"/>
    <w:rsid w:val="00BA2444"/>
    <w:rsid w:val="00BA373F"/>
    <w:rsid w:val="00BA61FB"/>
    <w:rsid w:val="00BA6FA9"/>
    <w:rsid w:val="00BB1F6E"/>
    <w:rsid w:val="00BB2A67"/>
    <w:rsid w:val="00BB440A"/>
    <w:rsid w:val="00BB45E5"/>
    <w:rsid w:val="00BB5B55"/>
    <w:rsid w:val="00BB715E"/>
    <w:rsid w:val="00BC287B"/>
    <w:rsid w:val="00BC44C0"/>
    <w:rsid w:val="00BC52FA"/>
    <w:rsid w:val="00BC6B13"/>
    <w:rsid w:val="00BD28F9"/>
    <w:rsid w:val="00BD501A"/>
    <w:rsid w:val="00BE11D7"/>
    <w:rsid w:val="00BE2DBB"/>
    <w:rsid w:val="00BE6989"/>
    <w:rsid w:val="00BF052E"/>
    <w:rsid w:val="00BF176A"/>
    <w:rsid w:val="00BF17C9"/>
    <w:rsid w:val="00BF5CD3"/>
    <w:rsid w:val="00C0113B"/>
    <w:rsid w:val="00C04991"/>
    <w:rsid w:val="00C1012C"/>
    <w:rsid w:val="00C116BF"/>
    <w:rsid w:val="00C215D1"/>
    <w:rsid w:val="00C25107"/>
    <w:rsid w:val="00C338C9"/>
    <w:rsid w:val="00C36CB5"/>
    <w:rsid w:val="00C4132B"/>
    <w:rsid w:val="00C42BD5"/>
    <w:rsid w:val="00C4672B"/>
    <w:rsid w:val="00C523F2"/>
    <w:rsid w:val="00C54A09"/>
    <w:rsid w:val="00C55A75"/>
    <w:rsid w:val="00C60E1D"/>
    <w:rsid w:val="00C62BF5"/>
    <w:rsid w:val="00C65219"/>
    <w:rsid w:val="00C7186F"/>
    <w:rsid w:val="00C75532"/>
    <w:rsid w:val="00C7765A"/>
    <w:rsid w:val="00C77F07"/>
    <w:rsid w:val="00C83ECC"/>
    <w:rsid w:val="00C84C61"/>
    <w:rsid w:val="00C90A80"/>
    <w:rsid w:val="00C92F95"/>
    <w:rsid w:val="00C94B1E"/>
    <w:rsid w:val="00C9597F"/>
    <w:rsid w:val="00C95CA9"/>
    <w:rsid w:val="00C9741B"/>
    <w:rsid w:val="00CA01BC"/>
    <w:rsid w:val="00CA181A"/>
    <w:rsid w:val="00CA23FE"/>
    <w:rsid w:val="00CA359E"/>
    <w:rsid w:val="00CA394C"/>
    <w:rsid w:val="00CA39DE"/>
    <w:rsid w:val="00CA5939"/>
    <w:rsid w:val="00CA7AC4"/>
    <w:rsid w:val="00CB15AB"/>
    <w:rsid w:val="00CB2DD0"/>
    <w:rsid w:val="00CB5D25"/>
    <w:rsid w:val="00CB777C"/>
    <w:rsid w:val="00CC66BA"/>
    <w:rsid w:val="00CC6A21"/>
    <w:rsid w:val="00CD1C09"/>
    <w:rsid w:val="00CE14D3"/>
    <w:rsid w:val="00CE182E"/>
    <w:rsid w:val="00CE22AC"/>
    <w:rsid w:val="00CE6BE1"/>
    <w:rsid w:val="00CE77C7"/>
    <w:rsid w:val="00CE7842"/>
    <w:rsid w:val="00CF175F"/>
    <w:rsid w:val="00CF18B9"/>
    <w:rsid w:val="00CF2FCC"/>
    <w:rsid w:val="00CF4F9B"/>
    <w:rsid w:val="00CF5305"/>
    <w:rsid w:val="00D009AC"/>
    <w:rsid w:val="00D01514"/>
    <w:rsid w:val="00D05B94"/>
    <w:rsid w:val="00D079BC"/>
    <w:rsid w:val="00D11822"/>
    <w:rsid w:val="00D11FF6"/>
    <w:rsid w:val="00D1331F"/>
    <w:rsid w:val="00D14F84"/>
    <w:rsid w:val="00D15AD8"/>
    <w:rsid w:val="00D20ACA"/>
    <w:rsid w:val="00D20E3B"/>
    <w:rsid w:val="00D230EE"/>
    <w:rsid w:val="00D24D64"/>
    <w:rsid w:val="00D275F2"/>
    <w:rsid w:val="00D30C63"/>
    <w:rsid w:val="00D32E0C"/>
    <w:rsid w:val="00D371EE"/>
    <w:rsid w:val="00D37444"/>
    <w:rsid w:val="00D42A40"/>
    <w:rsid w:val="00D44A01"/>
    <w:rsid w:val="00D4618A"/>
    <w:rsid w:val="00D46CE7"/>
    <w:rsid w:val="00D5347C"/>
    <w:rsid w:val="00D56D2C"/>
    <w:rsid w:val="00D57FBF"/>
    <w:rsid w:val="00D61924"/>
    <w:rsid w:val="00D622F9"/>
    <w:rsid w:val="00D626F1"/>
    <w:rsid w:val="00D6341B"/>
    <w:rsid w:val="00D709BA"/>
    <w:rsid w:val="00D70D18"/>
    <w:rsid w:val="00D7203A"/>
    <w:rsid w:val="00D7254D"/>
    <w:rsid w:val="00D72A8E"/>
    <w:rsid w:val="00D73B96"/>
    <w:rsid w:val="00D74E3D"/>
    <w:rsid w:val="00D76047"/>
    <w:rsid w:val="00D76433"/>
    <w:rsid w:val="00D76FD1"/>
    <w:rsid w:val="00D8258F"/>
    <w:rsid w:val="00D8320A"/>
    <w:rsid w:val="00D8359B"/>
    <w:rsid w:val="00D8410F"/>
    <w:rsid w:val="00D85DE5"/>
    <w:rsid w:val="00D86839"/>
    <w:rsid w:val="00D90E41"/>
    <w:rsid w:val="00D94830"/>
    <w:rsid w:val="00D95FF1"/>
    <w:rsid w:val="00DA08F1"/>
    <w:rsid w:val="00DA153F"/>
    <w:rsid w:val="00DA529D"/>
    <w:rsid w:val="00DA6DC0"/>
    <w:rsid w:val="00DB32EE"/>
    <w:rsid w:val="00DB6394"/>
    <w:rsid w:val="00DB7EB9"/>
    <w:rsid w:val="00DC1633"/>
    <w:rsid w:val="00DC2ECD"/>
    <w:rsid w:val="00DC4002"/>
    <w:rsid w:val="00DC53CA"/>
    <w:rsid w:val="00DD2308"/>
    <w:rsid w:val="00DE182D"/>
    <w:rsid w:val="00DE23F9"/>
    <w:rsid w:val="00DF038B"/>
    <w:rsid w:val="00DF42DC"/>
    <w:rsid w:val="00DF516C"/>
    <w:rsid w:val="00E010D0"/>
    <w:rsid w:val="00E02D77"/>
    <w:rsid w:val="00E03276"/>
    <w:rsid w:val="00E05341"/>
    <w:rsid w:val="00E05AC3"/>
    <w:rsid w:val="00E072CE"/>
    <w:rsid w:val="00E102DC"/>
    <w:rsid w:val="00E10A85"/>
    <w:rsid w:val="00E142B3"/>
    <w:rsid w:val="00E15F3D"/>
    <w:rsid w:val="00E2641B"/>
    <w:rsid w:val="00E30BA2"/>
    <w:rsid w:val="00E33877"/>
    <w:rsid w:val="00E33BC2"/>
    <w:rsid w:val="00E41B2A"/>
    <w:rsid w:val="00E421F7"/>
    <w:rsid w:val="00E42A02"/>
    <w:rsid w:val="00E508CB"/>
    <w:rsid w:val="00E52BA9"/>
    <w:rsid w:val="00E56EC4"/>
    <w:rsid w:val="00E5712B"/>
    <w:rsid w:val="00E57EDB"/>
    <w:rsid w:val="00E61B76"/>
    <w:rsid w:val="00E66063"/>
    <w:rsid w:val="00E67BE7"/>
    <w:rsid w:val="00E71A8D"/>
    <w:rsid w:val="00E7655B"/>
    <w:rsid w:val="00E81C15"/>
    <w:rsid w:val="00E846B3"/>
    <w:rsid w:val="00E86EF4"/>
    <w:rsid w:val="00E9030E"/>
    <w:rsid w:val="00E907D5"/>
    <w:rsid w:val="00E9452E"/>
    <w:rsid w:val="00EA10A4"/>
    <w:rsid w:val="00EA1F0C"/>
    <w:rsid w:val="00EA440C"/>
    <w:rsid w:val="00EA637E"/>
    <w:rsid w:val="00EA6B1E"/>
    <w:rsid w:val="00EB124D"/>
    <w:rsid w:val="00EC033E"/>
    <w:rsid w:val="00EC20F0"/>
    <w:rsid w:val="00EC2435"/>
    <w:rsid w:val="00EC572B"/>
    <w:rsid w:val="00EC5C57"/>
    <w:rsid w:val="00ED112F"/>
    <w:rsid w:val="00ED271E"/>
    <w:rsid w:val="00ED274A"/>
    <w:rsid w:val="00ED3755"/>
    <w:rsid w:val="00EE7AC0"/>
    <w:rsid w:val="00EF0AAB"/>
    <w:rsid w:val="00F00BA8"/>
    <w:rsid w:val="00F00C9B"/>
    <w:rsid w:val="00F0374C"/>
    <w:rsid w:val="00F05273"/>
    <w:rsid w:val="00F06DBC"/>
    <w:rsid w:val="00F103E1"/>
    <w:rsid w:val="00F12E1D"/>
    <w:rsid w:val="00F13A0C"/>
    <w:rsid w:val="00F152A8"/>
    <w:rsid w:val="00F27A4E"/>
    <w:rsid w:val="00F30C52"/>
    <w:rsid w:val="00F3485E"/>
    <w:rsid w:val="00F415FB"/>
    <w:rsid w:val="00F43F95"/>
    <w:rsid w:val="00F4498C"/>
    <w:rsid w:val="00F4590B"/>
    <w:rsid w:val="00F5175B"/>
    <w:rsid w:val="00F5345E"/>
    <w:rsid w:val="00F54F9F"/>
    <w:rsid w:val="00F568FA"/>
    <w:rsid w:val="00F579A5"/>
    <w:rsid w:val="00F57F61"/>
    <w:rsid w:val="00F605AE"/>
    <w:rsid w:val="00F608C7"/>
    <w:rsid w:val="00F701C5"/>
    <w:rsid w:val="00F73BF3"/>
    <w:rsid w:val="00F73D33"/>
    <w:rsid w:val="00F73EBD"/>
    <w:rsid w:val="00F758A6"/>
    <w:rsid w:val="00F76814"/>
    <w:rsid w:val="00F82203"/>
    <w:rsid w:val="00F8511C"/>
    <w:rsid w:val="00F90046"/>
    <w:rsid w:val="00F906EA"/>
    <w:rsid w:val="00F918BE"/>
    <w:rsid w:val="00F92899"/>
    <w:rsid w:val="00F9593B"/>
    <w:rsid w:val="00FA0065"/>
    <w:rsid w:val="00FA0531"/>
    <w:rsid w:val="00FA15FD"/>
    <w:rsid w:val="00FA224F"/>
    <w:rsid w:val="00FA3A09"/>
    <w:rsid w:val="00FA6FB8"/>
    <w:rsid w:val="00FB3E7E"/>
    <w:rsid w:val="00FB5465"/>
    <w:rsid w:val="00FC009C"/>
    <w:rsid w:val="00FC1226"/>
    <w:rsid w:val="00FC174F"/>
    <w:rsid w:val="00FC34CA"/>
    <w:rsid w:val="00FC3CF1"/>
    <w:rsid w:val="00FC5559"/>
    <w:rsid w:val="00FC7013"/>
    <w:rsid w:val="00FD1341"/>
    <w:rsid w:val="00FD6B27"/>
    <w:rsid w:val="00FE19FF"/>
    <w:rsid w:val="00FE2C96"/>
    <w:rsid w:val="00FE37FE"/>
    <w:rsid w:val="00FE6441"/>
    <w:rsid w:val="00FF0F08"/>
    <w:rsid w:val="00FF16CE"/>
    <w:rsid w:val="00FF2F40"/>
    <w:rsid w:val="00FF4D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36294"/>
  <w15:docId w15:val="{B2683A47-ED3F-498B-9066-A0D7DA98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66"/>
    <w:rPr>
      <w:rFonts w:ascii="Times New Roman" w:eastAsia="Times New Roman" w:hAnsi="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01B66"/>
    <w:pPr>
      <w:jc w:val="both"/>
    </w:pPr>
    <w:rPr>
      <w:sz w:val="24"/>
    </w:rPr>
  </w:style>
  <w:style w:type="character" w:customStyle="1" w:styleId="BodyTextChar">
    <w:name w:val="Body Text Char"/>
    <w:basedOn w:val="DefaultParagraphFont"/>
    <w:link w:val="BodyText"/>
    <w:semiHidden/>
    <w:rsid w:val="00B01B66"/>
    <w:rPr>
      <w:rFonts w:ascii="Times New Roman" w:eastAsia="Times New Roman" w:hAnsi="Times New Roman" w:cs="Times New Roman"/>
      <w:sz w:val="24"/>
      <w:szCs w:val="20"/>
    </w:rPr>
  </w:style>
  <w:style w:type="paragraph" w:styleId="Title">
    <w:name w:val="Title"/>
    <w:basedOn w:val="Normal"/>
    <w:link w:val="TitleChar"/>
    <w:qFormat/>
    <w:rsid w:val="00B01B66"/>
    <w:pPr>
      <w:jc w:val="center"/>
    </w:pPr>
    <w:rPr>
      <w:b/>
      <w:smallCaps/>
      <w:sz w:val="24"/>
    </w:rPr>
  </w:style>
  <w:style w:type="character" w:customStyle="1" w:styleId="TitleChar">
    <w:name w:val="Title Char"/>
    <w:basedOn w:val="DefaultParagraphFont"/>
    <w:link w:val="Title"/>
    <w:rsid w:val="00B01B66"/>
    <w:rPr>
      <w:rFonts w:ascii="Times New Roman" w:eastAsia="Times New Roman" w:hAnsi="Times New Roman" w:cs="Times New Roman"/>
      <w:b/>
      <w:smallCaps/>
      <w:sz w:val="24"/>
      <w:szCs w:val="20"/>
    </w:rPr>
  </w:style>
  <w:style w:type="paragraph" w:styleId="Header">
    <w:name w:val="header"/>
    <w:basedOn w:val="Normal"/>
    <w:link w:val="HeaderChar"/>
    <w:semiHidden/>
    <w:rsid w:val="00B01B66"/>
    <w:pPr>
      <w:tabs>
        <w:tab w:val="center" w:pos="4320"/>
        <w:tab w:val="right" w:pos="8640"/>
      </w:tabs>
    </w:pPr>
  </w:style>
  <w:style w:type="character" w:customStyle="1" w:styleId="HeaderChar">
    <w:name w:val="Header Char"/>
    <w:basedOn w:val="DefaultParagraphFont"/>
    <w:link w:val="Header"/>
    <w:semiHidden/>
    <w:rsid w:val="00B01B66"/>
    <w:rPr>
      <w:rFonts w:ascii="Times New Roman" w:eastAsia="Times New Roman" w:hAnsi="Times New Roman" w:cs="Times New Roman"/>
      <w:sz w:val="20"/>
      <w:szCs w:val="20"/>
    </w:rPr>
  </w:style>
  <w:style w:type="paragraph" w:styleId="Footer">
    <w:name w:val="footer"/>
    <w:basedOn w:val="Normal"/>
    <w:link w:val="FooterChar"/>
    <w:semiHidden/>
    <w:rsid w:val="00B01B66"/>
    <w:pPr>
      <w:tabs>
        <w:tab w:val="center" w:pos="4320"/>
        <w:tab w:val="right" w:pos="8640"/>
      </w:tabs>
    </w:pPr>
  </w:style>
  <w:style w:type="character" w:customStyle="1" w:styleId="FooterChar">
    <w:name w:val="Footer Char"/>
    <w:basedOn w:val="DefaultParagraphFont"/>
    <w:link w:val="Footer"/>
    <w:semiHidden/>
    <w:rsid w:val="00B01B66"/>
    <w:rPr>
      <w:rFonts w:ascii="Times New Roman" w:eastAsia="Times New Roman" w:hAnsi="Times New Roman" w:cs="Times New Roman"/>
      <w:sz w:val="20"/>
      <w:szCs w:val="20"/>
    </w:rPr>
  </w:style>
  <w:style w:type="paragraph" w:styleId="ListParagraph">
    <w:name w:val="List Paragraph"/>
    <w:basedOn w:val="Normal"/>
    <w:uiPriority w:val="34"/>
    <w:qFormat/>
    <w:rsid w:val="00B01B66"/>
    <w:pPr>
      <w:ind w:left="720"/>
      <w:contextualSpacing/>
    </w:pPr>
  </w:style>
  <w:style w:type="paragraph" w:styleId="BalloonText">
    <w:name w:val="Balloon Text"/>
    <w:basedOn w:val="Normal"/>
    <w:link w:val="BalloonTextChar"/>
    <w:uiPriority w:val="99"/>
    <w:semiHidden/>
    <w:unhideWhenUsed/>
    <w:rsid w:val="00A519A3"/>
    <w:rPr>
      <w:rFonts w:ascii="Tahoma" w:hAnsi="Tahoma" w:cs="Tahoma"/>
      <w:sz w:val="16"/>
      <w:szCs w:val="16"/>
    </w:rPr>
  </w:style>
  <w:style w:type="character" w:customStyle="1" w:styleId="BalloonTextChar">
    <w:name w:val="Balloon Text Char"/>
    <w:basedOn w:val="DefaultParagraphFont"/>
    <w:link w:val="BalloonText"/>
    <w:uiPriority w:val="99"/>
    <w:semiHidden/>
    <w:rsid w:val="00A519A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2F40"/>
    <w:rPr>
      <w:sz w:val="16"/>
      <w:szCs w:val="16"/>
    </w:rPr>
  </w:style>
  <w:style w:type="paragraph" w:styleId="CommentText">
    <w:name w:val="annotation text"/>
    <w:basedOn w:val="Normal"/>
    <w:link w:val="CommentTextChar"/>
    <w:uiPriority w:val="99"/>
    <w:unhideWhenUsed/>
    <w:rsid w:val="00FF2F40"/>
  </w:style>
  <w:style w:type="character" w:customStyle="1" w:styleId="CommentTextChar">
    <w:name w:val="Comment Text Char"/>
    <w:basedOn w:val="DefaultParagraphFont"/>
    <w:link w:val="CommentText"/>
    <w:uiPriority w:val="99"/>
    <w:rsid w:val="00FF2F4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F40"/>
    <w:rPr>
      <w:b/>
      <w:bCs/>
    </w:rPr>
  </w:style>
  <w:style w:type="character" w:customStyle="1" w:styleId="CommentSubjectChar">
    <w:name w:val="Comment Subject Char"/>
    <w:basedOn w:val="CommentTextChar"/>
    <w:link w:val="CommentSubject"/>
    <w:uiPriority w:val="99"/>
    <w:semiHidden/>
    <w:rsid w:val="00FF2F40"/>
    <w:rPr>
      <w:rFonts w:ascii="Times New Roman" w:eastAsia="Times New Roman" w:hAnsi="Times New Roman"/>
      <w:b/>
      <w:bCs/>
    </w:rPr>
  </w:style>
  <w:style w:type="table" w:styleId="TableGrid">
    <w:name w:val="Table Grid"/>
    <w:basedOn w:val="TableNormal"/>
    <w:uiPriority w:val="59"/>
    <w:rsid w:val="00CE22AC"/>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D74"/>
    <w:pPr>
      <w:spacing w:before="100" w:beforeAutospacing="1" w:after="100" w:afterAutospacing="1"/>
    </w:pPr>
    <w:rPr>
      <w:sz w:val="24"/>
      <w:szCs w:val="24"/>
    </w:rPr>
  </w:style>
  <w:style w:type="table" w:styleId="PlainTable2">
    <w:name w:val="Plain Table 2"/>
    <w:basedOn w:val="TableNormal"/>
    <w:uiPriority w:val="42"/>
    <w:rsid w:val="005924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77091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88577">
      <w:bodyDiv w:val="1"/>
      <w:marLeft w:val="0"/>
      <w:marRight w:val="0"/>
      <w:marTop w:val="0"/>
      <w:marBottom w:val="0"/>
      <w:divBdr>
        <w:top w:val="none" w:sz="0" w:space="0" w:color="auto"/>
        <w:left w:val="none" w:sz="0" w:space="0" w:color="auto"/>
        <w:bottom w:val="none" w:sz="0" w:space="0" w:color="auto"/>
        <w:right w:val="none" w:sz="0" w:space="0" w:color="auto"/>
      </w:divBdr>
    </w:div>
    <w:div w:id="613944461">
      <w:bodyDiv w:val="1"/>
      <w:marLeft w:val="0"/>
      <w:marRight w:val="0"/>
      <w:marTop w:val="0"/>
      <w:marBottom w:val="0"/>
      <w:divBdr>
        <w:top w:val="none" w:sz="0" w:space="0" w:color="auto"/>
        <w:left w:val="none" w:sz="0" w:space="0" w:color="auto"/>
        <w:bottom w:val="none" w:sz="0" w:space="0" w:color="auto"/>
        <w:right w:val="none" w:sz="0" w:space="0" w:color="auto"/>
      </w:divBdr>
    </w:div>
    <w:div w:id="676538334">
      <w:bodyDiv w:val="1"/>
      <w:marLeft w:val="0"/>
      <w:marRight w:val="0"/>
      <w:marTop w:val="0"/>
      <w:marBottom w:val="0"/>
      <w:divBdr>
        <w:top w:val="none" w:sz="0" w:space="0" w:color="auto"/>
        <w:left w:val="none" w:sz="0" w:space="0" w:color="auto"/>
        <w:bottom w:val="none" w:sz="0" w:space="0" w:color="auto"/>
        <w:right w:val="none" w:sz="0" w:space="0" w:color="auto"/>
      </w:divBdr>
    </w:div>
    <w:div w:id="712733397">
      <w:bodyDiv w:val="1"/>
      <w:marLeft w:val="0"/>
      <w:marRight w:val="0"/>
      <w:marTop w:val="0"/>
      <w:marBottom w:val="0"/>
      <w:divBdr>
        <w:top w:val="none" w:sz="0" w:space="0" w:color="auto"/>
        <w:left w:val="none" w:sz="0" w:space="0" w:color="auto"/>
        <w:bottom w:val="none" w:sz="0" w:space="0" w:color="auto"/>
        <w:right w:val="none" w:sz="0" w:space="0" w:color="auto"/>
      </w:divBdr>
      <w:divsChild>
        <w:div w:id="1520044038">
          <w:marLeft w:val="0"/>
          <w:marRight w:val="0"/>
          <w:marTop w:val="0"/>
          <w:marBottom w:val="0"/>
          <w:divBdr>
            <w:top w:val="single" w:sz="2" w:space="0" w:color="D9D9E3"/>
            <w:left w:val="single" w:sz="2" w:space="0" w:color="D9D9E3"/>
            <w:bottom w:val="single" w:sz="2" w:space="0" w:color="D9D9E3"/>
            <w:right w:val="single" w:sz="2" w:space="0" w:color="D9D9E3"/>
          </w:divBdr>
          <w:divsChild>
            <w:div w:id="455218200">
              <w:marLeft w:val="0"/>
              <w:marRight w:val="0"/>
              <w:marTop w:val="0"/>
              <w:marBottom w:val="0"/>
              <w:divBdr>
                <w:top w:val="single" w:sz="2" w:space="0" w:color="D9D9E3"/>
                <w:left w:val="single" w:sz="2" w:space="0" w:color="D9D9E3"/>
                <w:bottom w:val="single" w:sz="2" w:space="0" w:color="D9D9E3"/>
                <w:right w:val="single" w:sz="2" w:space="0" w:color="D9D9E3"/>
              </w:divBdr>
              <w:divsChild>
                <w:div w:id="1840537894">
                  <w:marLeft w:val="0"/>
                  <w:marRight w:val="0"/>
                  <w:marTop w:val="0"/>
                  <w:marBottom w:val="0"/>
                  <w:divBdr>
                    <w:top w:val="single" w:sz="2" w:space="0" w:color="D9D9E3"/>
                    <w:left w:val="single" w:sz="2" w:space="0" w:color="D9D9E3"/>
                    <w:bottom w:val="single" w:sz="2" w:space="0" w:color="D9D9E3"/>
                    <w:right w:val="single" w:sz="2" w:space="0" w:color="D9D9E3"/>
                  </w:divBdr>
                  <w:divsChild>
                    <w:div w:id="1905604131">
                      <w:marLeft w:val="0"/>
                      <w:marRight w:val="0"/>
                      <w:marTop w:val="0"/>
                      <w:marBottom w:val="0"/>
                      <w:divBdr>
                        <w:top w:val="single" w:sz="2" w:space="0" w:color="D9D9E3"/>
                        <w:left w:val="single" w:sz="2" w:space="0" w:color="D9D9E3"/>
                        <w:bottom w:val="single" w:sz="2" w:space="0" w:color="D9D9E3"/>
                        <w:right w:val="single" w:sz="2" w:space="0" w:color="D9D9E3"/>
                      </w:divBdr>
                      <w:divsChild>
                        <w:div w:id="2130052469">
                          <w:marLeft w:val="0"/>
                          <w:marRight w:val="0"/>
                          <w:marTop w:val="0"/>
                          <w:marBottom w:val="0"/>
                          <w:divBdr>
                            <w:top w:val="single" w:sz="2" w:space="0" w:color="D9D9E3"/>
                            <w:left w:val="single" w:sz="2" w:space="0" w:color="D9D9E3"/>
                            <w:bottom w:val="single" w:sz="2" w:space="0" w:color="D9D9E3"/>
                            <w:right w:val="single" w:sz="2" w:space="0" w:color="D9D9E3"/>
                          </w:divBdr>
                          <w:divsChild>
                            <w:div w:id="99654099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845054">
                                  <w:marLeft w:val="0"/>
                                  <w:marRight w:val="0"/>
                                  <w:marTop w:val="0"/>
                                  <w:marBottom w:val="0"/>
                                  <w:divBdr>
                                    <w:top w:val="single" w:sz="2" w:space="0" w:color="D9D9E3"/>
                                    <w:left w:val="single" w:sz="2" w:space="0" w:color="D9D9E3"/>
                                    <w:bottom w:val="single" w:sz="2" w:space="0" w:color="D9D9E3"/>
                                    <w:right w:val="single" w:sz="2" w:space="0" w:color="D9D9E3"/>
                                  </w:divBdr>
                                  <w:divsChild>
                                    <w:div w:id="690884218">
                                      <w:marLeft w:val="0"/>
                                      <w:marRight w:val="0"/>
                                      <w:marTop w:val="0"/>
                                      <w:marBottom w:val="0"/>
                                      <w:divBdr>
                                        <w:top w:val="single" w:sz="2" w:space="0" w:color="D9D9E3"/>
                                        <w:left w:val="single" w:sz="2" w:space="0" w:color="D9D9E3"/>
                                        <w:bottom w:val="single" w:sz="2" w:space="0" w:color="D9D9E3"/>
                                        <w:right w:val="single" w:sz="2" w:space="0" w:color="D9D9E3"/>
                                      </w:divBdr>
                                      <w:divsChild>
                                        <w:div w:id="1446776954">
                                          <w:marLeft w:val="0"/>
                                          <w:marRight w:val="0"/>
                                          <w:marTop w:val="0"/>
                                          <w:marBottom w:val="0"/>
                                          <w:divBdr>
                                            <w:top w:val="single" w:sz="2" w:space="0" w:color="D9D9E3"/>
                                            <w:left w:val="single" w:sz="2" w:space="0" w:color="D9D9E3"/>
                                            <w:bottom w:val="single" w:sz="2" w:space="0" w:color="D9D9E3"/>
                                            <w:right w:val="single" w:sz="2" w:space="0" w:color="D9D9E3"/>
                                          </w:divBdr>
                                          <w:divsChild>
                                            <w:div w:id="171916631">
                                              <w:marLeft w:val="0"/>
                                              <w:marRight w:val="0"/>
                                              <w:marTop w:val="0"/>
                                              <w:marBottom w:val="0"/>
                                              <w:divBdr>
                                                <w:top w:val="single" w:sz="2" w:space="0" w:color="D9D9E3"/>
                                                <w:left w:val="single" w:sz="2" w:space="0" w:color="D9D9E3"/>
                                                <w:bottom w:val="single" w:sz="2" w:space="0" w:color="D9D9E3"/>
                                                <w:right w:val="single" w:sz="2" w:space="0" w:color="D9D9E3"/>
                                              </w:divBdr>
                                              <w:divsChild>
                                                <w:div w:id="1252544478">
                                                  <w:marLeft w:val="0"/>
                                                  <w:marRight w:val="0"/>
                                                  <w:marTop w:val="0"/>
                                                  <w:marBottom w:val="0"/>
                                                  <w:divBdr>
                                                    <w:top w:val="single" w:sz="2" w:space="0" w:color="D9D9E3"/>
                                                    <w:left w:val="single" w:sz="2" w:space="0" w:color="D9D9E3"/>
                                                    <w:bottom w:val="single" w:sz="2" w:space="0" w:color="D9D9E3"/>
                                                    <w:right w:val="single" w:sz="2" w:space="0" w:color="D9D9E3"/>
                                                  </w:divBdr>
                                                  <w:divsChild>
                                                    <w:div w:id="648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69977166">
          <w:marLeft w:val="0"/>
          <w:marRight w:val="0"/>
          <w:marTop w:val="0"/>
          <w:marBottom w:val="0"/>
          <w:divBdr>
            <w:top w:val="none" w:sz="0" w:space="0" w:color="auto"/>
            <w:left w:val="none" w:sz="0" w:space="0" w:color="auto"/>
            <w:bottom w:val="none" w:sz="0" w:space="0" w:color="auto"/>
            <w:right w:val="none" w:sz="0" w:space="0" w:color="auto"/>
          </w:divBdr>
        </w:div>
      </w:divsChild>
    </w:div>
    <w:div w:id="793985482">
      <w:bodyDiv w:val="1"/>
      <w:marLeft w:val="0"/>
      <w:marRight w:val="0"/>
      <w:marTop w:val="0"/>
      <w:marBottom w:val="0"/>
      <w:divBdr>
        <w:top w:val="none" w:sz="0" w:space="0" w:color="auto"/>
        <w:left w:val="none" w:sz="0" w:space="0" w:color="auto"/>
        <w:bottom w:val="none" w:sz="0" w:space="0" w:color="auto"/>
        <w:right w:val="none" w:sz="0" w:space="0" w:color="auto"/>
      </w:divBdr>
    </w:div>
    <w:div w:id="1014769088">
      <w:bodyDiv w:val="1"/>
      <w:marLeft w:val="0"/>
      <w:marRight w:val="0"/>
      <w:marTop w:val="0"/>
      <w:marBottom w:val="0"/>
      <w:divBdr>
        <w:top w:val="none" w:sz="0" w:space="0" w:color="auto"/>
        <w:left w:val="none" w:sz="0" w:space="0" w:color="auto"/>
        <w:bottom w:val="none" w:sz="0" w:space="0" w:color="auto"/>
        <w:right w:val="none" w:sz="0" w:space="0" w:color="auto"/>
      </w:divBdr>
    </w:div>
    <w:div w:id="1034697582">
      <w:bodyDiv w:val="1"/>
      <w:marLeft w:val="0"/>
      <w:marRight w:val="0"/>
      <w:marTop w:val="0"/>
      <w:marBottom w:val="0"/>
      <w:divBdr>
        <w:top w:val="none" w:sz="0" w:space="0" w:color="auto"/>
        <w:left w:val="none" w:sz="0" w:space="0" w:color="auto"/>
        <w:bottom w:val="none" w:sz="0" w:space="0" w:color="auto"/>
        <w:right w:val="none" w:sz="0" w:space="0" w:color="auto"/>
      </w:divBdr>
    </w:div>
    <w:div w:id="1080062277">
      <w:bodyDiv w:val="1"/>
      <w:marLeft w:val="0"/>
      <w:marRight w:val="0"/>
      <w:marTop w:val="0"/>
      <w:marBottom w:val="0"/>
      <w:divBdr>
        <w:top w:val="none" w:sz="0" w:space="0" w:color="auto"/>
        <w:left w:val="none" w:sz="0" w:space="0" w:color="auto"/>
        <w:bottom w:val="none" w:sz="0" w:space="0" w:color="auto"/>
        <w:right w:val="none" w:sz="0" w:space="0" w:color="auto"/>
      </w:divBdr>
    </w:div>
    <w:div w:id="1192449361">
      <w:bodyDiv w:val="1"/>
      <w:marLeft w:val="0"/>
      <w:marRight w:val="0"/>
      <w:marTop w:val="0"/>
      <w:marBottom w:val="0"/>
      <w:divBdr>
        <w:top w:val="none" w:sz="0" w:space="0" w:color="auto"/>
        <w:left w:val="none" w:sz="0" w:space="0" w:color="auto"/>
        <w:bottom w:val="none" w:sz="0" w:space="0" w:color="auto"/>
        <w:right w:val="none" w:sz="0" w:space="0" w:color="auto"/>
      </w:divBdr>
    </w:div>
    <w:div w:id="1393890470">
      <w:bodyDiv w:val="1"/>
      <w:marLeft w:val="0"/>
      <w:marRight w:val="0"/>
      <w:marTop w:val="0"/>
      <w:marBottom w:val="0"/>
      <w:divBdr>
        <w:top w:val="none" w:sz="0" w:space="0" w:color="auto"/>
        <w:left w:val="none" w:sz="0" w:space="0" w:color="auto"/>
        <w:bottom w:val="none" w:sz="0" w:space="0" w:color="auto"/>
        <w:right w:val="none" w:sz="0" w:space="0" w:color="auto"/>
      </w:divBdr>
    </w:div>
    <w:div w:id="1467352363">
      <w:bodyDiv w:val="1"/>
      <w:marLeft w:val="0"/>
      <w:marRight w:val="0"/>
      <w:marTop w:val="0"/>
      <w:marBottom w:val="0"/>
      <w:divBdr>
        <w:top w:val="none" w:sz="0" w:space="0" w:color="auto"/>
        <w:left w:val="none" w:sz="0" w:space="0" w:color="auto"/>
        <w:bottom w:val="none" w:sz="0" w:space="0" w:color="auto"/>
        <w:right w:val="none" w:sz="0" w:space="0" w:color="auto"/>
      </w:divBdr>
    </w:div>
    <w:div w:id="1471098656">
      <w:bodyDiv w:val="1"/>
      <w:marLeft w:val="0"/>
      <w:marRight w:val="0"/>
      <w:marTop w:val="0"/>
      <w:marBottom w:val="0"/>
      <w:divBdr>
        <w:top w:val="none" w:sz="0" w:space="0" w:color="auto"/>
        <w:left w:val="none" w:sz="0" w:space="0" w:color="auto"/>
        <w:bottom w:val="none" w:sz="0" w:space="0" w:color="auto"/>
        <w:right w:val="none" w:sz="0" w:space="0" w:color="auto"/>
      </w:divBdr>
    </w:div>
    <w:div w:id="1745446050">
      <w:bodyDiv w:val="1"/>
      <w:marLeft w:val="0"/>
      <w:marRight w:val="0"/>
      <w:marTop w:val="0"/>
      <w:marBottom w:val="0"/>
      <w:divBdr>
        <w:top w:val="none" w:sz="0" w:space="0" w:color="auto"/>
        <w:left w:val="none" w:sz="0" w:space="0" w:color="auto"/>
        <w:bottom w:val="none" w:sz="0" w:space="0" w:color="auto"/>
        <w:right w:val="none" w:sz="0" w:space="0" w:color="auto"/>
      </w:divBdr>
    </w:div>
    <w:div w:id="1858035770">
      <w:bodyDiv w:val="1"/>
      <w:marLeft w:val="0"/>
      <w:marRight w:val="0"/>
      <w:marTop w:val="0"/>
      <w:marBottom w:val="0"/>
      <w:divBdr>
        <w:top w:val="none" w:sz="0" w:space="0" w:color="auto"/>
        <w:left w:val="none" w:sz="0" w:space="0" w:color="auto"/>
        <w:bottom w:val="none" w:sz="0" w:space="0" w:color="auto"/>
        <w:right w:val="none" w:sz="0" w:space="0" w:color="auto"/>
      </w:divBdr>
    </w:div>
    <w:div w:id="2004552227">
      <w:bodyDiv w:val="1"/>
      <w:marLeft w:val="0"/>
      <w:marRight w:val="0"/>
      <w:marTop w:val="0"/>
      <w:marBottom w:val="0"/>
      <w:divBdr>
        <w:top w:val="none" w:sz="0" w:space="0" w:color="auto"/>
        <w:left w:val="none" w:sz="0" w:space="0" w:color="auto"/>
        <w:bottom w:val="none" w:sz="0" w:space="0" w:color="auto"/>
        <w:right w:val="none" w:sz="0" w:space="0" w:color="auto"/>
      </w:divBdr>
    </w:div>
    <w:div w:id="2014256366">
      <w:bodyDiv w:val="1"/>
      <w:marLeft w:val="0"/>
      <w:marRight w:val="0"/>
      <w:marTop w:val="0"/>
      <w:marBottom w:val="0"/>
      <w:divBdr>
        <w:top w:val="none" w:sz="0" w:space="0" w:color="auto"/>
        <w:left w:val="none" w:sz="0" w:space="0" w:color="auto"/>
        <w:bottom w:val="none" w:sz="0" w:space="0" w:color="auto"/>
        <w:right w:val="none" w:sz="0" w:space="0" w:color="auto"/>
      </w:divBdr>
    </w:div>
    <w:div w:id="2014603222">
      <w:bodyDiv w:val="1"/>
      <w:marLeft w:val="0"/>
      <w:marRight w:val="0"/>
      <w:marTop w:val="0"/>
      <w:marBottom w:val="0"/>
      <w:divBdr>
        <w:top w:val="none" w:sz="0" w:space="0" w:color="auto"/>
        <w:left w:val="none" w:sz="0" w:space="0" w:color="auto"/>
        <w:bottom w:val="none" w:sz="0" w:space="0" w:color="auto"/>
        <w:right w:val="none" w:sz="0" w:space="0" w:color="auto"/>
      </w:divBdr>
    </w:div>
    <w:div w:id="2018190192">
      <w:bodyDiv w:val="1"/>
      <w:marLeft w:val="0"/>
      <w:marRight w:val="0"/>
      <w:marTop w:val="0"/>
      <w:marBottom w:val="0"/>
      <w:divBdr>
        <w:top w:val="none" w:sz="0" w:space="0" w:color="auto"/>
        <w:left w:val="none" w:sz="0" w:space="0" w:color="auto"/>
        <w:bottom w:val="none" w:sz="0" w:space="0" w:color="auto"/>
        <w:right w:val="none" w:sz="0" w:space="0" w:color="auto"/>
      </w:divBdr>
    </w:div>
    <w:div w:id="2116242132">
      <w:bodyDiv w:val="1"/>
      <w:marLeft w:val="0"/>
      <w:marRight w:val="0"/>
      <w:marTop w:val="0"/>
      <w:marBottom w:val="0"/>
      <w:divBdr>
        <w:top w:val="none" w:sz="0" w:space="0" w:color="auto"/>
        <w:left w:val="none" w:sz="0" w:space="0" w:color="auto"/>
        <w:bottom w:val="none" w:sz="0" w:space="0" w:color="auto"/>
        <w:right w:val="none" w:sz="0" w:space="0" w:color="auto"/>
      </w:divBdr>
    </w:div>
    <w:div w:id="21297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BD4BC-9E7F-4A5B-8571-C7043BEE5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6</Pages>
  <Words>2688</Words>
  <Characters>15323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Krishnamurthy and Co</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subject/>
  <dc:creator>Dipak</dc:creator>
  <cp:keywords/>
  <dc:description/>
  <cp:lastModifiedBy>Jagadeesh .</cp:lastModifiedBy>
  <cp:revision>68</cp:revision>
  <cp:lastPrinted>2019-11-02T04:32:00Z</cp:lastPrinted>
  <dcterms:created xsi:type="dcterms:W3CDTF">2024-08-27T09:54:00Z</dcterms:created>
  <dcterms:modified xsi:type="dcterms:W3CDTF">2025-01-08T04:40:00Z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0a25dbfe9fd7c17daf5be5698aa7b9c1bd7153c932720159196da94e9117dc7d</vt:lpwstr>
  </property>
</Properties>
</file>