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90" w:type="dxa"/>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20"/>
        <w:gridCol w:w="2410"/>
        <w:gridCol w:w="3260"/>
      </w:tblGrid>
      <w:tr w:rsidR="00E57FB3" w:rsidRPr="00DB78EB" w:rsidTr="005835BC">
        <w:trPr>
          <w:trHeight w:val="3725"/>
        </w:trPr>
        <w:tc>
          <w:tcPr>
            <w:tcW w:w="9090" w:type="dxa"/>
            <w:gridSpan w:val="3"/>
          </w:tcPr>
          <w:p w:rsidR="00E57FB3" w:rsidRPr="00DB78EB" w:rsidRDefault="00E57FB3" w:rsidP="005835BC">
            <w:pPr>
              <w:pStyle w:val="TableParagraph"/>
              <w:jc w:val="left"/>
              <w:rPr>
                <w:sz w:val="24"/>
                <w:szCs w:val="24"/>
              </w:rPr>
            </w:pPr>
          </w:p>
          <w:p w:rsidR="00E57FB3" w:rsidRPr="00DB78EB" w:rsidRDefault="00E57FB3" w:rsidP="00C7606E">
            <w:pPr>
              <w:pStyle w:val="TableParagraph"/>
              <w:rPr>
                <w:b/>
                <w:sz w:val="24"/>
                <w:szCs w:val="24"/>
              </w:rPr>
            </w:pPr>
            <w:r w:rsidRPr="00DB78EB">
              <w:rPr>
                <w:b/>
                <w:sz w:val="24"/>
                <w:szCs w:val="24"/>
              </w:rPr>
              <w:t>FORM</w:t>
            </w:r>
            <w:r w:rsidRPr="00DB78EB">
              <w:rPr>
                <w:b/>
                <w:spacing w:val="-1"/>
                <w:sz w:val="24"/>
                <w:szCs w:val="24"/>
              </w:rPr>
              <w:t xml:space="preserve"> </w:t>
            </w:r>
            <w:r w:rsidRPr="00DB78EB">
              <w:rPr>
                <w:b/>
                <w:sz w:val="24"/>
                <w:szCs w:val="24"/>
              </w:rPr>
              <w:t>2</w:t>
            </w:r>
          </w:p>
          <w:p w:rsidR="00E57FB3" w:rsidRPr="00DB78EB" w:rsidRDefault="00E57FB3" w:rsidP="00C7606E">
            <w:pPr>
              <w:pStyle w:val="TableParagraph"/>
              <w:tabs>
                <w:tab w:val="left" w:pos="6680"/>
              </w:tabs>
              <w:spacing w:before="132" w:line="360" w:lineRule="auto"/>
              <w:rPr>
                <w:spacing w:val="-57"/>
                <w:sz w:val="24"/>
                <w:szCs w:val="24"/>
              </w:rPr>
            </w:pPr>
            <w:r w:rsidRPr="00DB78EB">
              <w:rPr>
                <w:sz w:val="24"/>
                <w:szCs w:val="24"/>
              </w:rPr>
              <w:t>THE</w:t>
            </w:r>
            <w:r w:rsidRPr="00DB78EB">
              <w:rPr>
                <w:spacing w:val="-7"/>
                <w:sz w:val="24"/>
                <w:szCs w:val="24"/>
              </w:rPr>
              <w:t xml:space="preserve"> </w:t>
            </w:r>
            <w:r w:rsidRPr="00DB78EB">
              <w:rPr>
                <w:sz w:val="24"/>
                <w:szCs w:val="24"/>
              </w:rPr>
              <w:t>PATENTS</w:t>
            </w:r>
            <w:r w:rsidRPr="00DB78EB">
              <w:rPr>
                <w:spacing w:val="-5"/>
                <w:sz w:val="24"/>
                <w:szCs w:val="24"/>
              </w:rPr>
              <w:t xml:space="preserve"> </w:t>
            </w:r>
            <w:r w:rsidRPr="00DB78EB">
              <w:rPr>
                <w:sz w:val="24"/>
                <w:szCs w:val="24"/>
              </w:rPr>
              <w:t>ACT,</w:t>
            </w:r>
            <w:r w:rsidRPr="00DB78EB">
              <w:rPr>
                <w:spacing w:val="-6"/>
                <w:sz w:val="24"/>
                <w:szCs w:val="24"/>
              </w:rPr>
              <w:t xml:space="preserve"> </w:t>
            </w:r>
            <w:r w:rsidRPr="00DB78EB">
              <w:rPr>
                <w:sz w:val="24"/>
                <w:szCs w:val="24"/>
              </w:rPr>
              <w:t>1970</w:t>
            </w:r>
          </w:p>
          <w:p w:rsidR="00E57FB3" w:rsidRPr="00DB78EB" w:rsidRDefault="00E57FB3" w:rsidP="00C7606E">
            <w:pPr>
              <w:pStyle w:val="TableParagraph"/>
              <w:tabs>
                <w:tab w:val="left" w:pos="6680"/>
              </w:tabs>
              <w:spacing w:before="132" w:line="360" w:lineRule="auto"/>
              <w:rPr>
                <w:sz w:val="24"/>
                <w:szCs w:val="24"/>
              </w:rPr>
            </w:pPr>
            <w:r w:rsidRPr="00DB78EB">
              <w:rPr>
                <w:sz w:val="24"/>
                <w:szCs w:val="24"/>
              </w:rPr>
              <w:t>(39</w:t>
            </w:r>
            <w:r w:rsidRPr="00DB78EB">
              <w:rPr>
                <w:spacing w:val="-1"/>
                <w:sz w:val="24"/>
                <w:szCs w:val="24"/>
              </w:rPr>
              <w:t xml:space="preserve"> </w:t>
            </w:r>
            <w:r w:rsidRPr="00DB78EB">
              <w:rPr>
                <w:sz w:val="24"/>
                <w:szCs w:val="24"/>
              </w:rPr>
              <w:t>of 1970)</w:t>
            </w:r>
          </w:p>
          <w:p w:rsidR="00E57FB3" w:rsidRPr="00DB78EB" w:rsidRDefault="00E57FB3" w:rsidP="00C7606E">
            <w:pPr>
              <w:pStyle w:val="TableParagraph"/>
              <w:rPr>
                <w:sz w:val="24"/>
                <w:szCs w:val="24"/>
              </w:rPr>
            </w:pPr>
            <w:r w:rsidRPr="00DB78EB">
              <w:rPr>
                <w:sz w:val="24"/>
                <w:szCs w:val="24"/>
              </w:rPr>
              <w:t>&amp;</w:t>
            </w:r>
          </w:p>
          <w:p w:rsidR="00E57FB3" w:rsidRPr="00DB78EB" w:rsidRDefault="00E57FB3" w:rsidP="00C7606E">
            <w:pPr>
              <w:pStyle w:val="TableParagraph"/>
              <w:spacing w:before="139"/>
              <w:rPr>
                <w:sz w:val="24"/>
                <w:szCs w:val="24"/>
              </w:rPr>
            </w:pPr>
            <w:r w:rsidRPr="00DB78EB">
              <w:rPr>
                <w:sz w:val="24"/>
                <w:szCs w:val="24"/>
              </w:rPr>
              <w:t>THE</w:t>
            </w:r>
            <w:r w:rsidRPr="00DB78EB">
              <w:rPr>
                <w:spacing w:val="-3"/>
                <w:sz w:val="24"/>
                <w:szCs w:val="24"/>
              </w:rPr>
              <w:t xml:space="preserve"> </w:t>
            </w:r>
            <w:r w:rsidRPr="00DB78EB">
              <w:rPr>
                <w:sz w:val="24"/>
                <w:szCs w:val="24"/>
              </w:rPr>
              <w:t>PATENTS</w:t>
            </w:r>
            <w:r w:rsidRPr="00DB78EB">
              <w:rPr>
                <w:spacing w:val="-1"/>
                <w:sz w:val="24"/>
                <w:szCs w:val="24"/>
              </w:rPr>
              <w:t xml:space="preserve"> </w:t>
            </w:r>
            <w:r w:rsidRPr="00DB78EB">
              <w:rPr>
                <w:sz w:val="24"/>
                <w:szCs w:val="24"/>
              </w:rPr>
              <w:t>RULES,</w:t>
            </w:r>
            <w:r w:rsidRPr="00DB78EB">
              <w:rPr>
                <w:spacing w:val="-1"/>
                <w:sz w:val="24"/>
                <w:szCs w:val="24"/>
              </w:rPr>
              <w:t xml:space="preserve"> </w:t>
            </w:r>
            <w:r w:rsidRPr="00DB78EB">
              <w:rPr>
                <w:sz w:val="24"/>
                <w:szCs w:val="24"/>
              </w:rPr>
              <w:t>2003</w:t>
            </w:r>
          </w:p>
          <w:p w:rsidR="00E57FB3" w:rsidRPr="00DB78EB" w:rsidRDefault="00E57FB3" w:rsidP="00C7606E">
            <w:pPr>
              <w:pStyle w:val="TableParagraph"/>
              <w:spacing w:before="3"/>
              <w:rPr>
                <w:sz w:val="24"/>
                <w:szCs w:val="24"/>
              </w:rPr>
            </w:pPr>
          </w:p>
          <w:p w:rsidR="00E57FB3" w:rsidRPr="00DB78EB" w:rsidRDefault="00E57FB3" w:rsidP="00C7606E">
            <w:pPr>
              <w:pStyle w:val="TableParagraph"/>
              <w:tabs>
                <w:tab w:val="left" w:pos="6539"/>
              </w:tabs>
              <w:rPr>
                <w:b/>
                <w:sz w:val="24"/>
                <w:szCs w:val="24"/>
              </w:rPr>
            </w:pPr>
            <w:r w:rsidRPr="00DB78EB">
              <w:rPr>
                <w:b/>
                <w:sz w:val="24"/>
                <w:szCs w:val="24"/>
              </w:rPr>
              <w:t>COMPLETE</w:t>
            </w:r>
            <w:r w:rsidRPr="00DB78EB">
              <w:rPr>
                <w:b/>
                <w:spacing w:val="-4"/>
                <w:sz w:val="24"/>
                <w:szCs w:val="24"/>
              </w:rPr>
              <w:t xml:space="preserve"> </w:t>
            </w:r>
            <w:r w:rsidRPr="00DB78EB">
              <w:rPr>
                <w:b/>
                <w:sz w:val="24"/>
                <w:szCs w:val="24"/>
              </w:rPr>
              <w:t>SPECIFICATION</w:t>
            </w:r>
          </w:p>
          <w:p w:rsidR="00E57FB3" w:rsidRPr="00DB78EB" w:rsidRDefault="00E57FB3" w:rsidP="00C7606E">
            <w:pPr>
              <w:pStyle w:val="TableParagraph"/>
              <w:tabs>
                <w:tab w:val="left" w:pos="6539"/>
              </w:tabs>
              <w:ind w:left="3137" w:right="2693"/>
              <w:rPr>
                <w:sz w:val="24"/>
                <w:szCs w:val="24"/>
              </w:rPr>
            </w:pPr>
          </w:p>
          <w:p w:rsidR="00E57FB3" w:rsidRPr="00DB78EB" w:rsidRDefault="00E57FB3" w:rsidP="00C7606E">
            <w:pPr>
              <w:pStyle w:val="TableParagraph"/>
              <w:tabs>
                <w:tab w:val="left" w:pos="6539"/>
              </w:tabs>
              <w:ind w:left="2746" w:right="2744"/>
              <w:rPr>
                <w:sz w:val="24"/>
                <w:szCs w:val="24"/>
              </w:rPr>
            </w:pPr>
            <w:r w:rsidRPr="00DB78EB">
              <w:rPr>
                <w:sz w:val="24"/>
                <w:szCs w:val="24"/>
              </w:rPr>
              <w:t>(See</w:t>
            </w:r>
            <w:r w:rsidRPr="00DB78EB">
              <w:rPr>
                <w:spacing w:val="-3"/>
                <w:sz w:val="24"/>
                <w:szCs w:val="24"/>
              </w:rPr>
              <w:t xml:space="preserve"> </w:t>
            </w:r>
            <w:r w:rsidRPr="00DB78EB">
              <w:rPr>
                <w:b/>
                <w:sz w:val="24"/>
                <w:szCs w:val="24"/>
              </w:rPr>
              <w:t>Section 10</w:t>
            </w:r>
            <w:r w:rsidRPr="00DB78EB">
              <w:rPr>
                <w:spacing w:val="-1"/>
                <w:sz w:val="24"/>
                <w:szCs w:val="24"/>
              </w:rPr>
              <w:t xml:space="preserve"> </w:t>
            </w:r>
            <w:r w:rsidRPr="00DB78EB">
              <w:rPr>
                <w:sz w:val="24"/>
                <w:szCs w:val="24"/>
              </w:rPr>
              <w:t>and</w:t>
            </w:r>
            <w:r w:rsidRPr="00DB78EB">
              <w:rPr>
                <w:spacing w:val="1"/>
                <w:sz w:val="24"/>
                <w:szCs w:val="24"/>
              </w:rPr>
              <w:t xml:space="preserve"> </w:t>
            </w:r>
            <w:r w:rsidRPr="00DB78EB">
              <w:rPr>
                <w:b/>
                <w:sz w:val="24"/>
                <w:szCs w:val="24"/>
              </w:rPr>
              <w:t>Rule 13</w:t>
            </w:r>
            <w:r w:rsidRPr="00DB78EB">
              <w:rPr>
                <w:sz w:val="24"/>
                <w:szCs w:val="24"/>
              </w:rPr>
              <w:t>)</w:t>
            </w:r>
          </w:p>
          <w:p w:rsidR="00E57FB3" w:rsidRPr="00DB78EB" w:rsidRDefault="00E57FB3" w:rsidP="005835BC">
            <w:pPr>
              <w:pStyle w:val="TableParagraph"/>
              <w:tabs>
                <w:tab w:val="left" w:pos="6539"/>
              </w:tabs>
              <w:ind w:left="3137" w:right="2693"/>
              <w:jc w:val="left"/>
              <w:rPr>
                <w:sz w:val="24"/>
                <w:szCs w:val="24"/>
              </w:rPr>
            </w:pPr>
          </w:p>
        </w:tc>
      </w:tr>
      <w:tr w:rsidR="00E57FB3" w:rsidRPr="00DB78EB" w:rsidTr="005835BC">
        <w:trPr>
          <w:trHeight w:val="1201"/>
        </w:trPr>
        <w:tc>
          <w:tcPr>
            <w:tcW w:w="9090" w:type="dxa"/>
            <w:gridSpan w:val="3"/>
          </w:tcPr>
          <w:p w:rsidR="00E57FB3" w:rsidRPr="00DB78EB" w:rsidRDefault="00E57FB3" w:rsidP="005835BC">
            <w:pPr>
              <w:pStyle w:val="TableParagraph"/>
              <w:spacing w:before="1"/>
              <w:ind w:left="107"/>
              <w:rPr>
                <w:sz w:val="24"/>
                <w:szCs w:val="24"/>
              </w:rPr>
            </w:pPr>
          </w:p>
          <w:p w:rsidR="00E57FB3" w:rsidRPr="00DB78EB" w:rsidRDefault="00E57FB3" w:rsidP="005835BC">
            <w:pPr>
              <w:pStyle w:val="TableParagraph"/>
              <w:spacing w:before="1"/>
              <w:ind w:left="107"/>
              <w:rPr>
                <w:b/>
                <w:sz w:val="24"/>
                <w:szCs w:val="24"/>
              </w:rPr>
            </w:pPr>
            <w:r w:rsidRPr="00DB78EB">
              <w:rPr>
                <w:b/>
                <w:sz w:val="24"/>
                <w:szCs w:val="24"/>
              </w:rPr>
              <w:t>1.</w:t>
            </w:r>
            <w:r w:rsidRPr="00DB78EB">
              <w:rPr>
                <w:b/>
                <w:spacing w:val="-1"/>
                <w:sz w:val="24"/>
                <w:szCs w:val="24"/>
              </w:rPr>
              <w:t xml:space="preserve"> </w:t>
            </w:r>
            <w:r w:rsidRPr="00DB78EB">
              <w:rPr>
                <w:b/>
                <w:sz w:val="24"/>
                <w:szCs w:val="24"/>
              </w:rPr>
              <w:t>Title</w:t>
            </w:r>
            <w:r w:rsidRPr="00DB78EB">
              <w:rPr>
                <w:b/>
                <w:spacing w:val="-2"/>
                <w:sz w:val="24"/>
                <w:szCs w:val="24"/>
              </w:rPr>
              <w:t xml:space="preserve"> </w:t>
            </w:r>
            <w:r w:rsidRPr="00DB78EB">
              <w:rPr>
                <w:b/>
                <w:sz w:val="24"/>
                <w:szCs w:val="24"/>
              </w:rPr>
              <w:t>of the</w:t>
            </w:r>
            <w:r w:rsidRPr="00DB78EB">
              <w:rPr>
                <w:b/>
                <w:spacing w:val="-1"/>
                <w:sz w:val="24"/>
                <w:szCs w:val="24"/>
              </w:rPr>
              <w:t xml:space="preserve"> </w:t>
            </w:r>
            <w:r w:rsidRPr="00DB78EB">
              <w:rPr>
                <w:b/>
                <w:sz w:val="24"/>
                <w:szCs w:val="24"/>
              </w:rPr>
              <w:t>Invention</w:t>
            </w:r>
          </w:p>
          <w:p w:rsidR="00E57FB3" w:rsidRPr="00DB78EB" w:rsidRDefault="00E57FB3" w:rsidP="005835BC">
            <w:pPr>
              <w:spacing w:after="120" w:line="360" w:lineRule="auto"/>
              <w:jc w:val="center"/>
              <w:rPr>
                <w:rFonts w:ascii="Times New Roman" w:eastAsia="Times New Roman" w:hAnsi="Times New Roman" w:cs="Times New Roman"/>
                <w:sz w:val="24"/>
                <w:szCs w:val="24"/>
                <w:u w:val="single"/>
              </w:rPr>
            </w:pPr>
          </w:p>
          <w:p w:rsidR="00C7606E" w:rsidRPr="00DB78EB" w:rsidRDefault="00E57FB3" w:rsidP="00C7606E">
            <w:pPr>
              <w:spacing w:after="120" w:line="360" w:lineRule="auto"/>
              <w:jc w:val="center"/>
              <w:rPr>
                <w:rFonts w:ascii="Times New Roman" w:eastAsia="Times New Roman" w:hAnsi="Times New Roman" w:cs="Times New Roman"/>
                <w:sz w:val="24"/>
                <w:szCs w:val="24"/>
              </w:rPr>
            </w:pPr>
            <w:r w:rsidRPr="00DB78EB">
              <w:rPr>
                <w:rFonts w:ascii="Times New Roman" w:eastAsia="Times New Roman" w:hAnsi="Times New Roman" w:cs="Times New Roman"/>
                <w:sz w:val="24"/>
                <w:szCs w:val="24"/>
              </w:rPr>
              <w:t xml:space="preserve">SYSTEM AND METHOD FOR </w:t>
            </w:r>
            <w:r w:rsidR="00C7606E" w:rsidRPr="00DB78EB">
              <w:rPr>
                <w:rFonts w:ascii="Times New Roman" w:eastAsia="Times New Roman" w:hAnsi="Times New Roman" w:cs="Times New Roman"/>
                <w:sz w:val="24"/>
                <w:szCs w:val="24"/>
              </w:rPr>
              <w:t xml:space="preserve">MANAGING CHARGING INFRASTRUCTURE </w:t>
            </w:r>
          </w:p>
          <w:p w:rsidR="00E57FB3" w:rsidRPr="00DB78EB" w:rsidRDefault="004920EB" w:rsidP="00C7606E">
            <w:pPr>
              <w:spacing w:after="120" w:line="360" w:lineRule="auto"/>
              <w:jc w:val="center"/>
              <w:rPr>
                <w:rFonts w:ascii="Times New Roman" w:eastAsia="Times New Roman" w:hAnsi="Times New Roman" w:cs="Times New Roman"/>
                <w:sz w:val="24"/>
                <w:szCs w:val="24"/>
              </w:rPr>
            </w:pPr>
            <w:r w:rsidRPr="00DB78EB">
              <w:rPr>
                <w:rFonts w:ascii="Times New Roman" w:eastAsia="Times New Roman" w:hAnsi="Times New Roman" w:cs="Times New Roman"/>
                <w:sz w:val="24"/>
                <w:szCs w:val="24"/>
              </w:rPr>
              <w:t>OF</w:t>
            </w:r>
            <w:r w:rsidR="00C7606E" w:rsidRPr="00DB78EB">
              <w:rPr>
                <w:rFonts w:ascii="Times New Roman" w:eastAsia="Times New Roman" w:hAnsi="Times New Roman" w:cs="Times New Roman"/>
                <w:sz w:val="24"/>
                <w:szCs w:val="24"/>
              </w:rPr>
              <w:t xml:space="preserve"> ELECTRIC VEHICLES</w:t>
            </w:r>
          </w:p>
        </w:tc>
      </w:tr>
      <w:tr w:rsidR="00E57FB3" w:rsidRPr="00DB78EB" w:rsidTr="005835BC">
        <w:trPr>
          <w:trHeight w:val="659"/>
        </w:trPr>
        <w:tc>
          <w:tcPr>
            <w:tcW w:w="9090" w:type="dxa"/>
            <w:gridSpan w:val="3"/>
          </w:tcPr>
          <w:p w:rsidR="00E57FB3" w:rsidRPr="00DB78EB" w:rsidRDefault="00E57FB3" w:rsidP="005835BC">
            <w:pPr>
              <w:pStyle w:val="TableParagraph"/>
              <w:spacing w:before="1"/>
              <w:ind w:left="107"/>
              <w:rPr>
                <w:sz w:val="24"/>
                <w:szCs w:val="24"/>
              </w:rPr>
            </w:pPr>
          </w:p>
          <w:p w:rsidR="00E57FB3" w:rsidRPr="00DB78EB" w:rsidRDefault="00E57FB3" w:rsidP="005835BC">
            <w:pPr>
              <w:pStyle w:val="TableParagraph"/>
              <w:spacing w:before="1"/>
              <w:ind w:left="107"/>
              <w:rPr>
                <w:b/>
                <w:sz w:val="24"/>
                <w:szCs w:val="24"/>
              </w:rPr>
            </w:pPr>
            <w:r w:rsidRPr="00DB78EB">
              <w:rPr>
                <w:b/>
                <w:sz w:val="24"/>
                <w:szCs w:val="24"/>
              </w:rPr>
              <w:t>2.</w:t>
            </w:r>
            <w:r w:rsidRPr="00DB78EB">
              <w:rPr>
                <w:b/>
                <w:spacing w:val="-1"/>
                <w:sz w:val="24"/>
                <w:szCs w:val="24"/>
              </w:rPr>
              <w:t xml:space="preserve"> </w:t>
            </w:r>
            <w:r w:rsidRPr="00DB78EB">
              <w:rPr>
                <w:b/>
                <w:sz w:val="24"/>
                <w:szCs w:val="24"/>
              </w:rPr>
              <w:t>Applicant(s)</w:t>
            </w:r>
          </w:p>
        </w:tc>
      </w:tr>
      <w:tr w:rsidR="00E57FB3" w:rsidRPr="00DB78EB" w:rsidTr="005835BC">
        <w:trPr>
          <w:trHeight w:val="448"/>
        </w:trPr>
        <w:tc>
          <w:tcPr>
            <w:tcW w:w="3420" w:type="dxa"/>
          </w:tcPr>
          <w:p w:rsidR="00E57FB3" w:rsidRPr="00DB78EB" w:rsidRDefault="00E57FB3" w:rsidP="005835BC">
            <w:pPr>
              <w:pStyle w:val="TableParagraph"/>
              <w:spacing w:line="275" w:lineRule="exact"/>
              <w:ind w:left="357" w:right="352"/>
              <w:rPr>
                <w:b/>
                <w:sz w:val="24"/>
                <w:szCs w:val="24"/>
              </w:rPr>
            </w:pPr>
          </w:p>
          <w:p w:rsidR="00E57FB3" w:rsidRPr="00DB78EB" w:rsidRDefault="00E57FB3" w:rsidP="005835BC">
            <w:pPr>
              <w:pStyle w:val="TableParagraph"/>
              <w:spacing w:line="275" w:lineRule="exact"/>
              <w:ind w:left="357" w:right="352"/>
              <w:rPr>
                <w:b/>
                <w:sz w:val="24"/>
                <w:szCs w:val="24"/>
              </w:rPr>
            </w:pPr>
            <w:r w:rsidRPr="00DB78EB">
              <w:rPr>
                <w:b/>
                <w:sz w:val="24"/>
                <w:szCs w:val="24"/>
              </w:rPr>
              <w:t>Name</w:t>
            </w:r>
          </w:p>
          <w:p w:rsidR="00E57FB3" w:rsidRPr="00DB78EB" w:rsidRDefault="00E57FB3" w:rsidP="005835BC">
            <w:pPr>
              <w:pStyle w:val="TableParagraph"/>
              <w:spacing w:line="275" w:lineRule="exact"/>
              <w:ind w:left="357" w:right="352"/>
              <w:rPr>
                <w:b/>
                <w:sz w:val="24"/>
                <w:szCs w:val="24"/>
              </w:rPr>
            </w:pPr>
          </w:p>
        </w:tc>
        <w:tc>
          <w:tcPr>
            <w:tcW w:w="2410" w:type="dxa"/>
          </w:tcPr>
          <w:p w:rsidR="00E57FB3" w:rsidRPr="00DB78EB" w:rsidRDefault="00E57FB3" w:rsidP="005835BC">
            <w:pPr>
              <w:pStyle w:val="TableParagraph"/>
              <w:spacing w:line="275" w:lineRule="exact"/>
              <w:ind w:left="647" w:right="641"/>
              <w:rPr>
                <w:b/>
                <w:sz w:val="24"/>
                <w:szCs w:val="24"/>
              </w:rPr>
            </w:pPr>
          </w:p>
          <w:p w:rsidR="00E57FB3" w:rsidRPr="00DB78EB" w:rsidRDefault="00E57FB3" w:rsidP="005835BC">
            <w:pPr>
              <w:pStyle w:val="TableParagraph"/>
              <w:spacing w:line="275" w:lineRule="exact"/>
              <w:rPr>
                <w:b/>
                <w:sz w:val="24"/>
                <w:szCs w:val="24"/>
              </w:rPr>
            </w:pPr>
            <w:r w:rsidRPr="00DB78EB">
              <w:rPr>
                <w:b/>
                <w:sz w:val="24"/>
                <w:szCs w:val="24"/>
              </w:rPr>
              <w:t>Nationality</w:t>
            </w:r>
          </w:p>
        </w:tc>
        <w:tc>
          <w:tcPr>
            <w:tcW w:w="3260" w:type="dxa"/>
          </w:tcPr>
          <w:p w:rsidR="00E57FB3" w:rsidRPr="00DB78EB" w:rsidRDefault="00E57FB3" w:rsidP="005835BC">
            <w:pPr>
              <w:pStyle w:val="TableParagraph"/>
              <w:spacing w:line="275" w:lineRule="exact"/>
              <w:ind w:left="274" w:right="262"/>
              <w:rPr>
                <w:b/>
                <w:sz w:val="24"/>
                <w:szCs w:val="24"/>
              </w:rPr>
            </w:pPr>
          </w:p>
          <w:p w:rsidR="00E57FB3" w:rsidRPr="00DB78EB" w:rsidRDefault="00E57FB3" w:rsidP="005835BC">
            <w:pPr>
              <w:pStyle w:val="TableParagraph"/>
              <w:spacing w:line="275" w:lineRule="exact"/>
              <w:ind w:left="274" w:right="262"/>
              <w:rPr>
                <w:b/>
                <w:sz w:val="24"/>
                <w:szCs w:val="24"/>
              </w:rPr>
            </w:pPr>
            <w:r w:rsidRPr="00DB78EB">
              <w:rPr>
                <w:b/>
                <w:sz w:val="24"/>
                <w:szCs w:val="24"/>
              </w:rPr>
              <w:t>Address</w:t>
            </w:r>
          </w:p>
        </w:tc>
      </w:tr>
      <w:tr w:rsidR="00E57FB3" w:rsidRPr="00DB78EB" w:rsidTr="005835BC">
        <w:trPr>
          <w:trHeight w:val="827"/>
        </w:trPr>
        <w:tc>
          <w:tcPr>
            <w:tcW w:w="3420" w:type="dxa"/>
          </w:tcPr>
          <w:p w:rsidR="00E57FB3" w:rsidRPr="00DB78EB" w:rsidRDefault="00E57FB3" w:rsidP="005835BC">
            <w:pPr>
              <w:widowControl w:val="0"/>
              <w:spacing w:before="80" w:after="80"/>
              <w:jc w:val="center"/>
              <w:rPr>
                <w:rFonts w:ascii="Times New Roman" w:hAnsi="Times New Roman" w:cs="Times New Roman"/>
                <w:bCs/>
                <w:sz w:val="24"/>
                <w:szCs w:val="24"/>
              </w:rPr>
            </w:pPr>
          </w:p>
          <w:p w:rsidR="00E57FB3" w:rsidRPr="00DB78EB" w:rsidRDefault="00FF32AE" w:rsidP="005835BC">
            <w:pPr>
              <w:widowControl w:val="0"/>
              <w:spacing w:before="80" w:after="80"/>
              <w:jc w:val="center"/>
              <w:rPr>
                <w:rFonts w:ascii="Times New Roman" w:eastAsia="Garamond" w:hAnsi="Times New Roman" w:cs="Times New Roman"/>
                <w:sz w:val="24"/>
                <w:szCs w:val="24"/>
              </w:rPr>
            </w:pPr>
            <w:r w:rsidRPr="00DB78EB">
              <w:rPr>
                <w:rFonts w:ascii="Times New Roman" w:hAnsi="Times New Roman" w:cs="Times New Roman"/>
                <w:sz w:val="24"/>
                <w:szCs w:val="24"/>
              </w:rPr>
              <w:t xml:space="preserve">SRM </w:t>
            </w:r>
            <w:r w:rsidR="00901B9A" w:rsidRPr="00DB78EB">
              <w:rPr>
                <w:rFonts w:ascii="Times New Roman" w:hAnsi="Times New Roman" w:cs="Times New Roman"/>
                <w:sz w:val="24"/>
                <w:szCs w:val="24"/>
              </w:rPr>
              <w:t>UNIVERSITY</w:t>
            </w:r>
          </w:p>
        </w:tc>
        <w:tc>
          <w:tcPr>
            <w:tcW w:w="2410" w:type="dxa"/>
          </w:tcPr>
          <w:p w:rsidR="00E57FB3" w:rsidRPr="00DB78EB" w:rsidRDefault="00E57FB3" w:rsidP="005835BC">
            <w:pPr>
              <w:pStyle w:val="TableParagraph"/>
              <w:spacing w:line="270" w:lineRule="exact"/>
              <w:ind w:left="644" w:right="641"/>
              <w:rPr>
                <w:sz w:val="24"/>
                <w:szCs w:val="24"/>
              </w:rPr>
            </w:pPr>
          </w:p>
          <w:p w:rsidR="00E57FB3" w:rsidRPr="00DB78EB" w:rsidRDefault="00E57FB3" w:rsidP="005835BC">
            <w:pPr>
              <w:pStyle w:val="TableParagraph"/>
              <w:spacing w:line="270" w:lineRule="exact"/>
              <w:ind w:left="644" w:right="641"/>
              <w:rPr>
                <w:sz w:val="24"/>
                <w:szCs w:val="24"/>
              </w:rPr>
            </w:pPr>
          </w:p>
          <w:p w:rsidR="00E57FB3" w:rsidRPr="00DB78EB" w:rsidRDefault="00E57FB3" w:rsidP="005835BC">
            <w:pPr>
              <w:pStyle w:val="TableParagraph"/>
              <w:spacing w:line="270" w:lineRule="exact"/>
              <w:ind w:left="644" w:right="641"/>
              <w:rPr>
                <w:sz w:val="24"/>
                <w:szCs w:val="24"/>
              </w:rPr>
            </w:pPr>
            <w:r w:rsidRPr="00DB78EB">
              <w:rPr>
                <w:sz w:val="24"/>
                <w:szCs w:val="24"/>
              </w:rPr>
              <w:t>INDIAN</w:t>
            </w:r>
          </w:p>
        </w:tc>
        <w:tc>
          <w:tcPr>
            <w:tcW w:w="3260" w:type="dxa"/>
          </w:tcPr>
          <w:p w:rsidR="00E57FB3" w:rsidRPr="00DB78EB" w:rsidRDefault="00E57FB3" w:rsidP="005835BC">
            <w:pPr>
              <w:spacing w:after="0"/>
              <w:ind w:firstLine="65"/>
              <w:jc w:val="center"/>
              <w:rPr>
                <w:rFonts w:ascii="Times New Roman" w:hAnsi="Times New Roman" w:cs="Times New Roman"/>
                <w:bCs/>
                <w:sz w:val="24"/>
                <w:szCs w:val="24"/>
              </w:rPr>
            </w:pPr>
          </w:p>
          <w:p w:rsidR="00901B9A" w:rsidRPr="00DB78EB" w:rsidRDefault="00901B9A" w:rsidP="006659D0">
            <w:pPr>
              <w:spacing w:after="0" w:line="360" w:lineRule="auto"/>
              <w:ind w:firstLine="65"/>
              <w:jc w:val="center"/>
              <w:rPr>
                <w:rFonts w:ascii="Times New Roman" w:hAnsi="Times New Roman" w:cs="Times New Roman"/>
                <w:sz w:val="24"/>
                <w:szCs w:val="24"/>
              </w:rPr>
            </w:pPr>
            <w:r w:rsidRPr="00DB78EB">
              <w:rPr>
                <w:rFonts w:ascii="Times New Roman" w:hAnsi="Times New Roman" w:cs="Times New Roman"/>
                <w:sz w:val="24"/>
                <w:szCs w:val="24"/>
              </w:rPr>
              <w:t xml:space="preserve">Amaravati, </w:t>
            </w:r>
            <w:proofErr w:type="spellStart"/>
            <w:r w:rsidRPr="00DB78EB">
              <w:rPr>
                <w:rFonts w:ascii="Times New Roman" w:hAnsi="Times New Roman" w:cs="Times New Roman"/>
                <w:sz w:val="24"/>
                <w:szCs w:val="24"/>
              </w:rPr>
              <w:t>Neerukonda</w:t>
            </w:r>
            <w:proofErr w:type="spellEnd"/>
            <w:r w:rsidRPr="00DB78EB">
              <w:rPr>
                <w:rFonts w:ascii="Times New Roman" w:hAnsi="Times New Roman" w:cs="Times New Roman"/>
                <w:sz w:val="24"/>
                <w:szCs w:val="24"/>
              </w:rPr>
              <w:t xml:space="preserve">, </w:t>
            </w:r>
            <w:proofErr w:type="spellStart"/>
            <w:r w:rsidRPr="00DB78EB">
              <w:rPr>
                <w:rFonts w:ascii="Times New Roman" w:hAnsi="Times New Roman" w:cs="Times New Roman"/>
                <w:sz w:val="24"/>
                <w:szCs w:val="24"/>
              </w:rPr>
              <w:t>Mangalagiri</w:t>
            </w:r>
            <w:proofErr w:type="spellEnd"/>
            <w:r w:rsidRPr="00DB78EB">
              <w:rPr>
                <w:rFonts w:ascii="Times New Roman" w:hAnsi="Times New Roman" w:cs="Times New Roman"/>
                <w:sz w:val="24"/>
                <w:szCs w:val="24"/>
              </w:rPr>
              <w:t xml:space="preserve"> Mandal</w:t>
            </w:r>
          </w:p>
          <w:p w:rsidR="00901B9A" w:rsidRPr="00DB78EB" w:rsidRDefault="00901B9A" w:rsidP="006659D0">
            <w:pPr>
              <w:spacing w:after="0" w:line="360" w:lineRule="auto"/>
              <w:ind w:firstLine="65"/>
              <w:jc w:val="center"/>
              <w:rPr>
                <w:rFonts w:ascii="Times New Roman" w:hAnsi="Times New Roman" w:cs="Times New Roman"/>
                <w:sz w:val="24"/>
                <w:szCs w:val="24"/>
              </w:rPr>
            </w:pPr>
            <w:r w:rsidRPr="00DB78EB">
              <w:rPr>
                <w:rFonts w:ascii="Times New Roman" w:hAnsi="Times New Roman" w:cs="Times New Roman"/>
                <w:sz w:val="24"/>
                <w:szCs w:val="24"/>
              </w:rPr>
              <w:t>Guntur Dist., 522502</w:t>
            </w:r>
          </w:p>
          <w:p w:rsidR="00E57FB3" w:rsidRPr="00DB78EB" w:rsidRDefault="00901B9A" w:rsidP="006659D0">
            <w:pPr>
              <w:spacing w:after="0" w:line="360" w:lineRule="auto"/>
              <w:ind w:firstLine="65"/>
              <w:jc w:val="center"/>
              <w:rPr>
                <w:rFonts w:ascii="Times New Roman" w:hAnsi="Times New Roman" w:cs="Times New Roman"/>
                <w:sz w:val="24"/>
                <w:szCs w:val="24"/>
              </w:rPr>
            </w:pPr>
            <w:r w:rsidRPr="00DB78EB">
              <w:rPr>
                <w:rFonts w:ascii="Times New Roman" w:hAnsi="Times New Roman" w:cs="Times New Roman"/>
                <w:sz w:val="24"/>
                <w:szCs w:val="24"/>
              </w:rPr>
              <w:t>Andhra Pradesh</w:t>
            </w:r>
          </w:p>
        </w:tc>
      </w:tr>
      <w:tr w:rsidR="00E57FB3" w:rsidRPr="00DB78EB" w:rsidTr="005835BC">
        <w:trPr>
          <w:trHeight w:val="2580"/>
        </w:trPr>
        <w:tc>
          <w:tcPr>
            <w:tcW w:w="9090" w:type="dxa"/>
            <w:gridSpan w:val="3"/>
          </w:tcPr>
          <w:p w:rsidR="00E57FB3" w:rsidRPr="00DB78EB" w:rsidRDefault="00E57FB3" w:rsidP="005835BC">
            <w:pPr>
              <w:pStyle w:val="TableParagraph"/>
              <w:spacing w:line="275" w:lineRule="exact"/>
              <w:ind w:left="107"/>
              <w:rPr>
                <w:sz w:val="24"/>
                <w:szCs w:val="24"/>
              </w:rPr>
            </w:pPr>
          </w:p>
          <w:p w:rsidR="00E57FB3" w:rsidRPr="00DB78EB" w:rsidRDefault="00E57FB3" w:rsidP="005835BC">
            <w:pPr>
              <w:pStyle w:val="TableParagraph"/>
              <w:spacing w:line="275" w:lineRule="exact"/>
              <w:ind w:left="107"/>
              <w:rPr>
                <w:b/>
                <w:spacing w:val="-2"/>
                <w:sz w:val="24"/>
                <w:szCs w:val="24"/>
              </w:rPr>
            </w:pPr>
            <w:r w:rsidRPr="00DB78EB">
              <w:rPr>
                <w:b/>
                <w:sz w:val="24"/>
                <w:szCs w:val="24"/>
              </w:rPr>
              <w:t>3.</w:t>
            </w:r>
            <w:r w:rsidRPr="00DB78EB">
              <w:rPr>
                <w:b/>
                <w:spacing w:val="-2"/>
                <w:sz w:val="24"/>
                <w:szCs w:val="24"/>
              </w:rPr>
              <w:t xml:space="preserve"> </w:t>
            </w:r>
            <w:r w:rsidRPr="00DB78EB">
              <w:rPr>
                <w:b/>
                <w:sz w:val="24"/>
                <w:szCs w:val="24"/>
              </w:rPr>
              <w:t>Preamble</w:t>
            </w:r>
            <w:r w:rsidRPr="00DB78EB">
              <w:rPr>
                <w:b/>
                <w:spacing w:val="-1"/>
                <w:sz w:val="24"/>
                <w:szCs w:val="24"/>
              </w:rPr>
              <w:t xml:space="preserve"> </w:t>
            </w:r>
            <w:r w:rsidRPr="00DB78EB">
              <w:rPr>
                <w:b/>
                <w:sz w:val="24"/>
                <w:szCs w:val="24"/>
              </w:rPr>
              <w:t>to the</w:t>
            </w:r>
            <w:r w:rsidRPr="00DB78EB">
              <w:rPr>
                <w:b/>
                <w:spacing w:val="-1"/>
                <w:sz w:val="24"/>
                <w:szCs w:val="24"/>
              </w:rPr>
              <w:t xml:space="preserve"> </w:t>
            </w:r>
            <w:r w:rsidRPr="00DB78EB">
              <w:rPr>
                <w:b/>
                <w:sz w:val="24"/>
                <w:szCs w:val="24"/>
              </w:rPr>
              <w:t>description</w:t>
            </w:r>
          </w:p>
          <w:p w:rsidR="00E57FB3" w:rsidRPr="00DB78EB" w:rsidRDefault="00E57FB3" w:rsidP="005835BC">
            <w:pPr>
              <w:pStyle w:val="TableParagraph"/>
              <w:jc w:val="left"/>
              <w:rPr>
                <w:b/>
                <w:sz w:val="24"/>
                <w:szCs w:val="24"/>
              </w:rPr>
            </w:pPr>
          </w:p>
          <w:p w:rsidR="00E57FB3" w:rsidRPr="00DB78EB" w:rsidRDefault="00E57FB3" w:rsidP="005835BC">
            <w:pPr>
              <w:pStyle w:val="TableParagraph"/>
              <w:spacing w:before="7"/>
              <w:jc w:val="left"/>
              <w:rPr>
                <w:sz w:val="24"/>
                <w:szCs w:val="24"/>
              </w:rPr>
            </w:pPr>
          </w:p>
          <w:p w:rsidR="00E57FB3" w:rsidRPr="00DB78EB" w:rsidRDefault="00E57FB3" w:rsidP="005835BC">
            <w:pPr>
              <w:pStyle w:val="TableParagraph"/>
              <w:spacing w:line="360" w:lineRule="auto"/>
              <w:ind w:left="112"/>
              <w:rPr>
                <w:sz w:val="24"/>
                <w:szCs w:val="24"/>
              </w:rPr>
            </w:pPr>
            <w:r w:rsidRPr="00DB78EB">
              <w:rPr>
                <w:bCs/>
                <w:kern w:val="2"/>
                <w:sz w:val="24"/>
                <w:szCs w:val="24"/>
              </w:rPr>
              <w:t>THE FOLLOWING SPECIFICATION PARTICULARLY DESCRIBES THE INVENTION AND THE MANNER IN WHICH IT IS TO BE PERFORMED.</w:t>
            </w:r>
          </w:p>
        </w:tc>
      </w:tr>
    </w:tbl>
    <w:p w:rsidR="00E57FB3" w:rsidRPr="00DB78EB" w:rsidRDefault="00E57FB3" w:rsidP="00FD11AC">
      <w:pPr>
        <w:spacing w:after="120" w:line="360" w:lineRule="auto"/>
        <w:jc w:val="both"/>
        <w:rPr>
          <w:rFonts w:ascii="Times New Roman" w:hAnsi="Times New Roman" w:cs="Times New Roman"/>
          <w:sz w:val="24"/>
          <w:szCs w:val="24"/>
        </w:rPr>
      </w:pPr>
    </w:p>
    <w:p w:rsidR="00E57FB3" w:rsidRPr="00DB78EB" w:rsidRDefault="00E57FB3" w:rsidP="00E57FB3">
      <w:pPr>
        <w:pStyle w:val="NormalWeb"/>
        <w:spacing w:before="0" w:beforeAutospacing="0" w:after="120" w:afterAutospacing="0" w:line="360" w:lineRule="auto"/>
        <w:jc w:val="both"/>
      </w:pPr>
    </w:p>
    <w:p w:rsidR="00E57FB3" w:rsidRPr="00DB78EB" w:rsidRDefault="00E57FB3" w:rsidP="00875C2A">
      <w:pPr>
        <w:pStyle w:val="NormalWeb"/>
        <w:spacing w:before="0" w:beforeAutospacing="0" w:after="120" w:afterAutospacing="0" w:line="360" w:lineRule="auto"/>
        <w:jc w:val="both"/>
      </w:pPr>
    </w:p>
    <w:p w:rsidR="00800E00" w:rsidRPr="00DB78EB" w:rsidRDefault="00800E00" w:rsidP="00800E00">
      <w:pPr>
        <w:pStyle w:val="Heading2"/>
        <w:spacing w:after="120" w:line="360" w:lineRule="auto"/>
        <w:ind w:left="0" w:firstLine="0"/>
        <w:jc w:val="both"/>
        <w:rPr>
          <w:rFonts w:ascii="Times New Roman" w:hAnsi="Times New Roman" w:cs="Times New Roman"/>
        </w:rPr>
      </w:pPr>
      <w:r w:rsidRPr="00DB78EB">
        <w:rPr>
          <w:rFonts w:ascii="Times New Roman" w:hAnsi="Times New Roman" w:cs="Times New Roman"/>
        </w:rPr>
        <w:lastRenderedPageBreak/>
        <w:t>FIELD</w:t>
      </w:r>
    </w:p>
    <w:p w:rsidR="00800E00" w:rsidRPr="00DB78EB" w:rsidRDefault="00800E00" w:rsidP="00643363">
      <w:pPr>
        <w:pStyle w:val="ListParagraph"/>
        <w:tabs>
          <w:tab w:val="left" w:pos="1134"/>
        </w:tabs>
        <w:spacing w:after="120" w:line="360" w:lineRule="auto"/>
        <w:ind w:left="0"/>
        <w:contextualSpacing w:val="0"/>
        <w:jc w:val="both"/>
        <w:rPr>
          <w:rFonts w:ascii="Times New Roman" w:eastAsia="Times New Roman" w:hAnsi="Times New Roman" w:cs="Times New Roman"/>
          <w:bCs/>
          <w:color w:val="000000"/>
          <w:sz w:val="24"/>
          <w:szCs w:val="24"/>
        </w:rPr>
      </w:pPr>
      <w:r w:rsidRPr="00DB78EB">
        <w:rPr>
          <w:rFonts w:ascii="Times New Roman" w:eastAsia="Times New Roman" w:hAnsi="Times New Roman" w:cs="Times New Roman"/>
          <w:bCs/>
          <w:color w:val="000000"/>
          <w:sz w:val="24"/>
          <w:szCs w:val="24"/>
        </w:rPr>
        <w:t xml:space="preserve">The present disclosure relates, in general, to the field of </w:t>
      </w:r>
      <w:r w:rsidR="008B36F4" w:rsidRPr="00DB78EB">
        <w:rPr>
          <w:rFonts w:ascii="Times New Roman" w:eastAsia="Times New Roman" w:hAnsi="Times New Roman" w:cs="Times New Roman"/>
          <w:bCs/>
          <w:color w:val="000000"/>
          <w:sz w:val="24"/>
          <w:szCs w:val="24"/>
        </w:rPr>
        <w:t>battery charging management system.</w:t>
      </w:r>
      <w:r w:rsidRPr="00DB78EB">
        <w:rPr>
          <w:rFonts w:ascii="Times New Roman" w:eastAsia="Times New Roman" w:hAnsi="Times New Roman" w:cs="Times New Roman"/>
          <w:bCs/>
          <w:color w:val="000000"/>
          <w:sz w:val="24"/>
          <w:szCs w:val="24"/>
        </w:rPr>
        <w:t xml:space="preserve"> More specifically, embodiments of the present invention relate to a </w:t>
      </w:r>
      <w:r w:rsidRPr="00DB78EB">
        <w:rPr>
          <w:rFonts w:ascii="Times New Roman" w:eastAsia="Times New Roman" w:hAnsi="Times New Roman" w:cs="Times New Roman"/>
          <w:bCs/>
          <w:color w:val="000000"/>
          <w:sz w:val="24"/>
          <w:szCs w:val="24"/>
          <w:lang w:val="en-US"/>
        </w:rPr>
        <w:t>system and</w:t>
      </w:r>
      <w:r w:rsidR="00CD6CFB" w:rsidRPr="00DB78EB">
        <w:rPr>
          <w:rFonts w:ascii="Times New Roman" w:eastAsia="Times New Roman" w:hAnsi="Times New Roman" w:cs="Times New Roman"/>
          <w:bCs/>
          <w:color w:val="000000"/>
          <w:sz w:val="24"/>
          <w:szCs w:val="24"/>
          <w:lang w:val="en-US"/>
        </w:rPr>
        <w:t xml:space="preserve"> a</w:t>
      </w:r>
      <w:r w:rsidRPr="00DB78EB">
        <w:rPr>
          <w:rFonts w:ascii="Times New Roman" w:eastAsia="Times New Roman" w:hAnsi="Times New Roman" w:cs="Times New Roman"/>
          <w:bCs/>
          <w:color w:val="000000"/>
          <w:sz w:val="24"/>
          <w:szCs w:val="24"/>
          <w:lang w:val="en-US"/>
        </w:rPr>
        <w:t xml:space="preserve"> method for </w:t>
      </w:r>
      <w:r w:rsidR="00CD6CFB" w:rsidRPr="00DB78EB">
        <w:rPr>
          <w:rFonts w:ascii="Times New Roman" w:eastAsia="Times New Roman" w:hAnsi="Times New Roman" w:cs="Times New Roman"/>
          <w:bCs/>
          <w:color w:val="000000"/>
          <w:sz w:val="24"/>
          <w:szCs w:val="24"/>
          <w:lang w:bidi="en-US"/>
        </w:rPr>
        <w:t>managing charging infrastructure</w:t>
      </w:r>
      <w:r w:rsidR="00CD6CFB" w:rsidRPr="00DB78EB">
        <w:rPr>
          <w:rFonts w:ascii="Times New Roman" w:eastAsia="Times New Roman" w:hAnsi="Times New Roman" w:cs="Times New Roman"/>
          <w:bCs/>
          <w:color w:val="000000"/>
          <w:sz w:val="24"/>
          <w:szCs w:val="24"/>
        </w:rPr>
        <w:t xml:space="preserve"> of electric vehicles.</w:t>
      </w:r>
    </w:p>
    <w:p w:rsidR="00800E00" w:rsidRPr="00DB78EB" w:rsidRDefault="00800E00" w:rsidP="00800E00">
      <w:pPr>
        <w:pStyle w:val="Heading2"/>
        <w:spacing w:after="120" w:line="360" w:lineRule="auto"/>
        <w:ind w:left="0" w:firstLine="0"/>
        <w:jc w:val="both"/>
        <w:rPr>
          <w:rFonts w:ascii="Times New Roman" w:hAnsi="Times New Roman" w:cs="Times New Roman"/>
        </w:rPr>
      </w:pPr>
      <w:r w:rsidRPr="00DB78EB">
        <w:rPr>
          <w:rFonts w:ascii="Times New Roman" w:hAnsi="Times New Roman" w:cs="Times New Roman"/>
        </w:rPr>
        <w:t>BACKGROUND</w:t>
      </w:r>
    </w:p>
    <w:p w:rsidR="00800E00" w:rsidRPr="00DB78EB" w:rsidRDefault="00800E00" w:rsidP="00643363">
      <w:pPr>
        <w:pStyle w:val="ListParagraph"/>
        <w:tabs>
          <w:tab w:val="left" w:pos="1134"/>
        </w:tabs>
        <w:spacing w:after="120" w:line="360" w:lineRule="auto"/>
        <w:ind w:left="0"/>
        <w:contextualSpacing w:val="0"/>
        <w:jc w:val="both"/>
        <w:rPr>
          <w:rFonts w:ascii="Times New Roman" w:hAnsi="Times New Roman" w:cs="Times New Roman"/>
          <w:sz w:val="24"/>
          <w:szCs w:val="24"/>
        </w:rPr>
      </w:pPr>
      <w:r w:rsidRPr="00DB78EB">
        <w:rPr>
          <w:rFonts w:ascii="Times New Roman" w:hAnsi="Times New Roman" w:cs="Times New Roman"/>
          <w:sz w:val="24"/>
          <w:szCs w:val="24"/>
        </w:rPr>
        <w:t>The background information herein below relates to the present disclosure but is not necessarily prior art.</w:t>
      </w:r>
    </w:p>
    <w:p w:rsidR="00354D72" w:rsidRPr="00DB78EB" w:rsidRDefault="00354D72" w:rsidP="00643363">
      <w:pPr>
        <w:pStyle w:val="ListParagraph"/>
        <w:tabs>
          <w:tab w:val="left" w:pos="1134"/>
        </w:tabs>
        <w:spacing w:after="120" w:line="360" w:lineRule="auto"/>
        <w:ind w:left="0"/>
        <w:contextualSpacing w:val="0"/>
        <w:jc w:val="both"/>
        <w:rPr>
          <w:rFonts w:ascii="Times New Roman" w:hAnsi="Times New Roman" w:cs="Times New Roman"/>
          <w:sz w:val="24"/>
          <w:szCs w:val="24"/>
        </w:rPr>
      </w:pPr>
      <w:r w:rsidRPr="00DB78EB">
        <w:rPr>
          <w:rFonts w:ascii="Times New Roman" w:hAnsi="Times New Roman" w:cs="Times New Roman"/>
          <w:sz w:val="24"/>
          <w:szCs w:val="24"/>
        </w:rPr>
        <w:t>The adoption of electric vehicles (EVs) has witnessed exponential growth in recent years, driven by advancements in technology, environmental awareness, and supportive governmental policies. However, the increasing number of EVs on the road places significant demands on the existing charging infrastructure, which predominantly relies on conventional grid-connected systems. These systems face critical challenges, including sudden load disturbances, limited access to real-time power demand data, high installation and operational costs, and inefficient load management.</w:t>
      </w:r>
    </w:p>
    <w:p w:rsidR="009E01E2" w:rsidRPr="00DB78EB" w:rsidRDefault="00354D72" w:rsidP="00643363">
      <w:pPr>
        <w:pStyle w:val="ListParagraph"/>
        <w:tabs>
          <w:tab w:val="left" w:pos="1134"/>
        </w:tabs>
        <w:spacing w:after="120" w:line="360" w:lineRule="auto"/>
        <w:ind w:left="0"/>
        <w:contextualSpacing w:val="0"/>
        <w:jc w:val="both"/>
        <w:rPr>
          <w:rFonts w:ascii="Times New Roman" w:hAnsi="Times New Roman" w:cs="Times New Roman"/>
          <w:sz w:val="24"/>
          <w:szCs w:val="24"/>
        </w:rPr>
      </w:pPr>
      <w:r w:rsidRPr="00DB78EB">
        <w:rPr>
          <w:rFonts w:ascii="Times New Roman" w:hAnsi="Times New Roman" w:cs="Times New Roman"/>
          <w:sz w:val="24"/>
          <w:szCs w:val="24"/>
        </w:rPr>
        <w:t>Efforts to address these challenges have typically focused on incremental improvements to individual components of the charging infrastructure. While these approaches have contributed to marginal enhancements, they fail to offer a holistic solution that addresses the root causes of inefficiency and instability. Furthermore, the integration of renewable energy sources into EV charging operations, a promising avenue for reducing dependency on grid power, has been constrained by technical and operational limitations.</w:t>
      </w:r>
    </w:p>
    <w:p w:rsidR="00800E00" w:rsidRPr="00DB78EB" w:rsidRDefault="00800E00" w:rsidP="00643363">
      <w:pPr>
        <w:pStyle w:val="ListParagraph"/>
        <w:tabs>
          <w:tab w:val="left" w:pos="1134"/>
        </w:tabs>
        <w:spacing w:after="120" w:line="360" w:lineRule="auto"/>
        <w:ind w:left="0"/>
        <w:contextualSpacing w:val="0"/>
        <w:jc w:val="both"/>
        <w:rPr>
          <w:rFonts w:ascii="Times New Roman" w:hAnsi="Times New Roman" w:cs="Times New Roman"/>
          <w:sz w:val="24"/>
          <w:szCs w:val="24"/>
        </w:rPr>
      </w:pPr>
      <w:r w:rsidRPr="00DB78EB">
        <w:rPr>
          <w:rFonts w:ascii="Times New Roman" w:hAnsi="Times New Roman" w:cs="Times New Roman"/>
          <w:sz w:val="24"/>
          <w:szCs w:val="24"/>
        </w:rPr>
        <w:t xml:space="preserve">Thus, to </w:t>
      </w:r>
      <w:r w:rsidR="009B59CD" w:rsidRPr="00DB78EB">
        <w:rPr>
          <w:rFonts w:ascii="Times New Roman" w:hAnsi="Times New Roman" w:cs="Times New Roman"/>
          <w:sz w:val="24"/>
          <w:szCs w:val="24"/>
        </w:rPr>
        <w:t>tackle these issues,</w:t>
      </w:r>
      <w:r w:rsidRPr="00DB78EB">
        <w:rPr>
          <w:rFonts w:ascii="Times New Roman" w:hAnsi="Times New Roman" w:cs="Times New Roman"/>
          <w:sz w:val="24"/>
          <w:szCs w:val="24"/>
        </w:rPr>
        <w:t xml:space="preserve"> there was felt a need to </w:t>
      </w:r>
      <w:r w:rsidRPr="00DB78EB">
        <w:rPr>
          <w:rFonts w:ascii="Times New Roman" w:hAnsi="Times New Roman" w:cs="Times New Roman"/>
          <w:bCs/>
          <w:color w:val="000000"/>
          <w:sz w:val="24"/>
          <w:szCs w:val="24"/>
        </w:rPr>
        <w:t xml:space="preserve">provide </w:t>
      </w:r>
      <w:r w:rsidR="009B59CD" w:rsidRPr="00DB78EB">
        <w:rPr>
          <w:rFonts w:ascii="Times New Roman" w:eastAsia="Times New Roman" w:hAnsi="Times New Roman" w:cs="Times New Roman"/>
          <w:sz w:val="24"/>
          <w:szCs w:val="24"/>
          <w:lang w:eastAsia="en-IN"/>
        </w:rPr>
        <w:t>a system that aims to enhance t</w:t>
      </w:r>
      <w:r w:rsidR="00081A11" w:rsidRPr="00DB78EB">
        <w:rPr>
          <w:rFonts w:ascii="Times New Roman" w:eastAsia="Times New Roman" w:hAnsi="Times New Roman" w:cs="Times New Roman"/>
          <w:sz w:val="24"/>
          <w:szCs w:val="24"/>
          <w:lang w:eastAsia="en-IN"/>
        </w:rPr>
        <w:t>he efficiency and stability of EV</w:t>
      </w:r>
      <w:r w:rsidR="00DE10AB" w:rsidRPr="00DB78EB">
        <w:rPr>
          <w:rFonts w:ascii="Times New Roman" w:eastAsia="Times New Roman" w:hAnsi="Times New Roman" w:cs="Times New Roman"/>
          <w:sz w:val="24"/>
          <w:szCs w:val="24"/>
          <w:lang w:eastAsia="en-IN"/>
        </w:rPr>
        <w:t xml:space="preserve"> charging infrastructure.</w:t>
      </w:r>
    </w:p>
    <w:p w:rsidR="00800E00" w:rsidRPr="00DB78EB" w:rsidRDefault="00800E00" w:rsidP="00081A11">
      <w:pPr>
        <w:pStyle w:val="Heading2"/>
        <w:spacing w:after="120" w:line="360" w:lineRule="auto"/>
        <w:ind w:left="0" w:firstLine="0"/>
        <w:jc w:val="both"/>
        <w:rPr>
          <w:rFonts w:ascii="Times New Roman" w:hAnsi="Times New Roman" w:cs="Times New Roman"/>
          <w:b w:val="0"/>
        </w:rPr>
      </w:pPr>
      <w:r w:rsidRPr="00DB78EB">
        <w:rPr>
          <w:rFonts w:ascii="Times New Roman" w:hAnsi="Times New Roman" w:cs="Times New Roman"/>
        </w:rPr>
        <w:t>OBJECTS</w:t>
      </w:r>
    </w:p>
    <w:p w:rsidR="00800E00" w:rsidRPr="00DB78EB" w:rsidRDefault="00800E00" w:rsidP="00643363">
      <w:pPr>
        <w:pStyle w:val="ListParagraph"/>
        <w:tabs>
          <w:tab w:val="left" w:pos="1134"/>
        </w:tabs>
        <w:spacing w:after="120" w:line="360" w:lineRule="auto"/>
        <w:ind w:left="0"/>
        <w:contextualSpacing w:val="0"/>
        <w:jc w:val="both"/>
        <w:rPr>
          <w:rFonts w:ascii="Times New Roman" w:hAnsi="Times New Roman" w:cs="Times New Roman"/>
          <w:bCs/>
          <w:color w:val="000000"/>
          <w:sz w:val="24"/>
          <w:szCs w:val="24"/>
        </w:rPr>
      </w:pPr>
      <w:r w:rsidRPr="00DB78EB">
        <w:rPr>
          <w:rFonts w:ascii="Times New Roman" w:hAnsi="Times New Roman" w:cs="Times New Roman"/>
          <w:bCs/>
          <w:color w:val="000000"/>
          <w:sz w:val="24"/>
          <w:szCs w:val="24"/>
        </w:rPr>
        <w:t>Some of the objects of the present disclosure, which at least one embodiment herein satisfies, are as follows.</w:t>
      </w:r>
    </w:p>
    <w:p w:rsidR="00800E00" w:rsidRPr="00DB78EB" w:rsidRDefault="00800E00" w:rsidP="00643363">
      <w:pPr>
        <w:pStyle w:val="ListParagraph"/>
        <w:tabs>
          <w:tab w:val="left" w:pos="1134"/>
        </w:tabs>
        <w:spacing w:after="120" w:line="360" w:lineRule="auto"/>
        <w:ind w:left="0"/>
        <w:contextualSpacing w:val="0"/>
        <w:jc w:val="both"/>
        <w:rPr>
          <w:rFonts w:ascii="Times New Roman" w:hAnsi="Times New Roman" w:cs="Times New Roman"/>
          <w:bCs/>
          <w:color w:val="000000"/>
          <w:sz w:val="24"/>
          <w:szCs w:val="24"/>
        </w:rPr>
      </w:pPr>
      <w:r w:rsidRPr="00DB78EB">
        <w:rPr>
          <w:rFonts w:ascii="Times New Roman" w:hAnsi="Times New Roman" w:cs="Times New Roman"/>
          <w:bCs/>
          <w:color w:val="000000"/>
          <w:sz w:val="24"/>
          <w:szCs w:val="24"/>
        </w:rPr>
        <w:t xml:space="preserve">It is an object of the present disclosure to ameliorate one or more problems of the </w:t>
      </w:r>
      <w:r w:rsidRPr="00DB78EB">
        <w:rPr>
          <w:rFonts w:ascii="Times New Roman" w:hAnsi="Times New Roman" w:cs="Times New Roman"/>
          <w:sz w:val="24"/>
          <w:szCs w:val="24"/>
        </w:rPr>
        <w:t>prior</w:t>
      </w:r>
      <w:r w:rsidRPr="00DB78EB">
        <w:rPr>
          <w:rFonts w:ascii="Times New Roman" w:hAnsi="Times New Roman" w:cs="Times New Roman"/>
          <w:bCs/>
          <w:color w:val="000000"/>
          <w:sz w:val="24"/>
          <w:szCs w:val="24"/>
        </w:rPr>
        <w:t xml:space="preserve"> art or to at least provide a useful alternative.</w:t>
      </w:r>
    </w:p>
    <w:p w:rsidR="00800E00" w:rsidRPr="00DB78EB" w:rsidRDefault="00800E00" w:rsidP="00643363">
      <w:pPr>
        <w:pStyle w:val="ListParagraph"/>
        <w:tabs>
          <w:tab w:val="left" w:pos="1134"/>
        </w:tabs>
        <w:spacing w:after="120" w:line="360" w:lineRule="auto"/>
        <w:ind w:left="0"/>
        <w:contextualSpacing w:val="0"/>
        <w:jc w:val="both"/>
        <w:rPr>
          <w:rFonts w:ascii="Times New Roman" w:hAnsi="Times New Roman" w:cs="Times New Roman"/>
          <w:bCs/>
          <w:color w:val="000000"/>
          <w:sz w:val="24"/>
          <w:szCs w:val="24"/>
        </w:rPr>
      </w:pPr>
      <w:r w:rsidRPr="00DB78EB">
        <w:rPr>
          <w:rFonts w:ascii="Times New Roman" w:hAnsi="Times New Roman" w:cs="Times New Roman"/>
          <w:bCs/>
          <w:color w:val="000000"/>
          <w:sz w:val="24"/>
          <w:szCs w:val="24"/>
        </w:rPr>
        <w:lastRenderedPageBreak/>
        <w:t xml:space="preserve">The main object of the present disclosure is to provide a </w:t>
      </w:r>
      <w:r w:rsidR="00DD3682" w:rsidRPr="00DB78EB">
        <w:rPr>
          <w:rFonts w:ascii="Times New Roman" w:hAnsi="Times New Roman" w:cs="Times New Roman"/>
          <w:bCs/>
          <w:color w:val="000000"/>
          <w:sz w:val="24"/>
          <w:szCs w:val="24"/>
        </w:rPr>
        <w:t>system that is designed to operate under various conditions based on the availability of energy sources</w:t>
      </w:r>
      <w:r w:rsidRPr="00DB78EB">
        <w:rPr>
          <w:rFonts w:ascii="Times New Roman" w:hAnsi="Times New Roman" w:cs="Times New Roman"/>
          <w:bCs/>
          <w:color w:val="000000"/>
          <w:sz w:val="24"/>
          <w:szCs w:val="24"/>
        </w:rPr>
        <w:t>.</w:t>
      </w:r>
    </w:p>
    <w:p w:rsidR="00800E00" w:rsidRPr="00DB78EB" w:rsidRDefault="00800E00" w:rsidP="00643363">
      <w:pPr>
        <w:pStyle w:val="ListParagraph"/>
        <w:tabs>
          <w:tab w:val="left" w:pos="1134"/>
        </w:tabs>
        <w:spacing w:after="120" w:line="360" w:lineRule="auto"/>
        <w:ind w:left="0"/>
        <w:contextualSpacing w:val="0"/>
        <w:jc w:val="both"/>
        <w:rPr>
          <w:rFonts w:ascii="Times New Roman" w:hAnsi="Times New Roman" w:cs="Times New Roman"/>
          <w:bCs/>
          <w:color w:val="000000"/>
          <w:sz w:val="24"/>
          <w:szCs w:val="24"/>
        </w:rPr>
      </w:pPr>
      <w:r w:rsidRPr="00DB78EB">
        <w:rPr>
          <w:rFonts w:ascii="Times New Roman" w:hAnsi="Times New Roman" w:cs="Times New Roman"/>
          <w:bCs/>
          <w:color w:val="000000"/>
          <w:sz w:val="24"/>
          <w:szCs w:val="24"/>
        </w:rPr>
        <w:t xml:space="preserve">An object of the present disclosure is also to provide </w:t>
      </w:r>
      <w:r w:rsidRPr="00DB78EB">
        <w:rPr>
          <w:rFonts w:ascii="Times New Roman" w:hAnsi="Times New Roman" w:cs="Times New Roman"/>
          <w:bCs/>
          <w:color w:val="000000"/>
          <w:sz w:val="24"/>
          <w:szCs w:val="24"/>
          <w:lang w:val="en-US"/>
        </w:rPr>
        <w:t xml:space="preserve">an </w:t>
      </w:r>
      <w:r w:rsidRPr="00DB78EB">
        <w:rPr>
          <w:rFonts w:ascii="Times New Roman" w:hAnsi="Times New Roman" w:cs="Times New Roman"/>
          <w:bCs/>
          <w:color w:val="000000"/>
          <w:sz w:val="24"/>
          <w:szCs w:val="24"/>
        </w:rPr>
        <w:t>invention for real-time control of large-scale power systems with the help of an online sequential learning algorithm-based neural network system for the purpose of commercialization in energy companies.</w:t>
      </w:r>
    </w:p>
    <w:p w:rsidR="00800E00" w:rsidRPr="00DB78EB" w:rsidRDefault="00800E00" w:rsidP="00643363">
      <w:pPr>
        <w:pStyle w:val="ListParagraph"/>
        <w:tabs>
          <w:tab w:val="left" w:pos="1134"/>
        </w:tabs>
        <w:spacing w:after="120" w:line="360" w:lineRule="auto"/>
        <w:ind w:left="0"/>
        <w:contextualSpacing w:val="0"/>
        <w:jc w:val="both"/>
        <w:rPr>
          <w:rFonts w:ascii="Times New Roman" w:hAnsi="Times New Roman" w:cs="Times New Roman"/>
          <w:bCs/>
          <w:color w:val="000000"/>
          <w:sz w:val="24"/>
          <w:szCs w:val="24"/>
        </w:rPr>
      </w:pPr>
      <w:bookmarkStart w:id="0" w:name="_Hlk49856605"/>
      <w:r w:rsidRPr="00DB78EB">
        <w:rPr>
          <w:rFonts w:ascii="Times New Roman" w:hAnsi="Times New Roman" w:cs="Times New Roman"/>
          <w:bCs/>
          <w:color w:val="000000"/>
          <w:sz w:val="24"/>
          <w:szCs w:val="24"/>
        </w:rPr>
        <w:t xml:space="preserve">Another object of the present disclosure is to provide </w:t>
      </w:r>
      <w:r w:rsidR="00294E54" w:rsidRPr="00DB78EB">
        <w:rPr>
          <w:rFonts w:ascii="Times New Roman" w:hAnsi="Times New Roman" w:cs="Times New Roman"/>
          <w:bCs/>
          <w:color w:val="000000"/>
          <w:sz w:val="24"/>
          <w:szCs w:val="24"/>
        </w:rPr>
        <w:t xml:space="preserve">a system that is designed to automatically adjust its operational parameters based on real-time data inputs regarding energy availability and demand with the </w:t>
      </w:r>
      <w:r w:rsidR="003D48AA" w:rsidRPr="00DB78EB">
        <w:rPr>
          <w:rFonts w:ascii="Times New Roman" w:hAnsi="Times New Roman" w:cs="Times New Roman"/>
          <w:bCs/>
          <w:color w:val="000000"/>
          <w:sz w:val="24"/>
          <w:szCs w:val="24"/>
        </w:rPr>
        <w:t xml:space="preserve">point of common coupling </w:t>
      </w:r>
      <w:r w:rsidR="00294E54" w:rsidRPr="00DB78EB">
        <w:rPr>
          <w:rFonts w:ascii="Times New Roman" w:hAnsi="Times New Roman" w:cs="Times New Roman"/>
          <w:bCs/>
          <w:color w:val="000000"/>
          <w:sz w:val="24"/>
          <w:szCs w:val="24"/>
        </w:rPr>
        <w:t>for the integration and automation.</w:t>
      </w:r>
    </w:p>
    <w:p w:rsidR="00643363" w:rsidRPr="00DB78EB" w:rsidRDefault="00643363" w:rsidP="00643363">
      <w:pPr>
        <w:pStyle w:val="ListParagraph"/>
        <w:tabs>
          <w:tab w:val="left" w:pos="1134"/>
        </w:tabs>
        <w:spacing w:after="120" w:line="360" w:lineRule="auto"/>
        <w:ind w:left="0"/>
        <w:contextualSpacing w:val="0"/>
        <w:jc w:val="both"/>
        <w:rPr>
          <w:rFonts w:ascii="Times New Roman" w:hAnsi="Times New Roman" w:cs="Times New Roman"/>
          <w:bCs/>
          <w:color w:val="000000"/>
          <w:sz w:val="24"/>
          <w:szCs w:val="24"/>
        </w:rPr>
      </w:pPr>
      <w:r w:rsidRPr="00DB78EB">
        <w:rPr>
          <w:rFonts w:ascii="Times New Roman" w:hAnsi="Times New Roman" w:cs="Times New Roman"/>
          <w:bCs/>
          <w:color w:val="000000"/>
          <w:sz w:val="24"/>
          <w:szCs w:val="24"/>
        </w:rPr>
        <w:t xml:space="preserve">Yet </w:t>
      </w:r>
      <w:r w:rsidR="00E05BA9" w:rsidRPr="00DB78EB">
        <w:rPr>
          <w:rFonts w:ascii="Times New Roman" w:hAnsi="Times New Roman" w:cs="Times New Roman"/>
          <w:bCs/>
          <w:color w:val="000000"/>
          <w:sz w:val="24"/>
          <w:szCs w:val="24"/>
        </w:rPr>
        <w:t>a</w:t>
      </w:r>
      <w:r w:rsidRPr="00DB78EB">
        <w:rPr>
          <w:rFonts w:ascii="Times New Roman" w:hAnsi="Times New Roman" w:cs="Times New Roman"/>
          <w:bCs/>
          <w:color w:val="000000"/>
          <w:sz w:val="24"/>
          <w:szCs w:val="24"/>
        </w:rPr>
        <w:t>nother object of the present disclosure is to provide a system</w:t>
      </w:r>
      <w:r w:rsidR="008D26A8" w:rsidRPr="00DB78EB">
        <w:rPr>
          <w:rFonts w:ascii="Times New Roman" w:hAnsi="Times New Roman" w:cs="Times New Roman"/>
          <w:bCs/>
          <w:color w:val="000000"/>
          <w:sz w:val="24"/>
          <w:szCs w:val="24"/>
        </w:rPr>
        <w:t xml:space="preserve"> that addresses critical issues such as grid disturbances and high operational costs by enabling adaptive responses to varying energy availability.</w:t>
      </w:r>
    </w:p>
    <w:p w:rsidR="0025492F" w:rsidRPr="00DB78EB" w:rsidRDefault="0025492F" w:rsidP="00643363">
      <w:pPr>
        <w:pStyle w:val="ListParagraph"/>
        <w:tabs>
          <w:tab w:val="left" w:pos="1134"/>
        </w:tabs>
        <w:spacing w:after="120" w:line="360" w:lineRule="auto"/>
        <w:ind w:left="0"/>
        <w:contextualSpacing w:val="0"/>
        <w:jc w:val="both"/>
        <w:rPr>
          <w:rFonts w:ascii="Times New Roman" w:hAnsi="Times New Roman" w:cs="Times New Roman"/>
          <w:bCs/>
          <w:color w:val="000000"/>
          <w:sz w:val="24"/>
          <w:szCs w:val="24"/>
        </w:rPr>
      </w:pPr>
      <w:r w:rsidRPr="00DB78EB">
        <w:rPr>
          <w:rFonts w:ascii="Times New Roman" w:hAnsi="Times New Roman" w:cs="Times New Roman"/>
          <w:bCs/>
          <w:color w:val="000000"/>
          <w:sz w:val="24"/>
          <w:szCs w:val="24"/>
        </w:rPr>
        <w:t>Still another object of the present disclosure is to provide a system</w:t>
      </w:r>
      <w:r w:rsidR="00141D5F" w:rsidRPr="00DB78EB">
        <w:rPr>
          <w:rFonts w:ascii="Times New Roman" w:hAnsi="Times New Roman" w:cs="Times New Roman"/>
          <w:bCs/>
          <w:color w:val="000000"/>
          <w:sz w:val="24"/>
          <w:szCs w:val="24"/>
        </w:rPr>
        <w:t xml:space="preserve"> that improves upon existing EV charging processes but also introduces a comprehensive solution that leverages </w:t>
      </w:r>
      <w:proofErr w:type="spellStart"/>
      <w:r w:rsidR="00141D5F" w:rsidRPr="00DB78EB">
        <w:rPr>
          <w:rFonts w:ascii="Times New Roman" w:hAnsi="Times New Roman" w:cs="Times New Roman"/>
          <w:bCs/>
          <w:color w:val="000000"/>
          <w:sz w:val="24"/>
          <w:szCs w:val="24"/>
        </w:rPr>
        <w:t>IoT</w:t>
      </w:r>
      <w:proofErr w:type="spellEnd"/>
      <w:r w:rsidR="00141D5F" w:rsidRPr="00DB78EB">
        <w:rPr>
          <w:rFonts w:ascii="Times New Roman" w:hAnsi="Times New Roman" w:cs="Times New Roman"/>
          <w:bCs/>
          <w:color w:val="000000"/>
          <w:sz w:val="24"/>
          <w:szCs w:val="24"/>
        </w:rPr>
        <w:t xml:space="preserve"> technology to create a more sustainable and economically viable charging infrastructure.</w:t>
      </w:r>
    </w:p>
    <w:p w:rsidR="00800E00" w:rsidRPr="00DB78EB" w:rsidRDefault="00800E00" w:rsidP="00643363">
      <w:pPr>
        <w:pStyle w:val="ListParagraph"/>
        <w:tabs>
          <w:tab w:val="left" w:pos="1134"/>
        </w:tabs>
        <w:spacing w:after="120" w:line="360" w:lineRule="auto"/>
        <w:ind w:left="0"/>
        <w:contextualSpacing w:val="0"/>
        <w:jc w:val="both"/>
        <w:rPr>
          <w:rFonts w:ascii="Times New Roman" w:hAnsi="Times New Roman" w:cs="Times New Roman"/>
          <w:bCs/>
          <w:color w:val="000000"/>
          <w:sz w:val="24"/>
          <w:szCs w:val="24"/>
        </w:rPr>
      </w:pPr>
      <w:r w:rsidRPr="00DB78EB">
        <w:rPr>
          <w:rFonts w:ascii="Times New Roman" w:hAnsi="Times New Roman" w:cs="Times New Roman"/>
          <w:bCs/>
          <w:color w:val="000000"/>
          <w:sz w:val="24"/>
          <w:szCs w:val="24"/>
        </w:rPr>
        <w:t>Other objects and advantages of the present disclosure will be more apparent from the following description when read in conjunction with the accompanying figures, which are not intended to limit the scope of the present disclosure.</w:t>
      </w:r>
    </w:p>
    <w:p w:rsidR="00800E00" w:rsidRPr="00DB78EB" w:rsidRDefault="00800E00" w:rsidP="00800E00">
      <w:pPr>
        <w:pStyle w:val="Heading2"/>
        <w:spacing w:after="120" w:line="360" w:lineRule="auto"/>
        <w:ind w:left="0" w:firstLine="0"/>
        <w:jc w:val="both"/>
        <w:rPr>
          <w:rFonts w:ascii="Times New Roman" w:hAnsi="Times New Roman" w:cs="Times New Roman"/>
        </w:rPr>
      </w:pPr>
      <w:r w:rsidRPr="00DB78EB">
        <w:rPr>
          <w:rFonts w:ascii="Times New Roman" w:hAnsi="Times New Roman" w:cs="Times New Roman"/>
        </w:rPr>
        <w:t>SUMMARY</w:t>
      </w:r>
    </w:p>
    <w:bookmarkEnd w:id="0"/>
    <w:p w:rsidR="00800E00" w:rsidRPr="00DB78EB" w:rsidRDefault="00800E00" w:rsidP="00813C06">
      <w:pPr>
        <w:pStyle w:val="ListParagraph"/>
        <w:tabs>
          <w:tab w:val="left" w:pos="1134"/>
        </w:tabs>
        <w:spacing w:after="120" w:line="360" w:lineRule="auto"/>
        <w:ind w:left="0"/>
        <w:contextualSpacing w:val="0"/>
        <w:jc w:val="both"/>
        <w:rPr>
          <w:rFonts w:ascii="Times New Roman" w:eastAsia="Times New Roman" w:hAnsi="Times New Roman" w:cs="Times New Roman"/>
          <w:bCs/>
          <w:color w:val="000000"/>
          <w:sz w:val="24"/>
          <w:szCs w:val="24"/>
        </w:rPr>
      </w:pPr>
      <w:r w:rsidRPr="00DB78EB">
        <w:rPr>
          <w:rFonts w:ascii="Times New Roman" w:eastAsia="Times New Roman" w:hAnsi="Times New Roman" w:cs="Times New Roman"/>
          <w:bCs/>
          <w:color w:val="000000"/>
          <w:sz w:val="24"/>
          <w:szCs w:val="24"/>
        </w:rPr>
        <w:t xml:space="preserve">The present disclosure relates, in general, to the field of electrical power systems. More specifically, embodiments of the present invention relate to a </w:t>
      </w:r>
      <w:r w:rsidRPr="00DB78EB">
        <w:rPr>
          <w:rFonts w:ascii="Times New Roman" w:eastAsia="Times New Roman" w:hAnsi="Times New Roman" w:cs="Times New Roman"/>
          <w:bCs/>
          <w:color w:val="000000"/>
          <w:sz w:val="24"/>
          <w:szCs w:val="24"/>
          <w:lang w:val="en-US"/>
        </w:rPr>
        <w:t xml:space="preserve">system and method for </w:t>
      </w:r>
      <w:r w:rsidR="00BE30FD" w:rsidRPr="00DB78EB">
        <w:rPr>
          <w:rFonts w:ascii="Times New Roman" w:eastAsia="Times New Roman" w:hAnsi="Times New Roman" w:cs="Times New Roman"/>
          <w:bCs/>
          <w:color w:val="000000"/>
          <w:sz w:val="24"/>
          <w:szCs w:val="24"/>
          <w:lang w:bidi="en-US"/>
        </w:rPr>
        <w:t xml:space="preserve">managing </w:t>
      </w:r>
      <w:r w:rsidR="00B6533D">
        <w:rPr>
          <w:rFonts w:ascii="Times New Roman" w:eastAsia="Times New Roman" w:hAnsi="Times New Roman" w:cs="Times New Roman"/>
          <w:bCs/>
          <w:color w:val="000000"/>
          <w:sz w:val="24"/>
          <w:szCs w:val="24"/>
          <w:lang w:bidi="en-US"/>
        </w:rPr>
        <w:t xml:space="preserve">the </w:t>
      </w:r>
      <w:r w:rsidR="00BE30FD" w:rsidRPr="00DB78EB">
        <w:rPr>
          <w:rFonts w:ascii="Times New Roman" w:eastAsia="Times New Roman" w:hAnsi="Times New Roman" w:cs="Times New Roman"/>
          <w:bCs/>
          <w:color w:val="000000"/>
          <w:sz w:val="24"/>
          <w:szCs w:val="24"/>
          <w:lang w:bidi="en-US"/>
        </w:rPr>
        <w:t>charging infrastructure of electric vehicles</w:t>
      </w:r>
      <w:r w:rsidRPr="00DB78EB">
        <w:rPr>
          <w:rFonts w:ascii="Times New Roman" w:eastAsia="Times New Roman" w:hAnsi="Times New Roman" w:cs="Times New Roman"/>
          <w:bCs/>
          <w:color w:val="000000"/>
          <w:sz w:val="24"/>
          <w:szCs w:val="24"/>
        </w:rPr>
        <w:t>.</w:t>
      </w:r>
    </w:p>
    <w:p w:rsidR="00800E00" w:rsidRPr="00DB78EB" w:rsidRDefault="00800E00" w:rsidP="00813C06">
      <w:pPr>
        <w:pStyle w:val="ListParagraph"/>
        <w:tabs>
          <w:tab w:val="left" w:pos="1134"/>
        </w:tabs>
        <w:spacing w:after="120" w:line="360" w:lineRule="auto"/>
        <w:ind w:left="0"/>
        <w:contextualSpacing w:val="0"/>
        <w:jc w:val="both"/>
        <w:rPr>
          <w:rFonts w:ascii="Times New Roman" w:eastAsia="Times New Roman" w:hAnsi="Times New Roman" w:cs="Times New Roman"/>
          <w:sz w:val="24"/>
          <w:szCs w:val="24"/>
          <w:lang w:val="en-US" w:eastAsia="en-IN"/>
        </w:rPr>
      </w:pPr>
      <w:r w:rsidRPr="00DB78EB">
        <w:rPr>
          <w:rFonts w:ascii="Times New Roman" w:eastAsia="Times New Roman" w:hAnsi="Times New Roman" w:cs="Times New Roman"/>
          <w:bCs/>
          <w:color w:val="000000"/>
          <w:sz w:val="24"/>
          <w:szCs w:val="24"/>
        </w:rPr>
        <w:t xml:space="preserve">The system broadly comprises </w:t>
      </w:r>
      <w:r w:rsidRPr="00DB78EB">
        <w:rPr>
          <w:rFonts w:ascii="Times New Roman" w:hAnsi="Times New Roman" w:cs="Times New Roman"/>
          <w:bCs/>
          <w:spacing w:val="-3"/>
          <w:sz w:val="24"/>
          <w:szCs w:val="24"/>
          <w:lang w:val="en-US"/>
        </w:rPr>
        <w:t xml:space="preserve">a </w:t>
      </w:r>
      <w:r w:rsidR="00187299" w:rsidRPr="00DB78EB">
        <w:rPr>
          <w:rFonts w:ascii="Times New Roman" w:hAnsi="Times New Roman" w:cs="Times New Roman"/>
          <w:bCs/>
          <w:spacing w:val="-3"/>
          <w:sz w:val="24"/>
          <w:szCs w:val="24"/>
          <w:lang w:val="en-US"/>
        </w:rPr>
        <w:t>device layer</w:t>
      </w:r>
      <w:r w:rsidR="00C00FE7" w:rsidRPr="00DB78EB">
        <w:rPr>
          <w:rFonts w:ascii="Times New Roman" w:hAnsi="Times New Roman" w:cs="Times New Roman"/>
          <w:bCs/>
          <w:spacing w:val="-3"/>
          <w:sz w:val="24"/>
          <w:szCs w:val="24"/>
          <w:lang w:val="en-US"/>
        </w:rPr>
        <w:t xml:space="preserve">, </w:t>
      </w:r>
      <w:r w:rsidR="00AE609F" w:rsidRPr="00DB78EB">
        <w:rPr>
          <w:rFonts w:ascii="Times New Roman" w:eastAsia="Times New Roman" w:hAnsi="Times New Roman" w:cs="Times New Roman"/>
          <w:bCs/>
          <w:color w:val="000000"/>
          <w:sz w:val="24"/>
          <w:szCs w:val="24"/>
          <w:lang w:val="en-US"/>
        </w:rPr>
        <w:t>a</w:t>
      </w:r>
      <w:r w:rsidRPr="00DB78EB">
        <w:rPr>
          <w:rFonts w:ascii="Times New Roman" w:eastAsia="Times New Roman" w:hAnsi="Times New Roman" w:cs="Times New Roman"/>
          <w:bCs/>
          <w:color w:val="000000"/>
          <w:sz w:val="24"/>
          <w:szCs w:val="24"/>
          <w:lang w:val="en-US"/>
        </w:rPr>
        <w:t xml:space="preserve"> </w:t>
      </w:r>
      <w:r w:rsidR="00C00FE7" w:rsidRPr="00DB78EB">
        <w:rPr>
          <w:rFonts w:ascii="Times New Roman" w:eastAsia="Times New Roman" w:hAnsi="Times New Roman" w:cs="Times New Roman"/>
          <w:bCs/>
          <w:color w:val="000000"/>
          <w:sz w:val="24"/>
          <w:szCs w:val="24"/>
        </w:rPr>
        <w:t>network layer,</w:t>
      </w:r>
      <w:r w:rsidR="00A12F80" w:rsidRPr="00DB78EB">
        <w:rPr>
          <w:rFonts w:ascii="Times New Roman" w:eastAsia="Times New Roman" w:hAnsi="Times New Roman" w:cs="Times New Roman"/>
          <w:bCs/>
          <w:color w:val="000000"/>
          <w:sz w:val="24"/>
          <w:szCs w:val="24"/>
        </w:rPr>
        <w:t xml:space="preserve"> an edge computing layer, a cloud layer, and an application</w:t>
      </w:r>
      <w:r w:rsidR="00A12F80" w:rsidRPr="00DB78EB">
        <w:rPr>
          <w:rFonts w:ascii="Times New Roman" w:eastAsia="Times New Roman" w:hAnsi="Times New Roman" w:cs="Times New Roman"/>
          <w:b/>
          <w:bCs/>
          <w:color w:val="000000"/>
          <w:sz w:val="24"/>
          <w:szCs w:val="24"/>
        </w:rPr>
        <w:t xml:space="preserve"> </w:t>
      </w:r>
      <w:r w:rsidR="00A12F80" w:rsidRPr="00DB78EB">
        <w:rPr>
          <w:rFonts w:ascii="Times New Roman" w:eastAsia="Times New Roman" w:hAnsi="Times New Roman" w:cs="Times New Roman"/>
          <w:bCs/>
          <w:color w:val="000000"/>
          <w:sz w:val="24"/>
          <w:szCs w:val="24"/>
        </w:rPr>
        <w:t>layer</w:t>
      </w:r>
      <w:r w:rsidR="00A12F80" w:rsidRPr="00DB78EB">
        <w:rPr>
          <w:rFonts w:ascii="Times New Roman" w:hAnsi="Times New Roman" w:cs="Times New Roman"/>
          <w:bCs/>
          <w:spacing w:val="-3"/>
          <w:sz w:val="24"/>
          <w:szCs w:val="24"/>
        </w:rPr>
        <w:t xml:space="preserve">. </w:t>
      </w:r>
      <w:r w:rsidRPr="00DB78EB">
        <w:rPr>
          <w:rFonts w:ascii="Times New Roman" w:hAnsi="Times New Roman" w:cs="Times New Roman"/>
          <w:bCs/>
          <w:spacing w:val="-3"/>
          <w:sz w:val="24"/>
          <w:szCs w:val="24"/>
        </w:rPr>
        <w:t xml:space="preserve">The </w:t>
      </w:r>
      <w:r w:rsidR="00A56652" w:rsidRPr="00DB78EB">
        <w:rPr>
          <w:rFonts w:ascii="Times New Roman" w:hAnsi="Times New Roman" w:cs="Times New Roman"/>
          <w:bCs/>
          <w:spacing w:val="-3"/>
          <w:sz w:val="24"/>
          <w:szCs w:val="24"/>
        </w:rPr>
        <w:t>system dynamically integrates renewable energy sources, ESS, and grid power at a point of common coupling (PCC), enabling seamless switching between energy sources, optimized load distribution, reduced operational costs</w:t>
      </w:r>
      <w:r w:rsidR="00B6533D">
        <w:rPr>
          <w:rFonts w:ascii="Times New Roman" w:hAnsi="Times New Roman" w:cs="Times New Roman"/>
          <w:bCs/>
          <w:spacing w:val="-3"/>
          <w:sz w:val="24"/>
          <w:szCs w:val="24"/>
        </w:rPr>
        <w:t>,</w:t>
      </w:r>
      <w:r w:rsidR="00A56652" w:rsidRPr="00DB78EB">
        <w:rPr>
          <w:rFonts w:ascii="Times New Roman" w:hAnsi="Times New Roman" w:cs="Times New Roman"/>
          <w:bCs/>
          <w:spacing w:val="-3"/>
          <w:sz w:val="24"/>
          <w:szCs w:val="24"/>
        </w:rPr>
        <w:t xml:space="preserve"> and enhanced efficiency of EV charging operations.</w:t>
      </w:r>
    </w:p>
    <w:p w:rsidR="00800E00" w:rsidRPr="00DB78EB" w:rsidRDefault="005B2F54" w:rsidP="005B2F54">
      <w:pPr>
        <w:tabs>
          <w:tab w:val="left" w:pos="1134"/>
        </w:tabs>
        <w:spacing w:line="360" w:lineRule="auto"/>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lastRenderedPageBreak/>
        <w:t>The device layer is configured with a plurality of sensors for collecting real time data including energy availability from renewable energy sources, grid power, and energy storage systems (ESS), battery charging status including state of charge (SOC) and temperature, and load conditions of connected charging units, and a plurality of actuators for executing operational commands, wherein the actuators control the activation and deactivation of specific energy sources, and charging and discharging cycles of ESS.</w:t>
      </w:r>
    </w:p>
    <w:p w:rsidR="00E94D2D" w:rsidRPr="00DB78EB" w:rsidRDefault="003E0556" w:rsidP="005B2F54">
      <w:pPr>
        <w:tabs>
          <w:tab w:val="left" w:pos="1134"/>
        </w:tabs>
        <w:spacing w:line="360" w:lineRule="auto"/>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The network layer is configured to facilitate communication between the device layer and subsequent layers by means of communication protocols selected from Message Queuing Telemetry Transport (MQTT) and Hypertext Transfer Protocol (HTTP), or a combination thereof, and further configured to transmit real-time data collected by the device layer and receive the control commands for the actuator operations.</w:t>
      </w:r>
    </w:p>
    <w:p w:rsidR="002C352F" w:rsidRPr="00DB78EB" w:rsidRDefault="002C352F" w:rsidP="00802D47">
      <w:pPr>
        <w:tabs>
          <w:tab w:val="left" w:pos="1134"/>
        </w:tabs>
        <w:spacing w:line="360" w:lineRule="auto"/>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The edge computing layer is configured to locally process the real-time data received from the network layer to determine operational parameters, w</w:t>
      </w:r>
      <w:r w:rsidR="00802D47" w:rsidRPr="00DB78EB">
        <w:rPr>
          <w:rFonts w:ascii="Times New Roman" w:eastAsia="Times New Roman" w:hAnsi="Times New Roman" w:cs="Times New Roman"/>
          <w:bCs/>
          <w:sz w:val="24"/>
          <w:szCs w:val="24"/>
          <w:lang w:eastAsia="en-IN"/>
        </w:rPr>
        <w:t xml:space="preserve">herein the processing includes </w:t>
      </w:r>
      <w:r w:rsidRPr="00DB78EB">
        <w:rPr>
          <w:rFonts w:ascii="Times New Roman" w:eastAsia="Times New Roman" w:hAnsi="Times New Roman" w:cs="Times New Roman"/>
          <w:bCs/>
          <w:sz w:val="24"/>
          <w:szCs w:val="24"/>
          <w:lang w:eastAsia="en-IN"/>
        </w:rPr>
        <w:t>analysing energy availability and load conditions,</w:t>
      </w:r>
      <w:r w:rsidR="00802D47" w:rsidRPr="00DB78EB">
        <w:rPr>
          <w:rFonts w:ascii="Times New Roman" w:eastAsia="Times New Roman" w:hAnsi="Times New Roman" w:cs="Times New Roman"/>
          <w:bCs/>
          <w:sz w:val="24"/>
          <w:szCs w:val="24"/>
          <w:lang w:eastAsia="en-IN"/>
        </w:rPr>
        <w:t xml:space="preserve"> generating commands for optimal energy source switching based on predefined automation rules, including prioritizing solar power usage when available, activating grid power when ESS capacity falls below a threshold (20%); and balancing loads during high-demand periods; and transmitting processed data and decision outputs for advanced analytics and storage.</w:t>
      </w:r>
    </w:p>
    <w:p w:rsidR="00592A3B" w:rsidRPr="00DB78EB" w:rsidRDefault="00592A3B" w:rsidP="00802D47">
      <w:pPr>
        <w:tabs>
          <w:tab w:val="left" w:pos="1134"/>
        </w:tabs>
        <w:spacing w:line="360" w:lineRule="auto"/>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 xml:space="preserve">The cloud layer is configured to store the processed data received from the edge computing layer, further configured to </w:t>
      </w:r>
      <w:proofErr w:type="spellStart"/>
      <w:r w:rsidRPr="00DB78EB">
        <w:rPr>
          <w:rFonts w:ascii="Times New Roman" w:eastAsia="Times New Roman" w:hAnsi="Times New Roman" w:cs="Times New Roman"/>
          <w:bCs/>
          <w:sz w:val="24"/>
          <w:szCs w:val="24"/>
          <w:lang w:eastAsia="en-IN"/>
        </w:rPr>
        <w:t>analyze</w:t>
      </w:r>
      <w:proofErr w:type="spellEnd"/>
      <w:r w:rsidRPr="00DB78EB">
        <w:rPr>
          <w:rFonts w:ascii="Times New Roman" w:eastAsia="Times New Roman" w:hAnsi="Times New Roman" w:cs="Times New Roman"/>
          <w:bCs/>
          <w:sz w:val="24"/>
          <w:szCs w:val="24"/>
          <w:lang w:eastAsia="en-IN"/>
        </w:rPr>
        <w:t xml:space="preserve"> historical and real-time data using machine learning </w:t>
      </w:r>
      <w:r w:rsidR="004152DA" w:rsidRPr="00DB78EB">
        <w:rPr>
          <w:rFonts w:ascii="Times New Roman" w:eastAsia="Times New Roman" w:hAnsi="Times New Roman" w:cs="Times New Roman"/>
          <w:bCs/>
          <w:sz w:val="24"/>
          <w:szCs w:val="24"/>
          <w:lang w:eastAsia="en-IN"/>
        </w:rPr>
        <w:t>techniques</w:t>
      </w:r>
      <w:r w:rsidRPr="00DB78EB">
        <w:rPr>
          <w:rFonts w:ascii="Times New Roman" w:eastAsia="Times New Roman" w:hAnsi="Times New Roman" w:cs="Times New Roman"/>
          <w:bCs/>
          <w:sz w:val="24"/>
          <w:szCs w:val="24"/>
          <w:lang w:eastAsia="en-IN"/>
        </w:rPr>
        <w:t xml:space="preserve"> to predict energy demand, optimize charging schedules, and identify maintenance requirements, and further configured to generate and </w:t>
      </w:r>
      <w:r w:rsidR="00210A11" w:rsidRPr="00DB78EB">
        <w:rPr>
          <w:rFonts w:ascii="Times New Roman" w:eastAsia="Times New Roman" w:hAnsi="Times New Roman" w:cs="Times New Roman"/>
          <w:bCs/>
          <w:sz w:val="24"/>
          <w:szCs w:val="24"/>
          <w:lang w:eastAsia="en-IN"/>
        </w:rPr>
        <w:t>send alerts for user action.</w:t>
      </w:r>
    </w:p>
    <w:p w:rsidR="00210A11" w:rsidRPr="00DB78EB" w:rsidRDefault="002308AD" w:rsidP="00802D47">
      <w:pPr>
        <w:tabs>
          <w:tab w:val="left" w:pos="1134"/>
        </w:tabs>
        <w:spacing w:line="360" w:lineRule="auto"/>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The application layer is configured to provide a user interface for monitoring energy usage, scheduling charging sessions, and customizing energy source preferences, and further configured to display actionable insights derived from the cloud layer, including maintenance notifications and cost-saving recommendations.</w:t>
      </w:r>
    </w:p>
    <w:p w:rsidR="00800E00" w:rsidRPr="00DB78EB" w:rsidRDefault="00800E00" w:rsidP="00E91D4A">
      <w:pPr>
        <w:tabs>
          <w:tab w:val="left" w:pos="1134"/>
        </w:tabs>
        <w:spacing w:line="360" w:lineRule="auto"/>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lastRenderedPageBreak/>
        <w:t xml:space="preserve">In an </w:t>
      </w:r>
      <w:r w:rsidR="00D87DCE" w:rsidRPr="00DB78EB">
        <w:rPr>
          <w:rFonts w:ascii="Times New Roman" w:eastAsia="Times New Roman" w:hAnsi="Times New Roman" w:cs="Times New Roman"/>
          <w:bCs/>
          <w:sz w:val="24"/>
          <w:szCs w:val="24"/>
          <w:lang w:eastAsia="en-IN"/>
        </w:rPr>
        <w:t>embodiment</w:t>
      </w:r>
      <w:r w:rsidRPr="00DB78EB">
        <w:rPr>
          <w:rFonts w:ascii="Times New Roman" w:eastAsia="Times New Roman" w:hAnsi="Times New Roman" w:cs="Times New Roman"/>
          <w:bCs/>
          <w:sz w:val="24"/>
          <w:szCs w:val="24"/>
          <w:lang w:eastAsia="en-IN"/>
        </w:rPr>
        <w:t xml:space="preserve">, the </w:t>
      </w:r>
      <w:r w:rsidR="00E91D4A" w:rsidRPr="00DB78EB">
        <w:rPr>
          <w:rFonts w:ascii="Times New Roman" w:eastAsia="Times New Roman" w:hAnsi="Times New Roman" w:cs="Times New Roman"/>
          <w:bCs/>
          <w:sz w:val="24"/>
          <w:szCs w:val="24"/>
          <w:lang w:eastAsia="en-IN"/>
        </w:rPr>
        <w:t xml:space="preserve">plurality of sensors in the device layer further comprises solar irradiance sensors to measure the energy output of solar panels, voltage and current sensors to monitor energy flow across the PCC, and </w:t>
      </w:r>
      <w:r w:rsidR="00880F0C" w:rsidRPr="00DB78EB">
        <w:rPr>
          <w:rFonts w:ascii="Times New Roman" w:eastAsia="Times New Roman" w:hAnsi="Times New Roman" w:cs="Times New Roman"/>
          <w:bCs/>
          <w:sz w:val="24"/>
          <w:szCs w:val="24"/>
          <w:lang w:eastAsia="en-IN"/>
        </w:rPr>
        <w:t xml:space="preserve">thermal sensors </w:t>
      </w:r>
      <w:r w:rsidR="00E91D4A" w:rsidRPr="00DB78EB">
        <w:rPr>
          <w:rFonts w:ascii="Times New Roman" w:eastAsia="Times New Roman" w:hAnsi="Times New Roman" w:cs="Times New Roman"/>
          <w:bCs/>
          <w:sz w:val="24"/>
          <w:szCs w:val="24"/>
          <w:lang w:eastAsia="en-IN"/>
        </w:rPr>
        <w:t>to detect overheating in batteries or charging units.</w:t>
      </w:r>
    </w:p>
    <w:p w:rsidR="001A0EAD" w:rsidRPr="00DB78EB" w:rsidRDefault="001A0EAD" w:rsidP="00BA30F0">
      <w:pPr>
        <w:tabs>
          <w:tab w:val="left" w:pos="1134"/>
        </w:tabs>
        <w:spacing w:line="360" w:lineRule="auto"/>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 xml:space="preserve">In an embodiment, the </w:t>
      </w:r>
      <w:r w:rsidR="00BA30F0" w:rsidRPr="00DB78EB">
        <w:rPr>
          <w:rFonts w:ascii="Times New Roman" w:eastAsia="Times New Roman" w:hAnsi="Times New Roman" w:cs="Times New Roman"/>
          <w:bCs/>
          <w:sz w:val="24"/>
          <w:szCs w:val="24"/>
          <w:lang w:eastAsia="en-IN"/>
        </w:rPr>
        <w:t xml:space="preserve">actuators in </w:t>
      </w:r>
      <w:r w:rsidR="002E38B7" w:rsidRPr="00DB78EB">
        <w:rPr>
          <w:rFonts w:ascii="Times New Roman" w:eastAsia="Times New Roman" w:hAnsi="Times New Roman" w:cs="Times New Roman"/>
          <w:bCs/>
          <w:sz w:val="24"/>
          <w:szCs w:val="24"/>
          <w:lang w:eastAsia="en-IN"/>
        </w:rPr>
        <w:t>the device layer</w:t>
      </w:r>
      <w:r w:rsidR="00BA30F0" w:rsidRPr="00DB78EB">
        <w:rPr>
          <w:rFonts w:ascii="Times New Roman" w:eastAsia="Times New Roman" w:hAnsi="Times New Roman" w:cs="Times New Roman"/>
          <w:bCs/>
          <w:sz w:val="24"/>
          <w:szCs w:val="24"/>
          <w:lang w:eastAsia="en-IN"/>
        </w:rPr>
        <w:t xml:space="preserve"> include relays or switches to regulate the flow of energy between the grid, ESS, and charging stations and controllers for managing ESS charging and discharging cycles based on real-time load conditions.</w:t>
      </w:r>
    </w:p>
    <w:p w:rsidR="00FC6423" w:rsidRPr="00DB78EB" w:rsidRDefault="0035127C" w:rsidP="007C710F">
      <w:pPr>
        <w:tabs>
          <w:tab w:val="left" w:pos="1134"/>
        </w:tabs>
        <w:spacing w:line="360" w:lineRule="auto"/>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 xml:space="preserve">In an embodiment, the </w:t>
      </w:r>
      <w:r w:rsidR="009E498C" w:rsidRPr="00DB78EB">
        <w:rPr>
          <w:rFonts w:ascii="Times New Roman" w:eastAsia="Times New Roman" w:hAnsi="Times New Roman" w:cs="Times New Roman"/>
          <w:bCs/>
          <w:sz w:val="24"/>
          <w:szCs w:val="24"/>
          <w:lang w:eastAsia="en-IN"/>
        </w:rPr>
        <w:t xml:space="preserve">network layer </w:t>
      </w:r>
      <w:r w:rsidR="007C710F" w:rsidRPr="00DB78EB">
        <w:rPr>
          <w:rFonts w:ascii="Times New Roman" w:eastAsia="Times New Roman" w:hAnsi="Times New Roman" w:cs="Times New Roman"/>
          <w:bCs/>
          <w:sz w:val="24"/>
          <w:szCs w:val="24"/>
          <w:lang w:eastAsia="en-IN"/>
        </w:rPr>
        <w:t>supports low-latency communication to facilitate rapid response to load changes at charging units and synchronization between the edge computing layer and the cloud layer.</w:t>
      </w:r>
    </w:p>
    <w:p w:rsidR="00393288" w:rsidRPr="00DB78EB" w:rsidRDefault="00393288" w:rsidP="00393288">
      <w:pPr>
        <w:tabs>
          <w:tab w:val="left" w:pos="1134"/>
        </w:tabs>
        <w:spacing w:line="360" w:lineRule="auto"/>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 xml:space="preserve">In an embodiment, the edge computing layer employs embedded processors configured to execute real-time decision-making </w:t>
      </w:r>
      <w:r w:rsidR="000E1569" w:rsidRPr="00DB78EB">
        <w:rPr>
          <w:rFonts w:ascii="Times New Roman" w:eastAsia="Times New Roman" w:hAnsi="Times New Roman" w:cs="Times New Roman"/>
          <w:bCs/>
          <w:sz w:val="24"/>
          <w:szCs w:val="24"/>
          <w:lang w:eastAsia="en-IN"/>
        </w:rPr>
        <w:t>techniques</w:t>
      </w:r>
      <w:r w:rsidRPr="00DB78EB">
        <w:rPr>
          <w:rFonts w:ascii="Times New Roman" w:eastAsia="Times New Roman" w:hAnsi="Times New Roman" w:cs="Times New Roman"/>
          <w:bCs/>
          <w:sz w:val="24"/>
          <w:szCs w:val="24"/>
          <w:lang w:eastAsia="en-IN"/>
        </w:rPr>
        <w:t xml:space="preserve">, including rule-based logic and priority allocation </w:t>
      </w:r>
      <w:r w:rsidR="000E1569" w:rsidRPr="00DB78EB">
        <w:rPr>
          <w:rFonts w:ascii="Times New Roman" w:eastAsia="Times New Roman" w:hAnsi="Times New Roman" w:cs="Times New Roman"/>
          <w:bCs/>
          <w:sz w:val="24"/>
          <w:szCs w:val="24"/>
          <w:lang w:eastAsia="en-IN"/>
        </w:rPr>
        <w:t xml:space="preserve">techniques </w:t>
      </w:r>
      <w:r w:rsidRPr="00DB78EB">
        <w:rPr>
          <w:rFonts w:ascii="Times New Roman" w:eastAsia="Times New Roman" w:hAnsi="Times New Roman" w:cs="Times New Roman"/>
          <w:bCs/>
          <w:sz w:val="24"/>
          <w:szCs w:val="24"/>
          <w:lang w:eastAsia="en-IN"/>
        </w:rPr>
        <w:t>for energy management and pre-process data for transmission to the cloud layer</w:t>
      </w:r>
      <w:r w:rsidR="000E1569" w:rsidRPr="00DB78EB">
        <w:rPr>
          <w:rFonts w:ascii="Times New Roman" w:eastAsia="Times New Roman" w:hAnsi="Times New Roman" w:cs="Times New Roman"/>
          <w:bCs/>
          <w:sz w:val="24"/>
          <w:szCs w:val="24"/>
          <w:lang w:eastAsia="en-IN"/>
        </w:rPr>
        <w:t xml:space="preserve"> </w:t>
      </w:r>
      <w:r w:rsidRPr="00DB78EB">
        <w:rPr>
          <w:rFonts w:ascii="Times New Roman" w:eastAsia="Times New Roman" w:hAnsi="Times New Roman" w:cs="Times New Roman"/>
          <w:bCs/>
          <w:sz w:val="24"/>
          <w:szCs w:val="24"/>
          <w:lang w:eastAsia="en-IN"/>
        </w:rPr>
        <w:t>to minimize bandwidth usage.</w:t>
      </w:r>
    </w:p>
    <w:p w:rsidR="00736F48" w:rsidRPr="00DB78EB" w:rsidRDefault="00736F48" w:rsidP="007A6021">
      <w:pPr>
        <w:tabs>
          <w:tab w:val="left" w:pos="1134"/>
        </w:tabs>
        <w:spacing w:line="360" w:lineRule="auto"/>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 xml:space="preserve">In an embodiment, </w:t>
      </w:r>
      <w:r w:rsidR="00D26B82" w:rsidRPr="00DB78EB">
        <w:rPr>
          <w:rFonts w:ascii="Times New Roman" w:eastAsia="Times New Roman" w:hAnsi="Times New Roman" w:cs="Times New Roman"/>
          <w:bCs/>
          <w:sz w:val="24"/>
          <w:szCs w:val="24"/>
          <w:lang w:eastAsia="en-IN"/>
        </w:rPr>
        <w:t xml:space="preserve">the cloud layer </w:t>
      </w:r>
      <w:r w:rsidR="007A6021" w:rsidRPr="00DB78EB">
        <w:rPr>
          <w:rFonts w:ascii="Times New Roman" w:eastAsia="Times New Roman" w:hAnsi="Times New Roman" w:cs="Times New Roman"/>
          <w:bCs/>
          <w:sz w:val="24"/>
          <w:szCs w:val="24"/>
          <w:lang w:eastAsia="en-IN"/>
        </w:rPr>
        <w:t xml:space="preserve">implements machine learning </w:t>
      </w:r>
      <w:r w:rsidR="00D26B82" w:rsidRPr="00DB78EB">
        <w:rPr>
          <w:rFonts w:ascii="Times New Roman" w:eastAsia="Times New Roman" w:hAnsi="Times New Roman" w:cs="Times New Roman"/>
          <w:bCs/>
          <w:sz w:val="24"/>
          <w:szCs w:val="24"/>
          <w:lang w:eastAsia="en-IN"/>
        </w:rPr>
        <w:t xml:space="preserve">techniques </w:t>
      </w:r>
      <w:r w:rsidR="007A6021" w:rsidRPr="00DB78EB">
        <w:rPr>
          <w:rFonts w:ascii="Times New Roman" w:eastAsia="Times New Roman" w:hAnsi="Times New Roman" w:cs="Times New Roman"/>
          <w:bCs/>
          <w:sz w:val="24"/>
          <w:szCs w:val="24"/>
          <w:lang w:eastAsia="en-IN"/>
        </w:rPr>
        <w:t xml:space="preserve">to predict energy availability from renewable sources based on weather forecasts and historical solar production data; and identify potential failures in charging stations by </w:t>
      </w:r>
      <w:proofErr w:type="spellStart"/>
      <w:r w:rsidR="007A6021" w:rsidRPr="00DB78EB">
        <w:rPr>
          <w:rFonts w:ascii="Times New Roman" w:eastAsia="Times New Roman" w:hAnsi="Times New Roman" w:cs="Times New Roman"/>
          <w:bCs/>
          <w:sz w:val="24"/>
          <w:szCs w:val="24"/>
          <w:lang w:eastAsia="en-IN"/>
        </w:rPr>
        <w:t>analyzing</w:t>
      </w:r>
      <w:proofErr w:type="spellEnd"/>
      <w:r w:rsidR="007A6021" w:rsidRPr="00DB78EB">
        <w:rPr>
          <w:rFonts w:ascii="Times New Roman" w:eastAsia="Times New Roman" w:hAnsi="Times New Roman" w:cs="Times New Roman"/>
          <w:bCs/>
          <w:sz w:val="24"/>
          <w:szCs w:val="24"/>
          <w:lang w:eastAsia="en-IN"/>
        </w:rPr>
        <w:t xml:space="preserve"> system health metrics collected by the sensors.</w:t>
      </w:r>
    </w:p>
    <w:p w:rsidR="00A97FBC" w:rsidRPr="00DB78EB" w:rsidRDefault="009613F4" w:rsidP="00643F24">
      <w:pPr>
        <w:tabs>
          <w:tab w:val="left" w:pos="1134"/>
        </w:tabs>
        <w:spacing w:line="360" w:lineRule="auto"/>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 xml:space="preserve">In an embodiment, </w:t>
      </w:r>
      <w:r w:rsidR="00643F24" w:rsidRPr="00DB78EB">
        <w:rPr>
          <w:rFonts w:ascii="Times New Roman" w:eastAsia="Times New Roman" w:hAnsi="Times New Roman" w:cs="Times New Roman"/>
          <w:bCs/>
          <w:sz w:val="24"/>
          <w:szCs w:val="24"/>
          <w:lang w:eastAsia="en-IN"/>
        </w:rPr>
        <w:t>the application layer further enables users to set charging priorities based on cost, energy source preference, or charging speed and receive recommendations for scheduling charging sessions during periods of high solar energy availability.</w:t>
      </w:r>
    </w:p>
    <w:p w:rsidR="00800E00" w:rsidRPr="00DB78EB" w:rsidRDefault="00800E00" w:rsidP="00F163A1">
      <w:pPr>
        <w:pStyle w:val="ListParagraph"/>
        <w:tabs>
          <w:tab w:val="left" w:pos="1134"/>
        </w:tabs>
        <w:spacing w:after="120" w:line="360" w:lineRule="auto"/>
        <w:ind w:left="0"/>
        <w:contextualSpacing w:val="0"/>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 xml:space="preserve">The present disclosure further </w:t>
      </w:r>
      <w:r w:rsidR="00B6533D">
        <w:rPr>
          <w:rFonts w:ascii="Times New Roman" w:eastAsia="Times New Roman" w:hAnsi="Times New Roman" w:cs="Times New Roman"/>
          <w:bCs/>
          <w:sz w:val="24"/>
          <w:szCs w:val="24"/>
          <w:lang w:eastAsia="en-IN"/>
        </w:rPr>
        <w:t>envisages</w:t>
      </w:r>
      <w:r w:rsidR="00B6533D" w:rsidRPr="00DB78EB">
        <w:rPr>
          <w:rFonts w:ascii="Times New Roman" w:eastAsia="Times New Roman" w:hAnsi="Times New Roman" w:cs="Times New Roman"/>
          <w:bCs/>
          <w:sz w:val="24"/>
          <w:szCs w:val="24"/>
          <w:lang w:eastAsia="en-IN"/>
        </w:rPr>
        <w:t xml:space="preserve"> </w:t>
      </w:r>
      <w:r w:rsidR="00101BC3" w:rsidRPr="00DB78EB">
        <w:rPr>
          <w:rFonts w:ascii="Times New Roman" w:eastAsia="Times New Roman" w:hAnsi="Times New Roman" w:cs="Times New Roman"/>
          <w:bCs/>
          <w:sz w:val="24"/>
          <w:szCs w:val="24"/>
          <w:lang w:eastAsia="en-IN"/>
        </w:rPr>
        <w:t>a method for managing energy distribution in an electric vehicle battery charging system</w:t>
      </w:r>
      <w:r w:rsidRPr="00DB78EB">
        <w:rPr>
          <w:rFonts w:ascii="Times New Roman" w:eastAsia="Times New Roman" w:hAnsi="Times New Roman" w:cs="Times New Roman"/>
          <w:bCs/>
          <w:sz w:val="24"/>
          <w:szCs w:val="24"/>
          <w:lang w:val="en-US" w:eastAsia="en-IN"/>
        </w:rPr>
        <w:t>.</w:t>
      </w:r>
      <w:r w:rsidRPr="00DB78EB">
        <w:rPr>
          <w:rFonts w:ascii="Times New Roman" w:eastAsia="Times New Roman" w:hAnsi="Times New Roman" w:cs="Times New Roman"/>
          <w:bCs/>
          <w:sz w:val="24"/>
          <w:szCs w:val="24"/>
          <w:lang w:eastAsia="en-IN"/>
        </w:rPr>
        <w:t xml:space="preserve"> </w:t>
      </w:r>
      <w:r w:rsidRPr="00DB78EB">
        <w:rPr>
          <w:rFonts w:ascii="Times New Roman" w:eastAsia="Times New Roman" w:hAnsi="Times New Roman" w:cs="Times New Roman"/>
          <w:bCs/>
          <w:sz w:val="24"/>
          <w:szCs w:val="24"/>
          <w:lang w:val="en-US" w:eastAsia="en-IN"/>
        </w:rPr>
        <w:t xml:space="preserve">The method comprises the steps </w:t>
      </w:r>
      <w:proofErr w:type="gramStart"/>
      <w:r w:rsidRPr="00DB78EB">
        <w:rPr>
          <w:rFonts w:ascii="Times New Roman" w:eastAsia="Times New Roman" w:hAnsi="Times New Roman" w:cs="Times New Roman"/>
          <w:bCs/>
          <w:sz w:val="24"/>
          <w:szCs w:val="24"/>
          <w:lang w:val="en-US" w:eastAsia="en-IN"/>
        </w:rPr>
        <w:t>of :</w:t>
      </w:r>
      <w:proofErr w:type="gramEnd"/>
    </w:p>
    <w:p w:rsidR="00800E00" w:rsidRPr="00DB78EB" w:rsidRDefault="008F73A6" w:rsidP="006D5DD5">
      <w:pPr>
        <w:pStyle w:val="ListParagraph"/>
        <w:numPr>
          <w:ilvl w:val="0"/>
          <w:numId w:val="10"/>
        </w:numPr>
        <w:tabs>
          <w:tab w:val="left" w:pos="0"/>
          <w:tab w:val="left" w:pos="360"/>
        </w:tabs>
        <w:suppressAutoHyphens/>
        <w:spacing w:after="120" w:line="360" w:lineRule="auto"/>
        <w:ind w:left="360"/>
        <w:jc w:val="both"/>
        <w:rPr>
          <w:rFonts w:ascii="Times New Roman" w:hAnsi="Times New Roman" w:cs="Times New Roman"/>
          <w:bCs/>
          <w:spacing w:val="-3"/>
          <w:sz w:val="24"/>
          <w:szCs w:val="24"/>
        </w:rPr>
      </w:pPr>
      <w:r w:rsidRPr="00DB78EB">
        <w:rPr>
          <w:rFonts w:ascii="Times New Roman" w:hAnsi="Times New Roman" w:cs="Times New Roman"/>
          <w:bCs/>
          <w:spacing w:val="-3"/>
          <w:sz w:val="24"/>
          <w:szCs w:val="24"/>
          <w:lang w:val="en-US"/>
        </w:rPr>
        <w:t>c</w:t>
      </w:r>
      <w:r w:rsidR="00C103CD" w:rsidRPr="00DB78EB">
        <w:rPr>
          <w:rFonts w:ascii="Times New Roman" w:hAnsi="Times New Roman" w:cs="Times New Roman"/>
          <w:bCs/>
          <w:spacing w:val="-3"/>
          <w:sz w:val="24"/>
          <w:szCs w:val="24"/>
          <w:lang w:val="en-US"/>
        </w:rPr>
        <w:t>ollecting</w:t>
      </w:r>
      <w:r w:rsidRPr="00DB78EB">
        <w:rPr>
          <w:rFonts w:ascii="Times New Roman" w:hAnsi="Times New Roman" w:cs="Times New Roman"/>
          <w:bCs/>
          <w:spacing w:val="-3"/>
          <w:sz w:val="24"/>
          <w:szCs w:val="24"/>
          <w:lang w:val="en-US"/>
        </w:rPr>
        <w:t xml:space="preserve"> </w:t>
      </w:r>
      <w:r w:rsidR="00C103CD" w:rsidRPr="00DB78EB">
        <w:rPr>
          <w:rFonts w:ascii="Times New Roman" w:hAnsi="Times New Roman" w:cs="Times New Roman"/>
          <w:bCs/>
          <w:spacing w:val="-3"/>
          <w:sz w:val="24"/>
          <w:szCs w:val="24"/>
          <w:lang w:val="en-US"/>
        </w:rPr>
        <w:t>real-time data in a device layer</w:t>
      </w:r>
      <w:r w:rsidRPr="00DB78EB">
        <w:rPr>
          <w:rFonts w:ascii="Times New Roman" w:hAnsi="Times New Roman" w:cs="Times New Roman"/>
          <w:bCs/>
          <w:spacing w:val="-3"/>
          <w:sz w:val="24"/>
          <w:szCs w:val="24"/>
          <w:lang w:val="en-US"/>
        </w:rPr>
        <w:t xml:space="preserve"> from </w:t>
      </w:r>
      <w:r w:rsidR="00B6533D">
        <w:rPr>
          <w:rFonts w:ascii="Times New Roman" w:hAnsi="Times New Roman" w:cs="Times New Roman"/>
          <w:bCs/>
          <w:spacing w:val="-3"/>
          <w:sz w:val="24"/>
          <w:szCs w:val="24"/>
          <w:lang w:val="en-US"/>
        </w:rPr>
        <w:t xml:space="preserve">a </w:t>
      </w:r>
      <w:r w:rsidRPr="00DB78EB">
        <w:rPr>
          <w:rFonts w:ascii="Times New Roman" w:hAnsi="Times New Roman" w:cs="Times New Roman"/>
          <w:bCs/>
          <w:spacing w:val="-3"/>
          <w:sz w:val="24"/>
          <w:szCs w:val="24"/>
          <w:lang w:val="en-US"/>
        </w:rPr>
        <w:t xml:space="preserve">plurality of sensors, </w:t>
      </w:r>
      <w:r w:rsidR="00C103CD" w:rsidRPr="00DB78EB">
        <w:rPr>
          <w:rFonts w:ascii="Times New Roman" w:hAnsi="Times New Roman" w:cs="Times New Roman"/>
          <w:bCs/>
          <w:spacing w:val="-3"/>
          <w:sz w:val="24"/>
          <w:szCs w:val="24"/>
          <w:lang w:val="en-US"/>
        </w:rPr>
        <w:t>including energy availability, battery SOC, and</w:t>
      </w:r>
      <w:r w:rsidR="005F1BB0" w:rsidRPr="00DB78EB">
        <w:rPr>
          <w:rFonts w:ascii="Times New Roman" w:hAnsi="Times New Roman" w:cs="Times New Roman"/>
          <w:bCs/>
          <w:spacing w:val="-3"/>
          <w:sz w:val="24"/>
          <w:szCs w:val="24"/>
          <w:lang w:val="en-US"/>
        </w:rPr>
        <w:t xml:space="preserve"> load conditions,</w:t>
      </w:r>
    </w:p>
    <w:p w:rsidR="001F1196" w:rsidRPr="00DB78EB" w:rsidRDefault="001F1196" w:rsidP="006D5DD5">
      <w:pPr>
        <w:pStyle w:val="ListParagraph"/>
        <w:numPr>
          <w:ilvl w:val="0"/>
          <w:numId w:val="10"/>
        </w:numPr>
        <w:tabs>
          <w:tab w:val="left" w:pos="0"/>
          <w:tab w:val="left" w:pos="360"/>
        </w:tabs>
        <w:suppressAutoHyphens/>
        <w:spacing w:after="120" w:line="360" w:lineRule="auto"/>
        <w:ind w:left="360"/>
        <w:jc w:val="both"/>
        <w:rPr>
          <w:rFonts w:ascii="Times New Roman" w:hAnsi="Times New Roman" w:cs="Times New Roman"/>
          <w:bCs/>
          <w:spacing w:val="-3"/>
          <w:sz w:val="24"/>
          <w:szCs w:val="24"/>
          <w:lang w:val="en-US"/>
        </w:rPr>
      </w:pPr>
      <w:r w:rsidRPr="00DB78EB">
        <w:rPr>
          <w:rFonts w:ascii="Times New Roman" w:hAnsi="Times New Roman" w:cs="Times New Roman"/>
          <w:bCs/>
          <w:spacing w:val="-3"/>
          <w:sz w:val="24"/>
          <w:szCs w:val="24"/>
          <w:lang w:val="en-US"/>
        </w:rPr>
        <w:t>transmitting</w:t>
      </w:r>
      <w:r w:rsidR="005F1BB0" w:rsidRPr="00DB78EB">
        <w:rPr>
          <w:rFonts w:ascii="Times New Roman" w:hAnsi="Times New Roman" w:cs="Times New Roman"/>
          <w:bCs/>
          <w:spacing w:val="-3"/>
          <w:sz w:val="24"/>
          <w:szCs w:val="24"/>
          <w:lang w:val="en-US"/>
        </w:rPr>
        <w:t xml:space="preserve"> </w:t>
      </w:r>
      <w:r w:rsidRPr="00DB78EB">
        <w:rPr>
          <w:rFonts w:ascii="Times New Roman" w:hAnsi="Times New Roman" w:cs="Times New Roman"/>
          <w:bCs/>
          <w:spacing w:val="-3"/>
          <w:sz w:val="24"/>
          <w:szCs w:val="24"/>
          <w:lang w:val="en-US"/>
        </w:rPr>
        <w:t>the collected data to an edge computing layer</w:t>
      </w:r>
      <w:r w:rsidR="005F1BB0" w:rsidRPr="00DB78EB">
        <w:rPr>
          <w:rFonts w:ascii="Times New Roman" w:hAnsi="Times New Roman" w:cs="Times New Roman"/>
          <w:bCs/>
          <w:spacing w:val="-3"/>
          <w:sz w:val="24"/>
          <w:szCs w:val="24"/>
          <w:lang w:val="en-US"/>
        </w:rPr>
        <w:t xml:space="preserve"> via a network layer,</w:t>
      </w:r>
    </w:p>
    <w:p w:rsidR="001F1196" w:rsidRPr="00DB78EB" w:rsidRDefault="00B06AED" w:rsidP="006D5DD5">
      <w:pPr>
        <w:pStyle w:val="ListParagraph"/>
        <w:numPr>
          <w:ilvl w:val="0"/>
          <w:numId w:val="10"/>
        </w:numPr>
        <w:tabs>
          <w:tab w:val="left" w:pos="0"/>
          <w:tab w:val="left" w:pos="360"/>
        </w:tabs>
        <w:suppressAutoHyphens/>
        <w:spacing w:after="120" w:line="360" w:lineRule="auto"/>
        <w:ind w:left="360"/>
        <w:jc w:val="both"/>
        <w:rPr>
          <w:rFonts w:ascii="Times New Roman" w:hAnsi="Times New Roman" w:cs="Times New Roman"/>
          <w:bCs/>
          <w:spacing w:val="-3"/>
          <w:sz w:val="24"/>
          <w:szCs w:val="24"/>
          <w:lang w:val="en-US"/>
        </w:rPr>
      </w:pPr>
      <w:r w:rsidRPr="00DB78EB">
        <w:rPr>
          <w:rFonts w:ascii="Times New Roman" w:hAnsi="Times New Roman" w:cs="Times New Roman"/>
          <w:bCs/>
          <w:spacing w:val="-3"/>
          <w:sz w:val="24"/>
          <w:szCs w:val="24"/>
          <w:lang w:val="en-US"/>
        </w:rPr>
        <w:lastRenderedPageBreak/>
        <w:t>processing</w:t>
      </w:r>
      <w:r w:rsidR="001F1196" w:rsidRPr="00DB78EB">
        <w:rPr>
          <w:rFonts w:ascii="Times New Roman" w:hAnsi="Times New Roman" w:cs="Times New Roman"/>
          <w:bCs/>
          <w:spacing w:val="-3"/>
          <w:sz w:val="24"/>
          <w:szCs w:val="24"/>
          <w:lang w:val="en-US"/>
        </w:rPr>
        <w:t xml:space="preserve"> the data at the edge computing layer to determine energy source switching operations, and balance loads across charging units based </w:t>
      </w:r>
      <w:r w:rsidR="005F1BB0" w:rsidRPr="00DB78EB">
        <w:rPr>
          <w:rFonts w:ascii="Times New Roman" w:hAnsi="Times New Roman" w:cs="Times New Roman"/>
          <w:bCs/>
          <w:spacing w:val="-3"/>
          <w:sz w:val="24"/>
          <w:szCs w:val="24"/>
          <w:lang w:val="en-US"/>
        </w:rPr>
        <w:t>on pre-defined automation rules,</w:t>
      </w:r>
    </w:p>
    <w:p w:rsidR="001F1196" w:rsidRPr="00DB78EB" w:rsidRDefault="001F1196" w:rsidP="006D5DD5">
      <w:pPr>
        <w:pStyle w:val="ListParagraph"/>
        <w:numPr>
          <w:ilvl w:val="0"/>
          <w:numId w:val="10"/>
        </w:numPr>
        <w:tabs>
          <w:tab w:val="left" w:pos="0"/>
          <w:tab w:val="left" w:pos="360"/>
        </w:tabs>
        <w:suppressAutoHyphens/>
        <w:spacing w:after="120" w:line="360" w:lineRule="auto"/>
        <w:ind w:left="360"/>
        <w:jc w:val="both"/>
        <w:rPr>
          <w:rFonts w:ascii="Times New Roman" w:hAnsi="Times New Roman" w:cs="Times New Roman"/>
          <w:bCs/>
          <w:spacing w:val="-3"/>
          <w:sz w:val="24"/>
          <w:szCs w:val="24"/>
          <w:lang w:val="en-US"/>
        </w:rPr>
      </w:pPr>
      <w:r w:rsidRPr="00DB78EB">
        <w:rPr>
          <w:rFonts w:ascii="Times New Roman" w:hAnsi="Times New Roman" w:cs="Times New Roman"/>
          <w:bCs/>
          <w:spacing w:val="-3"/>
          <w:sz w:val="24"/>
          <w:szCs w:val="24"/>
          <w:lang w:val="en-US"/>
        </w:rPr>
        <w:t>transmitting</w:t>
      </w:r>
      <w:r w:rsidR="0086616B" w:rsidRPr="00DB78EB">
        <w:rPr>
          <w:rFonts w:ascii="Times New Roman" w:hAnsi="Times New Roman" w:cs="Times New Roman"/>
          <w:bCs/>
          <w:spacing w:val="-3"/>
          <w:sz w:val="24"/>
          <w:szCs w:val="24"/>
          <w:lang w:val="en-US"/>
        </w:rPr>
        <w:t xml:space="preserve"> </w:t>
      </w:r>
      <w:r w:rsidRPr="00DB78EB">
        <w:rPr>
          <w:rFonts w:ascii="Times New Roman" w:hAnsi="Times New Roman" w:cs="Times New Roman"/>
          <w:bCs/>
          <w:spacing w:val="-3"/>
          <w:sz w:val="24"/>
          <w:szCs w:val="24"/>
          <w:lang w:val="en-US"/>
        </w:rPr>
        <w:t xml:space="preserve">the processed data and operational commands to the device layer for execution and to the cloud layer </w:t>
      </w:r>
      <w:r w:rsidR="0086616B" w:rsidRPr="00DB78EB">
        <w:rPr>
          <w:rFonts w:ascii="Times New Roman" w:hAnsi="Times New Roman" w:cs="Times New Roman"/>
          <w:bCs/>
          <w:spacing w:val="-3"/>
          <w:sz w:val="24"/>
          <w:szCs w:val="24"/>
          <w:lang w:val="en-US"/>
        </w:rPr>
        <w:t>for storage and analytics,</w:t>
      </w:r>
    </w:p>
    <w:p w:rsidR="001F1196" w:rsidRPr="00DB78EB" w:rsidRDefault="001F1196" w:rsidP="006D5DD5">
      <w:pPr>
        <w:pStyle w:val="ListParagraph"/>
        <w:numPr>
          <w:ilvl w:val="0"/>
          <w:numId w:val="10"/>
        </w:numPr>
        <w:tabs>
          <w:tab w:val="left" w:pos="0"/>
          <w:tab w:val="left" w:pos="360"/>
        </w:tabs>
        <w:suppressAutoHyphens/>
        <w:spacing w:after="120" w:line="360" w:lineRule="auto"/>
        <w:ind w:left="360"/>
        <w:jc w:val="both"/>
        <w:rPr>
          <w:rFonts w:ascii="Times New Roman" w:hAnsi="Times New Roman" w:cs="Times New Roman"/>
          <w:bCs/>
          <w:spacing w:val="-3"/>
          <w:sz w:val="24"/>
          <w:szCs w:val="24"/>
          <w:lang w:val="en-US"/>
        </w:rPr>
      </w:pPr>
      <w:r w:rsidRPr="00DB78EB">
        <w:rPr>
          <w:rFonts w:ascii="Times New Roman" w:hAnsi="Times New Roman" w:cs="Times New Roman"/>
          <w:bCs/>
          <w:spacing w:val="-3"/>
          <w:sz w:val="24"/>
          <w:szCs w:val="24"/>
          <w:lang w:val="en-US"/>
        </w:rPr>
        <w:t>analyzing, the data in the cloud layer to predict energy demand and availability, and optimize charging sched</w:t>
      </w:r>
      <w:r w:rsidR="0086616B" w:rsidRPr="00DB78EB">
        <w:rPr>
          <w:rFonts w:ascii="Times New Roman" w:hAnsi="Times New Roman" w:cs="Times New Roman"/>
          <w:bCs/>
          <w:spacing w:val="-3"/>
          <w:sz w:val="24"/>
          <w:szCs w:val="24"/>
          <w:lang w:val="en-US"/>
        </w:rPr>
        <w:t xml:space="preserve">ules based on user preferences, </w:t>
      </w:r>
      <w:r w:rsidRPr="00DB78EB">
        <w:rPr>
          <w:rFonts w:ascii="Times New Roman" w:hAnsi="Times New Roman" w:cs="Times New Roman"/>
          <w:bCs/>
          <w:spacing w:val="-3"/>
          <w:sz w:val="24"/>
          <w:szCs w:val="24"/>
          <w:lang w:val="en-US"/>
        </w:rPr>
        <w:t>and</w:t>
      </w:r>
    </w:p>
    <w:p w:rsidR="00FC1C88" w:rsidRPr="00DB78EB" w:rsidRDefault="001F1196" w:rsidP="00DC509F">
      <w:pPr>
        <w:pStyle w:val="ListParagraph"/>
        <w:numPr>
          <w:ilvl w:val="0"/>
          <w:numId w:val="10"/>
        </w:numPr>
        <w:tabs>
          <w:tab w:val="left" w:pos="0"/>
          <w:tab w:val="left" w:pos="360"/>
        </w:tabs>
        <w:suppressAutoHyphens/>
        <w:spacing w:after="120" w:line="360" w:lineRule="auto"/>
        <w:ind w:left="360"/>
        <w:jc w:val="both"/>
        <w:rPr>
          <w:rFonts w:ascii="Times New Roman" w:hAnsi="Times New Roman" w:cs="Times New Roman"/>
          <w:sz w:val="24"/>
          <w:szCs w:val="24"/>
        </w:rPr>
      </w:pPr>
      <w:proofErr w:type="gramStart"/>
      <w:r w:rsidRPr="00DB78EB">
        <w:rPr>
          <w:rFonts w:ascii="Times New Roman" w:hAnsi="Times New Roman" w:cs="Times New Roman"/>
          <w:bCs/>
          <w:spacing w:val="-3"/>
          <w:sz w:val="24"/>
          <w:szCs w:val="24"/>
          <w:lang w:val="en-US"/>
        </w:rPr>
        <w:t>displaying</w:t>
      </w:r>
      <w:proofErr w:type="gramEnd"/>
      <w:r w:rsidRPr="00DB78EB">
        <w:rPr>
          <w:rFonts w:ascii="Times New Roman" w:hAnsi="Times New Roman" w:cs="Times New Roman"/>
          <w:bCs/>
          <w:spacing w:val="-3"/>
          <w:sz w:val="24"/>
          <w:szCs w:val="24"/>
          <w:lang w:val="en-US"/>
        </w:rPr>
        <w:t>, real-time system status, analytics, and recommendations on a user interface in the application layer.</w:t>
      </w:r>
    </w:p>
    <w:p w:rsidR="007B076A" w:rsidRPr="00DB78EB" w:rsidRDefault="007B076A" w:rsidP="00DC509F">
      <w:pPr>
        <w:tabs>
          <w:tab w:val="left" w:pos="1134"/>
        </w:tabs>
        <w:spacing w:line="360" w:lineRule="auto"/>
        <w:jc w:val="both"/>
        <w:rPr>
          <w:rFonts w:ascii="Times New Roman" w:hAnsi="Times New Roman" w:cs="Times New Roman"/>
          <w:sz w:val="24"/>
          <w:szCs w:val="24"/>
        </w:rPr>
      </w:pPr>
      <w:r w:rsidRPr="00DB78EB">
        <w:rPr>
          <w:rFonts w:ascii="Times New Roman" w:eastAsia="Times New Roman" w:hAnsi="Times New Roman" w:cs="Times New Roman"/>
          <w:bCs/>
          <w:sz w:val="24"/>
          <w:szCs w:val="24"/>
          <w:lang w:eastAsia="en-IN"/>
        </w:rPr>
        <w:t xml:space="preserve">In an embodiment, the method </w:t>
      </w:r>
      <w:r w:rsidRPr="00DB78EB">
        <w:rPr>
          <w:rFonts w:ascii="Times New Roman" w:hAnsi="Times New Roman" w:cs="Times New Roman"/>
          <w:sz w:val="24"/>
          <w:szCs w:val="24"/>
        </w:rPr>
        <w:t>further comprises dynamically switching energy sources based on pre-defined au</w:t>
      </w:r>
      <w:r w:rsidR="006B77D1" w:rsidRPr="00DB78EB">
        <w:rPr>
          <w:rFonts w:ascii="Times New Roman" w:hAnsi="Times New Roman" w:cs="Times New Roman"/>
          <w:sz w:val="24"/>
          <w:szCs w:val="24"/>
        </w:rPr>
        <w:t xml:space="preserve">tomation conditions, including </w:t>
      </w:r>
      <w:r w:rsidRPr="00DB78EB">
        <w:rPr>
          <w:rFonts w:ascii="Times New Roman" w:hAnsi="Times New Roman" w:cs="Times New Roman"/>
          <w:sz w:val="24"/>
          <w:szCs w:val="24"/>
        </w:rPr>
        <w:t xml:space="preserve">enabling solar power as </w:t>
      </w:r>
      <w:r w:rsidR="006B77D1" w:rsidRPr="00DB78EB">
        <w:rPr>
          <w:rFonts w:ascii="Times New Roman" w:hAnsi="Times New Roman" w:cs="Times New Roman"/>
          <w:sz w:val="24"/>
          <w:szCs w:val="24"/>
        </w:rPr>
        <w:t xml:space="preserve">a primary source when available, </w:t>
      </w:r>
      <w:r w:rsidRPr="00DB78EB">
        <w:rPr>
          <w:rFonts w:ascii="Times New Roman" w:hAnsi="Times New Roman" w:cs="Times New Roman"/>
          <w:sz w:val="24"/>
          <w:szCs w:val="24"/>
        </w:rPr>
        <w:t xml:space="preserve">activating grid power </w:t>
      </w:r>
      <w:r w:rsidR="006B77D1" w:rsidRPr="00DB78EB">
        <w:rPr>
          <w:rFonts w:ascii="Times New Roman" w:hAnsi="Times New Roman" w:cs="Times New Roman"/>
          <w:sz w:val="24"/>
          <w:szCs w:val="24"/>
        </w:rPr>
        <w:t xml:space="preserve">when ESS capacity is below 20%, </w:t>
      </w:r>
      <w:r w:rsidRPr="00DB78EB">
        <w:rPr>
          <w:rFonts w:ascii="Times New Roman" w:hAnsi="Times New Roman" w:cs="Times New Roman"/>
          <w:sz w:val="24"/>
          <w:szCs w:val="24"/>
        </w:rPr>
        <w:t>and</w:t>
      </w:r>
      <w:r w:rsidR="006B77D1" w:rsidRPr="00DB78EB">
        <w:rPr>
          <w:rFonts w:ascii="Times New Roman" w:hAnsi="Times New Roman" w:cs="Times New Roman"/>
          <w:sz w:val="24"/>
          <w:szCs w:val="24"/>
        </w:rPr>
        <w:t xml:space="preserve"> </w:t>
      </w:r>
      <w:r w:rsidRPr="00DB78EB">
        <w:rPr>
          <w:rFonts w:ascii="Times New Roman" w:hAnsi="Times New Roman" w:cs="Times New Roman"/>
          <w:sz w:val="24"/>
          <w:szCs w:val="24"/>
        </w:rPr>
        <w:t>charging the ESS during periods of excess solar energy availability.</w:t>
      </w:r>
    </w:p>
    <w:p w:rsidR="007B076A" w:rsidRPr="00DB78EB" w:rsidRDefault="00907689" w:rsidP="007B076A">
      <w:pPr>
        <w:pStyle w:val="ListParagraph"/>
        <w:tabs>
          <w:tab w:val="left" w:pos="1134"/>
        </w:tabs>
        <w:spacing w:after="120" w:line="360" w:lineRule="auto"/>
        <w:ind w:left="0"/>
        <w:contextualSpacing w:val="0"/>
        <w:jc w:val="both"/>
        <w:rPr>
          <w:rFonts w:ascii="Times New Roman" w:hAnsi="Times New Roman" w:cs="Times New Roman"/>
          <w:sz w:val="24"/>
          <w:szCs w:val="24"/>
        </w:rPr>
      </w:pPr>
      <w:r w:rsidRPr="00DB78EB">
        <w:rPr>
          <w:rFonts w:ascii="Times New Roman" w:eastAsia="Times New Roman" w:hAnsi="Times New Roman" w:cs="Times New Roman"/>
          <w:bCs/>
          <w:sz w:val="24"/>
          <w:szCs w:val="24"/>
          <w:lang w:eastAsia="en-IN"/>
        </w:rPr>
        <w:t xml:space="preserve">In an embodiment, </w:t>
      </w:r>
      <w:r w:rsidRPr="00DB78EB">
        <w:rPr>
          <w:rFonts w:ascii="Times New Roman" w:hAnsi="Times New Roman" w:cs="Times New Roman"/>
          <w:sz w:val="24"/>
          <w:szCs w:val="24"/>
        </w:rPr>
        <w:t>the method further comprises generating predictive maintenance alerts in the cloud layer based on system performance metrics and transmitting the alerts to the application layer.</w:t>
      </w:r>
    </w:p>
    <w:p w:rsidR="00800E00" w:rsidRPr="00DB78EB" w:rsidRDefault="00800E00" w:rsidP="00867912">
      <w:pPr>
        <w:pStyle w:val="Heading2"/>
        <w:spacing w:after="120" w:line="360" w:lineRule="auto"/>
        <w:ind w:left="0" w:firstLine="0"/>
        <w:jc w:val="both"/>
        <w:rPr>
          <w:rFonts w:ascii="Times New Roman" w:hAnsi="Times New Roman" w:cs="Times New Roman"/>
        </w:rPr>
      </w:pPr>
      <w:r w:rsidRPr="00DB78EB">
        <w:rPr>
          <w:rFonts w:ascii="Times New Roman" w:hAnsi="Times New Roman" w:cs="Times New Roman"/>
        </w:rPr>
        <w:t>BRIEF DESCRIPTION OF THE ACCOMPANYING DRAWINGS</w:t>
      </w:r>
    </w:p>
    <w:p w:rsidR="00800E00" w:rsidRPr="00DB78EB" w:rsidRDefault="00800E00" w:rsidP="000401D7">
      <w:pPr>
        <w:pStyle w:val="ListParagraph"/>
        <w:tabs>
          <w:tab w:val="left" w:pos="1134"/>
        </w:tabs>
        <w:spacing w:after="120" w:line="360" w:lineRule="auto"/>
        <w:ind w:left="0"/>
        <w:contextualSpacing w:val="0"/>
        <w:jc w:val="both"/>
        <w:rPr>
          <w:rFonts w:ascii="Times New Roman" w:hAnsi="Times New Roman" w:cs="Times New Roman"/>
          <w:sz w:val="24"/>
          <w:szCs w:val="24"/>
        </w:rPr>
      </w:pPr>
      <w:r w:rsidRPr="00DB78EB">
        <w:rPr>
          <w:rFonts w:ascii="Times New Roman" w:hAnsi="Times New Roman" w:cs="Times New Roman"/>
          <w:sz w:val="24"/>
          <w:szCs w:val="24"/>
          <w:lang w:val="en-US"/>
        </w:rPr>
        <w:t xml:space="preserve">The </w:t>
      </w:r>
      <w:r w:rsidRPr="00DB78EB">
        <w:rPr>
          <w:rFonts w:ascii="Times New Roman" w:hAnsi="Times New Roman" w:cs="Times New Roman"/>
          <w:sz w:val="24"/>
          <w:szCs w:val="24"/>
        </w:rPr>
        <w:t xml:space="preserve">system and method for </w:t>
      </w:r>
      <w:r w:rsidR="007B0119" w:rsidRPr="00DB78EB">
        <w:rPr>
          <w:rFonts w:ascii="Times New Roman" w:hAnsi="Times New Roman" w:cs="Times New Roman"/>
          <w:sz w:val="24"/>
          <w:szCs w:val="24"/>
        </w:rPr>
        <w:t>managing electric vehicle charging infrastructure</w:t>
      </w:r>
      <w:r w:rsidRPr="00DB78EB">
        <w:rPr>
          <w:rFonts w:ascii="Times New Roman" w:hAnsi="Times New Roman" w:cs="Times New Roman"/>
          <w:sz w:val="24"/>
          <w:szCs w:val="24"/>
          <w:lang w:val="en-US"/>
        </w:rPr>
        <w:t xml:space="preserve"> will now be described with the help of the accompanying drawing</w:t>
      </w:r>
      <w:r w:rsidR="00D60764" w:rsidRPr="00DB78EB">
        <w:rPr>
          <w:rFonts w:ascii="Times New Roman" w:hAnsi="Times New Roman" w:cs="Times New Roman"/>
          <w:sz w:val="24"/>
          <w:szCs w:val="24"/>
          <w:lang w:val="en-US"/>
        </w:rPr>
        <w:t>s</w:t>
      </w:r>
      <w:r w:rsidRPr="00DB78EB">
        <w:rPr>
          <w:rFonts w:ascii="Times New Roman" w:hAnsi="Times New Roman" w:cs="Times New Roman"/>
          <w:sz w:val="24"/>
          <w:szCs w:val="24"/>
          <w:lang w:val="en-US"/>
        </w:rPr>
        <w:t xml:space="preserve">, in </w:t>
      </w:r>
      <w:proofErr w:type="gramStart"/>
      <w:r w:rsidRPr="00DB78EB">
        <w:rPr>
          <w:rFonts w:ascii="Times New Roman" w:hAnsi="Times New Roman" w:cs="Times New Roman"/>
          <w:sz w:val="24"/>
          <w:szCs w:val="24"/>
          <w:lang w:val="en-US"/>
        </w:rPr>
        <w:t>which :</w:t>
      </w:r>
      <w:proofErr w:type="gramEnd"/>
    </w:p>
    <w:p w:rsidR="00800E00" w:rsidRPr="00DB78EB" w:rsidRDefault="00800E00" w:rsidP="000401D7">
      <w:pPr>
        <w:pStyle w:val="ListParagraph"/>
        <w:tabs>
          <w:tab w:val="left" w:pos="1134"/>
        </w:tabs>
        <w:spacing w:after="120" w:line="360" w:lineRule="auto"/>
        <w:ind w:left="0"/>
        <w:contextualSpacing w:val="0"/>
        <w:jc w:val="both"/>
        <w:rPr>
          <w:rFonts w:ascii="Times New Roman" w:hAnsi="Times New Roman" w:cs="Times New Roman"/>
          <w:bCs/>
          <w:sz w:val="24"/>
          <w:szCs w:val="24"/>
        </w:rPr>
      </w:pPr>
      <w:r w:rsidRPr="00DB78EB">
        <w:rPr>
          <w:rFonts w:ascii="Times New Roman" w:hAnsi="Times New Roman" w:cs="Times New Roman"/>
          <w:b/>
          <w:bCs/>
          <w:sz w:val="24"/>
          <w:szCs w:val="24"/>
        </w:rPr>
        <w:t>F</w:t>
      </w:r>
      <w:r w:rsidR="00A52F29" w:rsidRPr="00DB78EB">
        <w:rPr>
          <w:rFonts w:ascii="Times New Roman" w:hAnsi="Times New Roman" w:cs="Times New Roman"/>
          <w:b/>
          <w:bCs/>
          <w:sz w:val="24"/>
          <w:szCs w:val="24"/>
        </w:rPr>
        <w:t>igure</w:t>
      </w:r>
      <w:r w:rsidRPr="00DB78EB">
        <w:rPr>
          <w:rFonts w:ascii="Times New Roman" w:hAnsi="Times New Roman" w:cs="Times New Roman"/>
          <w:b/>
          <w:bCs/>
          <w:sz w:val="24"/>
          <w:szCs w:val="24"/>
        </w:rPr>
        <w:t xml:space="preserve"> 1</w:t>
      </w:r>
      <w:r w:rsidRPr="00DB78EB">
        <w:rPr>
          <w:rFonts w:ascii="Times New Roman" w:hAnsi="Times New Roman" w:cs="Times New Roman"/>
          <w:bCs/>
          <w:sz w:val="24"/>
          <w:szCs w:val="24"/>
        </w:rPr>
        <w:t xml:space="preserve"> illustrates a </w:t>
      </w:r>
      <w:r w:rsidR="00247686" w:rsidRPr="00DB78EB">
        <w:rPr>
          <w:rFonts w:ascii="Times New Roman" w:hAnsi="Times New Roman" w:cs="Times New Roman"/>
          <w:bCs/>
          <w:sz w:val="24"/>
          <w:szCs w:val="24"/>
        </w:rPr>
        <w:t>high-level block diagram of a system for managing electric vehicle charging infrastructure</w:t>
      </w:r>
      <w:r w:rsidRPr="00DB78EB">
        <w:rPr>
          <w:rFonts w:ascii="Times New Roman" w:hAnsi="Times New Roman" w:cs="Times New Roman"/>
          <w:bCs/>
          <w:sz w:val="24"/>
          <w:szCs w:val="24"/>
        </w:rPr>
        <w:t>, in accordance with an embodiment of the present disclosure;</w:t>
      </w:r>
    </w:p>
    <w:p w:rsidR="00800E00" w:rsidRPr="00DB78EB" w:rsidRDefault="00A52F29" w:rsidP="00F763B4">
      <w:pPr>
        <w:pStyle w:val="ListParagraph"/>
        <w:tabs>
          <w:tab w:val="left" w:pos="1134"/>
        </w:tabs>
        <w:spacing w:after="120" w:line="360" w:lineRule="auto"/>
        <w:ind w:left="0"/>
        <w:contextualSpacing w:val="0"/>
        <w:jc w:val="both"/>
        <w:rPr>
          <w:rFonts w:ascii="Times New Roman" w:hAnsi="Times New Roman" w:cs="Times New Roman"/>
          <w:bCs/>
          <w:sz w:val="24"/>
          <w:szCs w:val="24"/>
        </w:rPr>
      </w:pPr>
      <w:r w:rsidRPr="00DB78EB">
        <w:rPr>
          <w:rFonts w:ascii="Times New Roman" w:hAnsi="Times New Roman" w:cs="Times New Roman"/>
          <w:b/>
          <w:bCs/>
          <w:sz w:val="24"/>
          <w:szCs w:val="24"/>
        </w:rPr>
        <w:t>Figure</w:t>
      </w:r>
      <w:r w:rsidR="00800E00" w:rsidRPr="00DB78EB">
        <w:rPr>
          <w:rFonts w:ascii="Times New Roman" w:hAnsi="Times New Roman" w:cs="Times New Roman"/>
          <w:b/>
          <w:bCs/>
          <w:sz w:val="24"/>
          <w:szCs w:val="24"/>
        </w:rPr>
        <w:t xml:space="preserve"> 2 </w:t>
      </w:r>
      <w:r w:rsidR="00800E00" w:rsidRPr="00DB78EB">
        <w:rPr>
          <w:rFonts w:ascii="Times New Roman" w:hAnsi="Times New Roman" w:cs="Times New Roman"/>
          <w:bCs/>
          <w:sz w:val="24"/>
          <w:szCs w:val="24"/>
        </w:rPr>
        <w:t xml:space="preserve">illustrates </w:t>
      </w:r>
      <w:r w:rsidR="009249D6" w:rsidRPr="00DB78EB">
        <w:rPr>
          <w:rFonts w:ascii="Times New Roman" w:hAnsi="Times New Roman" w:cs="Times New Roman"/>
          <w:bCs/>
          <w:sz w:val="24"/>
          <w:szCs w:val="24"/>
        </w:rPr>
        <w:t xml:space="preserve">a </w:t>
      </w:r>
      <w:r w:rsidR="00F763B4" w:rsidRPr="00DB78EB">
        <w:rPr>
          <w:rFonts w:ascii="Times New Roman" w:hAnsi="Times New Roman" w:cs="Times New Roman"/>
          <w:bCs/>
          <w:sz w:val="24"/>
          <w:szCs w:val="24"/>
        </w:rPr>
        <w:t xml:space="preserve">block diagram depicting the simulation of </w:t>
      </w:r>
      <w:r w:rsidR="0066543B" w:rsidRPr="00DB78EB">
        <w:rPr>
          <w:rFonts w:ascii="Times New Roman" w:hAnsi="Times New Roman" w:cs="Times New Roman"/>
          <w:bCs/>
          <w:sz w:val="24"/>
          <w:szCs w:val="24"/>
        </w:rPr>
        <w:t xml:space="preserve">the battery charging management system </w:t>
      </w:r>
      <w:r w:rsidR="00F763B4" w:rsidRPr="00DB78EB">
        <w:rPr>
          <w:rFonts w:ascii="Times New Roman" w:hAnsi="Times New Roman" w:cs="Times New Roman"/>
          <w:bCs/>
          <w:sz w:val="24"/>
          <w:szCs w:val="24"/>
        </w:rPr>
        <w:t xml:space="preserve">on MATLAB, </w:t>
      </w:r>
      <w:r w:rsidR="00800E00" w:rsidRPr="00DB78EB">
        <w:rPr>
          <w:rFonts w:ascii="Times New Roman" w:hAnsi="Times New Roman" w:cs="Times New Roman"/>
          <w:bCs/>
          <w:sz w:val="24"/>
          <w:szCs w:val="24"/>
        </w:rPr>
        <w:t>in accordance with an embodiment of the present disclosure;</w:t>
      </w:r>
    </w:p>
    <w:p w:rsidR="00800E00" w:rsidRPr="00DB78EB" w:rsidRDefault="00A52F29" w:rsidP="009C2CEB">
      <w:pPr>
        <w:pStyle w:val="ListParagraph"/>
        <w:tabs>
          <w:tab w:val="left" w:pos="1134"/>
        </w:tabs>
        <w:spacing w:after="120" w:line="360" w:lineRule="auto"/>
        <w:ind w:left="0"/>
        <w:contextualSpacing w:val="0"/>
        <w:jc w:val="both"/>
        <w:rPr>
          <w:rFonts w:ascii="Times New Roman" w:hAnsi="Times New Roman" w:cs="Times New Roman"/>
          <w:bCs/>
          <w:sz w:val="24"/>
          <w:szCs w:val="24"/>
        </w:rPr>
      </w:pPr>
      <w:r w:rsidRPr="00DB78EB">
        <w:rPr>
          <w:rFonts w:ascii="Times New Roman" w:hAnsi="Times New Roman" w:cs="Times New Roman"/>
          <w:b/>
          <w:bCs/>
          <w:sz w:val="24"/>
          <w:szCs w:val="24"/>
        </w:rPr>
        <w:t>Figure</w:t>
      </w:r>
      <w:r w:rsidR="00B6533D">
        <w:rPr>
          <w:rFonts w:ascii="Times New Roman" w:hAnsi="Times New Roman" w:cs="Times New Roman"/>
          <w:b/>
          <w:bCs/>
          <w:sz w:val="24"/>
          <w:szCs w:val="24"/>
        </w:rPr>
        <w:t>s</w:t>
      </w:r>
      <w:r w:rsidR="00800E00" w:rsidRPr="00DB78EB">
        <w:rPr>
          <w:rFonts w:ascii="Times New Roman" w:hAnsi="Times New Roman" w:cs="Times New Roman"/>
          <w:b/>
          <w:bCs/>
          <w:sz w:val="24"/>
          <w:szCs w:val="24"/>
        </w:rPr>
        <w:t xml:space="preserve"> 3</w:t>
      </w:r>
      <w:r w:rsidR="000D24E3" w:rsidRPr="00DB78EB">
        <w:rPr>
          <w:rFonts w:ascii="Times New Roman" w:hAnsi="Times New Roman" w:cs="Times New Roman"/>
          <w:b/>
          <w:bCs/>
          <w:sz w:val="24"/>
          <w:szCs w:val="24"/>
        </w:rPr>
        <w:t>A</w:t>
      </w:r>
      <w:r w:rsidR="00442C46" w:rsidRPr="00DB78EB">
        <w:rPr>
          <w:rFonts w:ascii="Times New Roman" w:hAnsi="Times New Roman" w:cs="Times New Roman"/>
          <w:b/>
          <w:bCs/>
          <w:sz w:val="24"/>
          <w:szCs w:val="24"/>
        </w:rPr>
        <w:t>, 3B, and 3C</w:t>
      </w:r>
      <w:r w:rsidR="00800E00" w:rsidRPr="00DB78EB">
        <w:rPr>
          <w:rFonts w:ascii="Times New Roman" w:hAnsi="Times New Roman" w:cs="Times New Roman"/>
          <w:bCs/>
          <w:sz w:val="24"/>
          <w:szCs w:val="24"/>
        </w:rPr>
        <w:t xml:space="preserve"> illustrate </w:t>
      </w:r>
      <w:r w:rsidR="00181B9B" w:rsidRPr="00DB78EB">
        <w:rPr>
          <w:rFonts w:ascii="Times New Roman" w:hAnsi="Times New Roman" w:cs="Times New Roman"/>
          <w:bCs/>
          <w:sz w:val="24"/>
          <w:szCs w:val="24"/>
        </w:rPr>
        <w:t xml:space="preserve">a block diagram depicting </w:t>
      </w:r>
      <w:r w:rsidR="00800E00" w:rsidRPr="00DB78EB">
        <w:rPr>
          <w:rFonts w:ascii="Times New Roman" w:hAnsi="Times New Roman" w:cs="Times New Roman"/>
          <w:bCs/>
          <w:sz w:val="24"/>
          <w:szCs w:val="24"/>
        </w:rPr>
        <w:t>the</w:t>
      </w:r>
      <w:r w:rsidR="00181B9B" w:rsidRPr="00DB78EB">
        <w:rPr>
          <w:rFonts w:ascii="Times New Roman" w:hAnsi="Times New Roman" w:cs="Times New Roman"/>
          <w:bCs/>
          <w:sz w:val="24"/>
          <w:szCs w:val="24"/>
        </w:rPr>
        <w:t xml:space="preserve"> </w:t>
      </w:r>
      <w:r w:rsidR="009C2CEB" w:rsidRPr="00DB78EB">
        <w:rPr>
          <w:rFonts w:ascii="Times New Roman" w:hAnsi="Times New Roman" w:cs="Times New Roman"/>
          <w:bCs/>
          <w:sz w:val="24"/>
          <w:szCs w:val="24"/>
        </w:rPr>
        <w:t>central monitoring station responsible for controlling all charging units</w:t>
      </w:r>
      <w:r w:rsidR="00BA66E2" w:rsidRPr="00DB78EB">
        <w:rPr>
          <w:rFonts w:ascii="Times New Roman" w:hAnsi="Times New Roman" w:cs="Times New Roman"/>
          <w:bCs/>
          <w:sz w:val="24"/>
          <w:szCs w:val="24"/>
        </w:rPr>
        <w:t>, in accordance with an embodiment of the present disclosure;</w:t>
      </w:r>
    </w:p>
    <w:p w:rsidR="00800E00" w:rsidRPr="00DB78EB" w:rsidRDefault="00A52F29" w:rsidP="000401D7">
      <w:pPr>
        <w:pStyle w:val="ListParagraph"/>
        <w:tabs>
          <w:tab w:val="left" w:pos="1134"/>
        </w:tabs>
        <w:spacing w:after="120" w:line="360" w:lineRule="auto"/>
        <w:ind w:left="0"/>
        <w:contextualSpacing w:val="0"/>
        <w:jc w:val="both"/>
        <w:rPr>
          <w:rFonts w:ascii="Times New Roman" w:hAnsi="Times New Roman" w:cs="Times New Roman"/>
          <w:bCs/>
          <w:sz w:val="24"/>
          <w:szCs w:val="24"/>
        </w:rPr>
      </w:pPr>
      <w:r w:rsidRPr="00DB78EB">
        <w:rPr>
          <w:rFonts w:ascii="Times New Roman" w:hAnsi="Times New Roman" w:cs="Times New Roman"/>
          <w:b/>
          <w:bCs/>
          <w:sz w:val="24"/>
          <w:szCs w:val="24"/>
        </w:rPr>
        <w:t>Figure</w:t>
      </w:r>
      <w:r w:rsidR="00800E00" w:rsidRPr="00DB78EB">
        <w:rPr>
          <w:rFonts w:ascii="Times New Roman" w:hAnsi="Times New Roman" w:cs="Times New Roman"/>
          <w:b/>
          <w:bCs/>
          <w:sz w:val="24"/>
          <w:szCs w:val="24"/>
        </w:rPr>
        <w:t xml:space="preserve"> 4</w:t>
      </w:r>
      <w:r w:rsidR="00800E00" w:rsidRPr="00DB78EB">
        <w:rPr>
          <w:rFonts w:ascii="Times New Roman" w:hAnsi="Times New Roman" w:cs="Times New Roman"/>
          <w:bCs/>
          <w:sz w:val="24"/>
          <w:szCs w:val="24"/>
        </w:rPr>
        <w:t xml:space="preserve"> illustrates </w:t>
      </w:r>
      <w:r w:rsidR="002065FE" w:rsidRPr="00DB78EB">
        <w:rPr>
          <w:rFonts w:ascii="Times New Roman" w:hAnsi="Times New Roman" w:cs="Times New Roman"/>
          <w:bCs/>
          <w:sz w:val="24"/>
          <w:szCs w:val="24"/>
          <w:lang w:bidi="en-US"/>
        </w:rPr>
        <w:t>a user interface created using Node-RED for data visualization</w:t>
      </w:r>
      <w:r w:rsidR="00800E00" w:rsidRPr="00DB78EB">
        <w:rPr>
          <w:rFonts w:ascii="Times New Roman" w:hAnsi="Times New Roman" w:cs="Times New Roman"/>
          <w:bCs/>
          <w:sz w:val="24"/>
          <w:szCs w:val="24"/>
          <w:lang w:bidi="en-US"/>
        </w:rPr>
        <w:t>,</w:t>
      </w:r>
      <w:r w:rsidR="00800E00" w:rsidRPr="00DB78EB">
        <w:rPr>
          <w:rFonts w:ascii="Times New Roman" w:hAnsi="Times New Roman" w:cs="Times New Roman"/>
          <w:bCs/>
          <w:sz w:val="24"/>
          <w:szCs w:val="24"/>
        </w:rPr>
        <w:t xml:space="preserve"> in accordance with an embodiment of the present disclosure;</w:t>
      </w:r>
    </w:p>
    <w:p w:rsidR="00CD711F" w:rsidRPr="00DB78EB" w:rsidRDefault="0032097D" w:rsidP="000401D7">
      <w:pPr>
        <w:pStyle w:val="ListParagraph"/>
        <w:tabs>
          <w:tab w:val="left" w:pos="1134"/>
        </w:tabs>
        <w:spacing w:after="120" w:line="360" w:lineRule="auto"/>
        <w:ind w:left="0"/>
        <w:contextualSpacing w:val="0"/>
        <w:jc w:val="both"/>
        <w:rPr>
          <w:rFonts w:ascii="Times New Roman" w:hAnsi="Times New Roman" w:cs="Times New Roman"/>
          <w:bCs/>
          <w:sz w:val="24"/>
          <w:szCs w:val="24"/>
        </w:rPr>
      </w:pPr>
      <w:r w:rsidRPr="00DB78EB">
        <w:rPr>
          <w:rFonts w:ascii="Times New Roman" w:hAnsi="Times New Roman" w:cs="Times New Roman"/>
          <w:b/>
          <w:bCs/>
          <w:sz w:val="24"/>
          <w:szCs w:val="24"/>
        </w:rPr>
        <w:lastRenderedPageBreak/>
        <w:t>Figure 5</w:t>
      </w:r>
      <w:r w:rsidR="006C01C3" w:rsidRPr="00DB78EB">
        <w:rPr>
          <w:rFonts w:ascii="Times New Roman" w:hAnsi="Times New Roman" w:cs="Times New Roman"/>
          <w:bCs/>
          <w:sz w:val="24"/>
          <w:szCs w:val="24"/>
        </w:rPr>
        <w:t xml:space="preserve"> illustrates</w:t>
      </w:r>
      <w:r w:rsidR="007C3CF6" w:rsidRPr="00DB78EB">
        <w:rPr>
          <w:rFonts w:ascii="Times New Roman" w:hAnsi="Times New Roman" w:cs="Times New Roman"/>
          <w:bCs/>
          <w:sz w:val="24"/>
          <w:szCs w:val="24"/>
        </w:rPr>
        <w:t xml:space="preserve"> </w:t>
      </w:r>
      <w:r w:rsidR="005512EE" w:rsidRPr="00DB78EB">
        <w:rPr>
          <w:rFonts w:ascii="Times New Roman" w:hAnsi="Times New Roman" w:cs="Times New Roman"/>
          <w:bCs/>
          <w:sz w:val="24"/>
          <w:szCs w:val="24"/>
        </w:rPr>
        <w:t xml:space="preserve">a dashboard </w:t>
      </w:r>
      <w:r w:rsidR="00B6533D">
        <w:rPr>
          <w:rFonts w:ascii="Times New Roman" w:hAnsi="Times New Roman" w:cs="Times New Roman"/>
          <w:bCs/>
          <w:sz w:val="24"/>
          <w:szCs w:val="24"/>
        </w:rPr>
        <w:t>that</w:t>
      </w:r>
      <w:r w:rsidR="00B6533D" w:rsidRPr="00DB78EB">
        <w:rPr>
          <w:rFonts w:ascii="Times New Roman" w:hAnsi="Times New Roman" w:cs="Times New Roman"/>
          <w:bCs/>
          <w:sz w:val="24"/>
          <w:szCs w:val="24"/>
        </w:rPr>
        <w:t xml:space="preserve"> </w:t>
      </w:r>
      <w:r w:rsidR="005512EE" w:rsidRPr="00DB78EB">
        <w:rPr>
          <w:rFonts w:ascii="Times New Roman" w:hAnsi="Times New Roman" w:cs="Times New Roman"/>
          <w:bCs/>
          <w:sz w:val="24"/>
          <w:szCs w:val="24"/>
        </w:rPr>
        <w:t>showcases how data is stored and processed in the cloud</w:t>
      </w:r>
      <w:r w:rsidR="001A1327" w:rsidRPr="00DB78EB">
        <w:rPr>
          <w:rFonts w:ascii="Times New Roman" w:hAnsi="Times New Roman" w:cs="Times New Roman"/>
          <w:bCs/>
          <w:sz w:val="24"/>
          <w:szCs w:val="24"/>
        </w:rPr>
        <w:t>, in accordance with an embod</w:t>
      </w:r>
      <w:r w:rsidR="00A11B8E" w:rsidRPr="00DB78EB">
        <w:rPr>
          <w:rFonts w:ascii="Times New Roman" w:hAnsi="Times New Roman" w:cs="Times New Roman"/>
          <w:bCs/>
          <w:sz w:val="24"/>
          <w:szCs w:val="24"/>
        </w:rPr>
        <w:t>iment of the present disclosure</w:t>
      </w:r>
      <w:r w:rsidR="00497BBC" w:rsidRPr="00DB78EB">
        <w:rPr>
          <w:rFonts w:ascii="Times New Roman" w:hAnsi="Times New Roman" w:cs="Times New Roman"/>
          <w:bCs/>
          <w:sz w:val="24"/>
          <w:szCs w:val="24"/>
        </w:rPr>
        <w:t>; and</w:t>
      </w:r>
    </w:p>
    <w:p w:rsidR="00EB0D98" w:rsidRPr="00DB78EB" w:rsidRDefault="00EB0D98" w:rsidP="000401D7">
      <w:pPr>
        <w:pStyle w:val="ListParagraph"/>
        <w:tabs>
          <w:tab w:val="left" w:pos="1134"/>
        </w:tabs>
        <w:spacing w:after="120" w:line="360" w:lineRule="auto"/>
        <w:ind w:left="0"/>
        <w:contextualSpacing w:val="0"/>
        <w:jc w:val="both"/>
        <w:rPr>
          <w:rFonts w:ascii="Times New Roman" w:hAnsi="Times New Roman" w:cs="Times New Roman"/>
          <w:bCs/>
          <w:sz w:val="24"/>
          <w:szCs w:val="24"/>
          <w:u w:val="single"/>
          <w:lang w:val="en-US"/>
        </w:rPr>
      </w:pPr>
      <w:r w:rsidRPr="00DB78EB">
        <w:rPr>
          <w:rFonts w:ascii="Times New Roman" w:eastAsia="Times New Roman" w:hAnsi="Times New Roman" w:cs="Times New Roman"/>
          <w:b/>
          <w:bCs/>
          <w:iCs/>
          <w:sz w:val="24"/>
          <w:szCs w:val="24"/>
          <w:lang w:val="en-US" w:eastAsia="en-IN"/>
        </w:rPr>
        <w:t>Figure 6</w:t>
      </w:r>
      <w:r w:rsidRPr="00DB78EB">
        <w:rPr>
          <w:rFonts w:ascii="Times New Roman" w:eastAsia="Times New Roman" w:hAnsi="Times New Roman" w:cs="Times New Roman"/>
          <w:bCs/>
          <w:iCs/>
          <w:sz w:val="24"/>
          <w:szCs w:val="24"/>
          <w:lang w:val="en" w:eastAsia="en-IN"/>
        </w:rPr>
        <w:t xml:space="preserve"> </w:t>
      </w:r>
      <w:r w:rsidRPr="00DB78EB">
        <w:rPr>
          <w:rFonts w:ascii="Times New Roman" w:eastAsia="Times New Roman" w:hAnsi="Times New Roman" w:cs="Times New Roman"/>
          <w:bCs/>
          <w:sz w:val="24"/>
          <w:szCs w:val="24"/>
          <w:lang w:eastAsia="en-IN"/>
        </w:rPr>
        <w:t>illustrates an Internet of Things (</w:t>
      </w:r>
      <w:proofErr w:type="spellStart"/>
      <w:r w:rsidRPr="00DB78EB">
        <w:rPr>
          <w:rFonts w:ascii="Times New Roman" w:eastAsia="Times New Roman" w:hAnsi="Times New Roman" w:cs="Times New Roman"/>
          <w:bCs/>
          <w:sz w:val="24"/>
          <w:szCs w:val="24"/>
          <w:lang w:eastAsia="en-IN"/>
        </w:rPr>
        <w:t>IoT</w:t>
      </w:r>
      <w:proofErr w:type="spellEnd"/>
      <w:r w:rsidRPr="00DB78EB">
        <w:rPr>
          <w:rFonts w:ascii="Times New Roman" w:eastAsia="Times New Roman" w:hAnsi="Times New Roman" w:cs="Times New Roman"/>
          <w:bCs/>
          <w:sz w:val="24"/>
          <w:szCs w:val="24"/>
          <w:lang w:eastAsia="en-IN"/>
        </w:rPr>
        <w:t>) based robust bottle crushing method</w:t>
      </w:r>
      <w:r w:rsidRPr="00DB78EB">
        <w:rPr>
          <w:rFonts w:ascii="Times New Roman" w:eastAsia="Times New Roman" w:hAnsi="Times New Roman" w:cs="Times New Roman"/>
          <w:bCs/>
          <w:sz w:val="24"/>
          <w:szCs w:val="24"/>
          <w:lang w:val="en-US" w:eastAsia="en-IN"/>
        </w:rPr>
        <w:t>,</w:t>
      </w:r>
      <w:r w:rsidRPr="00DB78EB">
        <w:rPr>
          <w:rFonts w:ascii="Times New Roman" w:eastAsia="Times New Roman" w:hAnsi="Times New Roman" w:cs="Times New Roman"/>
          <w:bCs/>
          <w:sz w:val="24"/>
          <w:szCs w:val="24"/>
          <w:lang w:eastAsia="en-IN"/>
        </w:rPr>
        <w:t xml:space="preserve"> in accordance with an embodiment of the present disclosure.</w:t>
      </w:r>
    </w:p>
    <w:p w:rsidR="00800E00" w:rsidRPr="00DB78EB" w:rsidRDefault="00800E00" w:rsidP="00D60764">
      <w:pPr>
        <w:pStyle w:val="Heading2"/>
        <w:spacing w:after="120" w:line="360" w:lineRule="auto"/>
        <w:ind w:left="0" w:firstLine="0"/>
        <w:jc w:val="both"/>
        <w:rPr>
          <w:rFonts w:ascii="Times New Roman" w:hAnsi="Times New Roman" w:cs="Times New Roman"/>
          <w:b w:val="0"/>
        </w:rPr>
      </w:pPr>
      <w:r w:rsidRPr="00DB78EB">
        <w:rPr>
          <w:rFonts w:ascii="Times New Roman" w:hAnsi="Times New Roman" w:cs="Times New Roman"/>
        </w:rPr>
        <w:t xml:space="preserve">LIST OF REFERENCE NUMERALS USED IN THE DESCRIPTION AND DRAWINGS </w:t>
      </w:r>
    </w:p>
    <w:tbl>
      <w:tblPr>
        <w:tblW w:w="86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3"/>
        <w:gridCol w:w="6631"/>
      </w:tblGrid>
      <w:tr w:rsidR="00800E00" w:rsidRPr="00DB78EB" w:rsidTr="005835BC">
        <w:trPr>
          <w:trHeight w:val="530"/>
        </w:trPr>
        <w:tc>
          <w:tcPr>
            <w:tcW w:w="2043" w:type="dxa"/>
            <w:shd w:val="clear" w:color="auto" w:fill="auto"/>
            <w:vAlign w:val="center"/>
          </w:tcPr>
          <w:p w:rsidR="00800E00" w:rsidRPr="00DB78EB" w:rsidRDefault="00800E00" w:rsidP="005835BC">
            <w:pPr>
              <w:spacing w:after="120" w:line="360" w:lineRule="auto"/>
              <w:rPr>
                <w:rFonts w:ascii="Times New Roman" w:hAnsi="Times New Roman" w:cs="Times New Roman"/>
                <w:iCs/>
                <w:color w:val="000000"/>
                <w:sz w:val="24"/>
                <w:szCs w:val="24"/>
              </w:rPr>
            </w:pPr>
            <w:r w:rsidRPr="00DB78EB">
              <w:rPr>
                <w:rFonts w:ascii="Times New Roman" w:hAnsi="Times New Roman" w:cs="Times New Roman"/>
                <w:iCs/>
                <w:color w:val="000000"/>
                <w:sz w:val="24"/>
                <w:szCs w:val="24"/>
              </w:rPr>
              <w:t>100</w:t>
            </w:r>
          </w:p>
        </w:tc>
        <w:tc>
          <w:tcPr>
            <w:tcW w:w="6631" w:type="dxa"/>
            <w:shd w:val="clear" w:color="auto" w:fill="auto"/>
            <w:vAlign w:val="center"/>
          </w:tcPr>
          <w:p w:rsidR="00800E00" w:rsidRPr="00DB78EB" w:rsidRDefault="00800E00" w:rsidP="005835BC">
            <w:pPr>
              <w:spacing w:after="120" w:line="360" w:lineRule="auto"/>
              <w:rPr>
                <w:rFonts w:ascii="Times New Roman" w:hAnsi="Times New Roman" w:cs="Times New Roman"/>
                <w:iCs/>
                <w:color w:val="000000"/>
                <w:sz w:val="24"/>
                <w:szCs w:val="24"/>
              </w:rPr>
            </w:pPr>
            <w:r w:rsidRPr="00DB78EB">
              <w:rPr>
                <w:rFonts w:ascii="Times New Roman" w:hAnsi="Times New Roman" w:cs="Times New Roman"/>
                <w:bCs/>
                <w:sz w:val="24"/>
                <w:szCs w:val="24"/>
                <w:lang w:val="en-US"/>
              </w:rPr>
              <w:t>SYSTEM</w:t>
            </w:r>
          </w:p>
        </w:tc>
      </w:tr>
      <w:tr w:rsidR="00800E00" w:rsidRPr="00DB78EB" w:rsidTr="005835BC">
        <w:trPr>
          <w:trHeight w:val="530"/>
        </w:trPr>
        <w:tc>
          <w:tcPr>
            <w:tcW w:w="2043" w:type="dxa"/>
            <w:shd w:val="clear" w:color="auto" w:fill="auto"/>
            <w:vAlign w:val="center"/>
          </w:tcPr>
          <w:p w:rsidR="00800E00" w:rsidRPr="00DB78EB" w:rsidRDefault="00800E00" w:rsidP="005835BC">
            <w:pPr>
              <w:spacing w:after="120" w:line="360" w:lineRule="auto"/>
              <w:rPr>
                <w:rFonts w:ascii="Times New Roman" w:hAnsi="Times New Roman" w:cs="Times New Roman"/>
                <w:iCs/>
                <w:color w:val="000000"/>
                <w:sz w:val="24"/>
                <w:szCs w:val="24"/>
              </w:rPr>
            </w:pPr>
            <w:r w:rsidRPr="00DB78EB">
              <w:rPr>
                <w:rFonts w:ascii="Times New Roman" w:hAnsi="Times New Roman" w:cs="Times New Roman"/>
                <w:iCs/>
                <w:color w:val="000000"/>
                <w:sz w:val="24"/>
                <w:szCs w:val="24"/>
              </w:rPr>
              <w:t>102</w:t>
            </w:r>
          </w:p>
        </w:tc>
        <w:tc>
          <w:tcPr>
            <w:tcW w:w="6631" w:type="dxa"/>
            <w:shd w:val="clear" w:color="auto" w:fill="auto"/>
          </w:tcPr>
          <w:p w:rsidR="00800E00" w:rsidRPr="00DB78EB" w:rsidRDefault="00A203AA" w:rsidP="005835BC">
            <w:pPr>
              <w:rPr>
                <w:rFonts w:ascii="Times New Roman" w:hAnsi="Times New Roman" w:cs="Times New Roman"/>
                <w:bCs/>
                <w:iCs/>
                <w:color w:val="000000"/>
                <w:sz w:val="24"/>
                <w:szCs w:val="24"/>
              </w:rPr>
            </w:pPr>
            <w:r w:rsidRPr="00DB78EB">
              <w:rPr>
                <w:rFonts w:ascii="Times New Roman" w:hAnsi="Times New Roman" w:cs="Times New Roman"/>
                <w:bCs/>
                <w:iCs/>
                <w:color w:val="000000"/>
                <w:sz w:val="24"/>
                <w:szCs w:val="24"/>
              </w:rPr>
              <w:t>DEVICE LAYER</w:t>
            </w:r>
          </w:p>
        </w:tc>
      </w:tr>
      <w:tr w:rsidR="00800E00" w:rsidRPr="00DB78EB" w:rsidTr="005835BC">
        <w:trPr>
          <w:trHeight w:val="530"/>
        </w:trPr>
        <w:tc>
          <w:tcPr>
            <w:tcW w:w="2043" w:type="dxa"/>
            <w:shd w:val="clear" w:color="auto" w:fill="auto"/>
            <w:vAlign w:val="center"/>
          </w:tcPr>
          <w:p w:rsidR="00800E00" w:rsidRPr="00DB78EB" w:rsidRDefault="00800E00" w:rsidP="005835BC">
            <w:pPr>
              <w:spacing w:after="120" w:line="360" w:lineRule="auto"/>
              <w:rPr>
                <w:rFonts w:ascii="Times New Roman" w:hAnsi="Times New Roman" w:cs="Times New Roman"/>
                <w:iCs/>
                <w:color w:val="000000"/>
                <w:sz w:val="24"/>
                <w:szCs w:val="24"/>
              </w:rPr>
            </w:pPr>
            <w:r w:rsidRPr="00DB78EB">
              <w:rPr>
                <w:rFonts w:ascii="Times New Roman" w:hAnsi="Times New Roman" w:cs="Times New Roman"/>
                <w:iCs/>
                <w:color w:val="000000"/>
                <w:sz w:val="24"/>
                <w:szCs w:val="24"/>
              </w:rPr>
              <w:t>102A</w:t>
            </w:r>
          </w:p>
        </w:tc>
        <w:tc>
          <w:tcPr>
            <w:tcW w:w="6631" w:type="dxa"/>
            <w:shd w:val="clear" w:color="auto" w:fill="auto"/>
          </w:tcPr>
          <w:p w:rsidR="00800E00" w:rsidRPr="00DB78EB" w:rsidRDefault="00C53F40" w:rsidP="005835BC">
            <w:pPr>
              <w:rPr>
                <w:rFonts w:ascii="Times New Roman" w:hAnsi="Times New Roman" w:cs="Times New Roman"/>
                <w:bCs/>
                <w:iCs/>
                <w:color w:val="000000"/>
                <w:sz w:val="24"/>
                <w:szCs w:val="24"/>
                <w:lang w:val="en-US"/>
              </w:rPr>
            </w:pPr>
            <w:r w:rsidRPr="00DB78EB">
              <w:rPr>
                <w:rFonts w:ascii="Times New Roman" w:hAnsi="Times New Roman" w:cs="Times New Roman"/>
                <w:sz w:val="24"/>
                <w:szCs w:val="24"/>
              </w:rPr>
              <w:t>PLURALITY OF SENSORS</w:t>
            </w:r>
          </w:p>
        </w:tc>
      </w:tr>
      <w:tr w:rsidR="006E50B0" w:rsidRPr="00DB78EB" w:rsidTr="005835BC">
        <w:trPr>
          <w:trHeight w:val="530"/>
        </w:trPr>
        <w:tc>
          <w:tcPr>
            <w:tcW w:w="2043" w:type="dxa"/>
            <w:shd w:val="clear" w:color="auto" w:fill="auto"/>
            <w:vAlign w:val="center"/>
          </w:tcPr>
          <w:p w:rsidR="006E50B0" w:rsidRPr="00DB78EB" w:rsidRDefault="00BC799C" w:rsidP="005835BC">
            <w:pPr>
              <w:spacing w:after="120" w:line="360" w:lineRule="auto"/>
              <w:rPr>
                <w:rFonts w:ascii="Times New Roman" w:hAnsi="Times New Roman" w:cs="Times New Roman"/>
                <w:iCs/>
                <w:color w:val="000000"/>
                <w:sz w:val="24"/>
                <w:szCs w:val="24"/>
              </w:rPr>
            </w:pPr>
            <w:r w:rsidRPr="00DB78EB">
              <w:rPr>
                <w:rFonts w:ascii="Times New Roman" w:hAnsi="Times New Roman" w:cs="Times New Roman"/>
                <w:bCs/>
                <w:iCs/>
                <w:color w:val="000000"/>
                <w:sz w:val="24"/>
                <w:szCs w:val="24"/>
              </w:rPr>
              <w:t>102AA</w:t>
            </w:r>
          </w:p>
        </w:tc>
        <w:tc>
          <w:tcPr>
            <w:tcW w:w="6631" w:type="dxa"/>
            <w:shd w:val="clear" w:color="auto" w:fill="auto"/>
          </w:tcPr>
          <w:p w:rsidR="006E50B0" w:rsidRPr="00DB78EB" w:rsidRDefault="000A1BEF" w:rsidP="005835BC">
            <w:pPr>
              <w:rPr>
                <w:rFonts w:ascii="Times New Roman" w:hAnsi="Times New Roman" w:cs="Times New Roman"/>
                <w:sz w:val="24"/>
                <w:szCs w:val="24"/>
              </w:rPr>
            </w:pPr>
            <w:r w:rsidRPr="00DB78EB">
              <w:rPr>
                <w:rFonts w:ascii="Times New Roman" w:hAnsi="Times New Roman" w:cs="Times New Roman"/>
                <w:sz w:val="24"/>
                <w:szCs w:val="24"/>
              </w:rPr>
              <w:t>SOLAR IRRADIANCE SENSORS</w:t>
            </w:r>
          </w:p>
        </w:tc>
      </w:tr>
      <w:tr w:rsidR="00725B4F" w:rsidRPr="00DB78EB" w:rsidTr="005835BC">
        <w:trPr>
          <w:trHeight w:val="530"/>
        </w:trPr>
        <w:tc>
          <w:tcPr>
            <w:tcW w:w="2043" w:type="dxa"/>
            <w:shd w:val="clear" w:color="auto" w:fill="auto"/>
            <w:vAlign w:val="center"/>
          </w:tcPr>
          <w:p w:rsidR="00725B4F" w:rsidRPr="00DB78EB" w:rsidRDefault="008C5933" w:rsidP="005835BC">
            <w:pPr>
              <w:spacing w:after="120" w:line="360" w:lineRule="auto"/>
              <w:rPr>
                <w:rFonts w:ascii="Times New Roman" w:hAnsi="Times New Roman" w:cs="Times New Roman"/>
                <w:bCs/>
                <w:iCs/>
                <w:color w:val="000000"/>
                <w:sz w:val="24"/>
                <w:szCs w:val="24"/>
              </w:rPr>
            </w:pPr>
            <w:r w:rsidRPr="00DB78EB">
              <w:rPr>
                <w:rFonts w:ascii="Times New Roman" w:hAnsi="Times New Roman" w:cs="Times New Roman"/>
                <w:bCs/>
                <w:iCs/>
                <w:color w:val="000000"/>
                <w:sz w:val="24"/>
                <w:szCs w:val="24"/>
              </w:rPr>
              <w:t>102AB</w:t>
            </w:r>
          </w:p>
        </w:tc>
        <w:tc>
          <w:tcPr>
            <w:tcW w:w="6631" w:type="dxa"/>
            <w:shd w:val="clear" w:color="auto" w:fill="auto"/>
          </w:tcPr>
          <w:p w:rsidR="00725B4F" w:rsidRPr="00DB78EB" w:rsidRDefault="008C5933" w:rsidP="005835BC">
            <w:pPr>
              <w:rPr>
                <w:rFonts w:ascii="Times New Roman" w:hAnsi="Times New Roman" w:cs="Times New Roman"/>
                <w:sz w:val="24"/>
                <w:szCs w:val="24"/>
              </w:rPr>
            </w:pPr>
            <w:r w:rsidRPr="00DB78EB">
              <w:rPr>
                <w:rFonts w:ascii="Times New Roman" w:hAnsi="Times New Roman" w:cs="Times New Roman"/>
                <w:sz w:val="24"/>
                <w:szCs w:val="24"/>
              </w:rPr>
              <w:t>VOLTAGE AND CURRENT SENSORS</w:t>
            </w:r>
          </w:p>
        </w:tc>
      </w:tr>
      <w:tr w:rsidR="002D5AE5" w:rsidRPr="00DB78EB" w:rsidTr="005835BC">
        <w:trPr>
          <w:trHeight w:val="530"/>
        </w:trPr>
        <w:tc>
          <w:tcPr>
            <w:tcW w:w="2043" w:type="dxa"/>
            <w:shd w:val="clear" w:color="auto" w:fill="auto"/>
            <w:vAlign w:val="center"/>
          </w:tcPr>
          <w:p w:rsidR="002D5AE5" w:rsidRPr="00DB78EB" w:rsidRDefault="00BC320D" w:rsidP="005835BC">
            <w:pPr>
              <w:spacing w:after="120" w:line="360" w:lineRule="auto"/>
              <w:rPr>
                <w:rFonts w:ascii="Times New Roman" w:hAnsi="Times New Roman" w:cs="Times New Roman"/>
                <w:bCs/>
                <w:iCs/>
                <w:color w:val="000000"/>
                <w:sz w:val="24"/>
                <w:szCs w:val="24"/>
              </w:rPr>
            </w:pPr>
            <w:r w:rsidRPr="00DB78EB">
              <w:rPr>
                <w:rFonts w:ascii="Times New Roman" w:hAnsi="Times New Roman" w:cs="Times New Roman"/>
                <w:bCs/>
                <w:iCs/>
                <w:color w:val="000000"/>
                <w:sz w:val="24"/>
                <w:szCs w:val="24"/>
              </w:rPr>
              <w:t>102AC</w:t>
            </w:r>
          </w:p>
        </w:tc>
        <w:tc>
          <w:tcPr>
            <w:tcW w:w="6631" w:type="dxa"/>
            <w:shd w:val="clear" w:color="auto" w:fill="auto"/>
          </w:tcPr>
          <w:p w:rsidR="002D5AE5" w:rsidRPr="00DB78EB" w:rsidRDefault="00D64E0F" w:rsidP="005835BC">
            <w:pPr>
              <w:rPr>
                <w:rFonts w:ascii="Times New Roman" w:hAnsi="Times New Roman" w:cs="Times New Roman"/>
                <w:sz w:val="24"/>
                <w:szCs w:val="24"/>
              </w:rPr>
            </w:pPr>
            <w:r w:rsidRPr="00DB78EB">
              <w:rPr>
                <w:rFonts w:ascii="Times New Roman" w:hAnsi="Times New Roman" w:cs="Times New Roman"/>
                <w:sz w:val="24"/>
                <w:szCs w:val="24"/>
              </w:rPr>
              <w:t>THERMAL SENSORS</w:t>
            </w:r>
          </w:p>
        </w:tc>
      </w:tr>
      <w:tr w:rsidR="00800E00" w:rsidRPr="00DB78EB" w:rsidTr="005835BC">
        <w:trPr>
          <w:trHeight w:val="530"/>
        </w:trPr>
        <w:tc>
          <w:tcPr>
            <w:tcW w:w="2043" w:type="dxa"/>
            <w:shd w:val="clear" w:color="auto" w:fill="auto"/>
            <w:vAlign w:val="center"/>
          </w:tcPr>
          <w:p w:rsidR="00800E00" w:rsidRPr="00DB78EB" w:rsidRDefault="00800E00" w:rsidP="005835BC">
            <w:pPr>
              <w:spacing w:after="120" w:line="360" w:lineRule="auto"/>
              <w:rPr>
                <w:rFonts w:ascii="Times New Roman" w:hAnsi="Times New Roman" w:cs="Times New Roman"/>
                <w:iCs/>
                <w:color w:val="000000"/>
                <w:sz w:val="24"/>
                <w:szCs w:val="24"/>
              </w:rPr>
            </w:pPr>
            <w:r w:rsidRPr="00DB78EB">
              <w:rPr>
                <w:rFonts w:ascii="Times New Roman" w:hAnsi="Times New Roman" w:cs="Times New Roman"/>
                <w:iCs/>
                <w:color w:val="000000"/>
                <w:sz w:val="24"/>
                <w:szCs w:val="24"/>
              </w:rPr>
              <w:t>102B</w:t>
            </w:r>
          </w:p>
        </w:tc>
        <w:tc>
          <w:tcPr>
            <w:tcW w:w="6631" w:type="dxa"/>
            <w:shd w:val="clear" w:color="auto" w:fill="auto"/>
          </w:tcPr>
          <w:p w:rsidR="00800E00" w:rsidRPr="00DB78EB" w:rsidRDefault="004D3B07" w:rsidP="005835BC">
            <w:pPr>
              <w:rPr>
                <w:rFonts w:ascii="Times New Roman" w:hAnsi="Times New Roman" w:cs="Times New Roman"/>
                <w:sz w:val="24"/>
                <w:szCs w:val="24"/>
                <w:lang w:val="en-US"/>
              </w:rPr>
            </w:pPr>
            <w:r w:rsidRPr="00DB78EB">
              <w:rPr>
                <w:rFonts w:ascii="Times New Roman" w:hAnsi="Times New Roman" w:cs="Times New Roman"/>
                <w:sz w:val="24"/>
                <w:szCs w:val="24"/>
              </w:rPr>
              <w:t>PLURALITY OF ACTUATORS</w:t>
            </w:r>
          </w:p>
        </w:tc>
      </w:tr>
      <w:tr w:rsidR="00800E00" w:rsidRPr="00DB78EB" w:rsidTr="005835BC">
        <w:trPr>
          <w:trHeight w:val="530"/>
        </w:trPr>
        <w:tc>
          <w:tcPr>
            <w:tcW w:w="2043" w:type="dxa"/>
            <w:shd w:val="clear" w:color="auto" w:fill="auto"/>
            <w:vAlign w:val="center"/>
          </w:tcPr>
          <w:p w:rsidR="00800E00" w:rsidRPr="00DB78EB" w:rsidRDefault="00800E00" w:rsidP="005835BC">
            <w:pPr>
              <w:spacing w:after="120" w:line="360" w:lineRule="auto"/>
              <w:rPr>
                <w:rFonts w:ascii="Times New Roman" w:hAnsi="Times New Roman" w:cs="Times New Roman"/>
                <w:iCs/>
                <w:color w:val="000000"/>
                <w:sz w:val="24"/>
                <w:szCs w:val="24"/>
              </w:rPr>
            </w:pPr>
            <w:r w:rsidRPr="00DB78EB">
              <w:rPr>
                <w:rFonts w:ascii="Times New Roman" w:hAnsi="Times New Roman" w:cs="Times New Roman"/>
                <w:iCs/>
                <w:color w:val="000000"/>
                <w:sz w:val="24"/>
                <w:szCs w:val="24"/>
              </w:rPr>
              <w:t>104</w:t>
            </w:r>
          </w:p>
        </w:tc>
        <w:tc>
          <w:tcPr>
            <w:tcW w:w="6631" w:type="dxa"/>
            <w:shd w:val="clear" w:color="auto" w:fill="auto"/>
          </w:tcPr>
          <w:p w:rsidR="00800E00" w:rsidRPr="00DB78EB" w:rsidRDefault="0079408C" w:rsidP="005835BC">
            <w:pPr>
              <w:rPr>
                <w:rFonts w:ascii="Times New Roman" w:hAnsi="Times New Roman" w:cs="Times New Roman"/>
                <w:bCs/>
                <w:sz w:val="24"/>
                <w:szCs w:val="24"/>
                <w:lang w:val="en-US"/>
              </w:rPr>
            </w:pPr>
            <w:r w:rsidRPr="00DB78EB">
              <w:rPr>
                <w:rFonts w:ascii="Times New Roman" w:hAnsi="Times New Roman" w:cs="Times New Roman"/>
                <w:bCs/>
                <w:sz w:val="24"/>
                <w:szCs w:val="24"/>
              </w:rPr>
              <w:t>NETWORK LAYER</w:t>
            </w:r>
          </w:p>
        </w:tc>
      </w:tr>
      <w:tr w:rsidR="00800E00" w:rsidRPr="00DB78EB" w:rsidTr="005835BC">
        <w:trPr>
          <w:trHeight w:val="530"/>
        </w:trPr>
        <w:tc>
          <w:tcPr>
            <w:tcW w:w="2043" w:type="dxa"/>
            <w:shd w:val="clear" w:color="auto" w:fill="auto"/>
            <w:vAlign w:val="center"/>
          </w:tcPr>
          <w:p w:rsidR="00800E00" w:rsidRPr="00DB78EB" w:rsidRDefault="00800E00" w:rsidP="005835BC">
            <w:pPr>
              <w:spacing w:after="120" w:line="360" w:lineRule="auto"/>
              <w:rPr>
                <w:rFonts w:ascii="Times New Roman" w:hAnsi="Times New Roman" w:cs="Times New Roman"/>
                <w:iCs/>
                <w:color w:val="000000"/>
                <w:sz w:val="24"/>
                <w:szCs w:val="24"/>
              </w:rPr>
            </w:pPr>
            <w:r w:rsidRPr="00DB78EB">
              <w:rPr>
                <w:rFonts w:ascii="Times New Roman" w:hAnsi="Times New Roman" w:cs="Times New Roman"/>
                <w:iCs/>
                <w:color w:val="000000"/>
                <w:sz w:val="24"/>
                <w:szCs w:val="24"/>
              </w:rPr>
              <w:t>106</w:t>
            </w:r>
          </w:p>
        </w:tc>
        <w:tc>
          <w:tcPr>
            <w:tcW w:w="6631" w:type="dxa"/>
            <w:shd w:val="clear" w:color="auto" w:fill="auto"/>
          </w:tcPr>
          <w:p w:rsidR="00800E00" w:rsidRPr="00DB78EB" w:rsidRDefault="009B379A" w:rsidP="005835BC">
            <w:pPr>
              <w:rPr>
                <w:rFonts w:ascii="Times New Roman" w:hAnsi="Times New Roman" w:cs="Times New Roman"/>
                <w:iCs/>
                <w:color w:val="000000"/>
                <w:sz w:val="24"/>
                <w:szCs w:val="24"/>
              </w:rPr>
            </w:pPr>
            <w:r w:rsidRPr="00DB78EB">
              <w:rPr>
                <w:rFonts w:ascii="Times New Roman" w:hAnsi="Times New Roman" w:cs="Times New Roman"/>
                <w:bCs/>
                <w:iCs/>
                <w:color w:val="000000"/>
                <w:sz w:val="24"/>
                <w:szCs w:val="24"/>
              </w:rPr>
              <w:t>EDGE COMPUTING LAYER</w:t>
            </w:r>
          </w:p>
        </w:tc>
      </w:tr>
      <w:tr w:rsidR="00B6025E" w:rsidRPr="00DB78EB" w:rsidTr="005835BC">
        <w:trPr>
          <w:trHeight w:val="530"/>
        </w:trPr>
        <w:tc>
          <w:tcPr>
            <w:tcW w:w="2043" w:type="dxa"/>
            <w:shd w:val="clear" w:color="auto" w:fill="auto"/>
            <w:vAlign w:val="center"/>
          </w:tcPr>
          <w:p w:rsidR="00B6025E" w:rsidRPr="00DB78EB" w:rsidRDefault="002B777E" w:rsidP="005835BC">
            <w:pPr>
              <w:spacing w:after="120" w:line="360" w:lineRule="auto"/>
              <w:rPr>
                <w:rFonts w:ascii="Times New Roman" w:hAnsi="Times New Roman" w:cs="Times New Roman"/>
                <w:iCs/>
                <w:color w:val="000000"/>
                <w:sz w:val="24"/>
                <w:szCs w:val="24"/>
              </w:rPr>
            </w:pPr>
            <w:r w:rsidRPr="00DB78EB">
              <w:rPr>
                <w:rFonts w:ascii="Times New Roman" w:hAnsi="Times New Roman" w:cs="Times New Roman"/>
                <w:iCs/>
                <w:color w:val="000000"/>
                <w:sz w:val="24"/>
                <w:szCs w:val="24"/>
              </w:rPr>
              <w:t>108</w:t>
            </w:r>
          </w:p>
        </w:tc>
        <w:tc>
          <w:tcPr>
            <w:tcW w:w="6631" w:type="dxa"/>
            <w:shd w:val="clear" w:color="auto" w:fill="auto"/>
          </w:tcPr>
          <w:p w:rsidR="00B6025E" w:rsidRPr="00DB78EB" w:rsidRDefault="004260D6" w:rsidP="005835BC">
            <w:pPr>
              <w:rPr>
                <w:rFonts w:ascii="Times New Roman" w:hAnsi="Times New Roman" w:cs="Times New Roman"/>
                <w:bCs/>
                <w:iCs/>
                <w:color w:val="000000"/>
                <w:sz w:val="24"/>
                <w:szCs w:val="24"/>
              </w:rPr>
            </w:pPr>
            <w:r w:rsidRPr="00DB78EB">
              <w:rPr>
                <w:rFonts w:ascii="Times New Roman" w:hAnsi="Times New Roman" w:cs="Times New Roman"/>
                <w:bCs/>
                <w:iCs/>
                <w:color w:val="000000"/>
                <w:sz w:val="24"/>
                <w:szCs w:val="24"/>
              </w:rPr>
              <w:t>CLOUD LAYER</w:t>
            </w:r>
          </w:p>
        </w:tc>
      </w:tr>
      <w:tr w:rsidR="009522B1" w:rsidRPr="00DB78EB" w:rsidTr="005835BC">
        <w:trPr>
          <w:trHeight w:val="530"/>
        </w:trPr>
        <w:tc>
          <w:tcPr>
            <w:tcW w:w="2043" w:type="dxa"/>
            <w:shd w:val="clear" w:color="auto" w:fill="auto"/>
            <w:vAlign w:val="center"/>
          </w:tcPr>
          <w:p w:rsidR="009522B1" w:rsidRPr="00DB78EB" w:rsidRDefault="009522B1" w:rsidP="005835BC">
            <w:pPr>
              <w:spacing w:after="120" w:line="360" w:lineRule="auto"/>
              <w:rPr>
                <w:rFonts w:ascii="Times New Roman" w:hAnsi="Times New Roman" w:cs="Times New Roman"/>
                <w:iCs/>
                <w:color w:val="000000"/>
                <w:sz w:val="24"/>
                <w:szCs w:val="24"/>
              </w:rPr>
            </w:pPr>
            <w:r w:rsidRPr="00DB78EB">
              <w:rPr>
                <w:rFonts w:ascii="Times New Roman" w:hAnsi="Times New Roman" w:cs="Times New Roman"/>
                <w:iCs/>
                <w:color w:val="000000"/>
                <w:sz w:val="24"/>
                <w:szCs w:val="24"/>
              </w:rPr>
              <w:t>110</w:t>
            </w:r>
          </w:p>
        </w:tc>
        <w:tc>
          <w:tcPr>
            <w:tcW w:w="6631" w:type="dxa"/>
            <w:shd w:val="clear" w:color="auto" w:fill="auto"/>
          </w:tcPr>
          <w:p w:rsidR="009522B1" w:rsidRPr="00DB78EB" w:rsidRDefault="00F85D4D" w:rsidP="005835BC">
            <w:pPr>
              <w:rPr>
                <w:rFonts w:ascii="Times New Roman" w:hAnsi="Times New Roman" w:cs="Times New Roman"/>
                <w:bCs/>
                <w:iCs/>
                <w:color w:val="000000"/>
                <w:sz w:val="24"/>
                <w:szCs w:val="24"/>
              </w:rPr>
            </w:pPr>
            <w:r w:rsidRPr="00DB78EB">
              <w:rPr>
                <w:rFonts w:ascii="Times New Roman" w:hAnsi="Times New Roman" w:cs="Times New Roman"/>
                <w:bCs/>
                <w:iCs/>
                <w:color w:val="000000"/>
                <w:sz w:val="24"/>
                <w:szCs w:val="24"/>
              </w:rPr>
              <w:t>APPLICATION LAYER</w:t>
            </w:r>
          </w:p>
        </w:tc>
      </w:tr>
    </w:tbl>
    <w:p w:rsidR="00800E00" w:rsidRPr="00DB78EB" w:rsidRDefault="00800E00" w:rsidP="00E57FB3">
      <w:pPr>
        <w:pStyle w:val="NormalWeb"/>
        <w:spacing w:before="0" w:beforeAutospacing="0" w:after="120" w:afterAutospacing="0" w:line="360" w:lineRule="auto"/>
        <w:jc w:val="both"/>
      </w:pPr>
    </w:p>
    <w:p w:rsidR="00AE609F" w:rsidRPr="00DB78EB" w:rsidRDefault="009071DE" w:rsidP="00574831">
      <w:pPr>
        <w:pStyle w:val="Heading2"/>
        <w:spacing w:after="120" w:line="360" w:lineRule="auto"/>
        <w:ind w:left="0" w:firstLine="0"/>
        <w:jc w:val="both"/>
        <w:rPr>
          <w:rFonts w:ascii="Times New Roman" w:hAnsi="Times New Roman" w:cs="Times New Roman"/>
        </w:rPr>
      </w:pPr>
      <w:r w:rsidRPr="00DB78EB">
        <w:rPr>
          <w:rFonts w:ascii="Times New Roman" w:hAnsi="Times New Roman" w:cs="Times New Roman"/>
        </w:rPr>
        <w:t>DETAILED DESCRIPTION</w:t>
      </w:r>
    </w:p>
    <w:p w:rsidR="00023D51" w:rsidRPr="00DB78EB" w:rsidRDefault="00023D51" w:rsidP="00023D51">
      <w:pPr>
        <w:pStyle w:val="ListParagraph"/>
        <w:tabs>
          <w:tab w:val="left" w:pos="1134"/>
        </w:tabs>
        <w:spacing w:after="120" w:line="360" w:lineRule="auto"/>
        <w:ind w:left="0"/>
        <w:contextualSpacing w:val="0"/>
        <w:jc w:val="both"/>
        <w:rPr>
          <w:rFonts w:ascii="Times New Roman" w:eastAsia="Times New Roman" w:hAnsi="Times New Roman" w:cs="Times New Roman"/>
          <w:bCs/>
          <w:color w:val="000000"/>
          <w:sz w:val="24"/>
          <w:szCs w:val="24"/>
        </w:rPr>
      </w:pPr>
      <w:r w:rsidRPr="00DB78EB">
        <w:rPr>
          <w:rFonts w:ascii="Times New Roman" w:eastAsia="Times New Roman" w:hAnsi="Times New Roman" w:cs="Times New Roman"/>
          <w:bCs/>
          <w:color w:val="000000"/>
          <w:sz w:val="24"/>
          <w:szCs w:val="24"/>
        </w:rPr>
        <w:t>Embodiments, of the present disclosure, will now be described with reference to the accompanying drawing.</w:t>
      </w:r>
    </w:p>
    <w:p w:rsidR="00023D51" w:rsidRPr="00DB78EB" w:rsidRDefault="00023D51" w:rsidP="00023D51">
      <w:pPr>
        <w:pStyle w:val="ListParagraph"/>
        <w:tabs>
          <w:tab w:val="left" w:pos="1134"/>
        </w:tabs>
        <w:spacing w:after="120" w:line="360" w:lineRule="auto"/>
        <w:ind w:left="0"/>
        <w:contextualSpacing w:val="0"/>
        <w:jc w:val="both"/>
        <w:rPr>
          <w:rFonts w:ascii="Times New Roman" w:eastAsia="Times New Roman" w:hAnsi="Times New Roman" w:cs="Times New Roman"/>
          <w:bCs/>
          <w:color w:val="000000"/>
          <w:sz w:val="24"/>
          <w:szCs w:val="24"/>
        </w:rPr>
      </w:pPr>
      <w:r w:rsidRPr="00DB78EB">
        <w:rPr>
          <w:rFonts w:ascii="Times New Roman" w:eastAsia="Times New Roman" w:hAnsi="Times New Roman" w:cs="Times New Roman"/>
          <w:bCs/>
          <w:color w:val="000000"/>
          <w:sz w:val="24"/>
          <w:szCs w:val="24"/>
        </w:rPr>
        <w:t xml:space="preserve">Embodiments are provided so as to thoroughly and fully convey the scope of the present disclosure to the person skilled in the art. Numerous details are set forth, relating to specific components and methods to provide a complete understanding of the embodiments of the present disclosure. It will be apparent to the person skilled in the art that the details provided in the embodiments should not be construed to limit the </w:t>
      </w:r>
      <w:r w:rsidRPr="00DB78EB">
        <w:rPr>
          <w:rFonts w:ascii="Times New Roman" w:eastAsia="Times New Roman" w:hAnsi="Times New Roman" w:cs="Times New Roman"/>
          <w:bCs/>
          <w:color w:val="000000"/>
          <w:sz w:val="24"/>
          <w:szCs w:val="24"/>
        </w:rPr>
        <w:lastRenderedPageBreak/>
        <w:t>scope of the present disclosure. In some embodiments, well-known apparatus structures, and well-known techniques are not described in detail.</w:t>
      </w:r>
    </w:p>
    <w:p w:rsidR="00023D51" w:rsidRPr="00DB78EB" w:rsidRDefault="00023D51" w:rsidP="00023D51">
      <w:pPr>
        <w:pStyle w:val="ListParagraph"/>
        <w:tabs>
          <w:tab w:val="left" w:pos="1134"/>
        </w:tabs>
        <w:spacing w:after="120" w:line="360" w:lineRule="auto"/>
        <w:ind w:left="0"/>
        <w:contextualSpacing w:val="0"/>
        <w:jc w:val="both"/>
        <w:rPr>
          <w:rFonts w:ascii="Times New Roman" w:eastAsia="Times New Roman" w:hAnsi="Times New Roman" w:cs="Times New Roman"/>
          <w:bCs/>
          <w:color w:val="000000"/>
          <w:sz w:val="24"/>
          <w:szCs w:val="24"/>
        </w:rPr>
      </w:pPr>
      <w:r w:rsidRPr="00DB78EB">
        <w:rPr>
          <w:rFonts w:ascii="Times New Roman" w:eastAsia="Times New Roman" w:hAnsi="Times New Roman" w:cs="Times New Roman"/>
          <w:bCs/>
          <w:color w:val="000000"/>
          <w:sz w:val="24"/>
          <w:szCs w:val="24"/>
        </w:rPr>
        <w:t>The terminology used, in the present disclosure, is only for the purpose of explaining a particular embodiment and such terminology shall not be considered to limit the scope of the present disclosure. As used in the present disclosure, the forms “a”, “an”, and “the” may be intended to include the plural forms as well, unless the context clearly suggests otherwise. The terms, “comprises”, “comprising”, “including” and “having” are open-ended transitional phrases and therefore, specify the presence of stated features, integers, steps, operations, elements, and/or components, but do not forbid the presence or addition of one or more other features, integers, steps, operations, elements, components, and/or groups thereof.</w:t>
      </w:r>
    </w:p>
    <w:p w:rsidR="00735CDB" w:rsidRPr="00DB78EB" w:rsidRDefault="00023D51" w:rsidP="00735CDB">
      <w:pPr>
        <w:pStyle w:val="ListParagraph"/>
        <w:tabs>
          <w:tab w:val="left" w:pos="1134"/>
        </w:tabs>
        <w:spacing w:after="120" w:line="360" w:lineRule="auto"/>
        <w:ind w:left="0"/>
        <w:contextualSpacing w:val="0"/>
        <w:jc w:val="both"/>
        <w:rPr>
          <w:rFonts w:ascii="Times New Roman" w:eastAsia="Times New Roman" w:hAnsi="Times New Roman" w:cs="Times New Roman"/>
          <w:bCs/>
          <w:color w:val="000000"/>
          <w:sz w:val="24"/>
          <w:szCs w:val="24"/>
        </w:rPr>
      </w:pPr>
      <w:r w:rsidRPr="00DB78EB">
        <w:rPr>
          <w:rFonts w:ascii="Times New Roman" w:eastAsia="Times New Roman" w:hAnsi="Times New Roman" w:cs="Times New Roman"/>
          <w:bCs/>
          <w:color w:val="000000"/>
          <w:sz w:val="24"/>
          <w:szCs w:val="24"/>
        </w:rPr>
        <w:t>When an element is referred to as being</w:t>
      </w:r>
      <w:r w:rsidR="00A974C7" w:rsidRPr="00DB78EB">
        <w:rPr>
          <w:rFonts w:ascii="Times New Roman" w:eastAsia="Times New Roman" w:hAnsi="Times New Roman" w:cs="Times New Roman"/>
          <w:bCs/>
          <w:color w:val="000000"/>
          <w:sz w:val="24"/>
          <w:szCs w:val="24"/>
        </w:rPr>
        <w:t>,</w:t>
      </w:r>
      <w:r w:rsidRPr="00DB78EB">
        <w:rPr>
          <w:rFonts w:ascii="Times New Roman" w:eastAsia="Times New Roman" w:hAnsi="Times New Roman" w:cs="Times New Roman"/>
          <w:bCs/>
          <w:color w:val="000000"/>
          <w:sz w:val="24"/>
          <w:szCs w:val="24"/>
        </w:rPr>
        <w:t xml:space="preserve"> “embodied thereon”, “engaged to”, “coupled to” or “communicatively coupled to” another element, it may be directly on, engaged, connected, or coupled to the other element. As used herein, the term “and/or” includes any and all combinations of one or more of the associated listed elements.</w:t>
      </w:r>
    </w:p>
    <w:p w:rsidR="00735CDB" w:rsidRPr="002E53EA" w:rsidRDefault="00735CDB" w:rsidP="002E53EA">
      <w:pPr>
        <w:pStyle w:val="ListParagraph"/>
        <w:tabs>
          <w:tab w:val="left" w:pos="1134"/>
        </w:tabs>
        <w:spacing w:after="120" w:line="360" w:lineRule="auto"/>
        <w:ind w:left="0"/>
        <w:contextualSpacing w:val="0"/>
        <w:jc w:val="both"/>
        <w:rPr>
          <w:rFonts w:ascii="Times New Roman" w:eastAsia="Times New Roman" w:hAnsi="Times New Roman" w:cs="Times New Roman"/>
          <w:bCs/>
          <w:color w:val="000000"/>
          <w:sz w:val="24"/>
          <w:szCs w:val="24"/>
        </w:rPr>
      </w:pPr>
      <w:r w:rsidRPr="00DB78EB">
        <w:rPr>
          <w:rFonts w:ascii="Times New Roman" w:eastAsia="Times New Roman" w:hAnsi="Times New Roman" w:cs="Times New Roman"/>
          <w:bCs/>
          <w:color w:val="000000"/>
          <w:sz w:val="24"/>
          <w:szCs w:val="24"/>
        </w:rPr>
        <w:t xml:space="preserve">The global adoption of electric vehicles (EVs) has experienced unprecedented growth over the past decade, spurred by technological advancements, increasing environmental awareness, and </w:t>
      </w:r>
      <w:proofErr w:type="spellStart"/>
      <w:r w:rsidRPr="00DB78EB">
        <w:rPr>
          <w:rFonts w:ascii="Times New Roman" w:eastAsia="Times New Roman" w:hAnsi="Times New Roman" w:cs="Times New Roman"/>
          <w:bCs/>
          <w:color w:val="000000"/>
          <w:sz w:val="24"/>
          <w:szCs w:val="24"/>
        </w:rPr>
        <w:t>favorable</w:t>
      </w:r>
      <w:proofErr w:type="spellEnd"/>
      <w:r w:rsidRPr="00DB78EB">
        <w:rPr>
          <w:rFonts w:ascii="Times New Roman" w:eastAsia="Times New Roman" w:hAnsi="Times New Roman" w:cs="Times New Roman"/>
          <w:bCs/>
          <w:color w:val="000000"/>
          <w:sz w:val="24"/>
          <w:szCs w:val="24"/>
        </w:rPr>
        <w:t xml:space="preserve"> governmental policies promoting the transition to sustainable transportation. This rapid proliferation of EVs has introduced new challenges to existing charging infrastructure, which was originally designed to support a limited number of vehicles and is largely dependent on conventional grid-connected systems.</w:t>
      </w:r>
    </w:p>
    <w:p w:rsidR="00735CDB" w:rsidRPr="00DB78EB" w:rsidRDefault="00735CDB" w:rsidP="000932AC">
      <w:pPr>
        <w:pStyle w:val="ListParagraph"/>
        <w:tabs>
          <w:tab w:val="left" w:pos="1134"/>
        </w:tabs>
        <w:spacing w:after="120" w:line="360" w:lineRule="auto"/>
        <w:ind w:left="0"/>
        <w:contextualSpacing w:val="0"/>
        <w:jc w:val="both"/>
        <w:rPr>
          <w:rFonts w:ascii="Times New Roman" w:eastAsia="Times New Roman" w:hAnsi="Times New Roman" w:cs="Times New Roman"/>
          <w:bCs/>
          <w:color w:val="000000"/>
          <w:sz w:val="24"/>
          <w:szCs w:val="24"/>
        </w:rPr>
      </w:pPr>
      <w:r w:rsidRPr="00DB78EB">
        <w:rPr>
          <w:rFonts w:ascii="Times New Roman" w:eastAsia="Times New Roman" w:hAnsi="Times New Roman" w:cs="Times New Roman"/>
          <w:bCs/>
          <w:color w:val="000000"/>
          <w:sz w:val="24"/>
          <w:szCs w:val="24"/>
        </w:rPr>
        <w:t>Traditional charging infrastructure relies heavily on centralized power grids to meet the energy demands of EVs. This approach presents a series of critical challenges. Firstly, the sudden and unpredictable surges in power demand caused by the simultaneous charging of multiple EVs often result in load disturbances, straining the grid and leading to inefficiencies. Secondly, the lack of real-time data on power usage and demand limits the ability to optimize charging schedules and balance loads effectively, exacerbating grid instability. Additionally, the high costs associated with installing and maintaining conventional charging systems, particularly in remote or underserved areas, act as a significant barrier to widespread infrastructure deployment.</w:t>
      </w:r>
    </w:p>
    <w:p w:rsidR="00735CDB" w:rsidRPr="00DB78EB" w:rsidRDefault="00735CDB" w:rsidP="000932AC">
      <w:pPr>
        <w:pStyle w:val="ListParagraph"/>
        <w:tabs>
          <w:tab w:val="left" w:pos="1134"/>
        </w:tabs>
        <w:spacing w:after="120" w:line="360" w:lineRule="auto"/>
        <w:ind w:left="0"/>
        <w:contextualSpacing w:val="0"/>
        <w:jc w:val="both"/>
        <w:rPr>
          <w:rFonts w:ascii="Times New Roman" w:eastAsia="Times New Roman" w:hAnsi="Times New Roman" w:cs="Times New Roman"/>
          <w:bCs/>
          <w:color w:val="000000"/>
          <w:sz w:val="24"/>
          <w:szCs w:val="24"/>
        </w:rPr>
      </w:pPr>
      <w:r w:rsidRPr="00DB78EB">
        <w:rPr>
          <w:rFonts w:ascii="Times New Roman" w:eastAsia="Times New Roman" w:hAnsi="Times New Roman" w:cs="Times New Roman"/>
          <w:bCs/>
          <w:color w:val="000000"/>
          <w:sz w:val="24"/>
          <w:szCs w:val="24"/>
        </w:rPr>
        <w:lastRenderedPageBreak/>
        <w:t>Efforts to address these limitations have primarily focused on incremental improvements to individual components of the charging ecosystem, such as the development of faster charging stations, enhanced energy storage solutions, and intelligent load management systems. While these initiatives have yielded some benefits, they fail to provide an integrated solution that holistically addresses the inefficiencies and instabilities inherent in the</w:t>
      </w:r>
      <w:r w:rsidR="000932AC" w:rsidRPr="00DB78EB">
        <w:rPr>
          <w:rFonts w:ascii="Times New Roman" w:eastAsia="Times New Roman" w:hAnsi="Times New Roman" w:cs="Times New Roman"/>
          <w:bCs/>
          <w:color w:val="000000"/>
          <w:sz w:val="24"/>
          <w:szCs w:val="24"/>
        </w:rPr>
        <w:t xml:space="preserve"> current model of EV charging.</w:t>
      </w:r>
    </w:p>
    <w:p w:rsidR="00735CDB" w:rsidRPr="00DB78EB" w:rsidRDefault="00735CDB" w:rsidP="000932AC">
      <w:pPr>
        <w:pStyle w:val="ListParagraph"/>
        <w:tabs>
          <w:tab w:val="left" w:pos="1134"/>
        </w:tabs>
        <w:spacing w:after="120" w:line="360" w:lineRule="auto"/>
        <w:ind w:left="0"/>
        <w:contextualSpacing w:val="0"/>
        <w:jc w:val="both"/>
        <w:rPr>
          <w:rFonts w:ascii="Times New Roman" w:eastAsia="Times New Roman" w:hAnsi="Times New Roman" w:cs="Times New Roman"/>
          <w:bCs/>
          <w:color w:val="000000"/>
          <w:sz w:val="24"/>
          <w:szCs w:val="24"/>
        </w:rPr>
      </w:pPr>
      <w:r w:rsidRPr="00DB78EB">
        <w:rPr>
          <w:rFonts w:ascii="Times New Roman" w:eastAsia="Times New Roman" w:hAnsi="Times New Roman" w:cs="Times New Roman"/>
          <w:bCs/>
          <w:color w:val="000000"/>
          <w:sz w:val="24"/>
          <w:szCs w:val="24"/>
        </w:rPr>
        <w:t>Furthermore, the integration of renewable energy sources, such as solar and wind, into EV charging operations has been recognized as a promising solution to reduce dependency on traditional grid power and mitigate environmental impact. However, this integration faces significant hurdles, including the intermittent nature of renewable energy generation, the lack of sophisticated energy management systems capable of balancing renewable input with grid supply, and the need for advanced storage solutions to ensure a reliable power supply</w:t>
      </w:r>
      <w:r w:rsidR="000932AC" w:rsidRPr="00DB78EB">
        <w:rPr>
          <w:rFonts w:ascii="Times New Roman" w:eastAsia="Times New Roman" w:hAnsi="Times New Roman" w:cs="Times New Roman"/>
          <w:bCs/>
          <w:color w:val="000000"/>
          <w:sz w:val="24"/>
          <w:szCs w:val="24"/>
        </w:rPr>
        <w:t xml:space="preserve"> during peak charging periods.</w:t>
      </w:r>
    </w:p>
    <w:p w:rsidR="00735CDB" w:rsidRPr="00DB78EB" w:rsidRDefault="00735CDB" w:rsidP="000932AC">
      <w:pPr>
        <w:pStyle w:val="ListParagraph"/>
        <w:tabs>
          <w:tab w:val="left" w:pos="1134"/>
        </w:tabs>
        <w:spacing w:after="120" w:line="360" w:lineRule="auto"/>
        <w:ind w:left="0"/>
        <w:contextualSpacing w:val="0"/>
        <w:jc w:val="both"/>
        <w:rPr>
          <w:rFonts w:ascii="Times New Roman" w:eastAsia="Times New Roman" w:hAnsi="Times New Roman" w:cs="Times New Roman"/>
          <w:bCs/>
          <w:color w:val="000000"/>
          <w:sz w:val="24"/>
          <w:szCs w:val="24"/>
        </w:rPr>
      </w:pPr>
      <w:r w:rsidRPr="00DB78EB">
        <w:rPr>
          <w:rFonts w:ascii="Times New Roman" w:eastAsia="Times New Roman" w:hAnsi="Times New Roman" w:cs="Times New Roman"/>
          <w:bCs/>
          <w:color w:val="000000"/>
          <w:sz w:val="24"/>
          <w:szCs w:val="24"/>
        </w:rPr>
        <w:t>In light of these challenges, there is a pressing need for a novel system and method for managing EV charging infrastructure. Such a solution should aim to enhance the overall efficiency, reliability, and sustainability of charging operations by addressing both the technical and operational shortcomings of existing systems. Ideally, this system would seamlessly integrate renewable energy sources, leverage real-time data for intelligent load balancing, and reduce the reliance on centralized grid systems, thereby creating a more robust and future-</w:t>
      </w:r>
      <w:r w:rsidR="000932AC" w:rsidRPr="00DB78EB">
        <w:rPr>
          <w:rFonts w:ascii="Times New Roman" w:eastAsia="Times New Roman" w:hAnsi="Times New Roman" w:cs="Times New Roman"/>
          <w:bCs/>
          <w:color w:val="000000"/>
          <w:sz w:val="24"/>
          <w:szCs w:val="24"/>
        </w:rPr>
        <w:t>ready charging infrastructure.</w:t>
      </w:r>
    </w:p>
    <w:p w:rsidR="000932AC" w:rsidRPr="00DB78EB" w:rsidRDefault="00735CDB" w:rsidP="00735CDB">
      <w:pPr>
        <w:pStyle w:val="ListParagraph"/>
        <w:tabs>
          <w:tab w:val="left" w:pos="1134"/>
        </w:tabs>
        <w:spacing w:after="120" w:line="360" w:lineRule="auto"/>
        <w:ind w:left="0"/>
        <w:contextualSpacing w:val="0"/>
        <w:jc w:val="both"/>
        <w:rPr>
          <w:rFonts w:ascii="Times New Roman" w:eastAsia="Times New Roman" w:hAnsi="Times New Roman" w:cs="Times New Roman"/>
          <w:bCs/>
          <w:color w:val="000000"/>
          <w:sz w:val="24"/>
          <w:szCs w:val="24"/>
        </w:rPr>
      </w:pPr>
      <w:r w:rsidRPr="00DB78EB">
        <w:rPr>
          <w:rFonts w:ascii="Times New Roman" w:eastAsia="Times New Roman" w:hAnsi="Times New Roman" w:cs="Times New Roman"/>
          <w:bCs/>
          <w:color w:val="000000"/>
          <w:sz w:val="24"/>
          <w:szCs w:val="24"/>
        </w:rPr>
        <w:t>The present invention addresses these needs by providing an innovative approach to managing EV charging infrastructure, offering a comprehensive solution that improves system stability, optimizes energy utilization, and supports the widespread adoption of electric vehicles.</w:t>
      </w:r>
    </w:p>
    <w:p w:rsidR="00B60AEA" w:rsidRPr="00DB78EB" w:rsidRDefault="00B60AEA" w:rsidP="00735CDB">
      <w:pPr>
        <w:pStyle w:val="ListParagraph"/>
        <w:tabs>
          <w:tab w:val="left" w:pos="1134"/>
        </w:tabs>
        <w:spacing w:after="120" w:line="360" w:lineRule="auto"/>
        <w:ind w:left="0"/>
        <w:contextualSpacing w:val="0"/>
        <w:jc w:val="both"/>
        <w:rPr>
          <w:rFonts w:ascii="Times New Roman" w:eastAsia="Times New Roman" w:hAnsi="Times New Roman" w:cs="Times New Roman"/>
          <w:bCs/>
          <w:color w:val="000000"/>
          <w:sz w:val="24"/>
          <w:szCs w:val="24"/>
        </w:rPr>
      </w:pPr>
      <w:r w:rsidRPr="00DB78EB">
        <w:rPr>
          <w:rFonts w:ascii="Times New Roman" w:eastAsia="Times New Roman" w:hAnsi="Times New Roman" w:cs="Times New Roman"/>
          <w:bCs/>
          <w:color w:val="000000"/>
          <w:sz w:val="24"/>
          <w:szCs w:val="24"/>
        </w:rPr>
        <w:t xml:space="preserve">The present disclosure relates, in general, to the field of electrical power systems. More specifically, embodiments of the present invention relate to a </w:t>
      </w:r>
      <w:r w:rsidRPr="00DB78EB">
        <w:rPr>
          <w:rFonts w:ascii="Times New Roman" w:eastAsia="Times New Roman" w:hAnsi="Times New Roman" w:cs="Times New Roman"/>
          <w:bCs/>
          <w:color w:val="000000"/>
          <w:sz w:val="24"/>
          <w:szCs w:val="24"/>
          <w:lang w:val="en-US"/>
        </w:rPr>
        <w:t xml:space="preserve">system and method for </w:t>
      </w:r>
      <w:r w:rsidRPr="00DB78EB">
        <w:rPr>
          <w:rFonts w:ascii="Times New Roman" w:eastAsia="Times New Roman" w:hAnsi="Times New Roman" w:cs="Times New Roman"/>
          <w:bCs/>
          <w:color w:val="000000"/>
          <w:sz w:val="24"/>
          <w:szCs w:val="24"/>
          <w:lang w:bidi="en-US"/>
        </w:rPr>
        <w:t>managing charging infrastructure of electric vehicles</w:t>
      </w:r>
      <w:r w:rsidRPr="00DB78EB">
        <w:rPr>
          <w:rFonts w:ascii="Times New Roman" w:eastAsia="Times New Roman" w:hAnsi="Times New Roman" w:cs="Times New Roman"/>
          <w:bCs/>
          <w:color w:val="000000"/>
          <w:sz w:val="24"/>
          <w:szCs w:val="24"/>
        </w:rPr>
        <w:t>.</w:t>
      </w:r>
    </w:p>
    <w:p w:rsidR="00B475E0" w:rsidRPr="00DB78EB" w:rsidRDefault="004F78E5" w:rsidP="00B475E0">
      <w:pPr>
        <w:pStyle w:val="ListParagraph"/>
        <w:tabs>
          <w:tab w:val="left" w:pos="1134"/>
        </w:tabs>
        <w:spacing w:after="120" w:line="360" w:lineRule="auto"/>
        <w:ind w:left="0"/>
        <w:contextualSpacing w:val="0"/>
        <w:jc w:val="both"/>
        <w:rPr>
          <w:rFonts w:ascii="Times New Roman" w:eastAsia="Times New Roman" w:hAnsi="Times New Roman" w:cs="Times New Roman"/>
          <w:bCs/>
          <w:color w:val="000000"/>
          <w:sz w:val="24"/>
          <w:szCs w:val="24"/>
        </w:rPr>
      </w:pPr>
      <w:r w:rsidRPr="00DB78EB">
        <w:rPr>
          <w:rFonts w:ascii="Times New Roman" w:eastAsia="Times New Roman" w:hAnsi="Times New Roman" w:cs="Times New Roman"/>
          <w:bCs/>
          <w:color w:val="000000"/>
          <w:sz w:val="24"/>
          <w:szCs w:val="24"/>
        </w:rPr>
        <w:t xml:space="preserve">The system proposed herein </w:t>
      </w:r>
      <w:r w:rsidR="00B475E0" w:rsidRPr="00DB78EB">
        <w:rPr>
          <w:rFonts w:ascii="Times New Roman" w:eastAsia="Times New Roman" w:hAnsi="Times New Roman" w:cs="Times New Roman"/>
          <w:bCs/>
          <w:color w:val="000000"/>
          <w:sz w:val="24"/>
          <w:szCs w:val="24"/>
        </w:rPr>
        <w:t xml:space="preserve">provides a significant improvement to existing charging systems for electric vehicles (EVs) by integrating an innovative </w:t>
      </w:r>
      <w:proofErr w:type="spellStart"/>
      <w:r w:rsidR="00B475E0" w:rsidRPr="00DB78EB">
        <w:rPr>
          <w:rFonts w:ascii="Times New Roman" w:eastAsia="Times New Roman" w:hAnsi="Times New Roman" w:cs="Times New Roman"/>
          <w:bCs/>
          <w:color w:val="000000"/>
          <w:sz w:val="24"/>
          <w:szCs w:val="24"/>
        </w:rPr>
        <w:t>IoT</w:t>
      </w:r>
      <w:proofErr w:type="spellEnd"/>
      <w:r w:rsidR="00B475E0" w:rsidRPr="00DB78EB">
        <w:rPr>
          <w:rFonts w:ascii="Times New Roman" w:eastAsia="Times New Roman" w:hAnsi="Times New Roman" w:cs="Times New Roman"/>
          <w:bCs/>
          <w:color w:val="000000"/>
          <w:sz w:val="24"/>
          <w:szCs w:val="24"/>
        </w:rPr>
        <w:t xml:space="preserve"> architecture that enhances efficiency and stability. While traditional EV charging solutions often rely on basic grid connections and lack real-time data management, this </w:t>
      </w:r>
      <w:r w:rsidR="00FD4E01" w:rsidRPr="00DB78EB">
        <w:rPr>
          <w:rFonts w:ascii="Times New Roman" w:eastAsia="Times New Roman" w:hAnsi="Times New Roman" w:cs="Times New Roman"/>
          <w:bCs/>
          <w:color w:val="000000"/>
          <w:sz w:val="24"/>
          <w:szCs w:val="24"/>
        </w:rPr>
        <w:t>disclosure</w:t>
      </w:r>
      <w:r w:rsidR="00B475E0" w:rsidRPr="00DB78EB">
        <w:rPr>
          <w:rFonts w:ascii="Times New Roman" w:eastAsia="Times New Roman" w:hAnsi="Times New Roman" w:cs="Times New Roman"/>
          <w:bCs/>
          <w:color w:val="000000"/>
          <w:sz w:val="24"/>
          <w:szCs w:val="24"/>
        </w:rPr>
        <w:t xml:space="preserve"> introduces </w:t>
      </w:r>
      <w:r w:rsidR="00B475E0" w:rsidRPr="00DB78EB">
        <w:rPr>
          <w:rFonts w:ascii="Times New Roman" w:eastAsia="Times New Roman" w:hAnsi="Times New Roman" w:cs="Times New Roman"/>
          <w:bCs/>
          <w:color w:val="000000"/>
          <w:sz w:val="24"/>
          <w:szCs w:val="24"/>
        </w:rPr>
        <w:lastRenderedPageBreak/>
        <w:t>an optimal system that combines renewable energy sources, energy storage systems, and grid power to optimize charging operations.</w:t>
      </w:r>
    </w:p>
    <w:p w:rsidR="008D2E66" w:rsidRPr="00DB78EB" w:rsidRDefault="00B475E0" w:rsidP="00B475E0">
      <w:pPr>
        <w:pStyle w:val="ListParagraph"/>
        <w:tabs>
          <w:tab w:val="left" w:pos="1134"/>
        </w:tabs>
        <w:spacing w:after="120" w:line="360" w:lineRule="auto"/>
        <w:ind w:left="0"/>
        <w:contextualSpacing w:val="0"/>
        <w:jc w:val="both"/>
        <w:rPr>
          <w:rFonts w:ascii="Times New Roman" w:eastAsia="Times New Roman" w:hAnsi="Times New Roman" w:cs="Times New Roman"/>
          <w:bCs/>
          <w:color w:val="000000"/>
          <w:sz w:val="24"/>
          <w:szCs w:val="24"/>
        </w:rPr>
      </w:pPr>
      <w:r w:rsidRPr="00DB78EB">
        <w:rPr>
          <w:rFonts w:ascii="Times New Roman" w:eastAsia="Times New Roman" w:hAnsi="Times New Roman" w:cs="Times New Roman"/>
          <w:bCs/>
          <w:color w:val="000000"/>
          <w:sz w:val="24"/>
          <w:szCs w:val="24"/>
        </w:rPr>
        <w:t xml:space="preserve">This </w:t>
      </w:r>
      <w:r w:rsidR="002E6C68" w:rsidRPr="00DB78EB">
        <w:rPr>
          <w:rFonts w:ascii="Times New Roman" w:eastAsia="Times New Roman" w:hAnsi="Times New Roman" w:cs="Times New Roman"/>
          <w:bCs/>
          <w:color w:val="000000"/>
          <w:sz w:val="24"/>
          <w:szCs w:val="24"/>
        </w:rPr>
        <w:t>system disclosed herein</w:t>
      </w:r>
      <w:r w:rsidRPr="00DB78EB">
        <w:rPr>
          <w:rFonts w:ascii="Times New Roman" w:eastAsia="Times New Roman" w:hAnsi="Times New Roman" w:cs="Times New Roman"/>
          <w:bCs/>
          <w:color w:val="000000"/>
          <w:sz w:val="24"/>
          <w:szCs w:val="24"/>
        </w:rPr>
        <w:t xml:space="preserve"> is not merely a new application of existin</w:t>
      </w:r>
      <w:r w:rsidR="002D3B08" w:rsidRPr="00DB78EB">
        <w:rPr>
          <w:rFonts w:ascii="Times New Roman" w:eastAsia="Times New Roman" w:hAnsi="Times New Roman" w:cs="Times New Roman"/>
          <w:bCs/>
          <w:color w:val="000000"/>
          <w:sz w:val="24"/>
          <w:szCs w:val="24"/>
        </w:rPr>
        <w:t>g technologies. I</w:t>
      </w:r>
      <w:r w:rsidRPr="00DB78EB">
        <w:rPr>
          <w:rFonts w:ascii="Times New Roman" w:eastAsia="Times New Roman" w:hAnsi="Times New Roman" w:cs="Times New Roman"/>
          <w:bCs/>
          <w:color w:val="000000"/>
          <w:sz w:val="24"/>
          <w:szCs w:val="24"/>
        </w:rPr>
        <w:t xml:space="preserve">t represents a novel approach to managing the complexities of EV charging. By employing </w:t>
      </w:r>
      <w:r w:rsidR="00B6533D">
        <w:rPr>
          <w:rFonts w:ascii="Times New Roman" w:eastAsia="Times New Roman" w:hAnsi="Times New Roman" w:cs="Times New Roman"/>
          <w:bCs/>
          <w:color w:val="000000"/>
          <w:sz w:val="24"/>
          <w:szCs w:val="24"/>
        </w:rPr>
        <w:t xml:space="preserve">a </w:t>
      </w:r>
      <w:r w:rsidR="004836B5" w:rsidRPr="00DB78EB">
        <w:rPr>
          <w:rFonts w:ascii="Times New Roman" w:eastAsia="Times New Roman" w:hAnsi="Times New Roman" w:cs="Times New Roman"/>
          <w:bCs/>
          <w:color w:val="000000"/>
          <w:sz w:val="24"/>
          <w:szCs w:val="24"/>
        </w:rPr>
        <w:t>5</w:t>
      </w:r>
      <w:r w:rsidRPr="00DB78EB">
        <w:rPr>
          <w:rFonts w:ascii="Times New Roman" w:eastAsia="Times New Roman" w:hAnsi="Times New Roman" w:cs="Times New Roman"/>
          <w:bCs/>
          <w:color w:val="000000"/>
          <w:sz w:val="24"/>
          <w:szCs w:val="24"/>
        </w:rPr>
        <w:t xml:space="preserve">-layer </w:t>
      </w:r>
      <w:proofErr w:type="spellStart"/>
      <w:r w:rsidRPr="00DB78EB">
        <w:rPr>
          <w:rFonts w:ascii="Times New Roman" w:eastAsia="Times New Roman" w:hAnsi="Times New Roman" w:cs="Times New Roman"/>
          <w:bCs/>
          <w:color w:val="000000"/>
          <w:sz w:val="24"/>
          <w:szCs w:val="24"/>
        </w:rPr>
        <w:t>IoT</w:t>
      </w:r>
      <w:proofErr w:type="spellEnd"/>
      <w:r w:rsidRPr="00DB78EB">
        <w:rPr>
          <w:rFonts w:ascii="Times New Roman" w:eastAsia="Times New Roman" w:hAnsi="Times New Roman" w:cs="Times New Roman"/>
          <w:bCs/>
          <w:color w:val="000000"/>
          <w:sz w:val="24"/>
          <w:szCs w:val="24"/>
        </w:rPr>
        <w:t xml:space="preserve"> Architecture comprising device, network, edge computing</w:t>
      </w:r>
      <w:r w:rsidR="00CD51C4" w:rsidRPr="00DB78EB">
        <w:rPr>
          <w:rFonts w:ascii="Times New Roman" w:eastAsia="Times New Roman" w:hAnsi="Times New Roman" w:cs="Times New Roman"/>
          <w:bCs/>
          <w:color w:val="000000"/>
          <w:sz w:val="24"/>
          <w:szCs w:val="24"/>
        </w:rPr>
        <w:t xml:space="preserve">, cloud, and application layers, i.e. </w:t>
      </w:r>
      <w:r w:rsidRPr="00DB78EB">
        <w:rPr>
          <w:rFonts w:ascii="Times New Roman" w:eastAsia="Times New Roman" w:hAnsi="Times New Roman" w:cs="Times New Roman"/>
          <w:bCs/>
          <w:color w:val="000000"/>
          <w:sz w:val="24"/>
          <w:szCs w:val="24"/>
        </w:rPr>
        <w:t xml:space="preserve">the system allows for real-time monitoring, data analysis, and automation of charging processes. </w:t>
      </w:r>
      <w:proofErr w:type="gramStart"/>
      <w:r w:rsidRPr="00DB78EB">
        <w:rPr>
          <w:rFonts w:ascii="Times New Roman" w:eastAsia="Times New Roman" w:hAnsi="Times New Roman" w:cs="Times New Roman"/>
          <w:bCs/>
          <w:color w:val="000000"/>
          <w:sz w:val="24"/>
          <w:szCs w:val="24"/>
        </w:rPr>
        <w:t>This results</w:t>
      </w:r>
      <w:proofErr w:type="gramEnd"/>
      <w:r w:rsidRPr="00DB78EB">
        <w:rPr>
          <w:rFonts w:ascii="Times New Roman" w:eastAsia="Times New Roman" w:hAnsi="Times New Roman" w:cs="Times New Roman"/>
          <w:bCs/>
          <w:color w:val="000000"/>
          <w:sz w:val="24"/>
          <w:szCs w:val="24"/>
        </w:rPr>
        <w:t xml:space="preserve"> in reduced operational costs, improved load management, and minimized waste asso</w:t>
      </w:r>
      <w:r w:rsidR="008D2E66" w:rsidRPr="00DB78EB">
        <w:rPr>
          <w:rFonts w:ascii="Times New Roman" w:eastAsia="Times New Roman" w:hAnsi="Times New Roman" w:cs="Times New Roman"/>
          <w:bCs/>
          <w:color w:val="000000"/>
          <w:sz w:val="24"/>
          <w:szCs w:val="24"/>
        </w:rPr>
        <w:t>ciated with energy consumption.</w:t>
      </w:r>
    </w:p>
    <w:p w:rsidR="006A11C7" w:rsidRPr="00DB78EB" w:rsidRDefault="006A11C7" w:rsidP="003D0B10">
      <w:pPr>
        <w:pStyle w:val="ListParagraph"/>
        <w:tabs>
          <w:tab w:val="left" w:pos="1134"/>
        </w:tabs>
        <w:spacing w:after="120" w:line="360" w:lineRule="auto"/>
        <w:ind w:left="0"/>
        <w:contextualSpacing w:val="0"/>
        <w:jc w:val="both"/>
        <w:rPr>
          <w:rFonts w:ascii="Times New Roman" w:eastAsia="Times New Roman" w:hAnsi="Times New Roman" w:cs="Times New Roman"/>
          <w:bCs/>
          <w:color w:val="000000"/>
          <w:sz w:val="24"/>
          <w:szCs w:val="24"/>
        </w:rPr>
      </w:pPr>
      <w:r w:rsidRPr="00DB78EB">
        <w:rPr>
          <w:rFonts w:ascii="Times New Roman" w:eastAsia="Times New Roman" w:hAnsi="Times New Roman" w:cs="Times New Roman"/>
          <w:bCs/>
          <w:color w:val="000000"/>
          <w:sz w:val="24"/>
          <w:szCs w:val="24"/>
        </w:rPr>
        <w:t xml:space="preserve">This invention introduces a </w:t>
      </w:r>
      <w:proofErr w:type="spellStart"/>
      <w:r w:rsidRPr="00DB78EB">
        <w:rPr>
          <w:rFonts w:ascii="Times New Roman" w:eastAsia="Times New Roman" w:hAnsi="Times New Roman" w:cs="Times New Roman"/>
          <w:bCs/>
          <w:color w:val="000000"/>
          <w:sz w:val="24"/>
          <w:szCs w:val="24"/>
        </w:rPr>
        <w:t>groundbreaking</w:t>
      </w:r>
      <w:proofErr w:type="spellEnd"/>
      <w:r w:rsidRPr="00DB78EB">
        <w:rPr>
          <w:rFonts w:ascii="Times New Roman" w:eastAsia="Times New Roman" w:hAnsi="Times New Roman" w:cs="Times New Roman"/>
          <w:bCs/>
          <w:color w:val="000000"/>
          <w:sz w:val="24"/>
          <w:szCs w:val="24"/>
        </w:rPr>
        <w:t xml:space="preserve"> smart energy distribution mechanism that dynamically allocates energy from multiple sources based on real-time demand and availability. This intelligent system ensures optimal resource utilization, reduces dependence on any single energy source, and enhances the resilience of the charging infrastructure. To further bolster efficiency, the invention integrates predictive maintenance algorithms that continuously monitor the health of charging stations, enabling proactive identification of potential failures. This minimizes downtime, reduces maintenance costs, and ensures con</w:t>
      </w:r>
      <w:r w:rsidR="003D0B10" w:rsidRPr="00DB78EB">
        <w:rPr>
          <w:rFonts w:ascii="Times New Roman" w:eastAsia="Times New Roman" w:hAnsi="Times New Roman" w:cs="Times New Roman"/>
          <w:bCs/>
          <w:color w:val="000000"/>
          <w:sz w:val="24"/>
          <w:szCs w:val="24"/>
        </w:rPr>
        <w:t>sistent operational efficiency.</w:t>
      </w:r>
    </w:p>
    <w:p w:rsidR="006A11C7" w:rsidRPr="00DB78EB" w:rsidRDefault="006A11C7" w:rsidP="006A11C7">
      <w:pPr>
        <w:pStyle w:val="ListParagraph"/>
        <w:tabs>
          <w:tab w:val="left" w:pos="1134"/>
        </w:tabs>
        <w:spacing w:after="120" w:line="360" w:lineRule="auto"/>
        <w:ind w:left="0"/>
        <w:contextualSpacing w:val="0"/>
        <w:jc w:val="both"/>
        <w:rPr>
          <w:rFonts w:ascii="Times New Roman" w:eastAsia="Times New Roman" w:hAnsi="Times New Roman" w:cs="Times New Roman"/>
          <w:bCs/>
          <w:color w:val="000000"/>
          <w:sz w:val="24"/>
          <w:szCs w:val="24"/>
        </w:rPr>
      </w:pPr>
      <w:r w:rsidRPr="00DB78EB">
        <w:rPr>
          <w:rFonts w:ascii="Times New Roman" w:eastAsia="Times New Roman" w:hAnsi="Times New Roman" w:cs="Times New Roman"/>
          <w:bCs/>
          <w:color w:val="000000"/>
          <w:sz w:val="24"/>
          <w:szCs w:val="24"/>
        </w:rPr>
        <w:t>The system also allows user-driven customization, empowering users to set specific charging schedules and prioritize energy sources according to their preferences, thereby improving the user experience while optimizing energy usage. Seamless integration with smart grid technologies enables participation in demand response programs, allowing the system to adjust operations based on grid conditions, such as peak demand periods or excess renewable energy availability. This not only stabilizes the grid but also offers potential cost savings to users.</w:t>
      </w:r>
    </w:p>
    <w:p w:rsidR="004F78E5" w:rsidRPr="00DB78EB" w:rsidRDefault="004F78E5" w:rsidP="004F78E5">
      <w:pPr>
        <w:pStyle w:val="ListParagraph"/>
        <w:tabs>
          <w:tab w:val="left" w:pos="1134"/>
        </w:tabs>
        <w:spacing w:after="120" w:line="360" w:lineRule="auto"/>
        <w:ind w:left="0"/>
        <w:contextualSpacing w:val="0"/>
        <w:jc w:val="both"/>
        <w:rPr>
          <w:rFonts w:ascii="Times New Roman" w:eastAsia="Times New Roman" w:hAnsi="Times New Roman" w:cs="Times New Roman"/>
          <w:bCs/>
          <w:color w:val="000000"/>
          <w:sz w:val="24"/>
          <w:szCs w:val="24"/>
        </w:rPr>
      </w:pPr>
      <w:r w:rsidRPr="00DB78EB">
        <w:rPr>
          <w:rFonts w:ascii="Times New Roman" w:eastAsia="Times New Roman" w:hAnsi="Times New Roman" w:cs="Times New Roman"/>
          <w:bCs/>
          <w:color w:val="000000"/>
          <w:sz w:val="24"/>
          <w:szCs w:val="24"/>
        </w:rPr>
        <w:t xml:space="preserve">To tackle these issues, the </w:t>
      </w:r>
      <w:r w:rsidR="00CE7A35" w:rsidRPr="00DB78EB">
        <w:rPr>
          <w:rFonts w:ascii="Times New Roman" w:eastAsia="Times New Roman" w:hAnsi="Times New Roman" w:cs="Times New Roman"/>
          <w:bCs/>
          <w:color w:val="000000"/>
          <w:sz w:val="24"/>
          <w:szCs w:val="24"/>
        </w:rPr>
        <w:t xml:space="preserve">system </w:t>
      </w:r>
      <w:r w:rsidRPr="00DB78EB">
        <w:rPr>
          <w:rFonts w:ascii="Times New Roman" w:eastAsia="Times New Roman" w:hAnsi="Times New Roman" w:cs="Times New Roman"/>
          <w:bCs/>
          <w:color w:val="000000"/>
          <w:sz w:val="24"/>
          <w:szCs w:val="24"/>
        </w:rPr>
        <w:t xml:space="preserve">proposed </w:t>
      </w:r>
      <w:r w:rsidR="00CE7A35" w:rsidRPr="00DB78EB">
        <w:rPr>
          <w:rFonts w:ascii="Times New Roman" w:eastAsia="Times New Roman" w:hAnsi="Times New Roman" w:cs="Times New Roman"/>
          <w:bCs/>
          <w:color w:val="000000"/>
          <w:sz w:val="24"/>
          <w:szCs w:val="24"/>
        </w:rPr>
        <w:t xml:space="preserve">herein </w:t>
      </w:r>
      <w:r w:rsidRPr="00DB78EB">
        <w:rPr>
          <w:rFonts w:ascii="Times New Roman" w:eastAsia="Times New Roman" w:hAnsi="Times New Roman" w:cs="Times New Roman"/>
          <w:bCs/>
          <w:color w:val="000000"/>
          <w:sz w:val="24"/>
          <w:szCs w:val="24"/>
        </w:rPr>
        <w:t>aims to enhance t</w:t>
      </w:r>
      <w:r w:rsidR="00CE7A35" w:rsidRPr="00DB78EB">
        <w:rPr>
          <w:rFonts w:ascii="Times New Roman" w:eastAsia="Times New Roman" w:hAnsi="Times New Roman" w:cs="Times New Roman"/>
          <w:bCs/>
          <w:color w:val="000000"/>
          <w:sz w:val="24"/>
          <w:szCs w:val="24"/>
        </w:rPr>
        <w:t xml:space="preserve">he efficiency and stability of EV </w:t>
      </w:r>
      <w:r w:rsidRPr="00DB78EB">
        <w:rPr>
          <w:rFonts w:ascii="Times New Roman" w:eastAsia="Times New Roman" w:hAnsi="Times New Roman" w:cs="Times New Roman"/>
          <w:bCs/>
          <w:color w:val="000000"/>
          <w:sz w:val="24"/>
          <w:szCs w:val="24"/>
        </w:rPr>
        <w:t>charging infrastructure. It integrates various elements, including hardware, software, and processes, to create a comprehensive solution for managing the charging of EV</w:t>
      </w:r>
      <w:r w:rsidR="00B6533D">
        <w:rPr>
          <w:rFonts w:ascii="Times New Roman" w:eastAsia="Times New Roman" w:hAnsi="Times New Roman" w:cs="Times New Roman"/>
          <w:bCs/>
          <w:color w:val="000000"/>
          <w:sz w:val="24"/>
          <w:szCs w:val="24"/>
        </w:rPr>
        <w:t>s</w:t>
      </w:r>
      <w:r w:rsidRPr="00DB78EB">
        <w:rPr>
          <w:rFonts w:ascii="Times New Roman" w:eastAsia="Times New Roman" w:hAnsi="Times New Roman" w:cs="Times New Roman"/>
          <w:bCs/>
          <w:color w:val="000000"/>
          <w:sz w:val="24"/>
          <w:szCs w:val="24"/>
        </w:rPr>
        <w:t>. The system combines renewable energy sources such as solar power and energy storage systems with grid power to optimize charging operations.</w:t>
      </w:r>
    </w:p>
    <w:p w:rsidR="00BA5AFE" w:rsidRPr="00DB78EB" w:rsidRDefault="00BA5AFE" w:rsidP="00BA5AFE">
      <w:pPr>
        <w:pStyle w:val="ListParagraph"/>
        <w:tabs>
          <w:tab w:val="left" w:pos="1134"/>
        </w:tabs>
        <w:spacing w:after="120" w:line="360" w:lineRule="auto"/>
        <w:ind w:left="0"/>
        <w:contextualSpacing w:val="0"/>
        <w:jc w:val="both"/>
        <w:rPr>
          <w:rFonts w:ascii="Times New Roman" w:hAnsi="Times New Roman" w:cs="Times New Roman"/>
          <w:bCs/>
          <w:sz w:val="24"/>
          <w:szCs w:val="24"/>
        </w:rPr>
      </w:pPr>
      <w:r w:rsidRPr="00DB78EB">
        <w:rPr>
          <w:rFonts w:ascii="Times New Roman" w:hAnsi="Times New Roman" w:cs="Times New Roman"/>
          <w:b/>
          <w:bCs/>
          <w:sz w:val="24"/>
          <w:szCs w:val="24"/>
        </w:rPr>
        <w:lastRenderedPageBreak/>
        <w:t>Figure 1</w:t>
      </w:r>
      <w:r w:rsidRPr="00DB78EB">
        <w:rPr>
          <w:rFonts w:ascii="Times New Roman" w:hAnsi="Times New Roman" w:cs="Times New Roman"/>
          <w:bCs/>
          <w:sz w:val="24"/>
          <w:szCs w:val="24"/>
        </w:rPr>
        <w:t xml:space="preserve"> illustrates a high-level block diagram of a system </w:t>
      </w:r>
      <w:r w:rsidR="000E0E70" w:rsidRPr="00DB78EB">
        <w:rPr>
          <w:rFonts w:ascii="Times New Roman" w:hAnsi="Times New Roman" w:cs="Times New Roman"/>
          <w:bCs/>
          <w:sz w:val="24"/>
          <w:szCs w:val="24"/>
        </w:rPr>
        <w:t xml:space="preserve">100 </w:t>
      </w:r>
      <w:r w:rsidRPr="00DB78EB">
        <w:rPr>
          <w:rFonts w:ascii="Times New Roman" w:hAnsi="Times New Roman" w:cs="Times New Roman"/>
          <w:bCs/>
          <w:sz w:val="24"/>
          <w:szCs w:val="24"/>
        </w:rPr>
        <w:t>for managing electric vehicle charging infrastructure, in accordance with an embodiment of the present disclosure.</w:t>
      </w:r>
    </w:p>
    <w:p w:rsidR="009071DE" w:rsidRPr="00DB78EB" w:rsidRDefault="009071DE" w:rsidP="009071DE">
      <w:pPr>
        <w:pStyle w:val="ListParagraph"/>
        <w:tabs>
          <w:tab w:val="left" w:pos="1134"/>
        </w:tabs>
        <w:spacing w:after="120" w:line="360" w:lineRule="auto"/>
        <w:ind w:left="0"/>
        <w:contextualSpacing w:val="0"/>
        <w:jc w:val="both"/>
        <w:rPr>
          <w:rFonts w:ascii="Times New Roman" w:eastAsia="Times New Roman" w:hAnsi="Times New Roman" w:cs="Times New Roman"/>
          <w:sz w:val="24"/>
          <w:szCs w:val="24"/>
          <w:lang w:val="en-US" w:eastAsia="en-IN"/>
        </w:rPr>
      </w:pPr>
      <w:r w:rsidRPr="00DB78EB">
        <w:rPr>
          <w:rFonts w:ascii="Times New Roman" w:eastAsia="Times New Roman" w:hAnsi="Times New Roman" w:cs="Times New Roman"/>
          <w:bCs/>
          <w:color w:val="000000"/>
          <w:sz w:val="24"/>
          <w:szCs w:val="24"/>
        </w:rPr>
        <w:t>The system</w:t>
      </w:r>
      <w:r w:rsidR="002359DA" w:rsidRPr="00DB78EB">
        <w:rPr>
          <w:rFonts w:ascii="Times New Roman" w:eastAsia="Times New Roman" w:hAnsi="Times New Roman" w:cs="Times New Roman"/>
          <w:bCs/>
          <w:color w:val="000000"/>
          <w:sz w:val="24"/>
          <w:szCs w:val="24"/>
        </w:rPr>
        <w:t xml:space="preserve"> 100</w:t>
      </w:r>
      <w:r w:rsidRPr="00DB78EB">
        <w:rPr>
          <w:rFonts w:ascii="Times New Roman" w:eastAsia="Times New Roman" w:hAnsi="Times New Roman" w:cs="Times New Roman"/>
          <w:bCs/>
          <w:color w:val="000000"/>
          <w:sz w:val="24"/>
          <w:szCs w:val="24"/>
        </w:rPr>
        <w:t xml:space="preserve"> broadly comprises </w:t>
      </w:r>
      <w:r w:rsidRPr="00DB78EB">
        <w:rPr>
          <w:rFonts w:ascii="Times New Roman" w:hAnsi="Times New Roman" w:cs="Times New Roman"/>
          <w:bCs/>
          <w:spacing w:val="-3"/>
          <w:sz w:val="24"/>
          <w:szCs w:val="24"/>
          <w:lang w:val="en-US"/>
        </w:rPr>
        <w:t>a device layer</w:t>
      </w:r>
      <w:r w:rsidR="002359DA" w:rsidRPr="00DB78EB">
        <w:rPr>
          <w:rFonts w:ascii="Times New Roman" w:hAnsi="Times New Roman" w:cs="Times New Roman"/>
          <w:bCs/>
          <w:spacing w:val="-3"/>
          <w:sz w:val="24"/>
          <w:szCs w:val="24"/>
          <w:lang w:val="en-US"/>
        </w:rPr>
        <w:t xml:space="preserve"> 102</w:t>
      </w:r>
      <w:r w:rsidRPr="00DB78EB">
        <w:rPr>
          <w:rFonts w:ascii="Times New Roman" w:hAnsi="Times New Roman" w:cs="Times New Roman"/>
          <w:bCs/>
          <w:spacing w:val="-3"/>
          <w:sz w:val="24"/>
          <w:szCs w:val="24"/>
          <w:lang w:val="en-US"/>
        </w:rPr>
        <w:t xml:space="preserve">, </w:t>
      </w:r>
      <w:r w:rsidRPr="00DB78EB">
        <w:rPr>
          <w:rFonts w:ascii="Times New Roman" w:eastAsia="Times New Roman" w:hAnsi="Times New Roman" w:cs="Times New Roman"/>
          <w:bCs/>
          <w:color w:val="000000"/>
          <w:sz w:val="24"/>
          <w:szCs w:val="24"/>
          <w:lang w:val="en-US"/>
        </w:rPr>
        <w:t xml:space="preserve">a </w:t>
      </w:r>
      <w:r w:rsidRPr="00DB78EB">
        <w:rPr>
          <w:rFonts w:ascii="Times New Roman" w:eastAsia="Times New Roman" w:hAnsi="Times New Roman" w:cs="Times New Roman"/>
          <w:bCs/>
          <w:color w:val="000000"/>
          <w:sz w:val="24"/>
          <w:szCs w:val="24"/>
        </w:rPr>
        <w:t>network layer</w:t>
      </w:r>
      <w:r w:rsidR="00EB0227" w:rsidRPr="00DB78EB">
        <w:rPr>
          <w:rFonts w:ascii="Times New Roman" w:eastAsia="Times New Roman" w:hAnsi="Times New Roman" w:cs="Times New Roman"/>
          <w:bCs/>
          <w:color w:val="000000"/>
          <w:sz w:val="24"/>
          <w:szCs w:val="24"/>
        </w:rPr>
        <w:t xml:space="preserve"> 104</w:t>
      </w:r>
      <w:r w:rsidRPr="00DB78EB">
        <w:rPr>
          <w:rFonts w:ascii="Times New Roman" w:eastAsia="Times New Roman" w:hAnsi="Times New Roman" w:cs="Times New Roman"/>
          <w:bCs/>
          <w:color w:val="000000"/>
          <w:sz w:val="24"/>
          <w:szCs w:val="24"/>
        </w:rPr>
        <w:t>, an edge computing layer</w:t>
      </w:r>
      <w:r w:rsidR="00BA1DA8" w:rsidRPr="00DB78EB">
        <w:rPr>
          <w:rFonts w:ascii="Times New Roman" w:eastAsia="Times New Roman" w:hAnsi="Times New Roman" w:cs="Times New Roman"/>
          <w:bCs/>
          <w:color w:val="000000"/>
          <w:sz w:val="24"/>
          <w:szCs w:val="24"/>
        </w:rPr>
        <w:t xml:space="preserve"> 106</w:t>
      </w:r>
      <w:r w:rsidRPr="00DB78EB">
        <w:rPr>
          <w:rFonts w:ascii="Times New Roman" w:eastAsia="Times New Roman" w:hAnsi="Times New Roman" w:cs="Times New Roman"/>
          <w:bCs/>
          <w:color w:val="000000"/>
          <w:sz w:val="24"/>
          <w:szCs w:val="24"/>
        </w:rPr>
        <w:t>, a cloud layer</w:t>
      </w:r>
      <w:r w:rsidR="006F5E84" w:rsidRPr="00DB78EB">
        <w:rPr>
          <w:rFonts w:ascii="Times New Roman" w:eastAsia="Times New Roman" w:hAnsi="Times New Roman" w:cs="Times New Roman"/>
          <w:bCs/>
          <w:color w:val="000000"/>
          <w:sz w:val="24"/>
          <w:szCs w:val="24"/>
        </w:rPr>
        <w:t xml:space="preserve"> 108</w:t>
      </w:r>
      <w:r w:rsidRPr="00DB78EB">
        <w:rPr>
          <w:rFonts w:ascii="Times New Roman" w:eastAsia="Times New Roman" w:hAnsi="Times New Roman" w:cs="Times New Roman"/>
          <w:bCs/>
          <w:color w:val="000000"/>
          <w:sz w:val="24"/>
          <w:szCs w:val="24"/>
        </w:rPr>
        <w:t>, and an application</w:t>
      </w:r>
      <w:r w:rsidRPr="00DB78EB">
        <w:rPr>
          <w:rFonts w:ascii="Times New Roman" w:eastAsia="Times New Roman" w:hAnsi="Times New Roman" w:cs="Times New Roman"/>
          <w:b/>
          <w:bCs/>
          <w:color w:val="000000"/>
          <w:sz w:val="24"/>
          <w:szCs w:val="24"/>
        </w:rPr>
        <w:t xml:space="preserve"> </w:t>
      </w:r>
      <w:r w:rsidRPr="00DB78EB">
        <w:rPr>
          <w:rFonts w:ascii="Times New Roman" w:eastAsia="Times New Roman" w:hAnsi="Times New Roman" w:cs="Times New Roman"/>
          <w:bCs/>
          <w:color w:val="000000"/>
          <w:sz w:val="24"/>
          <w:szCs w:val="24"/>
        </w:rPr>
        <w:t>layer</w:t>
      </w:r>
      <w:r w:rsidR="00AF02AD" w:rsidRPr="00DB78EB">
        <w:rPr>
          <w:rFonts w:ascii="Times New Roman" w:eastAsia="Times New Roman" w:hAnsi="Times New Roman" w:cs="Times New Roman"/>
          <w:bCs/>
          <w:color w:val="000000"/>
          <w:sz w:val="24"/>
          <w:szCs w:val="24"/>
        </w:rPr>
        <w:t xml:space="preserve"> 110</w:t>
      </w:r>
      <w:r w:rsidRPr="00DB78EB">
        <w:rPr>
          <w:rFonts w:ascii="Times New Roman" w:hAnsi="Times New Roman" w:cs="Times New Roman"/>
          <w:bCs/>
          <w:spacing w:val="-3"/>
          <w:sz w:val="24"/>
          <w:szCs w:val="24"/>
        </w:rPr>
        <w:t>. The system dynamically integrates renewable energy sources, ESS, and grid power at a point of common coupling (PCC), enabling seamless switching between energy sources, optimized load distribution</w:t>
      </w:r>
      <w:r w:rsidR="000A2DD2" w:rsidRPr="00DB78EB">
        <w:rPr>
          <w:rFonts w:ascii="Times New Roman" w:hAnsi="Times New Roman" w:cs="Times New Roman"/>
          <w:bCs/>
          <w:spacing w:val="-3"/>
          <w:sz w:val="24"/>
          <w:szCs w:val="24"/>
        </w:rPr>
        <w:t xml:space="preserve">, reduced operational costs, </w:t>
      </w:r>
      <w:r w:rsidRPr="00DB78EB">
        <w:rPr>
          <w:rFonts w:ascii="Times New Roman" w:hAnsi="Times New Roman" w:cs="Times New Roman"/>
          <w:bCs/>
          <w:spacing w:val="-3"/>
          <w:sz w:val="24"/>
          <w:szCs w:val="24"/>
        </w:rPr>
        <w:t>and enhanced efficiency of EV charging operations.</w:t>
      </w:r>
    </w:p>
    <w:p w:rsidR="009071DE" w:rsidRPr="00DB78EB" w:rsidRDefault="009071DE" w:rsidP="009071DE">
      <w:pPr>
        <w:tabs>
          <w:tab w:val="left" w:pos="1134"/>
        </w:tabs>
        <w:spacing w:line="360" w:lineRule="auto"/>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The device layer</w:t>
      </w:r>
      <w:r w:rsidR="00CF0375" w:rsidRPr="00DB78EB">
        <w:rPr>
          <w:rFonts w:ascii="Times New Roman" w:eastAsia="Times New Roman" w:hAnsi="Times New Roman" w:cs="Times New Roman"/>
          <w:bCs/>
          <w:sz w:val="24"/>
          <w:szCs w:val="24"/>
          <w:lang w:eastAsia="en-IN"/>
        </w:rPr>
        <w:t xml:space="preserve"> 102</w:t>
      </w:r>
      <w:r w:rsidRPr="00DB78EB">
        <w:rPr>
          <w:rFonts w:ascii="Times New Roman" w:eastAsia="Times New Roman" w:hAnsi="Times New Roman" w:cs="Times New Roman"/>
          <w:bCs/>
          <w:sz w:val="24"/>
          <w:szCs w:val="24"/>
          <w:lang w:eastAsia="en-IN"/>
        </w:rPr>
        <w:t xml:space="preserve"> is configured with a plurality of sensors</w:t>
      </w:r>
      <w:r w:rsidR="001767EE" w:rsidRPr="00DB78EB">
        <w:rPr>
          <w:rFonts w:ascii="Times New Roman" w:eastAsia="Times New Roman" w:hAnsi="Times New Roman" w:cs="Times New Roman"/>
          <w:bCs/>
          <w:sz w:val="24"/>
          <w:szCs w:val="24"/>
          <w:lang w:eastAsia="en-IN"/>
        </w:rPr>
        <w:t xml:space="preserve"> 102A</w:t>
      </w:r>
      <w:r w:rsidRPr="00DB78EB">
        <w:rPr>
          <w:rFonts w:ascii="Times New Roman" w:eastAsia="Times New Roman" w:hAnsi="Times New Roman" w:cs="Times New Roman"/>
          <w:bCs/>
          <w:sz w:val="24"/>
          <w:szCs w:val="24"/>
          <w:lang w:eastAsia="en-IN"/>
        </w:rPr>
        <w:t xml:space="preserve"> for collecting real time data including energy availability from renewable energy sources, grid power, and energy storage systems (ESS), battery charging status including state of charge (SOC) and temperature, and load conditions of connected charging units, and a plurality of actuators</w:t>
      </w:r>
      <w:r w:rsidR="001767EE" w:rsidRPr="00DB78EB">
        <w:rPr>
          <w:rFonts w:ascii="Times New Roman" w:eastAsia="Times New Roman" w:hAnsi="Times New Roman" w:cs="Times New Roman"/>
          <w:bCs/>
          <w:sz w:val="24"/>
          <w:szCs w:val="24"/>
          <w:lang w:eastAsia="en-IN"/>
        </w:rPr>
        <w:t xml:space="preserve"> 102B</w:t>
      </w:r>
      <w:r w:rsidRPr="00DB78EB">
        <w:rPr>
          <w:rFonts w:ascii="Times New Roman" w:eastAsia="Times New Roman" w:hAnsi="Times New Roman" w:cs="Times New Roman"/>
          <w:bCs/>
          <w:sz w:val="24"/>
          <w:szCs w:val="24"/>
          <w:lang w:eastAsia="en-IN"/>
        </w:rPr>
        <w:t xml:space="preserve"> for executing operational commands, wherein the actuators control the activation and deactivation of specific energy sources, and charging and discharging cycles of ESS.</w:t>
      </w:r>
    </w:p>
    <w:p w:rsidR="009071DE" w:rsidRPr="00DB78EB" w:rsidRDefault="009071DE" w:rsidP="009071DE">
      <w:pPr>
        <w:tabs>
          <w:tab w:val="left" w:pos="1134"/>
        </w:tabs>
        <w:spacing w:line="360" w:lineRule="auto"/>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 xml:space="preserve">The network layer </w:t>
      </w:r>
      <w:r w:rsidR="007A759D" w:rsidRPr="00DB78EB">
        <w:rPr>
          <w:rFonts w:ascii="Times New Roman" w:eastAsia="Times New Roman" w:hAnsi="Times New Roman" w:cs="Times New Roman"/>
          <w:bCs/>
          <w:sz w:val="24"/>
          <w:szCs w:val="24"/>
          <w:lang w:eastAsia="en-IN"/>
        </w:rPr>
        <w:t xml:space="preserve">104 </w:t>
      </w:r>
      <w:r w:rsidRPr="00DB78EB">
        <w:rPr>
          <w:rFonts w:ascii="Times New Roman" w:eastAsia="Times New Roman" w:hAnsi="Times New Roman" w:cs="Times New Roman"/>
          <w:bCs/>
          <w:sz w:val="24"/>
          <w:szCs w:val="24"/>
          <w:lang w:eastAsia="en-IN"/>
        </w:rPr>
        <w:t xml:space="preserve">is configured to facilitate communication between the device layer </w:t>
      </w:r>
      <w:r w:rsidR="00321163" w:rsidRPr="00DB78EB">
        <w:rPr>
          <w:rFonts w:ascii="Times New Roman" w:eastAsia="Times New Roman" w:hAnsi="Times New Roman" w:cs="Times New Roman"/>
          <w:bCs/>
          <w:sz w:val="24"/>
          <w:szCs w:val="24"/>
          <w:lang w:eastAsia="en-IN"/>
        </w:rPr>
        <w:t xml:space="preserve">102 </w:t>
      </w:r>
      <w:r w:rsidRPr="00DB78EB">
        <w:rPr>
          <w:rFonts w:ascii="Times New Roman" w:eastAsia="Times New Roman" w:hAnsi="Times New Roman" w:cs="Times New Roman"/>
          <w:bCs/>
          <w:sz w:val="24"/>
          <w:szCs w:val="24"/>
          <w:lang w:eastAsia="en-IN"/>
        </w:rPr>
        <w:t xml:space="preserve">and subsequent layers by means of communication protocols selected from Message Queuing Telemetry Transport (MQTT) and Hypertext Transfer Protocol (HTTP), or a combination thereof, and further configured to transmit real-time data collected by the device layer </w:t>
      </w:r>
      <w:r w:rsidR="00041A3A" w:rsidRPr="00DB78EB">
        <w:rPr>
          <w:rFonts w:ascii="Times New Roman" w:eastAsia="Times New Roman" w:hAnsi="Times New Roman" w:cs="Times New Roman"/>
          <w:bCs/>
          <w:sz w:val="24"/>
          <w:szCs w:val="24"/>
          <w:lang w:eastAsia="en-IN"/>
        </w:rPr>
        <w:t xml:space="preserve">102 </w:t>
      </w:r>
      <w:r w:rsidRPr="00DB78EB">
        <w:rPr>
          <w:rFonts w:ascii="Times New Roman" w:eastAsia="Times New Roman" w:hAnsi="Times New Roman" w:cs="Times New Roman"/>
          <w:bCs/>
          <w:sz w:val="24"/>
          <w:szCs w:val="24"/>
          <w:lang w:eastAsia="en-IN"/>
        </w:rPr>
        <w:t>and receive the control commands for the actuator operations.</w:t>
      </w:r>
    </w:p>
    <w:p w:rsidR="009071DE" w:rsidRPr="00DB78EB" w:rsidRDefault="009071DE" w:rsidP="009071DE">
      <w:pPr>
        <w:tabs>
          <w:tab w:val="left" w:pos="1134"/>
        </w:tabs>
        <w:spacing w:line="360" w:lineRule="auto"/>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 xml:space="preserve">The edge computing layer </w:t>
      </w:r>
      <w:r w:rsidR="004C4A3D" w:rsidRPr="00DB78EB">
        <w:rPr>
          <w:rFonts w:ascii="Times New Roman" w:eastAsia="Times New Roman" w:hAnsi="Times New Roman" w:cs="Times New Roman"/>
          <w:bCs/>
          <w:sz w:val="24"/>
          <w:szCs w:val="24"/>
          <w:lang w:eastAsia="en-IN"/>
        </w:rPr>
        <w:t>106</w:t>
      </w:r>
      <w:r w:rsidR="00C955D0" w:rsidRPr="00DB78EB">
        <w:rPr>
          <w:rFonts w:ascii="Times New Roman" w:eastAsia="Times New Roman" w:hAnsi="Times New Roman" w:cs="Times New Roman"/>
          <w:bCs/>
          <w:sz w:val="24"/>
          <w:szCs w:val="24"/>
          <w:lang w:eastAsia="en-IN"/>
        </w:rPr>
        <w:t xml:space="preserve"> </w:t>
      </w:r>
      <w:r w:rsidRPr="00DB78EB">
        <w:rPr>
          <w:rFonts w:ascii="Times New Roman" w:eastAsia="Times New Roman" w:hAnsi="Times New Roman" w:cs="Times New Roman"/>
          <w:bCs/>
          <w:sz w:val="24"/>
          <w:szCs w:val="24"/>
          <w:lang w:eastAsia="en-IN"/>
        </w:rPr>
        <w:t xml:space="preserve">is configured to locally process the real-time data received from the network layer </w:t>
      </w:r>
      <w:r w:rsidR="00C955D0" w:rsidRPr="00DB78EB">
        <w:rPr>
          <w:rFonts w:ascii="Times New Roman" w:eastAsia="Times New Roman" w:hAnsi="Times New Roman" w:cs="Times New Roman"/>
          <w:bCs/>
          <w:sz w:val="24"/>
          <w:szCs w:val="24"/>
          <w:lang w:eastAsia="en-IN"/>
        </w:rPr>
        <w:t xml:space="preserve">102 </w:t>
      </w:r>
      <w:r w:rsidRPr="00DB78EB">
        <w:rPr>
          <w:rFonts w:ascii="Times New Roman" w:eastAsia="Times New Roman" w:hAnsi="Times New Roman" w:cs="Times New Roman"/>
          <w:bCs/>
          <w:sz w:val="24"/>
          <w:szCs w:val="24"/>
          <w:lang w:eastAsia="en-IN"/>
        </w:rPr>
        <w:t>to determine operational parameters, wherein the processing includes analysing energy availability and load conditions, generating commands for optimal energy source switching based on predefined automation rules, including prioritizing solar power usage when available, activating grid power when ESS capacity falls below a threshold (20%); and balancing loads during high-demand periods; and transmitting processed data and decision outputs for advanced analytics and storage.</w:t>
      </w:r>
    </w:p>
    <w:p w:rsidR="009071DE" w:rsidRPr="00DB78EB" w:rsidRDefault="009071DE" w:rsidP="009071DE">
      <w:pPr>
        <w:tabs>
          <w:tab w:val="left" w:pos="1134"/>
        </w:tabs>
        <w:spacing w:line="360" w:lineRule="auto"/>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lastRenderedPageBreak/>
        <w:t>The cloud layer</w:t>
      </w:r>
      <w:r w:rsidR="00735A13" w:rsidRPr="00DB78EB">
        <w:rPr>
          <w:rFonts w:ascii="Times New Roman" w:eastAsia="Times New Roman" w:hAnsi="Times New Roman" w:cs="Times New Roman"/>
          <w:bCs/>
          <w:sz w:val="24"/>
          <w:szCs w:val="24"/>
          <w:lang w:eastAsia="en-IN"/>
        </w:rPr>
        <w:t xml:space="preserve"> 108</w:t>
      </w:r>
      <w:r w:rsidRPr="00DB78EB">
        <w:rPr>
          <w:rFonts w:ascii="Times New Roman" w:eastAsia="Times New Roman" w:hAnsi="Times New Roman" w:cs="Times New Roman"/>
          <w:bCs/>
          <w:sz w:val="24"/>
          <w:szCs w:val="24"/>
          <w:lang w:eastAsia="en-IN"/>
        </w:rPr>
        <w:t xml:space="preserve"> is configured to store the processed data received from the edge computing layer</w:t>
      </w:r>
      <w:r w:rsidR="00F8187F" w:rsidRPr="00DB78EB">
        <w:rPr>
          <w:rFonts w:ascii="Times New Roman" w:eastAsia="Times New Roman" w:hAnsi="Times New Roman" w:cs="Times New Roman"/>
          <w:bCs/>
          <w:sz w:val="24"/>
          <w:szCs w:val="24"/>
          <w:lang w:eastAsia="en-IN"/>
        </w:rPr>
        <w:t xml:space="preserve"> 106</w:t>
      </w:r>
      <w:r w:rsidRPr="00DB78EB">
        <w:rPr>
          <w:rFonts w:ascii="Times New Roman" w:eastAsia="Times New Roman" w:hAnsi="Times New Roman" w:cs="Times New Roman"/>
          <w:bCs/>
          <w:sz w:val="24"/>
          <w:szCs w:val="24"/>
          <w:lang w:eastAsia="en-IN"/>
        </w:rPr>
        <w:t xml:space="preserve">, further configured to </w:t>
      </w:r>
      <w:proofErr w:type="spellStart"/>
      <w:r w:rsidRPr="00DB78EB">
        <w:rPr>
          <w:rFonts w:ascii="Times New Roman" w:eastAsia="Times New Roman" w:hAnsi="Times New Roman" w:cs="Times New Roman"/>
          <w:bCs/>
          <w:sz w:val="24"/>
          <w:szCs w:val="24"/>
          <w:lang w:eastAsia="en-IN"/>
        </w:rPr>
        <w:t>analyze</w:t>
      </w:r>
      <w:proofErr w:type="spellEnd"/>
      <w:r w:rsidRPr="00DB78EB">
        <w:rPr>
          <w:rFonts w:ascii="Times New Roman" w:eastAsia="Times New Roman" w:hAnsi="Times New Roman" w:cs="Times New Roman"/>
          <w:bCs/>
          <w:sz w:val="24"/>
          <w:szCs w:val="24"/>
          <w:lang w:eastAsia="en-IN"/>
        </w:rPr>
        <w:t xml:space="preserve"> historical and real-time data using machine learning techniques to predict energy demand, optimize charging schedules, and identify maintenance requirements, and further configured to generate and send alerts for user action.</w:t>
      </w:r>
    </w:p>
    <w:p w:rsidR="009071DE" w:rsidRPr="00DB78EB" w:rsidRDefault="009071DE" w:rsidP="009071DE">
      <w:pPr>
        <w:tabs>
          <w:tab w:val="left" w:pos="1134"/>
        </w:tabs>
        <w:spacing w:line="360" w:lineRule="auto"/>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The application layer</w:t>
      </w:r>
      <w:r w:rsidR="00272369" w:rsidRPr="00DB78EB">
        <w:rPr>
          <w:rFonts w:ascii="Times New Roman" w:eastAsia="Times New Roman" w:hAnsi="Times New Roman" w:cs="Times New Roman"/>
          <w:bCs/>
          <w:sz w:val="24"/>
          <w:szCs w:val="24"/>
          <w:lang w:eastAsia="en-IN"/>
        </w:rPr>
        <w:t xml:space="preserve"> 110</w:t>
      </w:r>
      <w:r w:rsidRPr="00DB78EB">
        <w:rPr>
          <w:rFonts w:ascii="Times New Roman" w:eastAsia="Times New Roman" w:hAnsi="Times New Roman" w:cs="Times New Roman"/>
          <w:bCs/>
          <w:sz w:val="24"/>
          <w:szCs w:val="24"/>
          <w:lang w:eastAsia="en-IN"/>
        </w:rPr>
        <w:t xml:space="preserve"> is configured to provide a user interface for monitoring energy usage, scheduling charging sessions, and customizing energy source preferences, and </w:t>
      </w:r>
      <w:r w:rsidR="00B6533D">
        <w:rPr>
          <w:rFonts w:ascii="Times New Roman" w:eastAsia="Times New Roman" w:hAnsi="Times New Roman" w:cs="Times New Roman"/>
          <w:bCs/>
          <w:sz w:val="24"/>
          <w:szCs w:val="24"/>
          <w:lang w:eastAsia="en-IN"/>
        </w:rPr>
        <w:t xml:space="preserve">is </w:t>
      </w:r>
      <w:r w:rsidRPr="00DB78EB">
        <w:rPr>
          <w:rFonts w:ascii="Times New Roman" w:eastAsia="Times New Roman" w:hAnsi="Times New Roman" w:cs="Times New Roman"/>
          <w:bCs/>
          <w:sz w:val="24"/>
          <w:szCs w:val="24"/>
          <w:lang w:eastAsia="en-IN"/>
        </w:rPr>
        <w:t>further configured to display actionable insights derived from the cloud layer</w:t>
      </w:r>
      <w:r w:rsidR="008B6824" w:rsidRPr="00DB78EB">
        <w:rPr>
          <w:rFonts w:ascii="Times New Roman" w:eastAsia="Times New Roman" w:hAnsi="Times New Roman" w:cs="Times New Roman"/>
          <w:bCs/>
          <w:sz w:val="24"/>
          <w:szCs w:val="24"/>
          <w:lang w:eastAsia="en-IN"/>
        </w:rPr>
        <w:t xml:space="preserve"> 104</w:t>
      </w:r>
      <w:r w:rsidRPr="00DB78EB">
        <w:rPr>
          <w:rFonts w:ascii="Times New Roman" w:eastAsia="Times New Roman" w:hAnsi="Times New Roman" w:cs="Times New Roman"/>
          <w:bCs/>
          <w:sz w:val="24"/>
          <w:szCs w:val="24"/>
          <w:lang w:eastAsia="en-IN"/>
        </w:rPr>
        <w:t>, including maintenance notifications and cost-saving recommendations.</w:t>
      </w:r>
    </w:p>
    <w:p w:rsidR="009071DE" w:rsidRPr="00DB78EB" w:rsidRDefault="009071DE" w:rsidP="009071DE">
      <w:pPr>
        <w:tabs>
          <w:tab w:val="left" w:pos="1134"/>
        </w:tabs>
        <w:spacing w:line="360" w:lineRule="auto"/>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 xml:space="preserve">In an </w:t>
      </w:r>
      <w:r w:rsidR="00CD3A92" w:rsidRPr="00DB78EB">
        <w:rPr>
          <w:rFonts w:ascii="Times New Roman" w:eastAsia="Times New Roman" w:hAnsi="Times New Roman" w:cs="Times New Roman"/>
          <w:bCs/>
          <w:sz w:val="24"/>
          <w:szCs w:val="24"/>
          <w:lang w:eastAsia="en-IN"/>
        </w:rPr>
        <w:t xml:space="preserve">exemplary </w:t>
      </w:r>
      <w:r w:rsidRPr="00DB78EB">
        <w:rPr>
          <w:rFonts w:ascii="Times New Roman" w:eastAsia="Times New Roman" w:hAnsi="Times New Roman" w:cs="Times New Roman"/>
          <w:bCs/>
          <w:sz w:val="24"/>
          <w:szCs w:val="24"/>
          <w:lang w:eastAsia="en-IN"/>
        </w:rPr>
        <w:t>embodiment, the plurality of sensors</w:t>
      </w:r>
      <w:r w:rsidR="008B7934" w:rsidRPr="00DB78EB">
        <w:rPr>
          <w:rFonts w:ascii="Times New Roman" w:eastAsia="Times New Roman" w:hAnsi="Times New Roman" w:cs="Times New Roman"/>
          <w:bCs/>
          <w:sz w:val="24"/>
          <w:szCs w:val="24"/>
          <w:lang w:eastAsia="en-IN"/>
        </w:rPr>
        <w:t xml:space="preserve"> 102A</w:t>
      </w:r>
      <w:r w:rsidRPr="00DB78EB">
        <w:rPr>
          <w:rFonts w:ascii="Times New Roman" w:eastAsia="Times New Roman" w:hAnsi="Times New Roman" w:cs="Times New Roman"/>
          <w:bCs/>
          <w:sz w:val="24"/>
          <w:szCs w:val="24"/>
          <w:lang w:eastAsia="en-IN"/>
        </w:rPr>
        <w:t xml:space="preserve"> in the device layer</w:t>
      </w:r>
      <w:r w:rsidR="008B7934" w:rsidRPr="00DB78EB">
        <w:rPr>
          <w:rFonts w:ascii="Times New Roman" w:eastAsia="Times New Roman" w:hAnsi="Times New Roman" w:cs="Times New Roman"/>
          <w:bCs/>
          <w:sz w:val="24"/>
          <w:szCs w:val="24"/>
          <w:lang w:eastAsia="en-IN"/>
        </w:rPr>
        <w:t xml:space="preserve"> 102</w:t>
      </w:r>
      <w:r w:rsidRPr="00DB78EB">
        <w:rPr>
          <w:rFonts w:ascii="Times New Roman" w:eastAsia="Times New Roman" w:hAnsi="Times New Roman" w:cs="Times New Roman"/>
          <w:bCs/>
          <w:sz w:val="24"/>
          <w:szCs w:val="24"/>
          <w:lang w:eastAsia="en-IN"/>
        </w:rPr>
        <w:t xml:space="preserve"> further comprises solar irradiance sensors</w:t>
      </w:r>
      <w:r w:rsidR="000E7513" w:rsidRPr="00DB78EB">
        <w:rPr>
          <w:rFonts w:ascii="Times New Roman" w:eastAsia="Times New Roman" w:hAnsi="Times New Roman" w:cs="Times New Roman"/>
          <w:bCs/>
          <w:sz w:val="24"/>
          <w:szCs w:val="24"/>
          <w:lang w:eastAsia="en-IN"/>
        </w:rPr>
        <w:t xml:space="preserve"> 102AA</w:t>
      </w:r>
      <w:r w:rsidRPr="00DB78EB">
        <w:rPr>
          <w:rFonts w:ascii="Times New Roman" w:eastAsia="Times New Roman" w:hAnsi="Times New Roman" w:cs="Times New Roman"/>
          <w:bCs/>
          <w:sz w:val="24"/>
          <w:szCs w:val="24"/>
          <w:lang w:eastAsia="en-IN"/>
        </w:rPr>
        <w:t xml:space="preserve"> to measure the energy output of solar panels, voltage and current sensors </w:t>
      </w:r>
      <w:r w:rsidR="007C08F1" w:rsidRPr="00DB78EB">
        <w:rPr>
          <w:rFonts w:ascii="Times New Roman" w:eastAsia="Times New Roman" w:hAnsi="Times New Roman" w:cs="Times New Roman"/>
          <w:bCs/>
          <w:sz w:val="24"/>
          <w:szCs w:val="24"/>
          <w:lang w:eastAsia="en-IN"/>
        </w:rPr>
        <w:t xml:space="preserve">102AB </w:t>
      </w:r>
      <w:r w:rsidRPr="00DB78EB">
        <w:rPr>
          <w:rFonts w:ascii="Times New Roman" w:eastAsia="Times New Roman" w:hAnsi="Times New Roman" w:cs="Times New Roman"/>
          <w:bCs/>
          <w:sz w:val="24"/>
          <w:szCs w:val="24"/>
          <w:lang w:eastAsia="en-IN"/>
        </w:rPr>
        <w:t>to monitor energy flow across the PCC, and thermal sensors</w:t>
      </w:r>
      <w:r w:rsidR="009C5876" w:rsidRPr="00DB78EB">
        <w:rPr>
          <w:rFonts w:ascii="Times New Roman" w:eastAsia="Times New Roman" w:hAnsi="Times New Roman" w:cs="Times New Roman"/>
          <w:bCs/>
          <w:sz w:val="24"/>
          <w:szCs w:val="24"/>
          <w:lang w:eastAsia="en-IN"/>
        </w:rPr>
        <w:t xml:space="preserve"> 102AC</w:t>
      </w:r>
      <w:r w:rsidRPr="00DB78EB">
        <w:rPr>
          <w:rFonts w:ascii="Times New Roman" w:eastAsia="Times New Roman" w:hAnsi="Times New Roman" w:cs="Times New Roman"/>
          <w:bCs/>
          <w:sz w:val="24"/>
          <w:szCs w:val="24"/>
          <w:lang w:eastAsia="en-IN"/>
        </w:rPr>
        <w:t xml:space="preserve"> to detect overheating in batteries or charging units.</w:t>
      </w:r>
    </w:p>
    <w:p w:rsidR="009071DE" w:rsidRPr="00DB78EB" w:rsidRDefault="009071DE" w:rsidP="009071DE">
      <w:pPr>
        <w:tabs>
          <w:tab w:val="left" w:pos="1134"/>
        </w:tabs>
        <w:spacing w:line="360" w:lineRule="auto"/>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 xml:space="preserve">In an </w:t>
      </w:r>
      <w:r w:rsidR="008C62C9" w:rsidRPr="00DB78EB">
        <w:rPr>
          <w:rFonts w:ascii="Times New Roman" w:eastAsia="Times New Roman" w:hAnsi="Times New Roman" w:cs="Times New Roman"/>
          <w:bCs/>
          <w:sz w:val="24"/>
          <w:szCs w:val="24"/>
          <w:lang w:eastAsia="en-IN"/>
        </w:rPr>
        <w:t xml:space="preserve">exemplary </w:t>
      </w:r>
      <w:r w:rsidRPr="00DB78EB">
        <w:rPr>
          <w:rFonts w:ascii="Times New Roman" w:eastAsia="Times New Roman" w:hAnsi="Times New Roman" w:cs="Times New Roman"/>
          <w:bCs/>
          <w:sz w:val="24"/>
          <w:szCs w:val="24"/>
          <w:lang w:eastAsia="en-IN"/>
        </w:rPr>
        <w:t xml:space="preserve">embodiment, the actuators </w:t>
      </w:r>
      <w:r w:rsidR="007F1FAD" w:rsidRPr="00DB78EB">
        <w:rPr>
          <w:rFonts w:ascii="Times New Roman" w:eastAsia="Times New Roman" w:hAnsi="Times New Roman" w:cs="Times New Roman"/>
          <w:bCs/>
          <w:sz w:val="24"/>
          <w:szCs w:val="24"/>
          <w:lang w:eastAsia="en-IN"/>
        </w:rPr>
        <w:t xml:space="preserve">102B </w:t>
      </w:r>
      <w:r w:rsidRPr="00DB78EB">
        <w:rPr>
          <w:rFonts w:ascii="Times New Roman" w:eastAsia="Times New Roman" w:hAnsi="Times New Roman" w:cs="Times New Roman"/>
          <w:bCs/>
          <w:sz w:val="24"/>
          <w:szCs w:val="24"/>
          <w:lang w:eastAsia="en-IN"/>
        </w:rPr>
        <w:t xml:space="preserve">in the device layer </w:t>
      </w:r>
      <w:r w:rsidR="00906B42" w:rsidRPr="00DB78EB">
        <w:rPr>
          <w:rFonts w:ascii="Times New Roman" w:eastAsia="Times New Roman" w:hAnsi="Times New Roman" w:cs="Times New Roman"/>
          <w:bCs/>
          <w:sz w:val="24"/>
          <w:szCs w:val="24"/>
          <w:lang w:eastAsia="en-IN"/>
        </w:rPr>
        <w:t xml:space="preserve">102 </w:t>
      </w:r>
      <w:r w:rsidRPr="00DB78EB">
        <w:rPr>
          <w:rFonts w:ascii="Times New Roman" w:eastAsia="Times New Roman" w:hAnsi="Times New Roman" w:cs="Times New Roman"/>
          <w:bCs/>
          <w:sz w:val="24"/>
          <w:szCs w:val="24"/>
          <w:lang w:eastAsia="en-IN"/>
        </w:rPr>
        <w:t>include relays or switches</w:t>
      </w:r>
      <w:r w:rsidR="002C16FF" w:rsidRPr="00DB78EB">
        <w:rPr>
          <w:rFonts w:ascii="Times New Roman" w:eastAsia="Times New Roman" w:hAnsi="Times New Roman" w:cs="Times New Roman"/>
          <w:bCs/>
          <w:sz w:val="24"/>
          <w:szCs w:val="24"/>
          <w:lang w:eastAsia="en-IN"/>
        </w:rPr>
        <w:t xml:space="preserve"> 102BA</w:t>
      </w:r>
      <w:r w:rsidRPr="00DB78EB">
        <w:rPr>
          <w:rFonts w:ascii="Times New Roman" w:eastAsia="Times New Roman" w:hAnsi="Times New Roman" w:cs="Times New Roman"/>
          <w:bCs/>
          <w:sz w:val="24"/>
          <w:szCs w:val="24"/>
          <w:lang w:eastAsia="en-IN"/>
        </w:rPr>
        <w:t xml:space="preserve"> to regulate the flow of energy between the grid, ESS, and charging stations and controllers</w:t>
      </w:r>
      <w:r w:rsidR="00C666DC" w:rsidRPr="00DB78EB">
        <w:rPr>
          <w:rFonts w:ascii="Times New Roman" w:eastAsia="Times New Roman" w:hAnsi="Times New Roman" w:cs="Times New Roman"/>
          <w:bCs/>
          <w:sz w:val="24"/>
          <w:szCs w:val="24"/>
          <w:lang w:eastAsia="en-IN"/>
        </w:rPr>
        <w:t xml:space="preserve"> 102BB</w:t>
      </w:r>
      <w:r w:rsidRPr="00DB78EB">
        <w:rPr>
          <w:rFonts w:ascii="Times New Roman" w:eastAsia="Times New Roman" w:hAnsi="Times New Roman" w:cs="Times New Roman"/>
          <w:bCs/>
          <w:sz w:val="24"/>
          <w:szCs w:val="24"/>
          <w:lang w:eastAsia="en-IN"/>
        </w:rPr>
        <w:t xml:space="preserve"> for managing ESS charging and discharging cycles based on real-time load conditions.</w:t>
      </w:r>
    </w:p>
    <w:p w:rsidR="009071DE" w:rsidRPr="00DB78EB" w:rsidRDefault="009071DE" w:rsidP="009071DE">
      <w:pPr>
        <w:tabs>
          <w:tab w:val="left" w:pos="1134"/>
        </w:tabs>
        <w:spacing w:line="360" w:lineRule="auto"/>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 xml:space="preserve">In an </w:t>
      </w:r>
      <w:r w:rsidR="00E17E44" w:rsidRPr="00DB78EB">
        <w:rPr>
          <w:rFonts w:ascii="Times New Roman" w:eastAsia="Times New Roman" w:hAnsi="Times New Roman" w:cs="Times New Roman"/>
          <w:bCs/>
          <w:sz w:val="24"/>
          <w:szCs w:val="24"/>
          <w:lang w:eastAsia="en-IN"/>
        </w:rPr>
        <w:t xml:space="preserve">exemplary </w:t>
      </w:r>
      <w:r w:rsidRPr="00DB78EB">
        <w:rPr>
          <w:rFonts w:ascii="Times New Roman" w:eastAsia="Times New Roman" w:hAnsi="Times New Roman" w:cs="Times New Roman"/>
          <w:bCs/>
          <w:sz w:val="24"/>
          <w:szCs w:val="24"/>
          <w:lang w:eastAsia="en-IN"/>
        </w:rPr>
        <w:t>embodiment, the network layer</w:t>
      </w:r>
      <w:r w:rsidR="00F95D2B" w:rsidRPr="00DB78EB">
        <w:rPr>
          <w:rFonts w:ascii="Times New Roman" w:eastAsia="Times New Roman" w:hAnsi="Times New Roman" w:cs="Times New Roman"/>
          <w:bCs/>
          <w:sz w:val="24"/>
          <w:szCs w:val="24"/>
          <w:lang w:eastAsia="en-IN"/>
        </w:rPr>
        <w:t xml:space="preserve"> 102</w:t>
      </w:r>
      <w:r w:rsidRPr="00DB78EB">
        <w:rPr>
          <w:rFonts w:ascii="Times New Roman" w:eastAsia="Times New Roman" w:hAnsi="Times New Roman" w:cs="Times New Roman"/>
          <w:bCs/>
          <w:sz w:val="24"/>
          <w:szCs w:val="24"/>
          <w:lang w:eastAsia="en-IN"/>
        </w:rPr>
        <w:t xml:space="preserve"> supports low-latency </w:t>
      </w:r>
      <w:proofErr w:type="gramStart"/>
      <w:r w:rsidRPr="00DB78EB">
        <w:rPr>
          <w:rFonts w:ascii="Times New Roman" w:eastAsia="Times New Roman" w:hAnsi="Times New Roman" w:cs="Times New Roman"/>
          <w:bCs/>
          <w:sz w:val="24"/>
          <w:szCs w:val="24"/>
          <w:lang w:eastAsia="en-IN"/>
        </w:rPr>
        <w:t>communication</w:t>
      </w:r>
      <w:proofErr w:type="gramEnd"/>
      <w:r w:rsidRPr="00DB78EB">
        <w:rPr>
          <w:rFonts w:ascii="Times New Roman" w:eastAsia="Times New Roman" w:hAnsi="Times New Roman" w:cs="Times New Roman"/>
          <w:bCs/>
          <w:sz w:val="24"/>
          <w:szCs w:val="24"/>
          <w:lang w:eastAsia="en-IN"/>
        </w:rPr>
        <w:t xml:space="preserve"> to facilitate rapid response to load changes at charging units and synchronization between the edge computing layer </w:t>
      </w:r>
      <w:r w:rsidR="00BF0CDE" w:rsidRPr="00DB78EB">
        <w:rPr>
          <w:rFonts w:ascii="Times New Roman" w:eastAsia="Times New Roman" w:hAnsi="Times New Roman" w:cs="Times New Roman"/>
          <w:bCs/>
          <w:sz w:val="24"/>
          <w:szCs w:val="24"/>
          <w:lang w:eastAsia="en-IN"/>
        </w:rPr>
        <w:t xml:space="preserve">106 </w:t>
      </w:r>
      <w:r w:rsidR="001D76A0" w:rsidRPr="00DB78EB">
        <w:rPr>
          <w:rFonts w:ascii="Times New Roman" w:eastAsia="Times New Roman" w:hAnsi="Times New Roman" w:cs="Times New Roman"/>
          <w:bCs/>
          <w:sz w:val="24"/>
          <w:szCs w:val="24"/>
          <w:lang w:eastAsia="en-IN"/>
        </w:rPr>
        <w:t>and the cloud layer 108.</w:t>
      </w:r>
    </w:p>
    <w:p w:rsidR="009071DE" w:rsidRPr="00DB78EB" w:rsidRDefault="009071DE" w:rsidP="009071DE">
      <w:pPr>
        <w:tabs>
          <w:tab w:val="left" w:pos="1134"/>
        </w:tabs>
        <w:spacing w:line="360" w:lineRule="auto"/>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 xml:space="preserve">In an </w:t>
      </w:r>
      <w:r w:rsidR="0057069C" w:rsidRPr="00DB78EB">
        <w:rPr>
          <w:rFonts w:ascii="Times New Roman" w:eastAsia="Times New Roman" w:hAnsi="Times New Roman" w:cs="Times New Roman"/>
          <w:bCs/>
          <w:sz w:val="24"/>
          <w:szCs w:val="24"/>
          <w:lang w:eastAsia="en-IN"/>
        </w:rPr>
        <w:t xml:space="preserve">exemplary </w:t>
      </w:r>
      <w:r w:rsidRPr="00DB78EB">
        <w:rPr>
          <w:rFonts w:ascii="Times New Roman" w:eastAsia="Times New Roman" w:hAnsi="Times New Roman" w:cs="Times New Roman"/>
          <w:bCs/>
          <w:sz w:val="24"/>
          <w:szCs w:val="24"/>
          <w:lang w:eastAsia="en-IN"/>
        </w:rPr>
        <w:t xml:space="preserve">embodiment, the edge computing layer </w:t>
      </w:r>
      <w:r w:rsidR="006E6E9F" w:rsidRPr="00DB78EB">
        <w:rPr>
          <w:rFonts w:ascii="Times New Roman" w:eastAsia="Times New Roman" w:hAnsi="Times New Roman" w:cs="Times New Roman"/>
          <w:bCs/>
          <w:sz w:val="24"/>
          <w:szCs w:val="24"/>
          <w:lang w:eastAsia="en-IN"/>
        </w:rPr>
        <w:t xml:space="preserve">106 </w:t>
      </w:r>
      <w:r w:rsidRPr="00DB78EB">
        <w:rPr>
          <w:rFonts w:ascii="Times New Roman" w:eastAsia="Times New Roman" w:hAnsi="Times New Roman" w:cs="Times New Roman"/>
          <w:bCs/>
          <w:sz w:val="24"/>
          <w:szCs w:val="24"/>
          <w:lang w:eastAsia="en-IN"/>
        </w:rPr>
        <w:t>employs embedded processors configured to execute real-time decision-making techniques, including rule-based logic and priority allocation techniques for energy management and pre-process</w:t>
      </w:r>
      <w:r w:rsidR="00B6533D">
        <w:rPr>
          <w:rFonts w:ascii="Times New Roman" w:eastAsia="Times New Roman" w:hAnsi="Times New Roman" w:cs="Times New Roman"/>
          <w:bCs/>
          <w:sz w:val="24"/>
          <w:szCs w:val="24"/>
          <w:lang w:eastAsia="en-IN"/>
        </w:rPr>
        <w:t>ing</w:t>
      </w:r>
      <w:r w:rsidRPr="00DB78EB">
        <w:rPr>
          <w:rFonts w:ascii="Times New Roman" w:eastAsia="Times New Roman" w:hAnsi="Times New Roman" w:cs="Times New Roman"/>
          <w:bCs/>
          <w:sz w:val="24"/>
          <w:szCs w:val="24"/>
          <w:lang w:eastAsia="en-IN"/>
        </w:rPr>
        <w:t xml:space="preserve"> data for transmission to the cloud layer </w:t>
      </w:r>
      <w:r w:rsidR="001202D8" w:rsidRPr="00DB78EB">
        <w:rPr>
          <w:rFonts w:ascii="Times New Roman" w:eastAsia="Times New Roman" w:hAnsi="Times New Roman" w:cs="Times New Roman"/>
          <w:bCs/>
          <w:sz w:val="24"/>
          <w:szCs w:val="24"/>
          <w:lang w:eastAsia="en-IN"/>
        </w:rPr>
        <w:t xml:space="preserve">108 </w:t>
      </w:r>
      <w:r w:rsidRPr="00DB78EB">
        <w:rPr>
          <w:rFonts w:ascii="Times New Roman" w:eastAsia="Times New Roman" w:hAnsi="Times New Roman" w:cs="Times New Roman"/>
          <w:bCs/>
          <w:sz w:val="24"/>
          <w:szCs w:val="24"/>
          <w:lang w:eastAsia="en-IN"/>
        </w:rPr>
        <w:t>to minimize bandwidth usage.</w:t>
      </w:r>
    </w:p>
    <w:p w:rsidR="009071DE" w:rsidRPr="00DB78EB" w:rsidRDefault="009071DE" w:rsidP="009071DE">
      <w:pPr>
        <w:tabs>
          <w:tab w:val="left" w:pos="1134"/>
        </w:tabs>
        <w:spacing w:line="360" w:lineRule="auto"/>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 xml:space="preserve">In an </w:t>
      </w:r>
      <w:r w:rsidR="003760C5" w:rsidRPr="00DB78EB">
        <w:rPr>
          <w:rFonts w:ascii="Times New Roman" w:eastAsia="Times New Roman" w:hAnsi="Times New Roman" w:cs="Times New Roman"/>
          <w:bCs/>
          <w:sz w:val="24"/>
          <w:szCs w:val="24"/>
          <w:lang w:eastAsia="en-IN"/>
        </w:rPr>
        <w:t xml:space="preserve">exemplary </w:t>
      </w:r>
      <w:r w:rsidRPr="00DB78EB">
        <w:rPr>
          <w:rFonts w:ascii="Times New Roman" w:eastAsia="Times New Roman" w:hAnsi="Times New Roman" w:cs="Times New Roman"/>
          <w:bCs/>
          <w:sz w:val="24"/>
          <w:szCs w:val="24"/>
          <w:lang w:eastAsia="en-IN"/>
        </w:rPr>
        <w:t xml:space="preserve">embodiment, the cloud layer </w:t>
      </w:r>
      <w:r w:rsidR="00CB041E" w:rsidRPr="00DB78EB">
        <w:rPr>
          <w:rFonts w:ascii="Times New Roman" w:eastAsia="Times New Roman" w:hAnsi="Times New Roman" w:cs="Times New Roman"/>
          <w:bCs/>
          <w:sz w:val="24"/>
          <w:szCs w:val="24"/>
          <w:lang w:eastAsia="en-IN"/>
        </w:rPr>
        <w:t xml:space="preserve">108 </w:t>
      </w:r>
      <w:r w:rsidRPr="00DB78EB">
        <w:rPr>
          <w:rFonts w:ascii="Times New Roman" w:eastAsia="Times New Roman" w:hAnsi="Times New Roman" w:cs="Times New Roman"/>
          <w:bCs/>
          <w:sz w:val="24"/>
          <w:szCs w:val="24"/>
          <w:lang w:eastAsia="en-IN"/>
        </w:rPr>
        <w:t xml:space="preserve">implements machine learning techniques to predict energy availability from renewable sources based on weather forecasts and historical solar production data; and identify potential failures in charging stations by </w:t>
      </w:r>
      <w:proofErr w:type="spellStart"/>
      <w:r w:rsidRPr="00DB78EB">
        <w:rPr>
          <w:rFonts w:ascii="Times New Roman" w:eastAsia="Times New Roman" w:hAnsi="Times New Roman" w:cs="Times New Roman"/>
          <w:bCs/>
          <w:sz w:val="24"/>
          <w:szCs w:val="24"/>
          <w:lang w:eastAsia="en-IN"/>
        </w:rPr>
        <w:t>analyzing</w:t>
      </w:r>
      <w:proofErr w:type="spellEnd"/>
      <w:r w:rsidRPr="00DB78EB">
        <w:rPr>
          <w:rFonts w:ascii="Times New Roman" w:eastAsia="Times New Roman" w:hAnsi="Times New Roman" w:cs="Times New Roman"/>
          <w:bCs/>
          <w:sz w:val="24"/>
          <w:szCs w:val="24"/>
          <w:lang w:eastAsia="en-IN"/>
        </w:rPr>
        <w:t xml:space="preserve"> system health metrics collected by the sensors.</w:t>
      </w:r>
    </w:p>
    <w:p w:rsidR="009071DE" w:rsidRPr="00DB78EB" w:rsidRDefault="009071DE" w:rsidP="009071DE">
      <w:pPr>
        <w:tabs>
          <w:tab w:val="left" w:pos="1134"/>
        </w:tabs>
        <w:spacing w:line="360" w:lineRule="auto"/>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lastRenderedPageBreak/>
        <w:t xml:space="preserve">In an </w:t>
      </w:r>
      <w:r w:rsidR="003760C5" w:rsidRPr="00DB78EB">
        <w:rPr>
          <w:rFonts w:ascii="Times New Roman" w:eastAsia="Times New Roman" w:hAnsi="Times New Roman" w:cs="Times New Roman"/>
          <w:bCs/>
          <w:sz w:val="24"/>
          <w:szCs w:val="24"/>
          <w:lang w:eastAsia="en-IN"/>
        </w:rPr>
        <w:t xml:space="preserve">exemplary </w:t>
      </w:r>
      <w:r w:rsidRPr="00DB78EB">
        <w:rPr>
          <w:rFonts w:ascii="Times New Roman" w:eastAsia="Times New Roman" w:hAnsi="Times New Roman" w:cs="Times New Roman"/>
          <w:bCs/>
          <w:sz w:val="24"/>
          <w:szCs w:val="24"/>
          <w:lang w:eastAsia="en-IN"/>
        </w:rPr>
        <w:t>embodiment, the application layer</w:t>
      </w:r>
      <w:r w:rsidR="00543000" w:rsidRPr="00DB78EB">
        <w:rPr>
          <w:rFonts w:ascii="Times New Roman" w:eastAsia="Times New Roman" w:hAnsi="Times New Roman" w:cs="Times New Roman"/>
          <w:bCs/>
          <w:sz w:val="24"/>
          <w:szCs w:val="24"/>
          <w:lang w:eastAsia="en-IN"/>
        </w:rPr>
        <w:t xml:space="preserve"> 110</w:t>
      </w:r>
      <w:r w:rsidRPr="00DB78EB">
        <w:rPr>
          <w:rFonts w:ascii="Times New Roman" w:eastAsia="Times New Roman" w:hAnsi="Times New Roman" w:cs="Times New Roman"/>
          <w:bCs/>
          <w:sz w:val="24"/>
          <w:szCs w:val="24"/>
          <w:lang w:eastAsia="en-IN"/>
        </w:rPr>
        <w:t xml:space="preserve"> further enables users to set charging priorities based on cost, energy source preference, or charging speed and receive recommendations for scheduling charging sessions during periods of high solar energy availability.</w:t>
      </w:r>
    </w:p>
    <w:p w:rsidR="008A639B" w:rsidRPr="00DB78EB" w:rsidRDefault="008A639B" w:rsidP="009071DE">
      <w:pPr>
        <w:tabs>
          <w:tab w:val="left" w:pos="1134"/>
        </w:tabs>
        <w:spacing w:line="360" w:lineRule="auto"/>
        <w:jc w:val="both"/>
        <w:rPr>
          <w:rFonts w:ascii="Times New Roman" w:hAnsi="Times New Roman" w:cs="Times New Roman"/>
          <w:bCs/>
          <w:sz w:val="24"/>
          <w:szCs w:val="24"/>
        </w:rPr>
      </w:pPr>
      <w:r w:rsidRPr="00DB78EB">
        <w:rPr>
          <w:rFonts w:ascii="Times New Roman" w:hAnsi="Times New Roman" w:cs="Times New Roman"/>
          <w:b/>
          <w:bCs/>
          <w:sz w:val="24"/>
          <w:szCs w:val="24"/>
        </w:rPr>
        <w:t xml:space="preserve">Figure 2 </w:t>
      </w:r>
      <w:r w:rsidRPr="00DB78EB">
        <w:rPr>
          <w:rFonts w:ascii="Times New Roman" w:hAnsi="Times New Roman" w:cs="Times New Roman"/>
          <w:bCs/>
          <w:sz w:val="24"/>
          <w:szCs w:val="24"/>
        </w:rPr>
        <w:t>illustrates a block diagram depicting the simulation of the battery charging management system on MATLAB, in accordance with an embod</w:t>
      </w:r>
      <w:r w:rsidR="002B33E6" w:rsidRPr="00DB78EB">
        <w:rPr>
          <w:rFonts w:ascii="Times New Roman" w:hAnsi="Times New Roman" w:cs="Times New Roman"/>
          <w:bCs/>
          <w:sz w:val="24"/>
          <w:szCs w:val="24"/>
        </w:rPr>
        <w:t>iment of the present disclosure.</w:t>
      </w:r>
      <w:r w:rsidR="00967187" w:rsidRPr="00DB78EB">
        <w:t xml:space="preserve"> </w:t>
      </w:r>
      <w:r w:rsidR="00967187" w:rsidRPr="00DB78EB">
        <w:rPr>
          <w:rFonts w:ascii="Times New Roman" w:hAnsi="Times New Roman" w:cs="Times New Roman"/>
          <w:bCs/>
          <w:sz w:val="24"/>
          <w:szCs w:val="24"/>
        </w:rPr>
        <w:t>The integration of solar energy, energy storage systems (ESS), and grid connections at the Po</w:t>
      </w:r>
      <w:r w:rsidR="00AF417D" w:rsidRPr="00DB78EB">
        <w:rPr>
          <w:rFonts w:ascii="Times New Roman" w:hAnsi="Times New Roman" w:cs="Times New Roman"/>
          <w:bCs/>
          <w:sz w:val="24"/>
          <w:szCs w:val="24"/>
        </w:rPr>
        <w:t>int of Common Coupling (PCC)</w:t>
      </w:r>
      <w:r w:rsidR="00967187" w:rsidRPr="00DB78EB">
        <w:rPr>
          <w:rFonts w:ascii="Times New Roman" w:hAnsi="Times New Roman" w:cs="Times New Roman"/>
          <w:bCs/>
          <w:sz w:val="24"/>
          <w:szCs w:val="24"/>
        </w:rPr>
        <w:t xml:space="preserve"> highlights how </w:t>
      </w:r>
      <w:proofErr w:type="gramStart"/>
      <w:r w:rsidR="00967187" w:rsidRPr="00DB78EB">
        <w:rPr>
          <w:rFonts w:ascii="Times New Roman" w:hAnsi="Times New Roman" w:cs="Times New Roman"/>
          <w:bCs/>
          <w:sz w:val="24"/>
          <w:szCs w:val="24"/>
        </w:rPr>
        <w:t>these energy sources work</w:t>
      </w:r>
      <w:proofErr w:type="gramEnd"/>
      <w:r w:rsidR="00967187" w:rsidRPr="00DB78EB">
        <w:rPr>
          <w:rFonts w:ascii="Times New Roman" w:hAnsi="Times New Roman" w:cs="Times New Roman"/>
          <w:bCs/>
          <w:sz w:val="24"/>
          <w:szCs w:val="24"/>
        </w:rPr>
        <w:t xml:space="preserve"> together to automate charging based on availability and dem</w:t>
      </w:r>
      <w:r w:rsidR="00AF417D" w:rsidRPr="00DB78EB">
        <w:rPr>
          <w:rFonts w:ascii="Times New Roman" w:hAnsi="Times New Roman" w:cs="Times New Roman"/>
          <w:bCs/>
          <w:sz w:val="24"/>
          <w:szCs w:val="24"/>
        </w:rPr>
        <w:t xml:space="preserve">and, supporting two main loads, i.e. </w:t>
      </w:r>
      <w:r w:rsidR="00967187" w:rsidRPr="00DB78EB">
        <w:rPr>
          <w:rFonts w:ascii="Times New Roman" w:hAnsi="Times New Roman" w:cs="Times New Roman"/>
          <w:bCs/>
          <w:sz w:val="24"/>
          <w:szCs w:val="24"/>
        </w:rPr>
        <w:t>a battery swapping station and four uni</w:t>
      </w:r>
      <w:r w:rsidR="00671D30" w:rsidRPr="00DB78EB">
        <w:rPr>
          <w:rFonts w:ascii="Times New Roman" w:hAnsi="Times New Roman" w:cs="Times New Roman"/>
          <w:bCs/>
          <w:sz w:val="24"/>
          <w:szCs w:val="24"/>
        </w:rPr>
        <w:t>ts of DC fast charging stations.</w:t>
      </w:r>
    </w:p>
    <w:p w:rsidR="00E569FC" w:rsidRPr="00DB78EB" w:rsidRDefault="00E569FC" w:rsidP="00E569FC">
      <w:pPr>
        <w:tabs>
          <w:tab w:val="left" w:pos="1134"/>
        </w:tabs>
        <w:spacing w:line="360" w:lineRule="auto"/>
        <w:jc w:val="both"/>
        <w:rPr>
          <w:rFonts w:ascii="Times New Roman" w:hAnsi="Times New Roman" w:cs="Times New Roman"/>
          <w:bCs/>
          <w:sz w:val="24"/>
          <w:szCs w:val="24"/>
        </w:rPr>
      </w:pPr>
      <w:r w:rsidRPr="00DB78EB">
        <w:rPr>
          <w:rFonts w:ascii="Times New Roman" w:hAnsi="Times New Roman" w:cs="Times New Roman"/>
          <w:bCs/>
          <w:sz w:val="24"/>
          <w:szCs w:val="24"/>
        </w:rPr>
        <w:t>The system 100 is designed to seamlessly integrate renewable energy sources, conventional grid power, and energy storage solutions for efficient power management and distribution. It incorporates solar energy generation modules connected to a DC/DC converter to regulate output voltage, ensuring compatibility with downstream components. Additionally, a connection to the conventional electrical grid is established through a DC/AC converter, which stabilizes and adapts the power supply for the system's needs.</w:t>
      </w:r>
    </w:p>
    <w:p w:rsidR="00E569FC" w:rsidRPr="00DB78EB" w:rsidRDefault="00E569FC" w:rsidP="00E569FC">
      <w:pPr>
        <w:tabs>
          <w:tab w:val="left" w:pos="1134"/>
        </w:tabs>
        <w:spacing w:line="360" w:lineRule="auto"/>
        <w:jc w:val="both"/>
        <w:rPr>
          <w:rFonts w:ascii="Times New Roman" w:hAnsi="Times New Roman" w:cs="Times New Roman"/>
          <w:bCs/>
          <w:sz w:val="24"/>
          <w:szCs w:val="24"/>
        </w:rPr>
      </w:pPr>
      <w:r w:rsidRPr="00DB78EB">
        <w:rPr>
          <w:rFonts w:ascii="Times New Roman" w:hAnsi="Times New Roman" w:cs="Times New Roman"/>
          <w:bCs/>
          <w:sz w:val="24"/>
          <w:szCs w:val="24"/>
        </w:rPr>
        <w:t>A Point of Common Coupling (PCC) serves as the central hub, enabling the integration of power from solar modules, the grid, and an energy storage system (ESS). This power is then distributed efficiently to various subsystems via a dedicated distribution unit. The ESS, comprising batteries and control circuitry, stores surplus energy generated from the solar modules or grid. This stored energy is utilized during periods of peak demand or when the renewable energy supply is insufficient.</w:t>
      </w:r>
    </w:p>
    <w:p w:rsidR="00E569FC" w:rsidRPr="00DB78EB" w:rsidRDefault="00E569FC" w:rsidP="00E569FC">
      <w:pPr>
        <w:tabs>
          <w:tab w:val="left" w:pos="1134"/>
        </w:tabs>
        <w:spacing w:line="360" w:lineRule="auto"/>
        <w:jc w:val="both"/>
        <w:rPr>
          <w:rFonts w:ascii="Times New Roman" w:hAnsi="Times New Roman" w:cs="Times New Roman"/>
          <w:bCs/>
          <w:sz w:val="24"/>
          <w:szCs w:val="24"/>
        </w:rPr>
      </w:pPr>
      <w:r w:rsidRPr="00DB78EB">
        <w:rPr>
          <w:rFonts w:ascii="Times New Roman" w:hAnsi="Times New Roman" w:cs="Times New Roman"/>
          <w:bCs/>
          <w:sz w:val="24"/>
          <w:szCs w:val="24"/>
        </w:rPr>
        <w:t>The system also features charging and swapping infrastructure to support electric vehicles (EVs). Fast charging stations draw power directly from the PCC, utilizing converters to adjust voltage and current according to EV requirements. Meanwhile, battery swapping stations accommodate multiple pre-charged battery modules, integrating with the central system to provide real-time status updates and optimize energy allocation.</w:t>
      </w:r>
    </w:p>
    <w:p w:rsidR="00F55628" w:rsidRPr="00DB78EB" w:rsidRDefault="00553162" w:rsidP="007D2622">
      <w:pPr>
        <w:tabs>
          <w:tab w:val="left" w:pos="1134"/>
        </w:tabs>
        <w:spacing w:line="360" w:lineRule="auto"/>
        <w:jc w:val="both"/>
        <w:rPr>
          <w:rFonts w:ascii="Times New Roman" w:hAnsi="Times New Roman" w:cs="Times New Roman"/>
          <w:bCs/>
          <w:sz w:val="24"/>
          <w:szCs w:val="24"/>
        </w:rPr>
      </w:pPr>
      <w:r w:rsidRPr="00DB78EB">
        <w:rPr>
          <w:rFonts w:ascii="Times New Roman" w:hAnsi="Times New Roman" w:cs="Times New Roman"/>
          <w:b/>
          <w:bCs/>
          <w:sz w:val="24"/>
          <w:szCs w:val="24"/>
        </w:rPr>
        <w:lastRenderedPageBreak/>
        <w:t>Figure</w:t>
      </w:r>
      <w:r w:rsidR="00B6533D">
        <w:rPr>
          <w:rFonts w:ascii="Times New Roman" w:hAnsi="Times New Roman" w:cs="Times New Roman"/>
          <w:b/>
          <w:bCs/>
          <w:sz w:val="24"/>
          <w:szCs w:val="24"/>
        </w:rPr>
        <w:t>s</w:t>
      </w:r>
      <w:r w:rsidRPr="00DB78EB">
        <w:rPr>
          <w:rFonts w:ascii="Times New Roman" w:hAnsi="Times New Roman" w:cs="Times New Roman"/>
          <w:b/>
          <w:bCs/>
          <w:sz w:val="24"/>
          <w:szCs w:val="24"/>
        </w:rPr>
        <w:t xml:space="preserve"> 3A, 3B, and 3C </w:t>
      </w:r>
      <w:r w:rsidRPr="00DB78EB">
        <w:rPr>
          <w:rFonts w:ascii="Times New Roman" w:hAnsi="Times New Roman" w:cs="Times New Roman"/>
          <w:bCs/>
          <w:sz w:val="24"/>
          <w:szCs w:val="24"/>
        </w:rPr>
        <w:t xml:space="preserve">illustrate a block diagram depicting the central monitoring station </w:t>
      </w:r>
      <w:r w:rsidR="00423212" w:rsidRPr="00DB78EB">
        <w:rPr>
          <w:rFonts w:ascii="Times New Roman" w:hAnsi="Times New Roman" w:cs="Times New Roman"/>
          <w:bCs/>
          <w:sz w:val="24"/>
          <w:szCs w:val="24"/>
        </w:rPr>
        <w:t xml:space="preserve">in detail, which is </w:t>
      </w:r>
      <w:r w:rsidRPr="00DB78EB">
        <w:rPr>
          <w:rFonts w:ascii="Times New Roman" w:hAnsi="Times New Roman" w:cs="Times New Roman"/>
          <w:bCs/>
          <w:sz w:val="24"/>
          <w:szCs w:val="24"/>
        </w:rPr>
        <w:t>responsible for controlling all charging units, in accordance with an embod</w:t>
      </w:r>
      <w:r w:rsidR="007D2622" w:rsidRPr="00DB78EB">
        <w:rPr>
          <w:rFonts w:ascii="Times New Roman" w:hAnsi="Times New Roman" w:cs="Times New Roman"/>
          <w:bCs/>
          <w:sz w:val="24"/>
          <w:szCs w:val="24"/>
        </w:rPr>
        <w:t>i</w:t>
      </w:r>
      <w:r w:rsidR="00AF635B" w:rsidRPr="00DB78EB">
        <w:rPr>
          <w:rFonts w:ascii="Times New Roman" w:hAnsi="Times New Roman" w:cs="Times New Roman"/>
          <w:bCs/>
          <w:sz w:val="24"/>
          <w:szCs w:val="24"/>
        </w:rPr>
        <w:t>ment of the present disclosure.</w:t>
      </w:r>
    </w:p>
    <w:p w:rsidR="00F61935" w:rsidRPr="00DB78EB" w:rsidRDefault="00F61935" w:rsidP="00AC08CB">
      <w:pPr>
        <w:tabs>
          <w:tab w:val="left" w:pos="1134"/>
        </w:tabs>
        <w:spacing w:line="360" w:lineRule="auto"/>
        <w:jc w:val="both"/>
        <w:rPr>
          <w:rFonts w:ascii="Times New Roman" w:hAnsi="Times New Roman" w:cs="Times New Roman"/>
          <w:bCs/>
          <w:sz w:val="24"/>
          <w:szCs w:val="24"/>
        </w:rPr>
      </w:pPr>
      <w:r w:rsidRPr="00DB78EB">
        <w:rPr>
          <w:rFonts w:ascii="Times New Roman" w:hAnsi="Times New Roman" w:cs="Times New Roman"/>
          <w:bCs/>
          <w:sz w:val="24"/>
          <w:szCs w:val="24"/>
        </w:rPr>
        <w:t xml:space="preserve">The Central Monitoring System (CMS) oversees the entire operation, offering a graphical user interface for real-time monitoring and control of energy flow, charging progress, and system health. Additionally, individual </w:t>
      </w:r>
      <w:r w:rsidR="00360D65" w:rsidRPr="00DB78EB">
        <w:rPr>
          <w:rFonts w:ascii="Times New Roman" w:hAnsi="Times New Roman" w:cs="Times New Roman"/>
          <w:bCs/>
          <w:sz w:val="24"/>
          <w:szCs w:val="24"/>
        </w:rPr>
        <w:t>vehicle monitoring modules</w:t>
      </w:r>
      <w:r w:rsidRPr="00DB78EB">
        <w:rPr>
          <w:rFonts w:ascii="Times New Roman" w:hAnsi="Times New Roman" w:cs="Times New Roman"/>
          <w:bCs/>
          <w:sz w:val="24"/>
          <w:szCs w:val="24"/>
        </w:rPr>
        <w:t xml:space="preserve"> display specific vehicle-related information, ensuring comprehensive management and user accessibility.</w:t>
      </w:r>
    </w:p>
    <w:p w:rsidR="0007217D" w:rsidRPr="00DB78EB" w:rsidRDefault="00F55628" w:rsidP="00AC08CB">
      <w:pPr>
        <w:tabs>
          <w:tab w:val="left" w:pos="1134"/>
        </w:tabs>
        <w:spacing w:line="360" w:lineRule="auto"/>
        <w:jc w:val="both"/>
        <w:rPr>
          <w:rFonts w:ascii="Times New Roman" w:hAnsi="Times New Roman" w:cs="Times New Roman"/>
          <w:bCs/>
          <w:sz w:val="24"/>
          <w:szCs w:val="24"/>
        </w:rPr>
      </w:pPr>
      <w:r w:rsidRPr="00DB78EB">
        <w:rPr>
          <w:rFonts w:ascii="Times New Roman" w:hAnsi="Times New Roman" w:cs="Times New Roman"/>
          <w:bCs/>
          <w:sz w:val="24"/>
          <w:szCs w:val="24"/>
        </w:rPr>
        <w:t>The central monitoring and the user interface system for overseeing the generation, storage, and distribution of energy, as well as the parameters related to EV charging and battery health</w:t>
      </w:r>
      <w:r w:rsidR="00B6533D">
        <w:rPr>
          <w:rFonts w:ascii="Times New Roman" w:hAnsi="Times New Roman" w:cs="Times New Roman"/>
          <w:bCs/>
          <w:sz w:val="24"/>
          <w:szCs w:val="24"/>
        </w:rPr>
        <w:t>,</w:t>
      </w:r>
      <w:r w:rsidR="0007217D" w:rsidRPr="00DB78EB">
        <w:rPr>
          <w:rFonts w:ascii="Times New Roman" w:hAnsi="Times New Roman" w:cs="Times New Roman"/>
          <w:bCs/>
          <w:sz w:val="24"/>
          <w:szCs w:val="24"/>
        </w:rPr>
        <w:t xml:space="preserve"> ensure </w:t>
      </w:r>
      <w:r w:rsidRPr="00DB78EB">
        <w:rPr>
          <w:rFonts w:ascii="Times New Roman" w:hAnsi="Times New Roman" w:cs="Times New Roman"/>
          <w:bCs/>
          <w:sz w:val="24"/>
          <w:szCs w:val="24"/>
        </w:rPr>
        <w:t>seamless integration and real-time status updates for efficient operation and maintenance of an electric vehicle charging infrastructure.</w:t>
      </w:r>
      <w:r w:rsidR="00AC08CB" w:rsidRPr="00DB78EB">
        <w:rPr>
          <w:rFonts w:ascii="Times New Roman" w:hAnsi="Times New Roman" w:cs="Times New Roman"/>
          <w:bCs/>
          <w:sz w:val="24"/>
          <w:szCs w:val="24"/>
        </w:rPr>
        <w:t xml:space="preserve"> </w:t>
      </w:r>
      <w:r w:rsidR="00327D1F" w:rsidRPr="00DB78EB">
        <w:rPr>
          <w:rFonts w:ascii="Times New Roman" w:hAnsi="Times New Roman" w:cs="Times New Roman"/>
          <w:bCs/>
          <w:sz w:val="24"/>
          <w:szCs w:val="24"/>
        </w:rPr>
        <w:t>The user</w:t>
      </w:r>
      <w:r w:rsidR="00AC08CB" w:rsidRPr="00DB78EB">
        <w:rPr>
          <w:rFonts w:ascii="Times New Roman" w:hAnsi="Times New Roman" w:cs="Times New Roman"/>
          <w:bCs/>
          <w:sz w:val="24"/>
          <w:szCs w:val="24"/>
        </w:rPr>
        <w:t xml:space="preserve"> interface allows users to monitor real-time data, track energy consumption, and manage charging schedules effectively, enhancing user engagement and operational efficiency and the cloud integration aspect of the system.</w:t>
      </w:r>
    </w:p>
    <w:p w:rsidR="0007217D" w:rsidRPr="00DB78EB" w:rsidRDefault="0007217D" w:rsidP="0007217D">
      <w:pPr>
        <w:tabs>
          <w:tab w:val="left" w:pos="1134"/>
        </w:tabs>
        <w:spacing w:line="360" w:lineRule="auto"/>
        <w:jc w:val="both"/>
        <w:rPr>
          <w:rFonts w:ascii="Times New Roman" w:hAnsi="Times New Roman" w:cs="Times New Roman"/>
          <w:bCs/>
          <w:sz w:val="24"/>
          <w:szCs w:val="24"/>
        </w:rPr>
      </w:pPr>
      <w:r w:rsidRPr="00DB78EB">
        <w:rPr>
          <w:rFonts w:ascii="Times New Roman" w:hAnsi="Times New Roman" w:cs="Times New Roman"/>
          <w:bCs/>
          <w:sz w:val="24"/>
          <w:szCs w:val="24"/>
        </w:rPr>
        <w:t>The energy management system</w:t>
      </w:r>
      <w:r w:rsidR="009C6F18" w:rsidRPr="00DB78EB">
        <w:rPr>
          <w:rFonts w:ascii="Times New Roman" w:hAnsi="Times New Roman" w:cs="Times New Roman"/>
          <w:bCs/>
          <w:sz w:val="24"/>
          <w:szCs w:val="24"/>
        </w:rPr>
        <w:t xml:space="preserve"> 100</w:t>
      </w:r>
      <w:r w:rsidRPr="00DB78EB">
        <w:rPr>
          <w:rFonts w:ascii="Times New Roman" w:hAnsi="Times New Roman" w:cs="Times New Roman"/>
          <w:bCs/>
          <w:sz w:val="24"/>
          <w:szCs w:val="24"/>
        </w:rPr>
        <w:t xml:space="preserve"> is supervised through a central monitoring station equipped with a user-friendly graphical interface, offering a comprehensive view of system operations. The interface includes features such as </w:t>
      </w:r>
      <w:r w:rsidR="00886832" w:rsidRPr="00DB78EB">
        <w:rPr>
          <w:rFonts w:ascii="Times New Roman" w:hAnsi="Times New Roman" w:cs="Times New Roman"/>
          <w:bCs/>
          <w:sz w:val="24"/>
          <w:szCs w:val="24"/>
        </w:rPr>
        <w:t xml:space="preserve">power generation control, </w:t>
      </w:r>
      <w:r w:rsidRPr="00DB78EB">
        <w:rPr>
          <w:rFonts w:ascii="Times New Roman" w:hAnsi="Times New Roman" w:cs="Times New Roman"/>
          <w:bCs/>
          <w:sz w:val="24"/>
          <w:szCs w:val="24"/>
        </w:rPr>
        <w:t>which displays energy contri</w:t>
      </w:r>
      <w:r w:rsidR="00886832" w:rsidRPr="00DB78EB">
        <w:rPr>
          <w:rFonts w:ascii="Times New Roman" w:hAnsi="Times New Roman" w:cs="Times New Roman"/>
          <w:bCs/>
          <w:sz w:val="24"/>
          <w:szCs w:val="24"/>
        </w:rPr>
        <w:t>butions from renewable sources, e.g., solar</w:t>
      </w:r>
      <w:r w:rsidRPr="00DB78EB">
        <w:rPr>
          <w:rFonts w:ascii="Times New Roman" w:hAnsi="Times New Roman" w:cs="Times New Roman"/>
          <w:bCs/>
          <w:sz w:val="24"/>
          <w:szCs w:val="24"/>
        </w:rPr>
        <w:t xml:space="preserve">, grid power, and energy storage systems (ESS). Key parameters like voltage, current, and </w:t>
      </w:r>
      <w:r w:rsidR="00886832" w:rsidRPr="00DB78EB">
        <w:rPr>
          <w:rFonts w:ascii="Times New Roman" w:hAnsi="Times New Roman" w:cs="Times New Roman"/>
          <w:bCs/>
          <w:sz w:val="24"/>
          <w:szCs w:val="24"/>
        </w:rPr>
        <w:t xml:space="preserve">power output are presented both, </w:t>
      </w:r>
      <w:r w:rsidRPr="00DB78EB">
        <w:rPr>
          <w:rFonts w:ascii="Times New Roman" w:hAnsi="Times New Roman" w:cs="Times New Roman"/>
          <w:bCs/>
          <w:sz w:val="24"/>
          <w:szCs w:val="24"/>
        </w:rPr>
        <w:t xml:space="preserve">numerically and graphically. </w:t>
      </w:r>
      <w:r w:rsidR="00B23FAA" w:rsidRPr="00DB78EB">
        <w:rPr>
          <w:rFonts w:ascii="Times New Roman" w:hAnsi="Times New Roman" w:cs="Times New Roman"/>
          <w:bCs/>
          <w:sz w:val="24"/>
          <w:szCs w:val="24"/>
        </w:rPr>
        <w:t xml:space="preserve">Real-Time status indicators </w:t>
      </w:r>
      <w:r w:rsidRPr="00DB78EB">
        <w:rPr>
          <w:rFonts w:ascii="Times New Roman" w:hAnsi="Times New Roman" w:cs="Times New Roman"/>
          <w:bCs/>
          <w:sz w:val="24"/>
          <w:szCs w:val="24"/>
        </w:rPr>
        <w:t xml:space="preserve">monitor the performance and availability of solar panels, ESS, and grid inputs while displaying energy flow pathways and operational statuses. A </w:t>
      </w:r>
      <w:r w:rsidR="00B23FAA" w:rsidRPr="00DB78EB">
        <w:rPr>
          <w:rFonts w:ascii="Times New Roman" w:hAnsi="Times New Roman" w:cs="Times New Roman"/>
          <w:bCs/>
          <w:sz w:val="24"/>
          <w:szCs w:val="24"/>
        </w:rPr>
        <w:t xml:space="preserve">control dashboard </w:t>
      </w:r>
      <w:r w:rsidRPr="00DB78EB">
        <w:rPr>
          <w:rFonts w:ascii="Times New Roman" w:hAnsi="Times New Roman" w:cs="Times New Roman"/>
          <w:bCs/>
          <w:sz w:val="24"/>
          <w:szCs w:val="24"/>
        </w:rPr>
        <w:t>allows operators to manage energy allocation to sub</w:t>
      </w:r>
      <w:r w:rsidR="00B23FAA" w:rsidRPr="00DB78EB">
        <w:rPr>
          <w:rFonts w:ascii="Times New Roman" w:hAnsi="Times New Roman" w:cs="Times New Roman"/>
          <w:bCs/>
          <w:sz w:val="24"/>
          <w:szCs w:val="24"/>
        </w:rPr>
        <w:t>-</w:t>
      </w:r>
      <w:r w:rsidRPr="00DB78EB">
        <w:rPr>
          <w:rFonts w:ascii="Times New Roman" w:hAnsi="Times New Roman" w:cs="Times New Roman"/>
          <w:bCs/>
          <w:sz w:val="24"/>
          <w:szCs w:val="24"/>
        </w:rPr>
        <w:t>systems, such as charging stations or swapping modules.</w:t>
      </w:r>
    </w:p>
    <w:p w:rsidR="0007217D" w:rsidRPr="00DB78EB" w:rsidRDefault="0007217D" w:rsidP="0007217D">
      <w:pPr>
        <w:tabs>
          <w:tab w:val="left" w:pos="1134"/>
        </w:tabs>
        <w:spacing w:line="360" w:lineRule="auto"/>
        <w:jc w:val="both"/>
        <w:rPr>
          <w:rFonts w:ascii="Times New Roman" w:hAnsi="Times New Roman" w:cs="Times New Roman"/>
          <w:bCs/>
          <w:sz w:val="24"/>
          <w:szCs w:val="24"/>
        </w:rPr>
      </w:pPr>
      <w:r w:rsidRPr="00DB78EB">
        <w:rPr>
          <w:rFonts w:ascii="Times New Roman" w:hAnsi="Times New Roman" w:cs="Times New Roman"/>
          <w:bCs/>
          <w:sz w:val="24"/>
          <w:szCs w:val="24"/>
        </w:rPr>
        <w:t>For electric vehicles (EVs), the interface provides a detailed EV</w:t>
      </w:r>
      <w:r w:rsidRPr="00DB78EB">
        <w:rPr>
          <w:rFonts w:ascii="Times New Roman" w:hAnsi="Times New Roman" w:cs="Times New Roman"/>
          <w:b/>
          <w:bCs/>
          <w:sz w:val="24"/>
          <w:szCs w:val="24"/>
        </w:rPr>
        <w:t xml:space="preserve"> </w:t>
      </w:r>
      <w:r w:rsidR="008F347B" w:rsidRPr="00DB78EB">
        <w:rPr>
          <w:rFonts w:ascii="Times New Roman" w:hAnsi="Times New Roman" w:cs="Times New Roman"/>
          <w:bCs/>
          <w:sz w:val="24"/>
          <w:szCs w:val="24"/>
        </w:rPr>
        <w:t>charging process overview,</w:t>
      </w:r>
      <w:r w:rsidRPr="00DB78EB">
        <w:rPr>
          <w:rFonts w:ascii="Times New Roman" w:hAnsi="Times New Roman" w:cs="Times New Roman"/>
          <w:bCs/>
          <w:sz w:val="24"/>
          <w:szCs w:val="24"/>
        </w:rPr>
        <w:t xml:space="preserve"> including information on required energy (in kWh), current and voltage levels during charging, estimated charging times, and power availability at charging stations. The system also visually represents EV connectivity to the infrastructure, highlighting data flow pathways.</w:t>
      </w:r>
    </w:p>
    <w:p w:rsidR="0007217D" w:rsidRPr="00DB78EB" w:rsidRDefault="0007217D" w:rsidP="0007217D">
      <w:pPr>
        <w:tabs>
          <w:tab w:val="left" w:pos="1134"/>
        </w:tabs>
        <w:spacing w:line="360" w:lineRule="auto"/>
        <w:jc w:val="both"/>
        <w:rPr>
          <w:rFonts w:ascii="Times New Roman" w:hAnsi="Times New Roman" w:cs="Times New Roman"/>
          <w:bCs/>
          <w:sz w:val="24"/>
          <w:szCs w:val="24"/>
        </w:rPr>
      </w:pPr>
      <w:r w:rsidRPr="00DB78EB">
        <w:rPr>
          <w:rFonts w:ascii="Times New Roman" w:hAnsi="Times New Roman" w:cs="Times New Roman"/>
          <w:bCs/>
          <w:sz w:val="24"/>
          <w:szCs w:val="24"/>
        </w:rPr>
        <w:lastRenderedPageBreak/>
        <w:t xml:space="preserve">In addition, the interface monitors critical </w:t>
      </w:r>
      <w:r w:rsidR="008F347B" w:rsidRPr="00DB78EB">
        <w:rPr>
          <w:rFonts w:ascii="Times New Roman" w:hAnsi="Times New Roman" w:cs="Times New Roman"/>
          <w:bCs/>
          <w:sz w:val="24"/>
          <w:szCs w:val="24"/>
        </w:rPr>
        <w:t>EV</w:t>
      </w:r>
      <w:r w:rsidR="008F347B" w:rsidRPr="00DB78EB">
        <w:rPr>
          <w:rFonts w:ascii="Times New Roman" w:hAnsi="Times New Roman" w:cs="Times New Roman"/>
          <w:b/>
          <w:bCs/>
          <w:sz w:val="24"/>
          <w:szCs w:val="24"/>
        </w:rPr>
        <w:t xml:space="preserve"> </w:t>
      </w:r>
      <w:r w:rsidR="008F347B" w:rsidRPr="00DB78EB">
        <w:rPr>
          <w:rFonts w:ascii="Times New Roman" w:hAnsi="Times New Roman" w:cs="Times New Roman"/>
          <w:bCs/>
          <w:sz w:val="24"/>
          <w:szCs w:val="24"/>
        </w:rPr>
        <w:t xml:space="preserve">battery charging parameters </w:t>
      </w:r>
      <w:r w:rsidRPr="00DB78EB">
        <w:rPr>
          <w:rFonts w:ascii="Times New Roman" w:hAnsi="Times New Roman" w:cs="Times New Roman"/>
          <w:bCs/>
          <w:sz w:val="24"/>
          <w:szCs w:val="24"/>
        </w:rPr>
        <w:t xml:space="preserve">via a dedicated </w:t>
      </w:r>
      <w:r w:rsidR="002C2B5E" w:rsidRPr="00DB78EB">
        <w:rPr>
          <w:rFonts w:ascii="Times New Roman" w:hAnsi="Times New Roman" w:cs="Times New Roman"/>
          <w:bCs/>
          <w:sz w:val="24"/>
          <w:szCs w:val="24"/>
        </w:rPr>
        <w:t>battery management system</w:t>
      </w:r>
      <w:r w:rsidRPr="00DB78EB">
        <w:rPr>
          <w:rFonts w:ascii="Times New Roman" w:hAnsi="Times New Roman" w:cs="Times New Roman"/>
          <w:bCs/>
          <w:sz w:val="24"/>
          <w:szCs w:val="24"/>
        </w:rPr>
        <w:t>. It tracks voltage levels (alerting under-voltage conditions), detects over-current scenarios, monitors temperature to ensure safe operation, and provides fault detection with visual alerts, such as green and red signals, to notify operators of any anomalies.</w:t>
      </w:r>
    </w:p>
    <w:p w:rsidR="00311D1B" w:rsidRPr="00DB78EB" w:rsidRDefault="00311D1B" w:rsidP="00311D1B">
      <w:pPr>
        <w:tabs>
          <w:tab w:val="left" w:pos="1134"/>
        </w:tabs>
        <w:spacing w:line="360" w:lineRule="auto"/>
        <w:jc w:val="both"/>
        <w:rPr>
          <w:rFonts w:ascii="Times New Roman" w:hAnsi="Times New Roman" w:cs="Times New Roman"/>
          <w:bCs/>
          <w:sz w:val="24"/>
          <w:szCs w:val="24"/>
        </w:rPr>
      </w:pPr>
      <w:r w:rsidRPr="00DB78EB">
        <w:rPr>
          <w:rFonts w:ascii="Times New Roman" w:hAnsi="Times New Roman" w:cs="Times New Roman"/>
          <w:b/>
          <w:bCs/>
          <w:sz w:val="24"/>
          <w:szCs w:val="24"/>
        </w:rPr>
        <w:t>Figure 4</w:t>
      </w:r>
      <w:r w:rsidRPr="00DB78EB">
        <w:rPr>
          <w:rFonts w:ascii="Times New Roman" w:hAnsi="Times New Roman" w:cs="Times New Roman"/>
          <w:bCs/>
          <w:sz w:val="24"/>
          <w:szCs w:val="24"/>
        </w:rPr>
        <w:t xml:space="preserve"> </w:t>
      </w:r>
      <w:r w:rsidR="00DB26B2" w:rsidRPr="00DB78EB">
        <w:rPr>
          <w:rFonts w:ascii="Times New Roman" w:hAnsi="Times New Roman" w:cs="Times New Roman"/>
          <w:bCs/>
          <w:sz w:val="24"/>
          <w:szCs w:val="24"/>
        </w:rPr>
        <w:t>showcases how data is st</w:t>
      </w:r>
      <w:r w:rsidR="00C51C68" w:rsidRPr="00DB78EB">
        <w:rPr>
          <w:rFonts w:ascii="Times New Roman" w:hAnsi="Times New Roman" w:cs="Times New Roman"/>
          <w:bCs/>
          <w:sz w:val="24"/>
          <w:szCs w:val="24"/>
        </w:rPr>
        <w:t>ored and processed in the cloud, in accordance with an embodiment of the present disclosure.</w:t>
      </w:r>
      <w:r w:rsidR="00DB26B2" w:rsidRPr="00DB78EB">
        <w:rPr>
          <w:rFonts w:ascii="Times New Roman" w:hAnsi="Times New Roman" w:cs="Times New Roman"/>
          <w:bCs/>
          <w:sz w:val="24"/>
          <w:szCs w:val="24"/>
        </w:rPr>
        <w:t xml:space="preserve"> It enables remote access to information, facilitates analytics, and supports decision-making processes based on real-time data f</w:t>
      </w:r>
      <w:r w:rsidR="003A2ECC" w:rsidRPr="00DB78EB">
        <w:rPr>
          <w:rFonts w:ascii="Times New Roman" w:hAnsi="Times New Roman" w:cs="Times New Roman"/>
          <w:bCs/>
          <w:sz w:val="24"/>
          <w:szCs w:val="24"/>
        </w:rPr>
        <w:t>rom the charging infrastructure</w:t>
      </w:r>
      <w:r w:rsidR="00B6533D">
        <w:rPr>
          <w:rFonts w:ascii="Times New Roman" w:hAnsi="Times New Roman" w:cs="Times New Roman"/>
          <w:bCs/>
          <w:sz w:val="24"/>
          <w:szCs w:val="24"/>
        </w:rPr>
        <w:t>.</w:t>
      </w:r>
    </w:p>
    <w:p w:rsidR="002E6FB5" w:rsidRPr="00DB78EB" w:rsidRDefault="00311D1B" w:rsidP="00311D1B">
      <w:pPr>
        <w:tabs>
          <w:tab w:val="left" w:pos="1134"/>
        </w:tabs>
        <w:spacing w:line="360" w:lineRule="auto"/>
        <w:jc w:val="both"/>
        <w:rPr>
          <w:rFonts w:ascii="Times New Roman" w:hAnsi="Times New Roman" w:cs="Times New Roman"/>
          <w:bCs/>
          <w:sz w:val="24"/>
          <w:szCs w:val="24"/>
        </w:rPr>
      </w:pPr>
      <w:r w:rsidRPr="00DB78EB">
        <w:rPr>
          <w:rFonts w:ascii="Times New Roman" w:hAnsi="Times New Roman" w:cs="Times New Roman"/>
          <w:b/>
          <w:bCs/>
          <w:sz w:val="24"/>
          <w:szCs w:val="24"/>
        </w:rPr>
        <w:t>Figure 5</w:t>
      </w:r>
      <w:r w:rsidRPr="00DB78EB">
        <w:rPr>
          <w:rFonts w:ascii="Times New Roman" w:hAnsi="Times New Roman" w:cs="Times New Roman"/>
          <w:bCs/>
          <w:sz w:val="24"/>
          <w:szCs w:val="24"/>
        </w:rPr>
        <w:t xml:space="preserve"> illustrates a </w:t>
      </w:r>
      <w:r w:rsidR="003C16CB" w:rsidRPr="00DB78EB">
        <w:rPr>
          <w:rFonts w:ascii="Times New Roman" w:hAnsi="Times New Roman" w:cs="Times New Roman"/>
          <w:bCs/>
          <w:sz w:val="24"/>
          <w:szCs w:val="24"/>
        </w:rPr>
        <w:t>solar plant monitoring dashboard</w:t>
      </w:r>
      <w:r w:rsidRPr="00DB78EB">
        <w:rPr>
          <w:rFonts w:ascii="Times New Roman" w:hAnsi="Times New Roman" w:cs="Times New Roman"/>
          <w:bCs/>
          <w:sz w:val="24"/>
          <w:szCs w:val="24"/>
        </w:rPr>
        <w:t xml:space="preserve"> </w:t>
      </w:r>
      <w:r w:rsidR="00B6533D">
        <w:rPr>
          <w:rFonts w:ascii="Times New Roman" w:hAnsi="Times New Roman" w:cs="Times New Roman"/>
          <w:bCs/>
          <w:sz w:val="24"/>
          <w:szCs w:val="24"/>
        </w:rPr>
        <w:t>that</w:t>
      </w:r>
      <w:r w:rsidR="00B6533D" w:rsidRPr="00DB78EB">
        <w:rPr>
          <w:rFonts w:ascii="Times New Roman" w:hAnsi="Times New Roman" w:cs="Times New Roman"/>
          <w:bCs/>
          <w:sz w:val="24"/>
          <w:szCs w:val="24"/>
        </w:rPr>
        <w:t xml:space="preserve"> </w:t>
      </w:r>
      <w:r w:rsidRPr="00DB78EB">
        <w:rPr>
          <w:rFonts w:ascii="Times New Roman" w:hAnsi="Times New Roman" w:cs="Times New Roman"/>
          <w:bCs/>
          <w:sz w:val="24"/>
          <w:szCs w:val="24"/>
        </w:rPr>
        <w:t>showcases how data is stored and processed in the cloud, in accordance with an embodiment of the present disclosure.</w:t>
      </w:r>
      <w:r w:rsidR="003C16CB" w:rsidRPr="00DB78EB">
        <w:rPr>
          <w:rFonts w:ascii="Times New Roman" w:hAnsi="Times New Roman" w:cs="Times New Roman"/>
          <w:bCs/>
          <w:sz w:val="24"/>
          <w:szCs w:val="24"/>
        </w:rPr>
        <w:t xml:space="preserve"> </w:t>
      </w:r>
    </w:p>
    <w:p w:rsidR="006C30B8" w:rsidRPr="00DB78EB" w:rsidRDefault="003C16CB" w:rsidP="00311D1B">
      <w:pPr>
        <w:tabs>
          <w:tab w:val="left" w:pos="1134"/>
        </w:tabs>
        <w:spacing w:line="360" w:lineRule="auto"/>
        <w:jc w:val="both"/>
        <w:rPr>
          <w:rFonts w:ascii="Times New Roman" w:hAnsi="Times New Roman" w:cs="Times New Roman"/>
          <w:bCs/>
          <w:sz w:val="24"/>
          <w:szCs w:val="24"/>
        </w:rPr>
      </w:pPr>
      <w:r w:rsidRPr="00DB78EB">
        <w:rPr>
          <w:rFonts w:ascii="Times New Roman" w:hAnsi="Times New Roman" w:cs="Times New Roman"/>
          <w:bCs/>
          <w:sz w:val="24"/>
          <w:szCs w:val="24"/>
        </w:rPr>
        <w:t xml:space="preserve">The figure illustrates a design meant </w:t>
      </w:r>
      <w:r w:rsidR="00B6533D">
        <w:rPr>
          <w:rFonts w:ascii="Times New Roman" w:hAnsi="Times New Roman" w:cs="Times New Roman"/>
          <w:bCs/>
          <w:sz w:val="24"/>
          <w:szCs w:val="24"/>
        </w:rPr>
        <w:t>to provide</w:t>
      </w:r>
      <w:r w:rsidRPr="00DB78EB">
        <w:rPr>
          <w:rFonts w:ascii="Times New Roman" w:hAnsi="Times New Roman" w:cs="Times New Roman"/>
          <w:bCs/>
          <w:sz w:val="24"/>
          <w:szCs w:val="24"/>
        </w:rPr>
        <w:t xml:space="preserve"> real-time insights into various parameters related to solar power generation and output. The interface is divided into distinct sections, with each focusing on specific aspects of solar performance and metrics.</w:t>
      </w:r>
    </w:p>
    <w:p w:rsidR="003C16CB" w:rsidRPr="00DB78EB" w:rsidRDefault="003C16CB" w:rsidP="003C16CB">
      <w:pPr>
        <w:tabs>
          <w:tab w:val="left" w:pos="1134"/>
        </w:tabs>
        <w:spacing w:line="360" w:lineRule="auto"/>
        <w:jc w:val="both"/>
        <w:rPr>
          <w:rFonts w:ascii="Times New Roman" w:hAnsi="Times New Roman" w:cs="Times New Roman"/>
          <w:bCs/>
          <w:sz w:val="24"/>
          <w:szCs w:val="24"/>
        </w:rPr>
      </w:pPr>
      <w:r w:rsidRPr="00DB78EB">
        <w:rPr>
          <w:rFonts w:ascii="Times New Roman" w:hAnsi="Times New Roman" w:cs="Times New Roman"/>
          <w:bCs/>
          <w:sz w:val="24"/>
          <w:szCs w:val="24"/>
        </w:rPr>
        <w:t>At the top of the interface, the title "Solar Plant Monitoring" is prominently displayed, emphasizing the system's primary purpose. The left-hand side panel serves as the navigation menu, allowing users to monitor various sub</w:t>
      </w:r>
      <w:r w:rsidR="002E6FB5" w:rsidRPr="00DB78EB">
        <w:rPr>
          <w:rFonts w:ascii="Times New Roman" w:hAnsi="Times New Roman" w:cs="Times New Roman"/>
          <w:bCs/>
          <w:sz w:val="24"/>
          <w:szCs w:val="24"/>
        </w:rPr>
        <w:t>-</w:t>
      </w:r>
      <w:r w:rsidRPr="00DB78EB">
        <w:rPr>
          <w:rFonts w:ascii="Times New Roman" w:hAnsi="Times New Roman" w:cs="Times New Roman"/>
          <w:bCs/>
          <w:sz w:val="24"/>
          <w:szCs w:val="24"/>
        </w:rPr>
        <w:t>systems within th</w:t>
      </w:r>
      <w:r w:rsidR="00AC4A39" w:rsidRPr="00DB78EB">
        <w:rPr>
          <w:rFonts w:ascii="Times New Roman" w:hAnsi="Times New Roman" w:cs="Times New Roman"/>
          <w:bCs/>
          <w:sz w:val="24"/>
          <w:szCs w:val="24"/>
        </w:rPr>
        <w:t>e setup. These options include ‘Solar’</w:t>
      </w:r>
      <w:r w:rsidRPr="00DB78EB">
        <w:rPr>
          <w:rFonts w:ascii="Times New Roman" w:hAnsi="Times New Roman" w:cs="Times New Roman"/>
          <w:bCs/>
          <w:sz w:val="24"/>
          <w:szCs w:val="24"/>
        </w:rPr>
        <w:t xml:space="preserve"> which represents the solar power monitoring currently displayed; "EMS" (Energy Management System), which likely manages the overall energy flow; "PCC" (Point of Common Coupling), focusing on grid-related operations; "Battery Swapping," which tracks battery-based energy storage or replacement stations; and "Fast Charging," dedicated to monitoring infrastructure for fast-charging electric vehicles.</w:t>
      </w:r>
    </w:p>
    <w:p w:rsidR="003C16CB" w:rsidRPr="00DB78EB" w:rsidRDefault="003C16CB" w:rsidP="003C16CB">
      <w:pPr>
        <w:tabs>
          <w:tab w:val="left" w:pos="1134"/>
        </w:tabs>
        <w:spacing w:line="360" w:lineRule="auto"/>
        <w:jc w:val="both"/>
        <w:rPr>
          <w:rFonts w:ascii="Times New Roman" w:hAnsi="Times New Roman" w:cs="Times New Roman"/>
          <w:bCs/>
          <w:sz w:val="24"/>
          <w:szCs w:val="24"/>
        </w:rPr>
      </w:pPr>
      <w:r w:rsidRPr="00DB78EB">
        <w:rPr>
          <w:rFonts w:ascii="Times New Roman" w:hAnsi="Times New Roman" w:cs="Times New Roman"/>
          <w:bCs/>
          <w:sz w:val="24"/>
          <w:szCs w:val="24"/>
        </w:rPr>
        <w:t xml:space="preserve">The central display panel serves as the dashboard, showcasing live data through two primary sections: </w:t>
      </w:r>
      <w:r w:rsidR="00AC4A39" w:rsidRPr="00DB78EB">
        <w:rPr>
          <w:rFonts w:ascii="Times New Roman" w:hAnsi="Times New Roman" w:cs="Times New Roman"/>
          <w:bCs/>
          <w:sz w:val="24"/>
          <w:szCs w:val="24"/>
        </w:rPr>
        <w:t xml:space="preserve">‘Solar Power Generation’ </w:t>
      </w:r>
      <w:r w:rsidRPr="00DB78EB">
        <w:rPr>
          <w:rFonts w:ascii="Times New Roman" w:hAnsi="Times New Roman" w:cs="Times New Roman"/>
          <w:bCs/>
          <w:sz w:val="24"/>
          <w:szCs w:val="24"/>
        </w:rPr>
        <w:t xml:space="preserve">and </w:t>
      </w:r>
      <w:r w:rsidR="00AC4A39" w:rsidRPr="00DB78EB">
        <w:rPr>
          <w:rFonts w:ascii="Times New Roman" w:hAnsi="Times New Roman" w:cs="Times New Roman"/>
          <w:bCs/>
          <w:sz w:val="24"/>
          <w:szCs w:val="24"/>
        </w:rPr>
        <w:t>‘</w:t>
      </w:r>
      <w:r w:rsidRPr="00DB78EB">
        <w:rPr>
          <w:rFonts w:ascii="Times New Roman" w:hAnsi="Times New Roman" w:cs="Times New Roman"/>
          <w:bCs/>
          <w:sz w:val="24"/>
          <w:szCs w:val="24"/>
        </w:rPr>
        <w:t>Solar Output</w:t>
      </w:r>
      <w:r w:rsidR="00AC4A39" w:rsidRPr="00DB78EB">
        <w:rPr>
          <w:rFonts w:ascii="Times New Roman" w:hAnsi="Times New Roman" w:cs="Times New Roman"/>
          <w:bCs/>
          <w:sz w:val="24"/>
          <w:szCs w:val="24"/>
        </w:rPr>
        <w:t>’</w:t>
      </w:r>
      <w:r w:rsidRPr="00DB78EB">
        <w:rPr>
          <w:rFonts w:ascii="Times New Roman" w:hAnsi="Times New Roman" w:cs="Times New Roman"/>
          <w:bCs/>
          <w:sz w:val="24"/>
          <w:szCs w:val="24"/>
        </w:rPr>
        <w:t xml:space="preserve">. The Solar Power Generation section provides real-time data on critical parameters, including </w:t>
      </w:r>
      <w:proofErr w:type="spellStart"/>
      <w:r w:rsidRPr="00DB78EB">
        <w:rPr>
          <w:rFonts w:ascii="Times New Roman" w:hAnsi="Times New Roman" w:cs="Times New Roman"/>
          <w:bCs/>
          <w:sz w:val="24"/>
          <w:szCs w:val="24"/>
        </w:rPr>
        <w:t>Solar_Current</w:t>
      </w:r>
      <w:proofErr w:type="spellEnd"/>
      <w:r w:rsidRPr="00DB78EB">
        <w:rPr>
          <w:rFonts w:ascii="Times New Roman" w:hAnsi="Times New Roman" w:cs="Times New Roman"/>
          <w:bCs/>
          <w:sz w:val="24"/>
          <w:szCs w:val="24"/>
        </w:rPr>
        <w:t xml:space="preserve"> (213.49 Volts), which indicates the voltage produced by the solar panels; </w:t>
      </w:r>
      <w:proofErr w:type="spellStart"/>
      <w:r w:rsidRPr="00DB78EB">
        <w:rPr>
          <w:rFonts w:ascii="Times New Roman" w:hAnsi="Times New Roman" w:cs="Times New Roman"/>
          <w:bCs/>
          <w:sz w:val="24"/>
          <w:szCs w:val="24"/>
        </w:rPr>
        <w:t>Solar_Temperature</w:t>
      </w:r>
      <w:proofErr w:type="spellEnd"/>
      <w:r w:rsidRPr="00DB78EB">
        <w:rPr>
          <w:rFonts w:ascii="Times New Roman" w:hAnsi="Times New Roman" w:cs="Times New Roman"/>
          <w:bCs/>
          <w:sz w:val="24"/>
          <w:szCs w:val="24"/>
        </w:rPr>
        <w:t xml:space="preserve"> (26.05°C), a key metric as temperature affects panel efficiency; </w:t>
      </w:r>
      <w:proofErr w:type="spellStart"/>
      <w:r w:rsidRPr="00DB78EB">
        <w:rPr>
          <w:rFonts w:ascii="Times New Roman" w:hAnsi="Times New Roman" w:cs="Times New Roman"/>
          <w:bCs/>
          <w:sz w:val="24"/>
          <w:szCs w:val="24"/>
        </w:rPr>
        <w:lastRenderedPageBreak/>
        <w:t>Solar_Power</w:t>
      </w:r>
      <w:proofErr w:type="spellEnd"/>
      <w:r w:rsidRPr="00DB78EB">
        <w:rPr>
          <w:rFonts w:ascii="Times New Roman" w:hAnsi="Times New Roman" w:cs="Times New Roman"/>
          <w:bCs/>
          <w:sz w:val="24"/>
          <w:szCs w:val="24"/>
        </w:rPr>
        <w:t xml:space="preserve"> (123.61 Watts), representing the total power generated; and </w:t>
      </w:r>
      <w:proofErr w:type="spellStart"/>
      <w:r w:rsidRPr="00DB78EB">
        <w:rPr>
          <w:rFonts w:ascii="Times New Roman" w:hAnsi="Times New Roman" w:cs="Times New Roman"/>
          <w:bCs/>
          <w:sz w:val="24"/>
          <w:szCs w:val="24"/>
        </w:rPr>
        <w:t>Solar_Current</w:t>
      </w:r>
      <w:proofErr w:type="spellEnd"/>
      <w:r w:rsidRPr="00DB78EB">
        <w:rPr>
          <w:rFonts w:ascii="Times New Roman" w:hAnsi="Times New Roman" w:cs="Times New Roman"/>
          <w:bCs/>
          <w:sz w:val="24"/>
          <w:szCs w:val="24"/>
        </w:rPr>
        <w:t xml:space="preserve"> (123.61 Amps), reflecting the current flow in the system.</w:t>
      </w:r>
    </w:p>
    <w:p w:rsidR="003C16CB" w:rsidRPr="00DB78EB" w:rsidRDefault="003C16CB" w:rsidP="00311D1B">
      <w:pPr>
        <w:tabs>
          <w:tab w:val="left" w:pos="1134"/>
        </w:tabs>
        <w:spacing w:line="360" w:lineRule="auto"/>
        <w:jc w:val="both"/>
        <w:rPr>
          <w:rFonts w:ascii="Times New Roman" w:hAnsi="Times New Roman" w:cs="Times New Roman"/>
          <w:bCs/>
          <w:sz w:val="24"/>
          <w:szCs w:val="24"/>
        </w:rPr>
      </w:pPr>
      <w:r w:rsidRPr="00DB78EB">
        <w:rPr>
          <w:rFonts w:ascii="Times New Roman" w:hAnsi="Times New Roman" w:cs="Times New Roman"/>
          <w:bCs/>
          <w:sz w:val="24"/>
          <w:szCs w:val="24"/>
        </w:rPr>
        <w:t xml:space="preserve">The Solar Output section focuses on the power delivered after initial processing. It highlights metrics such as </w:t>
      </w:r>
      <w:proofErr w:type="spellStart"/>
      <w:r w:rsidRPr="00DB78EB">
        <w:rPr>
          <w:rFonts w:ascii="Times New Roman" w:hAnsi="Times New Roman" w:cs="Times New Roman"/>
          <w:bCs/>
          <w:sz w:val="24"/>
          <w:szCs w:val="24"/>
        </w:rPr>
        <w:t>Solar_out_Voltage</w:t>
      </w:r>
      <w:proofErr w:type="spellEnd"/>
      <w:r w:rsidRPr="00DB78EB">
        <w:rPr>
          <w:rFonts w:ascii="Times New Roman" w:hAnsi="Times New Roman" w:cs="Times New Roman"/>
          <w:bCs/>
          <w:sz w:val="24"/>
          <w:szCs w:val="24"/>
        </w:rPr>
        <w:t xml:space="preserve"> (432 Volts), which is the output voltage supplied to the grid or connected systems; </w:t>
      </w:r>
      <w:proofErr w:type="spellStart"/>
      <w:r w:rsidRPr="00DB78EB">
        <w:rPr>
          <w:rFonts w:ascii="Times New Roman" w:hAnsi="Times New Roman" w:cs="Times New Roman"/>
          <w:bCs/>
          <w:sz w:val="24"/>
          <w:szCs w:val="24"/>
        </w:rPr>
        <w:t>Solar_Irradiation</w:t>
      </w:r>
      <w:proofErr w:type="spellEnd"/>
      <w:r w:rsidRPr="00DB78EB">
        <w:rPr>
          <w:rFonts w:ascii="Times New Roman" w:hAnsi="Times New Roman" w:cs="Times New Roman"/>
          <w:bCs/>
          <w:sz w:val="24"/>
          <w:szCs w:val="24"/>
        </w:rPr>
        <w:t xml:space="preserve">, showing the intensity of sunlight, crucial for efficiency analysis; </w:t>
      </w:r>
      <w:proofErr w:type="spellStart"/>
      <w:r w:rsidRPr="00DB78EB">
        <w:rPr>
          <w:rFonts w:ascii="Times New Roman" w:hAnsi="Times New Roman" w:cs="Times New Roman"/>
          <w:bCs/>
          <w:sz w:val="24"/>
          <w:szCs w:val="24"/>
        </w:rPr>
        <w:t>Solar_out_Power</w:t>
      </w:r>
      <w:proofErr w:type="spellEnd"/>
      <w:r w:rsidRPr="00DB78EB">
        <w:rPr>
          <w:rFonts w:ascii="Times New Roman" w:hAnsi="Times New Roman" w:cs="Times New Roman"/>
          <w:bCs/>
          <w:sz w:val="24"/>
          <w:szCs w:val="24"/>
        </w:rPr>
        <w:t xml:space="preserve"> (40 Watts), representing the power output after internal conversions or losses; and </w:t>
      </w:r>
      <w:proofErr w:type="spellStart"/>
      <w:r w:rsidRPr="00DB78EB">
        <w:rPr>
          <w:rFonts w:ascii="Times New Roman" w:hAnsi="Times New Roman" w:cs="Times New Roman"/>
          <w:bCs/>
          <w:sz w:val="24"/>
          <w:szCs w:val="24"/>
        </w:rPr>
        <w:t>Solar_out_Current</w:t>
      </w:r>
      <w:proofErr w:type="spellEnd"/>
      <w:r w:rsidRPr="00DB78EB">
        <w:rPr>
          <w:rFonts w:ascii="Times New Roman" w:hAnsi="Times New Roman" w:cs="Times New Roman"/>
          <w:bCs/>
          <w:sz w:val="24"/>
          <w:szCs w:val="24"/>
        </w:rPr>
        <w:t xml:space="preserve"> (94 Amps), indicating the current delivered as part of the final output. Together, these components provide a detailed and organized view of the solar plant's performance.</w:t>
      </w:r>
    </w:p>
    <w:p w:rsidR="006544AA" w:rsidRPr="00DB78EB" w:rsidRDefault="006544AA" w:rsidP="009071DE">
      <w:pPr>
        <w:pStyle w:val="ListParagraph"/>
        <w:tabs>
          <w:tab w:val="left" w:pos="1134"/>
        </w:tabs>
        <w:spacing w:after="120" w:line="360" w:lineRule="auto"/>
        <w:ind w:left="0"/>
        <w:contextualSpacing w:val="0"/>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
          <w:bCs/>
          <w:iCs/>
          <w:sz w:val="24"/>
          <w:szCs w:val="24"/>
          <w:lang w:val="en-US" w:eastAsia="en-IN"/>
        </w:rPr>
        <w:t xml:space="preserve">Figure </w:t>
      </w:r>
      <w:r w:rsidR="00DB4E0B" w:rsidRPr="00DB78EB">
        <w:rPr>
          <w:rFonts w:ascii="Times New Roman" w:eastAsia="Times New Roman" w:hAnsi="Times New Roman" w:cs="Times New Roman"/>
          <w:b/>
          <w:bCs/>
          <w:iCs/>
          <w:sz w:val="24"/>
          <w:szCs w:val="24"/>
          <w:lang w:val="en-US" w:eastAsia="en-IN"/>
        </w:rPr>
        <w:t>6</w:t>
      </w:r>
      <w:r w:rsidRPr="00DB78EB">
        <w:rPr>
          <w:rFonts w:ascii="Times New Roman" w:eastAsia="Times New Roman" w:hAnsi="Times New Roman" w:cs="Times New Roman"/>
          <w:bCs/>
          <w:iCs/>
          <w:sz w:val="24"/>
          <w:szCs w:val="24"/>
          <w:lang w:val="en" w:eastAsia="en-IN"/>
        </w:rPr>
        <w:t xml:space="preserve"> </w:t>
      </w:r>
      <w:r w:rsidRPr="00DB78EB">
        <w:rPr>
          <w:rFonts w:ascii="Times New Roman" w:eastAsia="Times New Roman" w:hAnsi="Times New Roman" w:cs="Times New Roman"/>
          <w:bCs/>
          <w:sz w:val="24"/>
          <w:szCs w:val="24"/>
          <w:lang w:eastAsia="en-IN"/>
        </w:rPr>
        <w:t>illustrates an Internet of Things (</w:t>
      </w:r>
      <w:proofErr w:type="spellStart"/>
      <w:r w:rsidRPr="00DB78EB">
        <w:rPr>
          <w:rFonts w:ascii="Times New Roman" w:eastAsia="Times New Roman" w:hAnsi="Times New Roman" w:cs="Times New Roman"/>
          <w:bCs/>
          <w:sz w:val="24"/>
          <w:szCs w:val="24"/>
          <w:lang w:eastAsia="en-IN"/>
        </w:rPr>
        <w:t>IoT</w:t>
      </w:r>
      <w:proofErr w:type="spellEnd"/>
      <w:r w:rsidRPr="00DB78EB">
        <w:rPr>
          <w:rFonts w:ascii="Times New Roman" w:eastAsia="Times New Roman" w:hAnsi="Times New Roman" w:cs="Times New Roman"/>
          <w:bCs/>
          <w:sz w:val="24"/>
          <w:szCs w:val="24"/>
          <w:lang w:eastAsia="en-IN"/>
        </w:rPr>
        <w:t xml:space="preserve">) based robust bottle crushing method </w:t>
      </w:r>
      <w:r w:rsidR="009A6A9C" w:rsidRPr="00DB78EB">
        <w:rPr>
          <w:rFonts w:ascii="Times New Roman" w:eastAsia="Times New Roman" w:hAnsi="Times New Roman" w:cs="Times New Roman"/>
          <w:bCs/>
          <w:sz w:val="24"/>
          <w:szCs w:val="24"/>
          <w:lang w:eastAsia="en-IN"/>
        </w:rPr>
        <w:t>6</w:t>
      </w:r>
      <w:r w:rsidRPr="00DB78EB">
        <w:rPr>
          <w:rFonts w:ascii="Times New Roman" w:eastAsia="Times New Roman" w:hAnsi="Times New Roman" w:cs="Times New Roman"/>
          <w:bCs/>
          <w:sz w:val="24"/>
          <w:szCs w:val="24"/>
          <w:lang w:eastAsia="en-IN"/>
        </w:rPr>
        <w:t>00</w:t>
      </w:r>
      <w:r w:rsidRPr="00DB78EB">
        <w:rPr>
          <w:rFonts w:ascii="Times New Roman" w:eastAsia="Times New Roman" w:hAnsi="Times New Roman" w:cs="Times New Roman"/>
          <w:bCs/>
          <w:sz w:val="24"/>
          <w:szCs w:val="24"/>
          <w:lang w:val="en-US" w:eastAsia="en-IN"/>
        </w:rPr>
        <w:t>,</w:t>
      </w:r>
      <w:r w:rsidRPr="00DB78EB">
        <w:rPr>
          <w:rFonts w:ascii="Times New Roman" w:eastAsia="Times New Roman" w:hAnsi="Times New Roman" w:cs="Times New Roman"/>
          <w:bCs/>
          <w:sz w:val="24"/>
          <w:szCs w:val="24"/>
          <w:lang w:eastAsia="en-IN"/>
        </w:rPr>
        <w:t xml:space="preserve"> in accordance with an embodiment of the present disclosure. The order in which the method </w:t>
      </w:r>
      <w:r w:rsidR="005E70E6" w:rsidRPr="00DB78EB">
        <w:rPr>
          <w:rFonts w:ascii="Times New Roman" w:eastAsia="Times New Roman" w:hAnsi="Times New Roman" w:cs="Times New Roman"/>
          <w:bCs/>
          <w:sz w:val="24"/>
          <w:szCs w:val="24"/>
          <w:lang w:eastAsia="en-IN"/>
        </w:rPr>
        <w:t>6</w:t>
      </w:r>
      <w:r w:rsidRPr="00DB78EB">
        <w:rPr>
          <w:rFonts w:ascii="Times New Roman" w:eastAsia="Times New Roman" w:hAnsi="Times New Roman" w:cs="Times New Roman"/>
          <w:bCs/>
          <w:sz w:val="24"/>
          <w:szCs w:val="24"/>
          <w:lang w:eastAsia="en-IN"/>
        </w:rPr>
        <w:t xml:space="preserve">00 is described is not intended to be construed as a limitation, and any number of the described method blocks may be combined in any order to implement the method </w:t>
      </w:r>
      <w:r w:rsidR="00E71DFA" w:rsidRPr="00DB78EB">
        <w:rPr>
          <w:rFonts w:ascii="Times New Roman" w:eastAsia="Times New Roman" w:hAnsi="Times New Roman" w:cs="Times New Roman"/>
          <w:bCs/>
          <w:sz w:val="24"/>
          <w:szCs w:val="24"/>
          <w:lang w:eastAsia="en-IN"/>
        </w:rPr>
        <w:t>6</w:t>
      </w:r>
      <w:r w:rsidRPr="00DB78EB">
        <w:rPr>
          <w:rFonts w:ascii="Times New Roman" w:eastAsia="Times New Roman" w:hAnsi="Times New Roman" w:cs="Times New Roman"/>
          <w:bCs/>
          <w:sz w:val="24"/>
          <w:szCs w:val="24"/>
          <w:lang w:eastAsia="en-IN"/>
        </w:rPr>
        <w:t xml:space="preserve">00, or an alternative method. The method 600 </w:t>
      </w:r>
      <w:r w:rsidR="004409B7" w:rsidRPr="00DB78EB">
        <w:rPr>
          <w:rFonts w:ascii="Times New Roman" w:eastAsia="Times New Roman" w:hAnsi="Times New Roman" w:cs="Times New Roman"/>
          <w:bCs/>
          <w:sz w:val="24"/>
          <w:szCs w:val="24"/>
          <w:lang w:eastAsia="en-IN"/>
        </w:rPr>
        <w:t>includes the following steps:</w:t>
      </w:r>
    </w:p>
    <w:p w:rsidR="004F6D6B" w:rsidRPr="00DB78EB" w:rsidRDefault="004F6D6B" w:rsidP="004F6D6B">
      <w:pPr>
        <w:pStyle w:val="ListParagraph"/>
        <w:tabs>
          <w:tab w:val="left" w:pos="1134"/>
        </w:tabs>
        <w:spacing w:after="120" w:line="360" w:lineRule="auto"/>
        <w:ind w:left="0"/>
        <w:contextualSpacing w:val="0"/>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 xml:space="preserve">In method step 602, the method comprises </w:t>
      </w:r>
      <w:r w:rsidRPr="00DB78EB">
        <w:rPr>
          <w:rFonts w:ascii="Times New Roman" w:eastAsia="Times New Roman" w:hAnsi="Times New Roman" w:cs="Times New Roman"/>
          <w:bCs/>
          <w:sz w:val="24"/>
          <w:szCs w:val="24"/>
          <w:lang w:val="en-US" w:eastAsia="en-IN"/>
        </w:rPr>
        <w:t xml:space="preserve">collecting real-time data in a device layer from </w:t>
      </w:r>
      <w:r w:rsidR="00B6533D">
        <w:rPr>
          <w:rFonts w:ascii="Times New Roman" w:eastAsia="Times New Roman" w:hAnsi="Times New Roman" w:cs="Times New Roman"/>
          <w:bCs/>
          <w:sz w:val="24"/>
          <w:szCs w:val="24"/>
          <w:lang w:val="en-US" w:eastAsia="en-IN"/>
        </w:rPr>
        <w:t xml:space="preserve">a </w:t>
      </w:r>
      <w:r w:rsidRPr="00DB78EB">
        <w:rPr>
          <w:rFonts w:ascii="Times New Roman" w:eastAsia="Times New Roman" w:hAnsi="Times New Roman" w:cs="Times New Roman"/>
          <w:bCs/>
          <w:sz w:val="24"/>
          <w:szCs w:val="24"/>
          <w:lang w:val="en-US" w:eastAsia="en-IN"/>
        </w:rPr>
        <w:t>plurality of sensors, including energy availability, battery SOC, and load conditions</w:t>
      </w:r>
      <w:r w:rsidR="00AA6EA5" w:rsidRPr="00DB78EB">
        <w:rPr>
          <w:rFonts w:ascii="Times New Roman" w:eastAsia="Times New Roman" w:hAnsi="Times New Roman" w:cs="Times New Roman"/>
          <w:bCs/>
          <w:sz w:val="24"/>
          <w:szCs w:val="24"/>
          <w:lang w:eastAsia="en-IN"/>
        </w:rPr>
        <w:t>,</w:t>
      </w:r>
    </w:p>
    <w:p w:rsidR="004F6D6B" w:rsidRPr="00DB78EB" w:rsidRDefault="004F6D6B" w:rsidP="004F6D6B">
      <w:pPr>
        <w:pStyle w:val="ListParagraph"/>
        <w:tabs>
          <w:tab w:val="left" w:pos="1134"/>
        </w:tabs>
        <w:spacing w:after="120" w:line="360" w:lineRule="auto"/>
        <w:ind w:left="0"/>
        <w:contextualSpacing w:val="0"/>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 xml:space="preserve">In method step </w:t>
      </w:r>
      <w:r w:rsidR="0046683E" w:rsidRPr="00DB78EB">
        <w:rPr>
          <w:rFonts w:ascii="Times New Roman" w:eastAsia="Times New Roman" w:hAnsi="Times New Roman" w:cs="Times New Roman"/>
          <w:bCs/>
          <w:sz w:val="24"/>
          <w:szCs w:val="24"/>
          <w:lang w:eastAsia="en-IN"/>
        </w:rPr>
        <w:t>6</w:t>
      </w:r>
      <w:r w:rsidRPr="00DB78EB">
        <w:rPr>
          <w:rFonts w:ascii="Times New Roman" w:eastAsia="Times New Roman" w:hAnsi="Times New Roman" w:cs="Times New Roman"/>
          <w:bCs/>
          <w:sz w:val="24"/>
          <w:szCs w:val="24"/>
          <w:lang w:eastAsia="en-IN"/>
        </w:rPr>
        <w:t xml:space="preserve">04, the method comprises </w:t>
      </w:r>
      <w:r w:rsidR="008A4842" w:rsidRPr="00DB78EB">
        <w:rPr>
          <w:rFonts w:ascii="Times New Roman" w:eastAsia="Times New Roman" w:hAnsi="Times New Roman" w:cs="Times New Roman"/>
          <w:bCs/>
          <w:sz w:val="24"/>
          <w:szCs w:val="24"/>
          <w:lang w:val="en-US" w:eastAsia="en-IN"/>
        </w:rPr>
        <w:t>transmitting the collected data to an edge computing layer via a network layer,</w:t>
      </w:r>
    </w:p>
    <w:p w:rsidR="004F6D6B" w:rsidRPr="00DB78EB" w:rsidRDefault="004F6D6B" w:rsidP="004F6D6B">
      <w:pPr>
        <w:pStyle w:val="ListParagraph"/>
        <w:tabs>
          <w:tab w:val="left" w:pos="1134"/>
        </w:tabs>
        <w:spacing w:after="120" w:line="360" w:lineRule="auto"/>
        <w:ind w:left="0"/>
        <w:contextualSpacing w:val="0"/>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 xml:space="preserve">In method step </w:t>
      </w:r>
      <w:r w:rsidR="0046683E" w:rsidRPr="00DB78EB">
        <w:rPr>
          <w:rFonts w:ascii="Times New Roman" w:eastAsia="Times New Roman" w:hAnsi="Times New Roman" w:cs="Times New Roman"/>
          <w:bCs/>
          <w:sz w:val="24"/>
          <w:szCs w:val="24"/>
          <w:lang w:eastAsia="en-IN"/>
        </w:rPr>
        <w:t>6</w:t>
      </w:r>
      <w:r w:rsidRPr="00DB78EB">
        <w:rPr>
          <w:rFonts w:ascii="Times New Roman" w:eastAsia="Times New Roman" w:hAnsi="Times New Roman" w:cs="Times New Roman"/>
          <w:bCs/>
          <w:sz w:val="24"/>
          <w:szCs w:val="24"/>
          <w:lang w:eastAsia="en-IN"/>
        </w:rPr>
        <w:t xml:space="preserve">06, the method comprises </w:t>
      </w:r>
      <w:r w:rsidR="008A4842" w:rsidRPr="00DB78EB">
        <w:rPr>
          <w:rFonts w:ascii="Times New Roman" w:eastAsia="Times New Roman" w:hAnsi="Times New Roman" w:cs="Times New Roman"/>
          <w:bCs/>
          <w:sz w:val="24"/>
          <w:szCs w:val="24"/>
          <w:lang w:eastAsia="en-IN"/>
        </w:rPr>
        <w:t>processing the data at the edge computing layer to determine energy source switching operations, and balance loads across charging units based on pre-defined automation rules,</w:t>
      </w:r>
    </w:p>
    <w:p w:rsidR="004F6D6B" w:rsidRPr="00DB78EB" w:rsidRDefault="004F6D6B" w:rsidP="004F6D6B">
      <w:pPr>
        <w:pStyle w:val="ListParagraph"/>
        <w:tabs>
          <w:tab w:val="left" w:pos="1134"/>
        </w:tabs>
        <w:spacing w:after="120" w:line="360" w:lineRule="auto"/>
        <w:ind w:left="0"/>
        <w:contextualSpacing w:val="0"/>
        <w:jc w:val="both"/>
        <w:rPr>
          <w:rFonts w:ascii="Times New Roman" w:eastAsia="Times New Roman" w:hAnsi="Times New Roman" w:cs="Times New Roman"/>
          <w:bCs/>
          <w:sz w:val="24"/>
          <w:szCs w:val="24"/>
          <w:lang w:eastAsia="en-IN"/>
        </w:rPr>
      </w:pPr>
      <w:r w:rsidRPr="00DB78EB">
        <w:rPr>
          <w:rFonts w:ascii="Times New Roman" w:hAnsi="Times New Roman" w:cs="Times New Roman"/>
          <w:iCs/>
          <w:sz w:val="24"/>
          <w:szCs w:val="24"/>
        </w:rPr>
        <w:t>In</w:t>
      </w:r>
      <w:r w:rsidRPr="00DB78EB">
        <w:rPr>
          <w:rFonts w:ascii="Times New Roman" w:eastAsia="Times New Roman" w:hAnsi="Times New Roman" w:cs="Times New Roman"/>
          <w:bCs/>
          <w:sz w:val="24"/>
          <w:szCs w:val="24"/>
          <w:lang w:eastAsia="en-IN"/>
        </w:rPr>
        <w:t xml:space="preserve"> method step </w:t>
      </w:r>
      <w:r w:rsidR="0046683E" w:rsidRPr="00DB78EB">
        <w:rPr>
          <w:rFonts w:ascii="Times New Roman" w:eastAsia="Times New Roman" w:hAnsi="Times New Roman" w:cs="Times New Roman"/>
          <w:bCs/>
          <w:sz w:val="24"/>
          <w:szCs w:val="24"/>
          <w:lang w:eastAsia="en-IN"/>
        </w:rPr>
        <w:t>6</w:t>
      </w:r>
      <w:r w:rsidRPr="00DB78EB">
        <w:rPr>
          <w:rFonts w:ascii="Times New Roman" w:eastAsia="Times New Roman" w:hAnsi="Times New Roman" w:cs="Times New Roman"/>
          <w:bCs/>
          <w:sz w:val="24"/>
          <w:szCs w:val="24"/>
          <w:lang w:eastAsia="en-IN"/>
        </w:rPr>
        <w:t xml:space="preserve">08, the method comprises </w:t>
      </w:r>
      <w:r w:rsidR="00423354" w:rsidRPr="00DB78EB">
        <w:rPr>
          <w:rFonts w:ascii="Times New Roman" w:eastAsia="Times New Roman" w:hAnsi="Times New Roman" w:cs="Times New Roman"/>
          <w:bCs/>
          <w:sz w:val="24"/>
          <w:szCs w:val="24"/>
          <w:lang w:eastAsia="en-IN"/>
        </w:rPr>
        <w:t>transmitting the processed data and operational commands to the device layer for execution and to the cloud layer for storage and analytics,</w:t>
      </w:r>
    </w:p>
    <w:p w:rsidR="004F6D6B" w:rsidRPr="00DB78EB" w:rsidRDefault="004F6D6B" w:rsidP="004F6D6B">
      <w:pPr>
        <w:pStyle w:val="ListParagraph"/>
        <w:tabs>
          <w:tab w:val="left" w:pos="1134"/>
        </w:tabs>
        <w:spacing w:after="120" w:line="360" w:lineRule="auto"/>
        <w:ind w:left="0"/>
        <w:contextualSpacing w:val="0"/>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 xml:space="preserve">In method step </w:t>
      </w:r>
      <w:r w:rsidR="0046683E" w:rsidRPr="00DB78EB">
        <w:rPr>
          <w:rFonts w:ascii="Times New Roman" w:eastAsia="Times New Roman" w:hAnsi="Times New Roman" w:cs="Times New Roman"/>
          <w:bCs/>
          <w:sz w:val="24"/>
          <w:szCs w:val="24"/>
          <w:lang w:eastAsia="en-IN"/>
        </w:rPr>
        <w:t>6</w:t>
      </w:r>
      <w:r w:rsidRPr="00DB78EB">
        <w:rPr>
          <w:rFonts w:ascii="Times New Roman" w:eastAsia="Times New Roman" w:hAnsi="Times New Roman" w:cs="Times New Roman"/>
          <w:bCs/>
          <w:sz w:val="24"/>
          <w:szCs w:val="24"/>
          <w:lang w:eastAsia="en-IN"/>
        </w:rPr>
        <w:t xml:space="preserve">10, the method comprises </w:t>
      </w:r>
      <w:proofErr w:type="spellStart"/>
      <w:r w:rsidR="00F06693" w:rsidRPr="00DB78EB">
        <w:rPr>
          <w:rFonts w:ascii="Times New Roman" w:eastAsia="Times New Roman" w:hAnsi="Times New Roman" w:cs="Times New Roman"/>
          <w:bCs/>
          <w:sz w:val="24"/>
          <w:szCs w:val="24"/>
          <w:lang w:eastAsia="en-IN"/>
        </w:rPr>
        <w:t>analyzing</w:t>
      </w:r>
      <w:proofErr w:type="spellEnd"/>
      <w:r w:rsidR="00F06693" w:rsidRPr="00DB78EB">
        <w:rPr>
          <w:rFonts w:ascii="Times New Roman" w:eastAsia="Times New Roman" w:hAnsi="Times New Roman" w:cs="Times New Roman"/>
          <w:bCs/>
          <w:sz w:val="24"/>
          <w:szCs w:val="24"/>
          <w:lang w:eastAsia="en-IN"/>
        </w:rPr>
        <w:t>, the data in the cloud layer to predict energy demand and availability and optimize charging schedules based on user preferences, and</w:t>
      </w:r>
    </w:p>
    <w:p w:rsidR="0046683E" w:rsidRPr="00DB78EB" w:rsidRDefault="004F6D6B" w:rsidP="0046683E">
      <w:pPr>
        <w:pStyle w:val="ListParagraph"/>
        <w:tabs>
          <w:tab w:val="left" w:pos="1134"/>
        </w:tabs>
        <w:spacing w:after="120" w:line="360" w:lineRule="auto"/>
        <w:ind w:left="0"/>
        <w:contextualSpacing w:val="0"/>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lastRenderedPageBreak/>
        <w:t xml:space="preserve">In method step </w:t>
      </w:r>
      <w:r w:rsidR="0046683E" w:rsidRPr="00DB78EB">
        <w:rPr>
          <w:rFonts w:ascii="Times New Roman" w:eastAsia="Times New Roman" w:hAnsi="Times New Roman" w:cs="Times New Roman"/>
          <w:bCs/>
          <w:sz w:val="24"/>
          <w:szCs w:val="24"/>
          <w:lang w:eastAsia="en-IN"/>
        </w:rPr>
        <w:t>6</w:t>
      </w:r>
      <w:r w:rsidRPr="00DB78EB">
        <w:rPr>
          <w:rFonts w:ascii="Times New Roman" w:eastAsia="Times New Roman" w:hAnsi="Times New Roman" w:cs="Times New Roman"/>
          <w:bCs/>
          <w:sz w:val="24"/>
          <w:szCs w:val="24"/>
          <w:lang w:eastAsia="en-IN"/>
        </w:rPr>
        <w:t xml:space="preserve">12, the method comprises </w:t>
      </w:r>
      <w:r w:rsidR="0046683E" w:rsidRPr="00DB78EB">
        <w:rPr>
          <w:rFonts w:ascii="Times New Roman" w:eastAsia="Times New Roman" w:hAnsi="Times New Roman" w:cs="Times New Roman"/>
          <w:bCs/>
          <w:sz w:val="24"/>
          <w:szCs w:val="24"/>
          <w:lang w:eastAsia="en-IN"/>
        </w:rPr>
        <w:t>displaying, real-time system status, analytics, and recommendations on a user interface in the application layer.</w:t>
      </w:r>
    </w:p>
    <w:p w:rsidR="009071DE" w:rsidRPr="00DB78EB" w:rsidRDefault="009071DE" w:rsidP="00042585">
      <w:pPr>
        <w:tabs>
          <w:tab w:val="left" w:pos="1134"/>
        </w:tabs>
        <w:spacing w:line="360" w:lineRule="auto"/>
        <w:jc w:val="both"/>
        <w:rPr>
          <w:rFonts w:ascii="Times New Roman" w:hAnsi="Times New Roman" w:cs="Times New Roman"/>
          <w:sz w:val="24"/>
          <w:szCs w:val="24"/>
        </w:rPr>
      </w:pPr>
      <w:r w:rsidRPr="00DB78EB">
        <w:rPr>
          <w:rFonts w:ascii="Times New Roman" w:eastAsia="Times New Roman" w:hAnsi="Times New Roman" w:cs="Times New Roman"/>
          <w:bCs/>
          <w:sz w:val="24"/>
          <w:szCs w:val="24"/>
          <w:lang w:eastAsia="en-IN"/>
        </w:rPr>
        <w:t>In an</w:t>
      </w:r>
      <w:r w:rsidR="004341DE" w:rsidRPr="00DB78EB">
        <w:rPr>
          <w:rFonts w:ascii="Times New Roman" w:eastAsia="Times New Roman" w:hAnsi="Times New Roman" w:cs="Times New Roman"/>
          <w:bCs/>
          <w:sz w:val="24"/>
          <w:szCs w:val="24"/>
          <w:lang w:eastAsia="en-IN"/>
        </w:rPr>
        <w:t xml:space="preserve"> exemplary</w:t>
      </w:r>
      <w:r w:rsidRPr="00DB78EB">
        <w:rPr>
          <w:rFonts w:ascii="Times New Roman" w:eastAsia="Times New Roman" w:hAnsi="Times New Roman" w:cs="Times New Roman"/>
          <w:bCs/>
          <w:sz w:val="24"/>
          <w:szCs w:val="24"/>
          <w:lang w:eastAsia="en-IN"/>
        </w:rPr>
        <w:t xml:space="preserve"> embodiment, the method </w:t>
      </w:r>
      <w:r w:rsidR="00042585" w:rsidRPr="00DB78EB">
        <w:rPr>
          <w:rFonts w:ascii="Times New Roman" w:hAnsi="Times New Roman" w:cs="Times New Roman"/>
          <w:sz w:val="24"/>
          <w:szCs w:val="24"/>
        </w:rPr>
        <w:t>further comprises dynamically switching energy sources based on pre-defined automation conditions, including enabling solar power as a primary source when available, activating grid power when ESS capacity is below 20%, and charging the ESS during periods of excess solar energy availability.</w:t>
      </w:r>
    </w:p>
    <w:p w:rsidR="009071DE" w:rsidRPr="00DB78EB" w:rsidRDefault="009071DE" w:rsidP="009071DE">
      <w:pPr>
        <w:pStyle w:val="ListParagraph"/>
        <w:tabs>
          <w:tab w:val="left" w:pos="1134"/>
        </w:tabs>
        <w:spacing w:after="120" w:line="360" w:lineRule="auto"/>
        <w:ind w:left="0"/>
        <w:contextualSpacing w:val="0"/>
        <w:jc w:val="both"/>
        <w:rPr>
          <w:rFonts w:ascii="Times New Roman" w:hAnsi="Times New Roman" w:cs="Times New Roman"/>
          <w:sz w:val="24"/>
          <w:szCs w:val="24"/>
        </w:rPr>
      </w:pPr>
      <w:r w:rsidRPr="00DB78EB">
        <w:rPr>
          <w:rFonts w:ascii="Times New Roman" w:eastAsia="Times New Roman" w:hAnsi="Times New Roman" w:cs="Times New Roman"/>
          <w:bCs/>
          <w:sz w:val="24"/>
          <w:szCs w:val="24"/>
          <w:lang w:eastAsia="en-IN"/>
        </w:rPr>
        <w:t xml:space="preserve">In an </w:t>
      </w:r>
      <w:r w:rsidR="001A7F9D" w:rsidRPr="00DB78EB">
        <w:rPr>
          <w:rFonts w:ascii="Times New Roman" w:eastAsia="Times New Roman" w:hAnsi="Times New Roman" w:cs="Times New Roman"/>
          <w:bCs/>
          <w:sz w:val="24"/>
          <w:szCs w:val="24"/>
          <w:lang w:eastAsia="en-IN"/>
        </w:rPr>
        <w:t xml:space="preserve">exemplary </w:t>
      </w:r>
      <w:r w:rsidRPr="00DB78EB">
        <w:rPr>
          <w:rFonts w:ascii="Times New Roman" w:eastAsia="Times New Roman" w:hAnsi="Times New Roman" w:cs="Times New Roman"/>
          <w:bCs/>
          <w:sz w:val="24"/>
          <w:szCs w:val="24"/>
          <w:lang w:eastAsia="en-IN"/>
        </w:rPr>
        <w:t xml:space="preserve">embodiment, </w:t>
      </w:r>
      <w:r w:rsidRPr="00DB78EB">
        <w:rPr>
          <w:rFonts w:ascii="Times New Roman" w:hAnsi="Times New Roman" w:cs="Times New Roman"/>
          <w:sz w:val="24"/>
          <w:szCs w:val="24"/>
        </w:rPr>
        <w:t>the method further comprises generating predictive maintenance alerts in the cloud layer based on system performance metrics and transmitting the alerts to the application layer.</w:t>
      </w:r>
    </w:p>
    <w:p w:rsidR="008D2E66" w:rsidRPr="00DB78EB" w:rsidRDefault="008D2E66" w:rsidP="008D2E66">
      <w:pPr>
        <w:pStyle w:val="NormalWeb"/>
        <w:spacing w:after="120" w:line="360" w:lineRule="auto"/>
        <w:jc w:val="both"/>
        <w:rPr>
          <w:b/>
          <w:i/>
          <w:u w:val="single"/>
        </w:rPr>
      </w:pPr>
      <w:r w:rsidRPr="00DB78EB">
        <w:rPr>
          <w:b/>
          <w:i/>
          <w:u w:val="single"/>
        </w:rPr>
        <w:t xml:space="preserve">Experimental </w:t>
      </w:r>
      <w:r w:rsidR="00BF29EB" w:rsidRPr="00DB78EB">
        <w:rPr>
          <w:b/>
          <w:i/>
          <w:u w:val="single"/>
        </w:rPr>
        <w:t>Analysis</w:t>
      </w:r>
      <w:r w:rsidR="00BF29EB" w:rsidRPr="00DB78EB">
        <w:rPr>
          <w:b/>
          <w:i/>
        </w:rPr>
        <w:t>:</w:t>
      </w:r>
    </w:p>
    <w:p w:rsidR="00FF37D6" w:rsidRPr="00DB78EB" w:rsidRDefault="00FF37D6" w:rsidP="00FF37D6">
      <w:pPr>
        <w:pStyle w:val="ListParagraph"/>
        <w:tabs>
          <w:tab w:val="left" w:pos="1134"/>
        </w:tabs>
        <w:spacing w:after="120" w:line="360" w:lineRule="auto"/>
        <w:ind w:left="0"/>
        <w:contextualSpacing w:val="0"/>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 xml:space="preserve">The experimental simulations collectively demonstrate the functionality and effectiveness of the proposed </w:t>
      </w:r>
      <w:proofErr w:type="spellStart"/>
      <w:r w:rsidRPr="00DB78EB">
        <w:rPr>
          <w:rFonts w:ascii="Times New Roman" w:eastAsia="Times New Roman" w:hAnsi="Times New Roman" w:cs="Times New Roman"/>
          <w:bCs/>
          <w:sz w:val="24"/>
          <w:szCs w:val="24"/>
          <w:lang w:eastAsia="en-IN"/>
        </w:rPr>
        <w:t>IoT</w:t>
      </w:r>
      <w:proofErr w:type="spellEnd"/>
      <w:r w:rsidRPr="00DB78EB">
        <w:rPr>
          <w:rFonts w:ascii="Times New Roman" w:eastAsia="Times New Roman" w:hAnsi="Times New Roman" w:cs="Times New Roman"/>
          <w:bCs/>
          <w:sz w:val="24"/>
          <w:szCs w:val="24"/>
          <w:lang w:eastAsia="en-IN"/>
        </w:rPr>
        <w:t xml:space="preserve"> architecture in managing battery charging systems while optimizing energy utilization from multiple sources. The results reveal significant improvements in efficiency, cost savings, and user experience within the electric vehicle charging infrastructure. </w:t>
      </w:r>
    </w:p>
    <w:p w:rsidR="00FF37D6" w:rsidRPr="00DB78EB" w:rsidRDefault="00FF37D6" w:rsidP="00FF37D6">
      <w:pPr>
        <w:pStyle w:val="ListParagraph"/>
        <w:tabs>
          <w:tab w:val="left" w:pos="1134"/>
        </w:tabs>
        <w:spacing w:after="120" w:line="360" w:lineRule="auto"/>
        <w:ind w:left="0"/>
        <w:contextualSpacing w:val="0"/>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The experiments initially focused on integrating diverse energy sources, including solar energy, energy storage systems (ESS), and grid power. The solar panels exhibited a daily energy output of 1032 kW (56.8%), while the ESS contributed 576 kW (31.7%), and the grid supplied 209 kW (11.5%), providing critical insights into the overall energy generation capabilities of the system.</w:t>
      </w:r>
    </w:p>
    <w:p w:rsidR="00FF37D6" w:rsidRPr="00DB78EB" w:rsidRDefault="00FF37D6" w:rsidP="00FF37D6">
      <w:pPr>
        <w:pStyle w:val="ListParagraph"/>
        <w:tabs>
          <w:tab w:val="left" w:pos="1134"/>
        </w:tabs>
        <w:spacing w:after="120" w:line="360" w:lineRule="auto"/>
        <w:ind w:left="0"/>
        <w:contextualSpacing w:val="0"/>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To manage energy distribution effectively, four automation conditions were established at the point of common coupling (PCC), allowing the system to adapt dynamically to varying energy availability and demand. The testing included two primary loads: a battery swapping station and four DC fast charging stations. The battery swapping station was designed to charge 90 batteries daily, consuming 54 KW of energy, while the DC fast charging stations were assessed under various vehicle charging parameters.</w:t>
      </w:r>
    </w:p>
    <w:p w:rsidR="00763F01" w:rsidRPr="00DB78EB" w:rsidRDefault="00FF37D6" w:rsidP="00FF37D6">
      <w:pPr>
        <w:pStyle w:val="ListParagraph"/>
        <w:tabs>
          <w:tab w:val="left" w:pos="1134"/>
        </w:tabs>
        <w:spacing w:after="120" w:line="360" w:lineRule="auto"/>
        <w:ind w:left="0"/>
        <w:contextualSpacing w:val="0"/>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 xml:space="preserve">A central monitoring station utilizing Node-RED for data visualization was implemented, enabling real-time monitoring of energy consumption and system performance. </w:t>
      </w:r>
    </w:p>
    <w:p w:rsidR="000A670B" w:rsidRPr="00DB78EB" w:rsidRDefault="00FF37D6" w:rsidP="00FF37D6">
      <w:pPr>
        <w:pStyle w:val="ListParagraph"/>
        <w:tabs>
          <w:tab w:val="left" w:pos="1134"/>
        </w:tabs>
        <w:spacing w:after="120" w:line="360" w:lineRule="auto"/>
        <w:ind w:left="0"/>
        <w:contextualSpacing w:val="0"/>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lastRenderedPageBreak/>
        <w:t xml:space="preserve">Additionally, cloud integration with AWS was tested to ensure secure storage and remote accessibility of data, thereby facilitating effective decision-making based on real-time analytics. </w:t>
      </w:r>
    </w:p>
    <w:p w:rsidR="000A670B" w:rsidRPr="00DB78EB" w:rsidRDefault="00FF37D6" w:rsidP="00FF37D6">
      <w:pPr>
        <w:pStyle w:val="ListParagraph"/>
        <w:tabs>
          <w:tab w:val="left" w:pos="1134"/>
        </w:tabs>
        <w:spacing w:after="120" w:line="360" w:lineRule="auto"/>
        <w:ind w:left="0"/>
        <w:contextualSpacing w:val="0"/>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 xml:space="preserve">The efficiency of renewable energy usage was evaluated, showing an energy-saving efficiency of 88.6%. Cost-saving efficiency, derived from operational cost analysis, was calculated to be 88.5%. </w:t>
      </w:r>
    </w:p>
    <w:p w:rsidR="00FF37D6" w:rsidRPr="00DB78EB" w:rsidRDefault="00FF37D6" w:rsidP="00FF37D6">
      <w:pPr>
        <w:pStyle w:val="ListParagraph"/>
        <w:tabs>
          <w:tab w:val="left" w:pos="1134"/>
        </w:tabs>
        <w:spacing w:after="120" w:line="360" w:lineRule="auto"/>
        <w:ind w:left="0"/>
        <w:contextualSpacing w:val="0"/>
        <w:jc w:val="both"/>
        <w:rPr>
          <w:rFonts w:ascii="Times New Roman" w:eastAsia="Times New Roman" w:hAnsi="Times New Roman" w:cs="Times New Roman"/>
          <w:bCs/>
          <w:sz w:val="24"/>
          <w:szCs w:val="24"/>
          <w:lang w:eastAsia="en-IN"/>
        </w:rPr>
      </w:pPr>
      <w:r w:rsidRPr="00DB78EB">
        <w:rPr>
          <w:rFonts w:ascii="Times New Roman" w:eastAsia="Times New Roman" w:hAnsi="Times New Roman" w:cs="Times New Roman"/>
          <w:bCs/>
          <w:sz w:val="24"/>
          <w:szCs w:val="24"/>
          <w:lang w:eastAsia="en-IN"/>
        </w:rPr>
        <w:t xml:space="preserve">Furthermore, the revenue potential of the battery swapping station and DC fast charging stations was </w:t>
      </w:r>
      <w:proofErr w:type="spellStart"/>
      <w:r w:rsidRPr="00DB78EB">
        <w:rPr>
          <w:rFonts w:ascii="Times New Roman" w:eastAsia="Times New Roman" w:hAnsi="Times New Roman" w:cs="Times New Roman"/>
          <w:bCs/>
          <w:sz w:val="24"/>
          <w:szCs w:val="24"/>
          <w:lang w:eastAsia="en-IN"/>
        </w:rPr>
        <w:t>analyzed</w:t>
      </w:r>
      <w:proofErr w:type="spellEnd"/>
      <w:r w:rsidRPr="00DB78EB">
        <w:rPr>
          <w:rFonts w:ascii="Times New Roman" w:eastAsia="Times New Roman" w:hAnsi="Times New Roman" w:cs="Times New Roman"/>
          <w:bCs/>
          <w:sz w:val="24"/>
          <w:szCs w:val="24"/>
          <w:lang w:eastAsia="en-IN"/>
        </w:rPr>
        <w:t>, estimating a daily revenue generation of approximately ₹29,494 after accounting for grid power costs.</w:t>
      </w:r>
    </w:p>
    <w:p w:rsidR="00612096" w:rsidRPr="00DB78EB" w:rsidRDefault="00612096" w:rsidP="00612096">
      <w:pPr>
        <w:pStyle w:val="Heading2"/>
        <w:spacing w:after="120" w:line="360" w:lineRule="auto"/>
        <w:ind w:left="0" w:firstLine="0"/>
        <w:jc w:val="both"/>
        <w:rPr>
          <w:rFonts w:ascii="Times New Roman" w:hAnsi="Times New Roman" w:cs="Times New Roman"/>
        </w:rPr>
      </w:pPr>
      <w:r w:rsidRPr="00DB78EB">
        <w:rPr>
          <w:rFonts w:ascii="Times New Roman" w:hAnsi="Times New Roman" w:cs="Times New Roman"/>
        </w:rPr>
        <w:t>TECHNICAL ADVANCEMENTS AND ECONOMIC SIGNIFICANCE</w:t>
      </w:r>
    </w:p>
    <w:p w:rsidR="00612096" w:rsidRPr="00DB78EB" w:rsidRDefault="00612096" w:rsidP="00D60A87">
      <w:pPr>
        <w:pStyle w:val="ListParagraph"/>
        <w:tabs>
          <w:tab w:val="left" w:pos="1134"/>
        </w:tabs>
        <w:spacing w:after="120" w:line="360" w:lineRule="auto"/>
        <w:ind w:left="0"/>
        <w:contextualSpacing w:val="0"/>
        <w:jc w:val="both"/>
        <w:rPr>
          <w:rFonts w:ascii="Times New Roman" w:hAnsi="Times New Roman" w:cs="Times New Roman"/>
          <w:sz w:val="24"/>
          <w:szCs w:val="24"/>
        </w:rPr>
      </w:pPr>
      <w:r w:rsidRPr="00DB78EB">
        <w:rPr>
          <w:rFonts w:ascii="Times New Roman" w:hAnsi="Times New Roman" w:cs="Times New Roman"/>
          <w:sz w:val="24"/>
          <w:szCs w:val="24"/>
        </w:rPr>
        <w:t xml:space="preserve">The present disclosure described herein above has several technical advantages including, but not limited to, the realization of a system and method for </w:t>
      </w:r>
      <w:r w:rsidR="0007028E" w:rsidRPr="00DB78EB">
        <w:rPr>
          <w:rFonts w:ascii="Times New Roman" w:hAnsi="Times New Roman" w:cs="Times New Roman"/>
          <w:sz w:val="24"/>
          <w:szCs w:val="24"/>
        </w:rPr>
        <w:t xml:space="preserve">managing </w:t>
      </w:r>
      <w:r w:rsidR="0007028E" w:rsidRPr="00DB78EB">
        <w:rPr>
          <w:rFonts w:ascii="Times New Roman" w:hAnsi="Times New Roman" w:cs="Times New Roman"/>
          <w:bCs/>
          <w:sz w:val="24"/>
          <w:szCs w:val="24"/>
        </w:rPr>
        <w:t>charging infrastructure of electric vehicles</w:t>
      </w:r>
      <w:r w:rsidRPr="00DB78EB">
        <w:rPr>
          <w:rFonts w:ascii="Times New Roman" w:hAnsi="Times New Roman" w:cs="Times New Roman"/>
          <w:sz w:val="24"/>
          <w:szCs w:val="24"/>
        </w:rPr>
        <w:t>, which:</w:t>
      </w:r>
    </w:p>
    <w:p w:rsidR="00612096" w:rsidRPr="00DB78EB" w:rsidRDefault="00E55585" w:rsidP="00582FF8">
      <w:pPr>
        <w:pStyle w:val="ListParagraph"/>
        <w:numPr>
          <w:ilvl w:val="0"/>
          <w:numId w:val="13"/>
        </w:numPr>
        <w:spacing w:line="360" w:lineRule="auto"/>
        <w:ind w:left="360"/>
        <w:jc w:val="both"/>
        <w:rPr>
          <w:rFonts w:ascii="Times New Roman" w:hAnsi="Times New Roman" w:cs="Times New Roman"/>
          <w:sz w:val="24"/>
          <w:szCs w:val="24"/>
        </w:rPr>
      </w:pPr>
      <w:r w:rsidRPr="00DB78EB">
        <w:rPr>
          <w:rFonts w:ascii="Times New Roman" w:hAnsi="Times New Roman" w:cs="Times New Roman"/>
          <w:sz w:val="24"/>
          <w:szCs w:val="24"/>
        </w:rPr>
        <w:t>improv</w:t>
      </w:r>
      <w:r w:rsidR="0059084E" w:rsidRPr="00DB78EB">
        <w:rPr>
          <w:rFonts w:ascii="Times New Roman" w:hAnsi="Times New Roman" w:cs="Times New Roman"/>
          <w:sz w:val="24"/>
          <w:szCs w:val="24"/>
        </w:rPr>
        <w:t>es</w:t>
      </w:r>
      <w:r w:rsidRPr="00DB78EB">
        <w:rPr>
          <w:rFonts w:ascii="Times New Roman" w:hAnsi="Times New Roman" w:cs="Times New Roman"/>
          <w:sz w:val="24"/>
          <w:szCs w:val="24"/>
        </w:rPr>
        <w:t xml:space="preserve"> the efficiency of the entire charging process of an electric vehicle thereby reducing wait times and energy waste</w:t>
      </w:r>
      <w:r w:rsidR="00612096" w:rsidRPr="00DB78EB">
        <w:rPr>
          <w:rFonts w:ascii="Times New Roman" w:hAnsi="Times New Roman" w:cs="Times New Roman"/>
          <w:sz w:val="24"/>
          <w:szCs w:val="24"/>
        </w:rPr>
        <w:t>,</w:t>
      </w:r>
    </w:p>
    <w:p w:rsidR="00251EC5" w:rsidRPr="00DB78EB" w:rsidRDefault="00251EC5" w:rsidP="00582FF8">
      <w:pPr>
        <w:pStyle w:val="ListParagraph"/>
        <w:numPr>
          <w:ilvl w:val="0"/>
          <w:numId w:val="13"/>
        </w:numPr>
        <w:spacing w:line="360" w:lineRule="auto"/>
        <w:ind w:left="360"/>
        <w:jc w:val="both"/>
        <w:rPr>
          <w:rFonts w:ascii="Times New Roman" w:hAnsi="Times New Roman" w:cs="Times New Roman"/>
          <w:sz w:val="24"/>
          <w:szCs w:val="24"/>
        </w:rPr>
      </w:pPr>
      <w:r w:rsidRPr="00DB78EB">
        <w:rPr>
          <w:rFonts w:ascii="Times New Roman" w:hAnsi="Times New Roman" w:cs="Times New Roman"/>
          <w:sz w:val="24"/>
          <w:szCs w:val="24"/>
        </w:rPr>
        <w:t>lower</w:t>
      </w:r>
      <w:r w:rsidR="001F3F74" w:rsidRPr="00DB78EB">
        <w:rPr>
          <w:rFonts w:ascii="Times New Roman" w:hAnsi="Times New Roman" w:cs="Times New Roman"/>
          <w:sz w:val="24"/>
          <w:szCs w:val="24"/>
        </w:rPr>
        <w:t>s</w:t>
      </w:r>
      <w:r w:rsidRPr="00DB78EB">
        <w:rPr>
          <w:rFonts w:ascii="Times New Roman" w:hAnsi="Times New Roman" w:cs="Times New Roman"/>
          <w:sz w:val="24"/>
          <w:szCs w:val="24"/>
        </w:rPr>
        <w:t xml:space="preserve"> the operational costs associated with charging an electric vehicle utilizing renewable energy sources,</w:t>
      </w:r>
    </w:p>
    <w:p w:rsidR="00976658" w:rsidRPr="00DB78EB" w:rsidRDefault="00AE1E6D" w:rsidP="00582FF8">
      <w:pPr>
        <w:pStyle w:val="ListParagraph"/>
        <w:numPr>
          <w:ilvl w:val="0"/>
          <w:numId w:val="13"/>
        </w:numPr>
        <w:spacing w:line="360" w:lineRule="auto"/>
        <w:ind w:left="360"/>
        <w:jc w:val="both"/>
        <w:rPr>
          <w:rFonts w:ascii="Times New Roman" w:hAnsi="Times New Roman" w:cs="Times New Roman"/>
          <w:sz w:val="24"/>
          <w:szCs w:val="24"/>
        </w:rPr>
      </w:pPr>
      <w:r w:rsidRPr="00DB78EB">
        <w:rPr>
          <w:rFonts w:ascii="Times New Roman" w:hAnsi="Times New Roman" w:cs="Times New Roman"/>
          <w:sz w:val="24"/>
          <w:szCs w:val="24"/>
        </w:rPr>
        <w:t>contributes</w:t>
      </w:r>
      <w:r w:rsidR="00251EC5" w:rsidRPr="00DB78EB">
        <w:rPr>
          <w:rFonts w:ascii="Times New Roman" w:hAnsi="Times New Roman" w:cs="Times New Roman"/>
          <w:sz w:val="24"/>
          <w:szCs w:val="24"/>
        </w:rPr>
        <w:t xml:space="preserve"> to a more sustainable transportation ecosystem, thereby reducing greenhouse gas emissions and promoting cleaner air quality,</w:t>
      </w:r>
    </w:p>
    <w:p w:rsidR="00251EC5" w:rsidRPr="00DB78EB" w:rsidRDefault="003C34F7" w:rsidP="00582FF8">
      <w:pPr>
        <w:pStyle w:val="ListParagraph"/>
        <w:numPr>
          <w:ilvl w:val="0"/>
          <w:numId w:val="13"/>
        </w:numPr>
        <w:spacing w:line="360" w:lineRule="auto"/>
        <w:ind w:left="360"/>
        <w:jc w:val="both"/>
        <w:rPr>
          <w:rFonts w:ascii="Times New Roman" w:hAnsi="Times New Roman" w:cs="Times New Roman"/>
          <w:sz w:val="24"/>
          <w:szCs w:val="24"/>
        </w:rPr>
      </w:pPr>
      <w:r w:rsidRPr="00DB78EB">
        <w:rPr>
          <w:rFonts w:ascii="Times New Roman" w:hAnsi="Times New Roman" w:cs="Times New Roman"/>
          <w:sz w:val="24"/>
          <w:szCs w:val="24"/>
        </w:rPr>
        <w:t>enhanc</w:t>
      </w:r>
      <w:r w:rsidR="00633EB2" w:rsidRPr="00DB78EB">
        <w:rPr>
          <w:rFonts w:ascii="Times New Roman" w:hAnsi="Times New Roman" w:cs="Times New Roman"/>
          <w:sz w:val="24"/>
          <w:szCs w:val="24"/>
        </w:rPr>
        <w:t>es</w:t>
      </w:r>
      <w:r w:rsidRPr="00DB78EB">
        <w:rPr>
          <w:rFonts w:ascii="Times New Roman" w:hAnsi="Times New Roman" w:cs="Times New Roman"/>
          <w:sz w:val="24"/>
          <w:szCs w:val="24"/>
        </w:rPr>
        <w:t xml:space="preserve"> the experience of users by providing flexibility in how and when they charge</w:t>
      </w:r>
      <w:r w:rsidR="00BF4081" w:rsidRPr="00DB78EB">
        <w:rPr>
          <w:rFonts w:ascii="Times New Roman" w:hAnsi="Times New Roman" w:cs="Times New Roman"/>
          <w:sz w:val="24"/>
          <w:szCs w:val="24"/>
        </w:rPr>
        <w:t xml:space="preserve"> their vehicles,</w:t>
      </w:r>
    </w:p>
    <w:p w:rsidR="00BF4081" w:rsidRPr="00DB78EB" w:rsidRDefault="00633EB2" w:rsidP="00582FF8">
      <w:pPr>
        <w:pStyle w:val="ListParagraph"/>
        <w:numPr>
          <w:ilvl w:val="0"/>
          <w:numId w:val="13"/>
        </w:numPr>
        <w:spacing w:line="360" w:lineRule="auto"/>
        <w:ind w:left="360"/>
        <w:jc w:val="both"/>
        <w:rPr>
          <w:rFonts w:ascii="Times New Roman" w:hAnsi="Times New Roman" w:cs="Times New Roman"/>
          <w:sz w:val="24"/>
          <w:szCs w:val="24"/>
        </w:rPr>
      </w:pPr>
      <w:r w:rsidRPr="00DB78EB">
        <w:rPr>
          <w:rFonts w:ascii="Times New Roman" w:hAnsi="Times New Roman" w:cs="Times New Roman"/>
          <w:sz w:val="24"/>
          <w:szCs w:val="24"/>
        </w:rPr>
        <w:t>stabilizes</w:t>
      </w:r>
      <w:r w:rsidR="00D6225A" w:rsidRPr="00DB78EB">
        <w:rPr>
          <w:rFonts w:ascii="Times New Roman" w:hAnsi="Times New Roman" w:cs="Times New Roman"/>
          <w:sz w:val="24"/>
          <w:szCs w:val="24"/>
        </w:rPr>
        <w:t xml:space="preserve"> the electrical grid during peak demand periods, thereby contributing to overall </w:t>
      </w:r>
      <w:r w:rsidR="00691D25" w:rsidRPr="00DB78EB">
        <w:rPr>
          <w:rFonts w:ascii="Times New Roman" w:hAnsi="Times New Roman" w:cs="Times New Roman"/>
          <w:sz w:val="24"/>
          <w:szCs w:val="24"/>
        </w:rPr>
        <w:t>grid reliability and efficiency,</w:t>
      </w:r>
    </w:p>
    <w:p w:rsidR="003D0B10" w:rsidRPr="00DB78EB" w:rsidRDefault="003D0B10" w:rsidP="00582FF8">
      <w:pPr>
        <w:pStyle w:val="ListParagraph"/>
        <w:numPr>
          <w:ilvl w:val="0"/>
          <w:numId w:val="13"/>
        </w:numPr>
        <w:spacing w:line="360" w:lineRule="auto"/>
        <w:ind w:left="360"/>
        <w:jc w:val="both"/>
        <w:rPr>
          <w:rFonts w:ascii="Times New Roman" w:hAnsi="Times New Roman" w:cs="Times New Roman"/>
          <w:sz w:val="24"/>
          <w:szCs w:val="24"/>
        </w:rPr>
      </w:pPr>
      <w:r w:rsidRPr="00DB78EB">
        <w:rPr>
          <w:rFonts w:ascii="Times New Roman" w:hAnsi="Times New Roman" w:cs="Times New Roman"/>
          <w:bCs/>
          <w:sz w:val="24"/>
          <w:szCs w:val="24"/>
        </w:rPr>
        <w:t>addresses critical issues such as grid disturbances and high operational costs by enabling adaptive responses to varying energy availability,</w:t>
      </w:r>
    </w:p>
    <w:p w:rsidR="00691D25" w:rsidRPr="00DB78EB" w:rsidRDefault="0059084E" w:rsidP="00582FF8">
      <w:pPr>
        <w:pStyle w:val="ListParagraph"/>
        <w:numPr>
          <w:ilvl w:val="0"/>
          <w:numId w:val="13"/>
        </w:numPr>
        <w:spacing w:line="360" w:lineRule="auto"/>
        <w:ind w:left="360"/>
        <w:jc w:val="both"/>
        <w:rPr>
          <w:rFonts w:ascii="Times New Roman" w:hAnsi="Times New Roman" w:cs="Times New Roman"/>
          <w:sz w:val="24"/>
          <w:szCs w:val="24"/>
        </w:rPr>
      </w:pPr>
      <w:proofErr w:type="gramStart"/>
      <w:r w:rsidRPr="00DB78EB">
        <w:rPr>
          <w:rFonts w:ascii="Times New Roman" w:hAnsi="Times New Roman" w:cs="Times New Roman"/>
          <w:sz w:val="24"/>
          <w:szCs w:val="24"/>
        </w:rPr>
        <w:t>allows</w:t>
      </w:r>
      <w:proofErr w:type="gramEnd"/>
      <w:r w:rsidRPr="00DB78EB">
        <w:rPr>
          <w:rFonts w:ascii="Times New Roman" w:hAnsi="Times New Roman" w:cs="Times New Roman"/>
          <w:sz w:val="24"/>
          <w:szCs w:val="24"/>
        </w:rPr>
        <w:t xml:space="preserve"> for easy scalability as the number of electric vehicles and charging stations increases, making it suitable for both small-scale deployments and large-scale infrastructure projects.</w:t>
      </w:r>
    </w:p>
    <w:p w:rsidR="00612096" w:rsidRPr="00DB78EB" w:rsidRDefault="00612096" w:rsidP="00D60A87">
      <w:pPr>
        <w:pStyle w:val="ListParagraph"/>
        <w:tabs>
          <w:tab w:val="left" w:pos="1134"/>
        </w:tabs>
        <w:spacing w:after="120" w:line="360" w:lineRule="auto"/>
        <w:ind w:left="0"/>
        <w:contextualSpacing w:val="0"/>
        <w:jc w:val="both"/>
        <w:rPr>
          <w:rFonts w:ascii="Times New Roman" w:hAnsi="Times New Roman" w:cs="Times New Roman"/>
          <w:sz w:val="24"/>
          <w:szCs w:val="24"/>
        </w:rPr>
      </w:pPr>
      <w:r w:rsidRPr="00DB78EB">
        <w:rPr>
          <w:rFonts w:ascii="Times New Roman" w:hAnsi="Times New Roman" w:cs="Times New Roman"/>
          <w:sz w:val="24"/>
          <w:szCs w:val="24"/>
        </w:rPr>
        <w:t xml:space="preserve">The embodiments herein and the various features and advantageous details thereof are explained with reference to the non-limiting embodiments in the following description. </w:t>
      </w:r>
      <w:r w:rsidRPr="00DB78EB">
        <w:rPr>
          <w:rFonts w:ascii="Times New Roman" w:hAnsi="Times New Roman" w:cs="Times New Roman"/>
          <w:sz w:val="24"/>
          <w:szCs w:val="24"/>
        </w:rPr>
        <w:lastRenderedPageBreak/>
        <w:t>Descriptions of well-known components and processing techniques are omitted so as to not unnecessarily obscure the embodiments herein. The examples used herein are intended merely to facilitate an understanding of ways in which the embodiments herein may be practiced and to further enable those of skill in the art to practice the embodiments herein. Accordingly, the examples should not be construed as limiting the scope of the embodiments herein.</w:t>
      </w:r>
    </w:p>
    <w:p w:rsidR="00612096" w:rsidRPr="00DB78EB" w:rsidRDefault="00612096" w:rsidP="00D60A87">
      <w:pPr>
        <w:pStyle w:val="ListParagraph"/>
        <w:tabs>
          <w:tab w:val="left" w:pos="1134"/>
        </w:tabs>
        <w:spacing w:after="120" w:line="360" w:lineRule="auto"/>
        <w:ind w:left="0"/>
        <w:contextualSpacing w:val="0"/>
        <w:jc w:val="both"/>
        <w:rPr>
          <w:rFonts w:ascii="Times New Roman" w:hAnsi="Times New Roman" w:cs="Times New Roman"/>
          <w:sz w:val="24"/>
          <w:szCs w:val="24"/>
        </w:rPr>
      </w:pPr>
      <w:r w:rsidRPr="00DB78EB">
        <w:rPr>
          <w:rFonts w:ascii="Times New Roman" w:hAnsi="Times New Roman" w:cs="Times New Roman"/>
          <w:sz w:val="24"/>
          <w:szCs w:val="24"/>
        </w:rPr>
        <w:t>The foregoing description of the specific embodiments so fully reveals the general nature of the embodiments herein that others can, by applying current knowledge, readily modify and/or adapt for various applications such specific embodiments without departing from the generic concept, and, therefore, such adaptations and modifications should and are intended to be comprehended within the meaning and range of equivalents of the disclosed embodiments. It is to be understood that the phraseology or terminology employed herein is for the purpose of description and not of limitation. Therefore, while the embodiments herein have been described in terms of preferred embodiments, those skilled in the art will recognize that the embodiments herein can be practiced with modification within the spirit and scope of the embodiments as described herein.</w:t>
      </w:r>
    </w:p>
    <w:p w:rsidR="00612096" w:rsidRPr="00DB78EB" w:rsidRDefault="00612096" w:rsidP="00D60A87">
      <w:pPr>
        <w:pStyle w:val="ListParagraph"/>
        <w:tabs>
          <w:tab w:val="left" w:pos="1134"/>
        </w:tabs>
        <w:spacing w:after="120" w:line="360" w:lineRule="auto"/>
        <w:ind w:left="0"/>
        <w:contextualSpacing w:val="0"/>
        <w:jc w:val="both"/>
        <w:rPr>
          <w:rFonts w:ascii="Times New Roman" w:hAnsi="Times New Roman" w:cs="Times New Roman"/>
          <w:sz w:val="24"/>
          <w:szCs w:val="24"/>
        </w:rPr>
      </w:pPr>
      <w:r w:rsidRPr="00DB78EB">
        <w:rPr>
          <w:rFonts w:ascii="Times New Roman" w:hAnsi="Times New Roman" w:cs="Times New Roman"/>
          <w:sz w:val="24"/>
          <w:szCs w:val="24"/>
        </w:rPr>
        <w:t>Throughout this specification, the word “comprise”, or variations such as “comprises” or “comprising”, will be understood to imply the inclusion of a stated element, or group of elements, but not the exclusion of any other element, or group of elements.</w:t>
      </w:r>
    </w:p>
    <w:p w:rsidR="00612096" w:rsidRPr="00DB78EB" w:rsidRDefault="00612096" w:rsidP="00D60A87">
      <w:pPr>
        <w:pStyle w:val="ListParagraph"/>
        <w:tabs>
          <w:tab w:val="left" w:pos="1134"/>
        </w:tabs>
        <w:spacing w:after="120" w:line="360" w:lineRule="auto"/>
        <w:ind w:left="0"/>
        <w:contextualSpacing w:val="0"/>
        <w:jc w:val="both"/>
        <w:rPr>
          <w:rFonts w:ascii="Times New Roman" w:hAnsi="Times New Roman" w:cs="Times New Roman"/>
          <w:sz w:val="24"/>
          <w:szCs w:val="24"/>
        </w:rPr>
      </w:pPr>
      <w:r w:rsidRPr="00DB78EB">
        <w:rPr>
          <w:rFonts w:ascii="Times New Roman" w:hAnsi="Times New Roman" w:cs="Times New Roman"/>
          <w:sz w:val="24"/>
          <w:szCs w:val="24"/>
        </w:rPr>
        <w:t>Any discussion of documents, acts, materials, devices, articles or the like that has been included in this specification is solely for the purpose of providing a context for the disclosure. It is not to be taken as an admission that any or all of these matters form a part of the prior art base or were common general knowledge in the field relevant to the disclosure as it existed anywhere before the priority date of this application.</w:t>
      </w:r>
    </w:p>
    <w:p w:rsidR="00612096" w:rsidRPr="00DB78EB" w:rsidRDefault="00612096" w:rsidP="00D60A87">
      <w:pPr>
        <w:pStyle w:val="ListParagraph"/>
        <w:tabs>
          <w:tab w:val="left" w:pos="1134"/>
        </w:tabs>
        <w:spacing w:after="120" w:line="360" w:lineRule="auto"/>
        <w:ind w:left="0"/>
        <w:contextualSpacing w:val="0"/>
        <w:jc w:val="both"/>
        <w:rPr>
          <w:rFonts w:ascii="Times New Roman" w:hAnsi="Times New Roman" w:cs="Times New Roman"/>
          <w:sz w:val="24"/>
          <w:szCs w:val="24"/>
        </w:rPr>
      </w:pPr>
      <w:r w:rsidRPr="00DB78EB">
        <w:rPr>
          <w:rFonts w:ascii="Times New Roman" w:hAnsi="Times New Roman" w:cs="Times New Roman"/>
          <w:sz w:val="24"/>
          <w:szCs w:val="24"/>
        </w:rPr>
        <w:t>The numerical values mentioned for the various physical parameters, dimensions or quantities are only approximations and it is envisaged that the values higher/lower than the numerical values assigned to the parameters, dimensions or quantities fall within the scope of the disclosure, unless there is a statement in the specification specific to the contrary.</w:t>
      </w:r>
    </w:p>
    <w:p w:rsidR="00612096" w:rsidRPr="00DB78EB" w:rsidRDefault="00612096" w:rsidP="00D60A87">
      <w:pPr>
        <w:pStyle w:val="ListParagraph"/>
        <w:tabs>
          <w:tab w:val="left" w:pos="1134"/>
        </w:tabs>
        <w:spacing w:after="120" w:line="360" w:lineRule="auto"/>
        <w:ind w:left="0"/>
        <w:contextualSpacing w:val="0"/>
        <w:jc w:val="both"/>
        <w:rPr>
          <w:rFonts w:ascii="Times New Roman" w:hAnsi="Times New Roman" w:cs="Times New Roman"/>
          <w:b/>
          <w:sz w:val="24"/>
          <w:szCs w:val="24"/>
        </w:rPr>
      </w:pPr>
      <w:r w:rsidRPr="00DB78EB">
        <w:rPr>
          <w:rFonts w:ascii="Times New Roman" w:hAnsi="Times New Roman" w:cs="Times New Roman"/>
          <w:sz w:val="24"/>
          <w:szCs w:val="24"/>
        </w:rPr>
        <w:lastRenderedPageBreak/>
        <w:t>While considerable emphasis has been placed herein on the components and component parts of the preferred embodiments, it will be appreciated that many embodiments can be made and that many changes can be made in the preferred embodiments without departing from the principles of the disclosure. These and other changes in the preferred embodiment as well as other embodiments of the disclosure will be apparent to those skilled in the art from the disclosure herein, whereby it is to be distinctly understood that the foregoing descriptive matter is to be interpreted merely as illustrative of the disclosure and not as a limitation.</w:t>
      </w:r>
    </w:p>
    <w:p w:rsidR="00B6533D" w:rsidRDefault="00B6533D">
      <w:r>
        <w:br w:type="page"/>
      </w:r>
    </w:p>
    <w:p w:rsidR="00E57FB3" w:rsidRPr="00DB78EB" w:rsidRDefault="00E57FB3" w:rsidP="00D51E2E">
      <w:pPr>
        <w:pStyle w:val="Heading2"/>
        <w:spacing w:after="120" w:line="360" w:lineRule="auto"/>
        <w:ind w:left="0" w:firstLine="0"/>
        <w:jc w:val="both"/>
        <w:rPr>
          <w:rFonts w:ascii="Times New Roman" w:hAnsi="Times New Roman" w:cs="Times New Roman"/>
          <w:b w:val="0"/>
        </w:rPr>
      </w:pPr>
      <w:r w:rsidRPr="00DB78EB">
        <w:rPr>
          <w:rFonts w:ascii="Times New Roman" w:hAnsi="Times New Roman" w:cs="Times New Roman"/>
          <w:b w:val="0"/>
        </w:rPr>
        <w:lastRenderedPageBreak/>
        <w:t xml:space="preserve">WE </w:t>
      </w:r>
      <w:proofErr w:type="gramStart"/>
      <w:r w:rsidRPr="00DB78EB">
        <w:rPr>
          <w:rFonts w:ascii="Times New Roman" w:hAnsi="Times New Roman" w:cs="Times New Roman"/>
          <w:b w:val="0"/>
        </w:rPr>
        <w:t>CLAIM :</w:t>
      </w:r>
      <w:proofErr w:type="gramEnd"/>
    </w:p>
    <w:p w:rsidR="004B41F6" w:rsidRPr="00DB78EB" w:rsidRDefault="00622841" w:rsidP="00FD11AC">
      <w:pPr>
        <w:pStyle w:val="NormalWeb"/>
        <w:numPr>
          <w:ilvl w:val="0"/>
          <w:numId w:val="8"/>
        </w:numPr>
        <w:spacing w:before="0" w:beforeAutospacing="0" w:after="120" w:afterAutospacing="0" w:line="360" w:lineRule="auto"/>
        <w:jc w:val="both"/>
      </w:pPr>
      <w:r w:rsidRPr="00DB78EB">
        <w:t>A system</w:t>
      </w:r>
      <w:r w:rsidR="004B41F6" w:rsidRPr="00DB78EB">
        <w:t xml:space="preserve"> (</w:t>
      </w:r>
      <w:r w:rsidR="00A11569" w:rsidRPr="00DB78EB">
        <w:t>100</w:t>
      </w:r>
      <w:r w:rsidR="004B41F6" w:rsidRPr="00DB78EB">
        <w:t>)</w:t>
      </w:r>
      <w:r w:rsidRPr="00DB78EB">
        <w:t xml:space="preserve"> for managing electric vehicle (EV) charging infrastructure, comprising:</w:t>
      </w:r>
    </w:p>
    <w:p w:rsidR="00A52ACC" w:rsidRPr="00DB78EB" w:rsidRDefault="00622841" w:rsidP="00973DE6">
      <w:pPr>
        <w:pStyle w:val="NormalWeb"/>
        <w:spacing w:before="0" w:beforeAutospacing="0" w:after="120" w:afterAutospacing="0" w:line="360" w:lineRule="auto"/>
        <w:ind w:left="720" w:firstLine="360"/>
        <w:jc w:val="both"/>
      </w:pPr>
      <w:proofErr w:type="gramStart"/>
      <w:r w:rsidRPr="00DB78EB">
        <w:t>a</w:t>
      </w:r>
      <w:proofErr w:type="gramEnd"/>
      <w:r w:rsidRPr="00DB78EB">
        <w:t xml:space="preserve"> </w:t>
      </w:r>
      <w:r w:rsidRPr="00DB78EB">
        <w:rPr>
          <w:rStyle w:val="Strong"/>
          <w:b w:val="0"/>
        </w:rPr>
        <w:t xml:space="preserve">device </w:t>
      </w:r>
      <w:r w:rsidRPr="00DB78EB">
        <w:t>layer</w:t>
      </w:r>
      <w:r w:rsidR="00B66498" w:rsidRPr="00DB78EB">
        <w:rPr>
          <w:rStyle w:val="Strong"/>
          <w:b w:val="0"/>
        </w:rPr>
        <w:t xml:space="preserve"> (102)</w:t>
      </w:r>
      <w:r w:rsidRPr="00DB78EB">
        <w:t xml:space="preserve"> </w:t>
      </w:r>
      <w:r w:rsidR="00A52ACC" w:rsidRPr="00DB78EB">
        <w:t xml:space="preserve">configured </w:t>
      </w:r>
      <w:r w:rsidRPr="00DB78EB">
        <w:t>with</w:t>
      </w:r>
      <w:r w:rsidR="003F3B5D" w:rsidRPr="00DB78EB">
        <w:t xml:space="preserve"> </w:t>
      </w:r>
      <w:r w:rsidR="00A52ACC" w:rsidRPr="00DB78EB">
        <w:t>:</w:t>
      </w:r>
    </w:p>
    <w:p w:rsidR="005C162F" w:rsidRPr="00DB78EB" w:rsidRDefault="00A52ACC" w:rsidP="00973DE6">
      <w:pPr>
        <w:pStyle w:val="NormalWeb"/>
        <w:spacing w:before="0" w:beforeAutospacing="0" w:after="120" w:afterAutospacing="0" w:line="360" w:lineRule="auto"/>
        <w:ind w:left="1620" w:firstLine="360"/>
        <w:jc w:val="both"/>
      </w:pPr>
      <w:proofErr w:type="gramStart"/>
      <w:r w:rsidRPr="00DB78EB">
        <w:t>a</w:t>
      </w:r>
      <w:proofErr w:type="gramEnd"/>
      <w:r w:rsidRPr="00DB78EB">
        <w:t xml:space="preserve"> plurality of </w:t>
      </w:r>
      <w:r w:rsidR="00622841" w:rsidRPr="00DB78EB">
        <w:t>sensors</w:t>
      </w:r>
      <w:r w:rsidR="00973DE6" w:rsidRPr="00DB78EB">
        <w:t xml:space="preserve"> </w:t>
      </w:r>
      <w:r w:rsidR="00973DE6" w:rsidRPr="00DB78EB">
        <w:rPr>
          <w:rStyle w:val="Strong"/>
          <w:b w:val="0"/>
        </w:rPr>
        <w:t>(102A)</w:t>
      </w:r>
      <w:r w:rsidR="00973DE6" w:rsidRPr="00DB78EB">
        <w:t xml:space="preserve"> </w:t>
      </w:r>
      <w:r w:rsidRPr="00DB78EB">
        <w:t xml:space="preserve">for collecting real time data including </w:t>
      </w:r>
    </w:p>
    <w:p w:rsidR="005C162F" w:rsidRPr="00DB78EB" w:rsidRDefault="00A52ACC" w:rsidP="005C162F">
      <w:pPr>
        <w:pStyle w:val="NormalWeb"/>
        <w:numPr>
          <w:ilvl w:val="0"/>
          <w:numId w:val="12"/>
        </w:numPr>
        <w:spacing w:before="0" w:beforeAutospacing="0" w:after="120" w:afterAutospacing="0" w:line="360" w:lineRule="auto"/>
        <w:ind w:left="2520" w:hanging="360"/>
        <w:jc w:val="both"/>
      </w:pPr>
      <w:r w:rsidRPr="00DB78EB">
        <w:t>energy availability from renewable energy sources, grid power, an</w:t>
      </w:r>
      <w:r w:rsidR="005C162F" w:rsidRPr="00DB78EB">
        <w:t>d energy storage systems (ESS),</w:t>
      </w:r>
    </w:p>
    <w:p w:rsidR="005C162F" w:rsidRPr="00DB78EB" w:rsidRDefault="00A52ACC" w:rsidP="005C162F">
      <w:pPr>
        <w:pStyle w:val="NormalWeb"/>
        <w:numPr>
          <w:ilvl w:val="0"/>
          <w:numId w:val="12"/>
        </w:numPr>
        <w:spacing w:before="0" w:beforeAutospacing="0" w:after="120" w:afterAutospacing="0" w:line="360" w:lineRule="auto"/>
        <w:ind w:left="2520" w:hanging="360"/>
        <w:jc w:val="both"/>
      </w:pPr>
      <w:r w:rsidRPr="00DB78EB">
        <w:t>battery charging status including state of ch</w:t>
      </w:r>
      <w:r w:rsidR="005C162F" w:rsidRPr="00DB78EB">
        <w:t>arge (SOC) and temperature, and</w:t>
      </w:r>
    </w:p>
    <w:p w:rsidR="00A52ACC" w:rsidRPr="00DB78EB" w:rsidRDefault="005C162F" w:rsidP="005C162F">
      <w:pPr>
        <w:pStyle w:val="NormalWeb"/>
        <w:numPr>
          <w:ilvl w:val="0"/>
          <w:numId w:val="12"/>
        </w:numPr>
        <w:spacing w:before="0" w:beforeAutospacing="0" w:after="120" w:afterAutospacing="0" w:line="360" w:lineRule="auto"/>
        <w:ind w:left="2520" w:hanging="360"/>
        <w:jc w:val="both"/>
      </w:pPr>
      <w:r w:rsidRPr="00DB78EB">
        <w:t xml:space="preserve"> </w:t>
      </w:r>
      <w:r w:rsidR="00A52ACC" w:rsidRPr="00DB78EB">
        <w:t>load conditions of connected charging units, and</w:t>
      </w:r>
    </w:p>
    <w:p w:rsidR="00043DEF" w:rsidRPr="00DB78EB" w:rsidRDefault="00A52ACC" w:rsidP="001600D1">
      <w:pPr>
        <w:pStyle w:val="NormalWeb"/>
        <w:spacing w:before="0" w:beforeAutospacing="0" w:after="120" w:afterAutospacing="0" w:line="360" w:lineRule="auto"/>
        <w:ind w:left="1620" w:firstLine="360"/>
        <w:jc w:val="both"/>
      </w:pPr>
      <w:proofErr w:type="gramStart"/>
      <w:r w:rsidRPr="00DB78EB">
        <w:t>a</w:t>
      </w:r>
      <w:proofErr w:type="gramEnd"/>
      <w:r w:rsidRPr="00DB78EB">
        <w:t xml:space="preserve"> plurality of actuators</w:t>
      </w:r>
      <w:r w:rsidR="00973DE6" w:rsidRPr="00DB78EB">
        <w:t xml:space="preserve"> </w:t>
      </w:r>
      <w:r w:rsidR="00973DE6" w:rsidRPr="00DB78EB">
        <w:rPr>
          <w:rStyle w:val="Strong"/>
          <w:b w:val="0"/>
        </w:rPr>
        <w:t>(102B)</w:t>
      </w:r>
      <w:r w:rsidRPr="00DB78EB">
        <w:t xml:space="preserve"> for executing operational commands</w:t>
      </w:r>
      <w:r w:rsidR="00043DEF" w:rsidRPr="00DB78EB">
        <w:t>, wherein the actuators control</w:t>
      </w:r>
    </w:p>
    <w:p w:rsidR="00043DEF" w:rsidRPr="00DB78EB" w:rsidRDefault="00A52ACC" w:rsidP="00043DEF">
      <w:pPr>
        <w:pStyle w:val="NormalWeb"/>
        <w:spacing w:before="0" w:beforeAutospacing="0" w:after="120" w:afterAutospacing="0" w:line="360" w:lineRule="auto"/>
        <w:ind w:left="1440" w:firstLine="720"/>
        <w:jc w:val="both"/>
      </w:pPr>
      <w:r w:rsidRPr="00DB78EB">
        <w:t>(</w:t>
      </w:r>
      <w:proofErr w:type="spellStart"/>
      <w:r w:rsidRPr="00DB78EB">
        <w:t>i</w:t>
      </w:r>
      <w:proofErr w:type="spellEnd"/>
      <w:r w:rsidRPr="00DB78EB">
        <w:t xml:space="preserve">) </w:t>
      </w:r>
      <w:proofErr w:type="gramStart"/>
      <w:r w:rsidRPr="00DB78EB">
        <w:t>the</w:t>
      </w:r>
      <w:proofErr w:type="gramEnd"/>
      <w:r w:rsidRPr="00DB78EB">
        <w:t xml:space="preserve"> activation and deactivation of specific energy sources, and </w:t>
      </w:r>
    </w:p>
    <w:p w:rsidR="00A11569" w:rsidRPr="00DB78EB" w:rsidRDefault="00A52ACC" w:rsidP="00043DEF">
      <w:pPr>
        <w:pStyle w:val="NormalWeb"/>
        <w:spacing w:before="0" w:beforeAutospacing="0" w:after="120" w:afterAutospacing="0" w:line="360" w:lineRule="auto"/>
        <w:ind w:left="1440" w:firstLine="720"/>
        <w:jc w:val="both"/>
      </w:pPr>
      <w:r w:rsidRPr="00DB78EB">
        <w:t xml:space="preserve">(ii) </w:t>
      </w:r>
      <w:proofErr w:type="gramStart"/>
      <w:r w:rsidRPr="00DB78EB">
        <w:t>charging</w:t>
      </w:r>
      <w:proofErr w:type="gramEnd"/>
      <w:r w:rsidRPr="00DB78EB">
        <w:t xml:space="preserve"> and discharging cycles of ESS</w:t>
      </w:r>
      <w:r w:rsidR="00622841" w:rsidRPr="00DB78EB">
        <w:t>;</w:t>
      </w:r>
    </w:p>
    <w:p w:rsidR="00622841" w:rsidRPr="00DB78EB" w:rsidRDefault="00622841" w:rsidP="00200DDB">
      <w:pPr>
        <w:pStyle w:val="NormalWeb"/>
        <w:spacing w:before="0" w:beforeAutospacing="0" w:after="120" w:afterAutospacing="0" w:line="360" w:lineRule="auto"/>
        <w:ind w:left="720" w:firstLine="360"/>
        <w:jc w:val="both"/>
      </w:pPr>
      <w:r w:rsidRPr="00DB78EB">
        <w:t>a network</w:t>
      </w:r>
      <w:r w:rsidRPr="00DB78EB">
        <w:rPr>
          <w:bCs/>
        </w:rPr>
        <w:t xml:space="preserve"> layer</w:t>
      </w:r>
      <w:r w:rsidRPr="00DB78EB">
        <w:t xml:space="preserve"> </w:t>
      </w:r>
      <w:r w:rsidR="00B66498" w:rsidRPr="00DB78EB">
        <w:t>(</w:t>
      </w:r>
      <w:r w:rsidR="00B66498" w:rsidRPr="00DB78EB">
        <w:rPr>
          <w:bCs/>
        </w:rPr>
        <w:t xml:space="preserve">104) </w:t>
      </w:r>
      <w:r w:rsidR="00A52ACC" w:rsidRPr="00DB78EB">
        <w:rPr>
          <w:bCs/>
        </w:rPr>
        <w:t xml:space="preserve">configured to facilitate </w:t>
      </w:r>
      <w:r w:rsidR="00A52ACC" w:rsidRPr="00DB78EB">
        <w:t>communication between the device layer (102) and subsequent layers by means of communication protocols selected from Message Queuing Telemetry Transport (</w:t>
      </w:r>
      <w:r w:rsidRPr="00DB78EB">
        <w:t>MQTT</w:t>
      </w:r>
      <w:r w:rsidR="00A52ACC" w:rsidRPr="00DB78EB">
        <w:t>)</w:t>
      </w:r>
      <w:r w:rsidRPr="00DB78EB">
        <w:t xml:space="preserve"> and </w:t>
      </w:r>
      <w:r w:rsidR="00A52ACC" w:rsidRPr="00DB78EB">
        <w:t>Hypertext Transfer Protocol (</w:t>
      </w:r>
      <w:r w:rsidRPr="00DB78EB">
        <w:t>HTTP</w:t>
      </w:r>
      <w:r w:rsidR="00A52ACC" w:rsidRPr="00DB78EB">
        <w:t>), or a combination thereof, and further configured to transmit real-time data collected by the device layer (10</w:t>
      </w:r>
      <w:r w:rsidR="00886974" w:rsidRPr="00DB78EB">
        <w:t>2</w:t>
      </w:r>
      <w:r w:rsidR="00A52ACC" w:rsidRPr="00DB78EB">
        <w:t>) and receive the control commands for the actuator operations</w:t>
      </w:r>
      <w:r w:rsidRPr="00DB78EB">
        <w:t>;</w:t>
      </w:r>
    </w:p>
    <w:p w:rsidR="00A52ACC" w:rsidRPr="00DB78EB" w:rsidRDefault="00622841" w:rsidP="00200DDB">
      <w:pPr>
        <w:pStyle w:val="NormalWeb"/>
        <w:spacing w:before="0" w:beforeAutospacing="0" w:after="120" w:afterAutospacing="0" w:line="360" w:lineRule="auto"/>
        <w:ind w:left="720" w:firstLine="360"/>
        <w:jc w:val="both"/>
      </w:pPr>
      <w:proofErr w:type="gramStart"/>
      <w:r w:rsidRPr="00DB78EB">
        <w:t>an</w:t>
      </w:r>
      <w:proofErr w:type="gramEnd"/>
      <w:r w:rsidRPr="00DB78EB">
        <w:t xml:space="preserve"> </w:t>
      </w:r>
      <w:r w:rsidRPr="00DB78EB">
        <w:rPr>
          <w:rStyle w:val="Strong"/>
          <w:b w:val="0"/>
        </w:rPr>
        <w:t>edge computing layer</w:t>
      </w:r>
      <w:r w:rsidRPr="00DB78EB">
        <w:t xml:space="preserve"> </w:t>
      </w:r>
      <w:r w:rsidR="00B66498" w:rsidRPr="00DB78EB">
        <w:t xml:space="preserve">(106) </w:t>
      </w:r>
      <w:r w:rsidRPr="00DB78EB">
        <w:t xml:space="preserve">configured </w:t>
      </w:r>
      <w:r w:rsidR="00A52ACC" w:rsidRPr="00DB78EB">
        <w:t>to</w:t>
      </w:r>
      <w:r w:rsidR="003F3B5D" w:rsidRPr="00DB78EB">
        <w:t xml:space="preserve"> </w:t>
      </w:r>
      <w:r w:rsidR="00A52ACC" w:rsidRPr="00DB78EB">
        <w:t>:</w:t>
      </w:r>
    </w:p>
    <w:p w:rsidR="00B71D16" w:rsidRPr="00DB78EB" w:rsidRDefault="00A52ACC" w:rsidP="00973DE6">
      <w:pPr>
        <w:pStyle w:val="NormalWeb"/>
        <w:spacing w:before="0" w:beforeAutospacing="0" w:after="120" w:afterAutospacing="0" w:line="360" w:lineRule="auto"/>
        <w:ind w:left="1620" w:firstLine="360"/>
        <w:jc w:val="both"/>
      </w:pPr>
      <w:proofErr w:type="gramStart"/>
      <w:r w:rsidRPr="00DB78EB">
        <w:t>locally</w:t>
      </w:r>
      <w:proofErr w:type="gramEnd"/>
      <w:r w:rsidRPr="00DB78EB">
        <w:t xml:space="preserve"> process the real-time data received from the network layer (102) to determine operational parameters, wherein the processing includes</w:t>
      </w:r>
      <w:r w:rsidR="003F3B5D" w:rsidRPr="00DB78EB">
        <w:t xml:space="preserve"> </w:t>
      </w:r>
      <w:r w:rsidR="00B71D16" w:rsidRPr="00DB78EB">
        <w:t>:</w:t>
      </w:r>
    </w:p>
    <w:p w:rsidR="00B71D16" w:rsidRPr="00DB78EB" w:rsidRDefault="00B71D16" w:rsidP="001B651E">
      <w:pPr>
        <w:pStyle w:val="NormalWeb"/>
        <w:spacing w:before="0" w:beforeAutospacing="0" w:after="120" w:afterAutospacing="0" w:line="360" w:lineRule="auto"/>
        <w:ind w:left="1620" w:firstLine="360"/>
        <w:jc w:val="both"/>
      </w:pPr>
      <w:proofErr w:type="gramStart"/>
      <w:r w:rsidRPr="00DB78EB">
        <w:t>analysing</w:t>
      </w:r>
      <w:proofErr w:type="gramEnd"/>
      <w:r w:rsidRPr="00DB78EB">
        <w:t xml:space="preserve"> energy availability and load conditions,</w:t>
      </w:r>
    </w:p>
    <w:p w:rsidR="00B71D16" w:rsidRPr="00DB78EB" w:rsidRDefault="00B71D16" w:rsidP="001B651E">
      <w:pPr>
        <w:pStyle w:val="NormalWeb"/>
        <w:spacing w:before="0" w:beforeAutospacing="0" w:after="120" w:afterAutospacing="0" w:line="360" w:lineRule="auto"/>
        <w:ind w:left="1620" w:firstLine="360"/>
        <w:jc w:val="both"/>
      </w:pPr>
      <w:proofErr w:type="gramStart"/>
      <w:r w:rsidRPr="00DB78EB">
        <w:t>generating</w:t>
      </w:r>
      <w:proofErr w:type="gramEnd"/>
      <w:r w:rsidRPr="00DB78EB">
        <w:t xml:space="preserve"> commands for optimal energy source switching based on predefined automation rules, including:</w:t>
      </w:r>
    </w:p>
    <w:p w:rsidR="00B71D16" w:rsidRPr="00DB78EB" w:rsidRDefault="00B71D16" w:rsidP="001572AA">
      <w:pPr>
        <w:pStyle w:val="ListParagraph"/>
        <w:numPr>
          <w:ilvl w:val="0"/>
          <w:numId w:val="5"/>
        </w:numPr>
        <w:spacing w:after="120" w:line="360" w:lineRule="auto"/>
        <w:ind w:left="2520" w:hanging="357"/>
        <w:contextualSpacing w:val="0"/>
        <w:jc w:val="both"/>
        <w:rPr>
          <w:rFonts w:ascii="Times New Roman" w:eastAsia="Times New Roman" w:hAnsi="Times New Roman" w:cs="Times New Roman"/>
          <w:sz w:val="24"/>
          <w:szCs w:val="24"/>
          <w:lang w:eastAsia="en-IN"/>
        </w:rPr>
      </w:pPr>
      <w:r w:rsidRPr="00DB78EB">
        <w:rPr>
          <w:rFonts w:ascii="Times New Roman" w:eastAsia="Times New Roman" w:hAnsi="Times New Roman" w:cs="Times New Roman"/>
          <w:sz w:val="24"/>
          <w:szCs w:val="24"/>
          <w:lang w:eastAsia="en-IN"/>
        </w:rPr>
        <w:t>prioritizing solar power usage when available;</w:t>
      </w:r>
    </w:p>
    <w:p w:rsidR="00B71D16" w:rsidRPr="00DB78EB" w:rsidRDefault="00B71D16" w:rsidP="001572AA">
      <w:pPr>
        <w:pStyle w:val="ListParagraph"/>
        <w:numPr>
          <w:ilvl w:val="0"/>
          <w:numId w:val="5"/>
        </w:numPr>
        <w:spacing w:after="120" w:line="360" w:lineRule="auto"/>
        <w:ind w:left="2520" w:hanging="357"/>
        <w:contextualSpacing w:val="0"/>
        <w:jc w:val="both"/>
        <w:rPr>
          <w:rFonts w:ascii="Times New Roman" w:eastAsia="Times New Roman" w:hAnsi="Times New Roman" w:cs="Times New Roman"/>
          <w:sz w:val="24"/>
          <w:szCs w:val="24"/>
          <w:lang w:eastAsia="en-IN"/>
        </w:rPr>
      </w:pPr>
      <w:r w:rsidRPr="00DB78EB">
        <w:rPr>
          <w:rFonts w:ascii="Times New Roman" w:eastAsia="Times New Roman" w:hAnsi="Times New Roman" w:cs="Times New Roman"/>
          <w:sz w:val="24"/>
          <w:szCs w:val="24"/>
          <w:lang w:eastAsia="en-IN"/>
        </w:rPr>
        <w:lastRenderedPageBreak/>
        <w:t>activating grid power when ESS capacity falls below a threshold (20%); and</w:t>
      </w:r>
    </w:p>
    <w:p w:rsidR="00B71D16" w:rsidRPr="00DB78EB" w:rsidRDefault="00B71D16" w:rsidP="001572AA">
      <w:pPr>
        <w:pStyle w:val="ListParagraph"/>
        <w:numPr>
          <w:ilvl w:val="0"/>
          <w:numId w:val="5"/>
        </w:numPr>
        <w:spacing w:after="120" w:line="360" w:lineRule="auto"/>
        <w:ind w:left="2520" w:hanging="357"/>
        <w:contextualSpacing w:val="0"/>
        <w:jc w:val="both"/>
        <w:rPr>
          <w:rFonts w:ascii="Times New Roman" w:hAnsi="Times New Roman" w:cs="Times New Roman"/>
          <w:sz w:val="24"/>
          <w:szCs w:val="24"/>
        </w:rPr>
      </w:pPr>
      <w:r w:rsidRPr="00DB78EB">
        <w:rPr>
          <w:rFonts w:ascii="Times New Roman" w:hAnsi="Times New Roman" w:cs="Times New Roman"/>
          <w:sz w:val="24"/>
          <w:szCs w:val="24"/>
        </w:rPr>
        <w:t>balancing loads during high-demand periods; and</w:t>
      </w:r>
    </w:p>
    <w:p w:rsidR="00622841" w:rsidRPr="00DB78EB" w:rsidRDefault="00B71D16" w:rsidP="001572AA">
      <w:pPr>
        <w:pStyle w:val="ListParagraph"/>
        <w:numPr>
          <w:ilvl w:val="0"/>
          <w:numId w:val="5"/>
        </w:numPr>
        <w:spacing w:after="120" w:line="360" w:lineRule="auto"/>
        <w:ind w:left="2520" w:hanging="357"/>
        <w:contextualSpacing w:val="0"/>
        <w:jc w:val="both"/>
        <w:rPr>
          <w:rFonts w:ascii="Times New Roman" w:hAnsi="Times New Roman" w:cs="Times New Roman"/>
          <w:sz w:val="24"/>
          <w:szCs w:val="24"/>
        </w:rPr>
      </w:pPr>
      <w:r w:rsidRPr="00DB78EB">
        <w:rPr>
          <w:rFonts w:ascii="Times New Roman" w:eastAsia="Times New Roman" w:hAnsi="Times New Roman" w:cs="Times New Roman"/>
          <w:sz w:val="24"/>
          <w:szCs w:val="24"/>
          <w:lang w:eastAsia="en-IN"/>
        </w:rPr>
        <w:t>transmit</w:t>
      </w:r>
      <w:r w:rsidR="00973DE6" w:rsidRPr="00DB78EB">
        <w:rPr>
          <w:rFonts w:ascii="Times New Roman" w:eastAsia="Times New Roman" w:hAnsi="Times New Roman" w:cs="Times New Roman"/>
          <w:sz w:val="24"/>
          <w:szCs w:val="24"/>
          <w:lang w:eastAsia="en-IN"/>
        </w:rPr>
        <w:t>ting</w:t>
      </w:r>
      <w:r w:rsidRPr="00DB78EB">
        <w:rPr>
          <w:rFonts w:ascii="Times New Roman" w:hAnsi="Times New Roman" w:cs="Times New Roman"/>
          <w:sz w:val="24"/>
          <w:szCs w:val="24"/>
        </w:rPr>
        <w:t xml:space="preserve"> processed data and decision outputs for advanced analytics and storage</w:t>
      </w:r>
      <w:r w:rsidR="00622841" w:rsidRPr="00DB78EB">
        <w:rPr>
          <w:rFonts w:ascii="Times New Roman" w:hAnsi="Times New Roman" w:cs="Times New Roman"/>
          <w:sz w:val="24"/>
          <w:szCs w:val="24"/>
        </w:rPr>
        <w:t>;</w:t>
      </w:r>
    </w:p>
    <w:p w:rsidR="00622841" w:rsidRPr="00DB78EB" w:rsidRDefault="00622841" w:rsidP="00D21EA6">
      <w:pPr>
        <w:pStyle w:val="NormalWeb"/>
        <w:spacing w:before="0" w:beforeAutospacing="0" w:after="120" w:afterAutospacing="0" w:line="360" w:lineRule="auto"/>
        <w:ind w:left="720" w:firstLine="360"/>
        <w:jc w:val="both"/>
      </w:pPr>
      <w:r w:rsidRPr="00DB78EB">
        <w:t xml:space="preserve">a </w:t>
      </w:r>
      <w:r w:rsidRPr="00DB78EB">
        <w:rPr>
          <w:rStyle w:val="Strong"/>
          <w:b w:val="0"/>
        </w:rPr>
        <w:t>cloud layer</w:t>
      </w:r>
      <w:r w:rsidR="00B66498" w:rsidRPr="00DB78EB">
        <w:rPr>
          <w:rStyle w:val="Strong"/>
          <w:b w:val="0"/>
        </w:rPr>
        <w:t xml:space="preserve"> (108)</w:t>
      </w:r>
      <w:r w:rsidRPr="00DB78EB">
        <w:t xml:space="preserve"> </w:t>
      </w:r>
      <w:r w:rsidR="00B71D16" w:rsidRPr="00DB78EB">
        <w:t>configured to store the processed data received from the edge computing layer (10</w:t>
      </w:r>
      <w:r w:rsidR="004811CD" w:rsidRPr="00DB78EB">
        <w:t>6</w:t>
      </w:r>
      <w:r w:rsidR="00B71D16" w:rsidRPr="00DB78EB">
        <w:t xml:space="preserve">), further configured to </w:t>
      </w:r>
      <w:proofErr w:type="spellStart"/>
      <w:r w:rsidR="00B71D16" w:rsidRPr="00DB78EB">
        <w:t>analyze</w:t>
      </w:r>
      <w:proofErr w:type="spellEnd"/>
      <w:r w:rsidR="00B71D16" w:rsidRPr="00DB78EB">
        <w:t xml:space="preserve"> historical and real-time data using machine learning </w:t>
      </w:r>
      <w:r w:rsidR="00E852AC" w:rsidRPr="00DB78EB">
        <w:t>techniques</w:t>
      </w:r>
      <w:r w:rsidR="00B71D16" w:rsidRPr="00DB78EB">
        <w:t xml:space="preserve"> to predict energy demand, optimize charging schedules, and identify maintenance requirements, and further configured to generate and send alerts for user action</w:t>
      </w:r>
      <w:r w:rsidRPr="00DB78EB">
        <w:t>; and</w:t>
      </w:r>
    </w:p>
    <w:p w:rsidR="00622841" w:rsidRPr="00DB78EB" w:rsidRDefault="00622841" w:rsidP="00D21EA6">
      <w:pPr>
        <w:pStyle w:val="NormalWeb"/>
        <w:spacing w:before="0" w:beforeAutospacing="0" w:after="120" w:afterAutospacing="0" w:line="360" w:lineRule="auto"/>
        <w:ind w:left="720" w:firstLine="360"/>
        <w:jc w:val="both"/>
      </w:pPr>
      <w:r w:rsidRPr="00DB78EB">
        <w:t xml:space="preserve">an </w:t>
      </w:r>
      <w:r w:rsidRPr="00DB78EB">
        <w:rPr>
          <w:bCs/>
        </w:rPr>
        <w:t>application</w:t>
      </w:r>
      <w:r w:rsidRPr="00DB78EB">
        <w:rPr>
          <w:rStyle w:val="Strong"/>
          <w:b w:val="0"/>
        </w:rPr>
        <w:t xml:space="preserve"> layer</w:t>
      </w:r>
      <w:r w:rsidRPr="00DB78EB">
        <w:t xml:space="preserve"> </w:t>
      </w:r>
      <w:r w:rsidR="00B66498" w:rsidRPr="00DB78EB">
        <w:t xml:space="preserve">(110) </w:t>
      </w:r>
      <w:r w:rsidR="00B71D16" w:rsidRPr="00DB78EB">
        <w:t>configured to provide a user interface for monitoring energy usage, scheduling charging sessions, and customizing energy source preferences, and further configured to display actionable insights derived from the cloud layer (104), including maintenance notifications and cost-saving recommendations</w:t>
      </w:r>
      <w:r w:rsidRPr="00DB78EB">
        <w:t>,</w:t>
      </w:r>
    </w:p>
    <w:p w:rsidR="00622841" w:rsidRPr="00DB78EB" w:rsidRDefault="00622841" w:rsidP="00D21EA6">
      <w:pPr>
        <w:pStyle w:val="NormalWeb"/>
        <w:spacing w:before="0" w:beforeAutospacing="0" w:after="120" w:afterAutospacing="0" w:line="360" w:lineRule="auto"/>
        <w:ind w:left="720" w:firstLine="360"/>
        <w:jc w:val="both"/>
      </w:pPr>
      <w:proofErr w:type="gramStart"/>
      <w:r w:rsidRPr="00DB78EB">
        <w:t>wherein</w:t>
      </w:r>
      <w:proofErr w:type="gramEnd"/>
      <w:r w:rsidRPr="00DB78EB">
        <w:t xml:space="preserve"> the system</w:t>
      </w:r>
      <w:r w:rsidR="00B66498" w:rsidRPr="00DB78EB">
        <w:t xml:space="preserve"> (100)</w:t>
      </w:r>
      <w:r w:rsidRPr="00DB78EB">
        <w:t xml:space="preserve"> </w:t>
      </w:r>
      <w:r w:rsidR="00B71D16" w:rsidRPr="00DB78EB">
        <w:t>dynamically integrates renewable energy sources, ESS, and grid power at a point of common coupling (PCC), enabling seamless switching between energy sources, optimized load distribution, reduced operational costs</w:t>
      </w:r>
      <w:r w:rsidR="00B6533D">
        <w:t>,</w:t>
      </w:r>
      <w:r w:rsidR="00B71D16" w:rsidRPr="00DB78EB">
        <w:t xml:space="preserve"> and enhanced efficiency of EV charging operations</w:t>
      </w:r>
      <w:r w:rsidRPr="00DB78EB">
        <w:t>.</w:t>
      </w:r>
    </w:p>
    <w:p w:rsidR="004811CD" w:rsidRPr="00DB78EB" w:rsidRDefault="00622841" w:rsidP="00FD11AC">
      <w:pPr>
        <w:pStyle w:val="NormalWeb"/>
        <w:numPr>
          <w:ilvl w:val="0"/>
          <w:numId w:val="8"/>
        </w:numPr>
        <w:spacing w:before="0" w:beforeAutospacing="0" w:after="120" w:afterAutospacing="0" w:line="360" w:lineRule="auto"/>
        <w:jc w:val="both"/>
      </w:pPr>
      <w:r w:rsidRPr="00DB78EB">
        <w:t>The system</w:t>
      </w:r>
      <w:r w:rsidR="0052475E" w:rsidRPr="00DB78EB">
        <w:t xml:space="preserve"> (100)</w:t>
      </w:r>
      <w:r w:rsidRPr="00DB78EB">
        <w:t xml:space="preserve"> as claimed in claim 1, wherein the </w:t>
      </w:r>
      <w:r w:rsidR="003502DA" w:rsidRPr="00DB78EB">
        <w:t xml:space="preserve">plurality of sensors </w:t>
      </w:r>
      <w:r w:rsidR="003502DA" w:rsidRPr="00DB78EB">
        <w:rPr>
          <w:bCs/>
        </w:rPr>
        <w:t>(102A)</w:t>
      </w:r>
      <w:r w:rsidR="004811CD" w:rsidRPr="00DB78EB">
        <w:t xml:space="preserve"> in the </w:t>
      </w:r>
      <w:r w:rsidRPr="00DB78EB">
        <w:t>device layer</w:t>
      </w:r>
      <w:r w:rsidR="00B66498" w:rsidRPr="00DB78EB">
        <w:t xml:space="preserve"> (</w:t>
      </w:r>
      <w:r w:rsidR="00EA0B6F" w:rsidRPr="00DB78EB">
        <w:t>102</w:t>
      </w:r>
      <w:r w:rsidR="00B66498" w:rsidRPr="00DB78EB">
        <w:t>)</w:t>
      </w:r>
      <w:r w:rsidRPr="00DB78EB">
        <w:t xml:space="preserve"> </w:t>
      </w:r>
      <w:r w:rsidR="004811CD" w:rsidRPr="00DB78EB">
        <w:t>further comprises:</w:t>
      </w:r>
    </w:p>
    <w:p w:rsidR="004811CD" w:rsidRPr="00DB78EB" w:rsidRDefault="004811CD" w:rsidP="00FD11AC">
      <w:pPr>
        <w:pStyle w:val="NormalWeb"/>
        <w:spacing w:before="0" w:beforeAutospacing="0" w:after="120" w:afterAutospacing="0" w:line="360" w:lineRule="auto"/>
        <w:ind w:left="720" w:firstLine="360"/>
        <w:jc w:val="both"/>
      </w:pPr>
      <w:proofErr w:type="gramStart"/>
      <w:r w:rsidRPr="00DB78EB">
        <w:t>solar</w:t>
      </w:r>
      <w:proofErr w:type="gramEnd"/>
      <w:r w:rsidRPr="00DB78EB">
        <w:t xml:space="preserve"> irradiance sensors</w:t>
      </w:r>
      <w:r w:rsidR="003502DA" w:rsidRPr="00DB78EB">
        <w:t xml:space="preserve"> </w:t>
      </w:r>
      <w:r w:rsidR="003502DA" w:rsidRPr="00DB78EB">
        <w:rPr>
          <w:bCs/>
        </w:rPr>
        <w:t>(102AA)</w:t>
      </w:r>
      <w:r w:rsidRPr="00DB78EB">
        <w:t xml:space="preserve"> to measure the energy output of solar panels;</w:t>
      </w:r>
    </w:p>
    <w:p w:rsidR="004811CD" w:rsidRPr="00DB78EB" w:rsidRDefault="004811CD" w:rsidP="00FD11AC">
      <w:pPr>
        <w:pStyle w:val="NormalWeb"/>
        <w:spacing w:before="0" w:beforeAutospacing="0" w:after="120" w:afterAutospacing="0" w:line="360" w:lineRule="auto"/>
        <w:ind w:left="720" w:firstLine="360"/>
        <w:jc w:val="both"/>
      </w:pPr>
      <w:proofErr w:type="gramStart"/>
      <w:r w:rsidRPr="00DB78EB">
        <w:t>voltage</w:t>
      </w:r>
      <w:proofErr w:type="gramEnd"/>
      <w:r w:rsidRPr="00DB78EB">
        <w:t xml:space="preserve"> and current sensors</w:t>
      </w:r>
      <w:r w:rsidR="008151A2" w:rsidRPr="00DB78EB">
        <w:t xml:space="preserve"> </w:t>
      </w:r>
      <w:r w:rsidR="008151A2" w:rsidRPr="00DB78EB">
        <w:rPr>
          <w:bCs/>
        </w:rPr>
        <w:t>(102AB)</w:t>
      </w:r>
      <w:r w:rsidR="008151A2" w:rsidRPr="00DB78EB">
        <w:t xml:space="preserve"> </w:t>
      </w:r>
      <w:r w:rsidRPr="00DB78EB">
        <w:t>to monitor energy flow across the PCC; and</w:t>
      </w:r>
    </w:p>
    <w:p w:rsidR="004811CD" w:rsidRPr="00DB78EB" w:rsidRDefault="004811CD" w:rsidP="00FD11AC">
      <w:pPr>
        <w:pStyle w:val="NormalWeb"/>
        <w:spacing w:before="0" w:beforeAutospacing="0" w:after="120" w:afterAutospacing="0" w:line="360" w:lineRule="auto"/>
        <w:ind w:left="720" w:firstLine="360"/>
        <w:jc w:val="both"/>
      </w:pPr>
      <w:proofErr w:type="gramStart"/>
      <w:r w:rsidRPr="00DB78EB">
        <w:t>thermal</w:t>
      </w:r>
      <w:proofErr w:type="gramEnd"/>
      <w:r w:rsidRPr="00DB78EB">
        <w:t xml:space="preserve"> sensors</w:t>
      </w:r>
      <w:r w:rsidR="0006434B" w:rsidRPr="00DB78EB">
        <w:t xml:space="preserve"> </w:t>
      </w:r>
      <w:r w:rsidR="0006434B" w:rsidRPr="00DB78EB">
        <w:rPr>
          <w:bCs/>
        </w:rPr>
        <w:t>(102AC)</w:t>
      </w:r>
      <w:r w:rsidR="0006434B" w:rsidRPr="00DB78EB">
        <w:t xml:space="preserve"> </w:t>
      </w:r>
      <w:r w:rsidRPr="00DB78EB">
        <w:t>to detect overheating in batteries or charging units.</w:t>
      </w:r>
    </w:p>
    <w:p w:rsidR="004811CD" w:rsidRPr="00DB78EB" w:rsidRDefault="00622841" w:rsidP="00FD11AC">
      <w:pPr>
        <w:pStyle w:val="NormalWeb"/>
        <w:numPr>
          <w:ilvl w:val="0"/>
          <w:numId w:val="8"/>
        </w:numPr>
        <w:spacing w:before="0" w:beforeAutospacing="0" w:after="120" w:afterAutospacing="0" w:line="360" w:lineRule="auto"/>
        <w:jc w:val="both"/>
      </w:pPr>
      <w:r w:rsidRPr="00DB78EB">
        <w:t>The system</w:t>
      </w:r>
      <w:r w:rsidR="000340D6" w:rsidRPr="00DB78EB">
        <w:t xml:space="preserve"> (100) </w:t>
      </w:r>
      <w:r w:rsidRPr="00DB78EB">
        <w:t xml:space="preserve">as claimed in claim 1, wherein </w:t>
      </w:r>
      <w:r w:rsidR="004811CD" w:rsidRPr="00DB78EB">
        <w:t>the actuators</w:t>
      </w:r>
      <w:r w:rsidR="00683B95" w:rsidRPr="00DB78EB">
        <w:t xml:space="preserve"> </w:t>
      </w:r>
      <w:r w:rsidR="00683B95" w:rsidRPr="00DB78EB">
        <w:rPr>
          <w:rStyle w:val="Strong"/>
          <w:b w:val="0"/>
        </w:rPr>
        <w:t>(102B)</w:t>
      </w:r>
      <w:r w:rsidR="004811CD" w:rsidRPr="00DB78EB">
        <w:t xml:space="preserve"> in the device layer (102) include:</w:t>
      </w:r>
    </w:p>
    <w:p w:rsidR="004811CD" w:rsidRPr="00DB78EB" w:rsidRDefault="004811CD" w:rsidP="00FD11AC">
      <w:pPr>
        <w:pStyle w:val="NormalWeb"/>
        <w:spacing w:before="0" w:beforeAutospacing="0" w:after="120" w:afterAutospacing="0" w:line="360" w:lineRule="auto"/>
        <w:ind w:left="720" w:firstLine="360"/>
        <w:jc w:val="both"/>
      </w:pPr>
      <w:proofErr w:type="gramStart"/>
      <w:r w:rsidRPr="00DB78EB">
        <w:lastRenderedPageBreak/>
        <w:t>relays</w:t>
      </w:r>
      <w:proofErr w:type="gramEnd"/>
      <w:r w:rsidRPr="00DB78EB">
        <w:t xml:space="preserve"> or switches</w:t>
      </w:r>
      <w:r w:rsidR="002E2717" w:rsidRPr="00DB78EB">
        <w:t xml:space="preserve"> </w:t>
      </w:r>
      <w:r w:rsidR="002E2717" w:rsidRPr="00DB78EB">
        <w:rPr>
          <w:bCs/>
        </w:rPr>
        <w:t>(102BA)</w:t>
      </w:r>
      <w:r w:rsidRPr="00DB78EB">
        <w:t xml:space="preserve"> to regulate the flow of energy between the grid, ESS, and charging stations; and</w:t>
      </w:r>
    </w:p>
    <w:p w:rsidR="004811CD" w:rsidRPr="00DB78EB" w:rsidRDefault="004811CD" w:rsidP="00FD11AC">
      <w:pPr>
        <w:pStyle w:val="NormalWeb"/>
        <w:spacing w:before="0" w:beforeAutospacing="0" w:after="120" w:afterAutospacing="0" w:line="360" w:lineRule="auto"/>
        <w:ind w:left="720" w:firstLine="360"/>
        <w:jc w:val="both"/>
      </w:pPr>
      <w:proofErr w:type="gramStart"/>
      <w:r w:rsidRPr="00DB78EB">
        <w:t>controllers</w:t>
      </w:r>
      <w:proofErr w:type="gramEnd"/>
      <w:r w:rsidR="002E2717" w:rsidRPr="00DB78EB">
        <w:t xml:space="preserve"> </w:t>
      </w:r>
      <w:r w:rsidR="002E2717" w:rsidRPr="00DB78EB">
        <w:rPr>
          <w:bCs/>
        </w:rPr>
        <w:t>(102BB)</w:t>
      </w:r>
      <w:r w:rsidRPr="00DB78EB">
        <w:t xml:space="preserve"> for managing ESS charging and discharging cycles based on real-time load conditions.</w:t>
      </w:r>
    </w:p>
    <w:p w:rsidR="00622841" w:rsidRPr="00DB78EB" w:rsidRDefault="00622841" w:rsidP="00292D78">
      <w:pPr>
        <w:pStyle w:val="NormalWeb"/>
        <w:numPr>
          <w:ilvl w:val="0"/>
          <w:numId w:val="8"/>
        </w:numPr>
        <w:spacing w:before="0" w:beforeAutospacing="0" w:after="120" w:afterAutospacing="0" w:line="360" w:lineRule="auto"/>
        <w:jc w:val="both"/>
      </w:pPr>
      <w:r w:rsidRPr="00DB78EB">
        <w:t>The system</w:t>
      </w:r>
      <w:r w:rsidR="000340D6" w:rsidRPr="00DB78EB">
        <w:t xml:space="preserve"> (100) as</w:t>
      </w:r>
      <w:r w:rsidRPr="00DB78EB">
        <w:t xml:space="preserve"> claimed in claim 1, wherein the </w:t>
      </w:r>
      <w:r w:rsidR="004811CD" w:rsidRPr="00DB78EB">
        <w:t>network layer (102) supports low-late</w:t>
      </w:r>
      <w:r w:rsidR="00292D78" w:rsidRPr="00DB78EB">
        <w:t xml:space="preserve">ncy communication to facilitate </w:t>
      </w:r>
      <w:r w:rsidR="004811CD" w:rsidRPr="00DB78EB">
        <w:t xml:space="preserve">rapid response to load changes at charging </w:t>
      </w:r>
      <w:r w:rsidR="00292D78" w:rsidRPr="00DB78EB">
        <w:t>units</w:t>
      </w:r>
      <w:r w:rsidR="004811CD" w:rsidRPr="00DB78EB">
        <w:t xml:space="preserve"> and</w:t>
      </w:r>
      <w:r w:rsidR="00292D78" w:rsidRPr="00DB78EB">
        <w:t xml:space="preserve"> </w:t>
      </w:r>
      <w:r w:rsidR="004811CD" w:rsidRPr="00DB78EB">
        <w:t>synchronization between the edge computing layer (106) and the cloud layer (108)</w:t>
      </w:r>
      <w:r w:rsidRPr="00DB78EB">
        <w:t>.</w:t>
      </w:r>
    </w:p>
    <w:p w:rsidR="004811CD" w:rsidRPr="00DB78EB" w:rsidRDefault="00622841" w:rsidP="00BF1363">
      <w:pPr>
        <w:pStyle w:val="NormalWeb"/>
        <w:numPr>
          <w:ilvl w:val="0"/>
          <w:numId w:val="8"/>
        </w:numPr>
        <w:spacing w:before="0" w:beforeAutospacing="0" w:after="120" w:afterAutospacing="0" w:line="360" w:lineRule="auto"/>
        <w:jc w:val="both"/>
      </w:pPr>
      <w:r w:rsidRPr="00DB78EB">
        <w:t xml:space="preserve">The system </w:t>
      </w:r>
      <w:r w:rsidR="000340D6" w:rsidRPr="00DB78EB">
        <w:t xml:space="preserve">(100) </w:t>
      </w:r>
      <w:r w:rsidRPr="00DB78EB">
        <w:t xml:space="preserve">as claimed in claim 1, wherein </w:t>
      </w:r>
      <w:r w:rsidR="004811CD" w:rsidRPr="00DB78EB">
        <w:t>the edge computing layer (106) employs embedded processors configured to:</w:t>
      </w:r>
    </w:p>
    <w:p w:rsidR="004811CD" w:rsidRPr="00DB78EB" w:rsidRDefault="004811CD" w:rsidP="00BF1363">
      <w:pPr>
        <w:pStyle w:val="NormalWeb"/>
        <w:spacing w:before="0" w:beforeAutospacing="0" w:after="120" w:afterAutospacing="0" w:line="360" w:lineRule="auto"/>
        <w:ind w:left="720" w:firstLine="360"/>
        <w:jc w:val="both"/>
      </w:pPr>
      <w:proofErr w:type="gramStart"/>
      <w:r w:rsidRPr="00DB78EB">
        <w:t>execute</w:t>
      </w:r>
      <w:proofErr w:type="gramEnd"/>
      <w:r w:rsidRPr="00DB78EB">
        <w:t xml:space="preserve"> real-time decision-making algorithms, including rule-based logic and priority allocation algorithms for energy management; and</w:t>
      </w:r>
    </w:p>
    <w:p w:rsidR="00622841" w:rsidRPr="00DB78EB" w:rsidRDefault="004811CD" w:rsidP="00BF1363">
      <w:pPr>
        <w:pStyle w:val="NormalWeb"/>
        <w:spacing w:before="0" w:beforeAutospacing="0" w:after="120" w:afterAutospacing="0" w:line="360" w:lineRule="auto"/>
        <w:ind w:left="720" w:firstLine="360"/>
        <w:jc w:val="both"/>
      </w:pPr>
      <w:proofErr w:type="gramStart"/>
      <w:r w:rsidRPr="00DB78EB">
        <w:t>pre-process</w:t>
      </w:r>
      <w:proofErr w:type="gramEnd"/>
      <w:r w:rsidRPr="00DB78EB">
        <w:t xml:space="preserve"> data for transmission to the cloud layer (108) to minimize bandwidth usage.</w:t>
      </w:r>
    </w:p>
    <w:p w:rsidR="004811CD" w:rsidRPr="00DB78EB" w:rsidRDefault="00622841" w:rsidP="00BF1363">
      <w:pPr>
        <w:pStyle w:val="NormalWeb"/>
        <w:numPr>
          <w:ilvl w:val="0"/>
          <w:numId w:val="8"/>
        </w:numPr>
        <w:spacing w:before="0" w:beforeAutospacing="0" w:after="120" w:afterAutospacing="0" w:line="360" w:lineRule="auto"/>
        <w:jc w:val="both"/>
      </w:pPr>
      <w:r w:rsidRPr="00DB78EB">
        <w:t xml:space="preserve">The system </w:t>
      </w:r>
      <w:r w:rsidR="000340D6" w:rsidRPr="00DB78EB">
        <w:t xml:space="preserve">(100) </w:t>
      </w:r>
      <w:r w:rsidRPr="00DB78EB">
        <w:t xml:space="preserve">as claimed in claim 1, wherein the </w:t>
      </w:r>
      <w:r w:rsidR="004811CD" w:rsidRPr="00DB78EB">
        <w:t>cloud layer (108) implements machine learning algorithms to:</w:t>
      </w:r>
    </w:p>
    <w:p w:rsidR="004811CD" w:rsidRPr="00DB78EB" w:rsidRDefault="004811CD" w:rsidP="00BF1363">
      <w:pPr>
        <w:pStyle w:val="NormalWeb"/>
        <w:spacing w:before="0" w:beforeAutospacing="0" w:after="120" w:afterAutospacing="0" w:line="360" w:lineRule="auto"/>
        <w:ind w:left="720" w:firstLine="360"/>
        <w:jc w:val="both"/>
      </w:pPr>
      <w:proofErr w:type="gramStart"/>
      <w:r w:rsidRPr="00DB78EB">
        <w:t>predict</w:t>
      </w:r>
      <w:proofErr w:type="gramEnd"/>
      <w:r w:rsidRPr="00DB78EB">
        <w:t xml:space="preserve"> energy availability from renewable sources based on weather forecasts and historical solar production data; and</w:t>
      </w:r>
    </w:p>
    <w:p w:rsidR="00622841" w:rsidRPr="00DB78EB" w:rsidRDefault="004811CD" w:rsidP="00BF1363">
      <w:pPr>
        <w:pStyle w:val="NormalWeb"/>
        <w:spacing w:before="0" w:beforeAutospacing="0" w:after="120" w:afterAutospacing="0" w:line="360" w:lineRule="auto"/>
        <w:ind w:left="720" w:firstLine="360"/>
        <w:jc w:val="both"/>
      </w:pPr>
      <w:proofErr w:type="gramStart"/>
      <w:r w:rsidRPr="00DB78EB">
        <w:t>identify</w:t>
      </w:r>
      <w:proofErr w:type="gramEnd"/>
      <w:r w:rsidRPr="00DB78EB">
        <w:t xml:space="preserve"> potential failures in charging stations by </w:t>
      </w:r>
      <w:proofErr w:type="spellStart"/>
      <w:r w:rsidRPr="00DB78EB">
        <w:t>analyzing</w:t>
      </w:r>
      <w:proofErr w:type="spellEnd"/>
      <w:r w:rsidRPr="00DB78EB">
        <w:t xml:space="preserve"> system health metrics collected by the sensors</w:t>
      </w:r>
      <w:r w:rsidR="00622841" w:rsidRPr="00DB78EB">
        <w:t>.</w:t>
      </w:r>
    </w:p>
    <w:p w:rsidR="004811CD" w:rsidRPr="00DB78EB" w:rsidRDefault="00622841" w:rsidP="00BF1363">
      <w:pPr>
        <w:pStyle w:val="NormalWeb"/>
        <w:numPr>
          <w:ilvl w:val="0"/>
          <w:numId w:val="8"/>
        </w:numPr>
        <w:spacing w:before="0" w:beforeAutospacing="0" w:after="120" w:afterAutospacing="0" w:line="360" w:lineRule="auto"/>
        <w:jc w:val="both"/>
      </w:pPr>
      <w:r w:rsidRPr="00DB78EB">
        <w:t xml:space="preserve">The system </w:t>
      </w:r>
      <w:r w:rsidR="000340D6" w:rsidRPr="00DB78EB">
        <w:t xml:space="preserve">(100) </w:t>
      </w:r>
      <w:r w:rsidRPr="00DB78EB">
        <w:t xml:space="preserve">as claimed in claim 1, wherein the </w:t>
      </w:r>
      <w:r w:rsidR="004811CD" w:rsidRPr="00DB78EB">
        <w:t>application layer (110) further enables users to:</w:t>
      </w:r>
    </w:p>
    <w:p w:rsidR="004811CD" w:rsidRPr="00DB78EB" w:rsidRDefault="004811CD" w:rsidP="00BF1363">
      <w:pPr>
        <w:pStyle w:val="NormalWeb"/>
        <w:spacing w:before="0" w:beforeAutospacing="0" w:after="120" w:afterAutospacing="0" w:line="360" w:lineRule="auto"/>
        <w:ind w:left="720" w:firstLine="360"/>
        <w:jc w:val="both"/>
      </w:pPr>
      <w:proofErr w:type="gramStart"/>
      <w:r w:rsidRPr="00DB78EB">
        <w:t>set</w:t>
      </w:r>
      <w:proofErr w:type="gramEnd"/>
      <w:r w:rsidRPr="00DB78EB">
        <w:t xml:space="preserve"> charging priorities based on cost, energy source preference, or charging speed; and</w:t>
      </w:r>
    </w:p>
    <w:p w:rsidR="00622841" w:rsidRPr="00DB78EB" w:rsidRDefault="004811CD" w:rsidP="00BF1363">
      <w:pPr>
        <w:pStyle w:val="NormalWeb"/>
        <w:spacing w:before="0" w:beforeAutospacing="0" w:after="120" w:afterAutospacing="0" w:line="360" w:lineRule="auto"/>
        <w:ind w:left="720" w:firstLine="360"/>
        <w:jc w:val="both"/>
      </w:pPr>
      <w:proofErr w:type="gramStart"/>
      <w:r w:rsidRPr="00DB78EB">
        <w:t>receive</w:t>
      </w:r>
      <w:proofErr w:type="gramEnd"/>
      <w:r w:rsidRPr="00DB78EB">
        <w:t xml:space="preserve"> recommendations for scheduling charging sessions during periods of high solar energy availability</w:t>
      </w:r>
      <w:r w:rsidR="00BF1363" w:rsidRPr="00DB78EB">
        <w:t>.</w:t>
      </w:r>
    </w:p>
    <w:p w:rsidR="00F91360" w:rsidRPr="00DB78EB" w:rsidRDefault="00622841" w:rsidP="00BF1363">
      <w:pPr>
        <w:pStyle w:val="NormalWeb"/>
        <w:numPr>
          <w:ilvl w:val="0"/>
          <w:numId w:val="8"/>
        </w:numPr>
        <w:spacing w:before="0" w:beforeAutospacing="0" w:after="120" w:afterAutospacing="0" w:line="360" w:lineRule="auto"/>
        <w:jc w:val="both"/>
      </w:pPr>
      <w:r w:rsidRPr="00DB78EB">
        <w:t>A method</w:t>
      </w:r>
      <w:r w:rsidR="00B0518A" w:rsidRPr="00DB78EB">
        <w:t xml:space="preserve"> (</w:t>
      </w:r>
      <w:r w:rsidR="001F76CE" w:rsidRPr="00DB78EB">
        <w:t>6</w:t>
      </w:r>
      <w:r w:rsidR="00A66FBF" w:rsidRPr="00DB78EB">
        <w:t>00</w:t>
      </w:r>
      <w:r w:rsidR="00B0518A" w:rsidRPr="00DB78EB">
        <w:t>)</w:t>
      </w:r>
      <w:r w:rsidRPr="00DB78EB">
        <w:t xml:space="preserve"> for </w:t>
      </w:r>
      <w:r w:rsidR="004811CD" w:rsidRPr="00DB78EB">
        <w:t>managing energy distribution in an electric vehicle battery charging system</w:t>
      </w:r>
      <w:r w:rsidR="00F91360" w:rsidRPr="00DB78EB">
        <w:t>, comprising:</w:t>
      </w:r>
    </w:p>
    <w:p w:rsidR="004811CD" w:rsidRPr="00DB78EB" w:rsidRDefault="00B0518A" w:rsidP="00BF1363">
      <w:pPr>
        <w:pStyle w:val="NormalWeb"/>
        <w:spacing w:before="0" w:beforeAutospacing="0" w:after="120" w:afterAutospacing="0" w:line="360" w:lineRule="auto"/>
        <w:ind w:left="720" w:firstLine="360"/>
        <w:jc w:val="both"/>
      </w:pPr>
      <w:proofErr w:type="gramStart"/>
      <w:r w:rsidRPr="00DB78EB">
        <w:lastRenderedPageBreak/>
        <w:t>c</w:t>
      </w:r>
      <w:r w:rsidR="004811CD" w:rsidRPr="00DB78EB">
        <w:t>ollecting</w:t>
      </w:r>
      <w:proofErr w:type="gramEnd"/>
      <w:r w:rsidRPr="00DB78EB">
        <w:t xml:space="preserve"> (</w:t>
      </w:r>
      <w:r w:rsidR="00327316" w:rsidRPr="00DB78EB">
        <w:t>6</w:t>
      </w:r>
      <w:r w:rsidR="00A44BD6" w:rsidRPr="00DB78EB">
        <w:t>02</w:t>
      </w:r>
      <w:r w:rsidRPr="00DB78EB">
        <w:t>)</w:t>
      </w:r>
      <w:r w:rsidR="00BF3D1D" w:rsidRPr="00DB78EB">
        <w:t xml:space="preserve">, from </w:t>
      </w:r>
      <w:r w:rsidR="00B6533D">
        <w:t xml:space="preserve">a </w:t>
      </w:r>
      <w:r w:rsidR="00FD3A93" w:rsidRPr="00DB78EB">
        <w:t xml:space="preserve">plurality of sensors </w:t>
      </w:r>
      <w:r w:rsidR="00FD3A93" w:rsidRPr="00DB78EB">
        <w:rPr>
          <w:bCs/>
        </w:rPr>
        <w:t>(102A)</w:t>
      </w:r>
      <w:r w:rsidR="00BF3D1D" w:rsidRPr="00DB78EB">
        <w:t xml:space="preserve">, </w:t>
      </w:r>
      <w:r w:rsidR="004811CD" w:rsidRPr="00DB78EB">
        <w:t xml:space="preserve">real-time data in </w:t>
      </w:r>
      <w:r w:rsidR="00246476" w:rsidRPr="00DB78EB">
        <w:t>a device layer (102</w:t>
      </w:r>
      <w:r w:rsidR="004811CD" w:rsidRPr="00DB78EB">
        <w:t>), including energy availability, b</w:t>
      </w:r>
      <w:r w:rsidR="00147106" w:rsidRPr="00DB78EB">
        <w:t>attery SOC, and load conditions,</w:t>
      </w:r>
    </w:p>
    <w:p w:rsidR="004811CD" w:rsidRPr="00DB78EB" w:rsidRDefault="004811CD" w:rsidP="00BF1363">
      <w:pPr>
        <w:pStyle w:val="NormalWeb"/>
        <w:spacing w:before="0" w:beforeAutospacing="0" w:after="120" w:afterAutospacing="0" w:line="360" w:lineRule="auto"/>
        <w:ind w:left="720" w:firstLine="360"/>
        <w:jc w:val="both"/>
      </w:pPr>
      <w:proofErr w:type="gramStart"/>
      <w:r w:rsidRPr="00DB78EB">
        <w:t>transmitting</w:t>
      </w:r>
      <w:proofErr w:type="gramEnd"/>
      <w:r w:rsidR="004A3420" w:rsidRPr="00DB78EB">
        <w:t xml:space="preserve"> (</w:t>
      </w:r>
      <w:r w:rsidR="00597688" w:rsidRPr="00DB78EB">
        <w:t>6</w:t>
      </w:r>
      <w:r w:rsidR="00A44BD6" w:rsidRPr="00DB78EB">
        <w:t>04</w:t>
      </w:r>
      <w:r w:rsidR="004A3420" w:rsidRPr="00DB78EB">
        <w:t xml:space="preserve">), via a network layer (104), </w:t>
      </w:r>
      <w:r w:rsidRPr="00DB78EB">
        <w:t xml:space="preserve">the collected data to </w:t>
      </w:r>
      <w:r w:rsidR="00246476" w:rsidRPr="00DB78EB">
        <w:t>an edge computing layer (106</w:t>
      </w:r>
      <w:r w:rsidRPr="00DB78EB">
        <w:t>);</w:t>
      </w:r>
    </w:p>
    <w:p w:rsidR="004811CD" w:rsidRPr="00DB78EB" w:rsidRDefault="004811CD" w:rsidP="00BF1363">
      <w:pPr>
        <w:pStyle w:val="NormalWeb"/>
        <w:spacing w:before="0" w:beforeAutospacing="0" w:after="120" w:afterAutospacing="0" w:line="360" w:lineRule="auto"/>
        <w:ind w:left="720" w:firstLine="360"/>
        <w:jc w:val="both"/>
      </w:pPr>
      <w:r w:rsidRPr="00DB78EB">
        <w:t>processing</w:t>
      </w:r>
      <w:r w:rsidR="00E54B4C" w:rsidRPr="00DB78EB">
        <w:t xml:space="preserve"> (</w:t>
      </w:r>
      <w:r w:rsidR="00456C6A" w:rsidRPr="00DB78EB">
        <w:t>6</w:t>
      </w:r>
      <w:r w:rsidR="00E54B4C" w:rsidRPr="00DB78EB">
        <w:t>06)</w:t>
      </w:r>
      <w:r w:rsidR="00F67FDD" w:rsidRPr="00DB78EB">
        <w:t xml:space="preserve">, </w:t>
      </w:r>
      <w:r w:rsidRPr="00DB78EB">
        <w:t>the data at the edg</w:t>
      </w:r>
      <w:r w:rsidR="00246476" w:rsidRPr="00DB78EB">
        <w:t>e computing layer (106</w:t>
      </w:r>
      <w:r w:rsidRPr="00DB78EB">
        <w:t>) to</w:t>
      </w:r>
      <w:r w:rsidR="00246476" w:rsidRPr="00DB78EB">
        <w:t xml:space="preserve"> </w:t>
      </w:r>
      <w:r w:rsidRPr="00DB78EB">
        <w:t>determine energy source switching operations</w:t>
      </w:r>
      <w:r w:rsidR="00246476" w:rsidRPr="00DB78EB">
        <w:t xml:space="preserve">, and </w:t>
      </w:r>
      <w:r w:rsidRPr="00DB78EB">
        <w:t>balance loads across charging units based on pre</w:t>
      </w:r>
      <w:r w:rsidR="00FD3A93" w:rsidRPr="00DB78EB">
        <w:t>-</w:t>
      </w:r>
      <w:r w:rsidRPr="00DB78EB">
        <w:t>defined automation rules;</w:t>
      </w:r>
    </w:p>
    <w:p w:rsidR="004811CD" w:rsidRPr="00DB78EB" w:rsidRDefault="004811CD" w:rsidP="00BF1363">
      <w:pPr>
        <w:pStyle w:val="NormalWeb"/>
        <w:spacing w:before="0" w:beforeAutospacing="0" w:after="120" w:afterAutospacing="0" w:line="360" w:lineRule="auto"/>
        <w:ind w:left="720" w:firstLine="360"/>
        <w:jc w:val="both"/>
      </w:pPr>
      <w:proofErr w:type="gramStart"/>
      <w:r w:rsidRPr="00DB78EB">
        <w:t>transmitting</w:t>
      </w:r>
      <w:proofErr w:type="gramEnd"/>
      <w:r w:rsidRPr="00DB78EB">
        <w:t xml:space="preserve"> </w:t>
      </w:r>
      <w:r w:rsidR="00F67FDD" w:rsidRPr="00DB78EB">
        <w:t>(</w:t>
      </w:r>
      <w:r w:rsidR="00631047" w:rsidRPr="00DB78EB">
        <w:t>6</w:t>
      </w:r>
      <w:r w:rsidR="00F67FDD" w:rsidRPr="00DB78EB">
        <w:t xml:space="preserve">08), </w:t>
      </w:r>
      <w:r w:rsidRPr="00DB78EB">
        <w:t xml:space="preserve">the processed data and operational commands to </w:t>
      </w:r>
      <w:r w:rsidR="00246476" w:rsidRPr="00DB78EB">
        <w:t>the</w:t>
      </w:r>
      <w:r w:rsidRPr="00DB78EB">
        <w:t xml:space="preserve"> device layer (10</w:t>
      </w:r>
      <w:r w:rsidR="00246476" w:rsidRPr="00DB78EB">
        <w:t>2</w:t>
      </w:r>
      <w:r w:rsidRPr="00DB78EB">
        <w:t>) for execution and to the cloud layer (10</w:t>
      </w:r>
      <w:r w:rsidR="00246476" w:rsidRPr="00DB78EB">
        <w:t>8</w:t>
      </w:r>
      <w:r w:rsidRPr="00DB78EB">
        <w:t>) for storage and analytics;</w:t>
      </w:r>
    </w:p>
    <w:p w:rsidR="004811CD" w:rsidRPr="00DB78EB" w:rsidRDefault="004811CD" w:rsidP="00BF1363">
      <w:pPr>
        <w:pStyle w:val="NormalWeb"/>
        <w:spacing w:before="0" w:beforeAutospacing="0" w:after="120" w:afterAutospacing="0" w:line="360" w:lineRule="auto"/>
        <w:ind w:left="720" w:firstLine="360"/>
        <w:jc w:val="both"/>
      </w:pPr>
      <w:proofErr w:type="spellStart"/>
      <w:proofErr w:type="gramStart"/>
      <w:r w:rsidRPr="00DB78EB">
        <w:t>analyzing</w:t>
      </w:r>
      <w:proofErr w:type="spellEnd"/>
      <w:proofErr w:type="gramEnd"/>
      <w:r w:rsidR="001B3BC0" w:rsidRPr="00DB78EB">
        <w:t xml:space="preserve"> (</w:t>
      </w:r>
      <w:r w:rsidR="00E5245C" w:rsidRPr="00DB78EB">
        <w:t>6</w:t>
      </w:r>
      <w:r w:rsidR="001B3BC0" w:rsidRPr="00DB78EB">
        <w:t>10),</w:t>
      </w:r>
      <w:r w:rsidRPr="00DB78EB">
        <w:t xml:space="preserve"> the data in the cloud layer (10</w:t>
      </w:r>
      <w:r w:rsidR="00246476" w:rsidRPr="00DB78EB">
        <w:t>8</w:t>
      </w:r>
      <w:r w:rsidRPr="00DB78EB">
        <w:t>) to</w:t>
      </w:r>
      <w:r w:rsidR="00246476" w:rsidRPr="00DB78EB">
        <w:t xml:space="preserve"> </w:t>
      </w:r>
      <w:r w:rsidRPr="00DB78EB">
        <w:t>predict energy demand and availability</w:t>
      </w:r>
      <w:r w:rsidR="00246476" w:rsidRPr="00DB78EB">
        <w:t xml:space="preserve">, and </w:t>
      </w:r>
      <w:r w:rsidRPr="00DB78EB">
        <w:t>optimize charging schedules based on user preferences;</w:t>
      </w:r>
      <w:r w:rsidR="00BF1363" w:rsidRPr="00DB78EB">
        <w:t xml:space="preserve"> and</w:t>
      </w:r>
    </w:p>
    <w:p w:rsidR="004811CD" w:rsidRPr="00DB78EB" w:rsidRDefault="004811CD" w:rsidP="00BF1363">
      <w:pPr>
        <w:pStyle w:val="NormalWeb"/>
        <w:spacing w:before="0" w:beforeAutospacing="0" w:after="120" w:afterAutospacing="0" w:line="360" w:lineRule="auto"/>
        <w:ind w:left="720" w:firstLine="360"/>
        <w:jc w:val="both"/>
      </w:pPr>
      <w:proofErr w:type="gramStart"/>
      <w:r w:rsidRPr="00DB78EB">
        <w:t>displaying</w:t>
      </w:r>
      <w:proofErr w:type="gramEnd"/>
      <w:r w:rsidR="00CA33E0" w:rsidRPr="00DB78EB">
        <w:t xml:space="preserve"> (</w:t>
      </w:r>
      <w:r w:rsidR="00E5245C" w:rsidRPr="00DB78EB">
        <w:t>6</w:t>
      </w:r>
      <w:r w:rsidR="00CA33E0" w:rsidRPr="00DB78EB">
        <w:t xml:space="preserve">12), </w:t>
      </w:r>
      <w:r w:rsidRPr="00DB78EB">
        <w:t>real-time system status, analytics, and recommendations on a user interfa</w:t>
      </w:r>
      <w:r w:rsidR="00246476" w:rsidRPr="00DB78EB">
        <w:t>ce in the application layer (110</w:t>
      </w:r>
      <w:r w:rsidRPr="00DB78EB">
        <w:t>).</w:t>
      </w:r>
    </w:p>
    <w:p w:rsidR="00622841" w:rsidRPr="00DB78EB" w:rsidRDefault="00622841" w:rsidP="00BF1363">
      <w:pPr>
        <w:pStyle w:val="NormalWeb"/>
        <w:numPr>
          <w:ilvl w:val="0"/>
          <w:numId w:val="8"/>
        </w:numPr>
        <w:spacing w:before="0" w:beforeAutospacing="0" w:after="120" w:afterAutospacing="0" w:line="360" w:lineRule="auto"/>
        <w:jc w:val="both"/>
      </w:pPr>
      <w:r w:rsidRPr="00DB78EB">
        <w:t xml:space="preserve">The method as claimed in claim </w:t>
      </w:r>
      <w:r w:rsidR="00246476" w:rsidRPr="00DB78EB">
        <w:t>8</w:t>
      </w:r>
      <w:r w:rsidRPr="00DB78EB">
        <w:t xml:space="preserve">, </w:t>
      </w:r>
      <w:r w:rsidR="00246476" w:rsidRPr="00DB78EB">
        <w:t>further comprises dynamically switching energy sources based on pre</w:t>
      </w:r>
      <w:r w:rsidR="00200DDB" w:rsidRPr="00DB78EB">
        <w:t>-</w:t>
      </w:r>
      <w:r w:rsidR="00246476" w:rsidRPr="00DB78EB">
        <w:t>defined automation conditions, including</w:t>
      </w:r>
      <w:r w:rsidRPr="00DB78EB">
        <w:t>:</w:t>
      </w:r>
    </w:p>
    <w:p w:rsidR="00246476" w:rsidRPr="00DB78EB" w:rsidRDefault="00246476" w:rsidP="00BF1363">
      <w:pPr>
        <w:pStyle w:val="NormalWeb"/>
        <w:spacing w:before="0" w:beforeAutospacing="0" w:after="120" w:afterAutospacing="0" w:line="360" w:lineRule="auto"/>
        <w:ind w:left="720" w:firstLine="360"/>
        <w:jc w:val="both"/>
      </w:pPr>
      <w:proofErr w:type="gramStart"/>
      <w:r w:rsidRPr="00DB78EB">
        <w:t>enabling</w:t>
      </w:r>
      <w:proofErr w:type="gramEnd"/>
      <w:r w:rsidRPr="00DB78EB">
        <w:t xml:space="preserve"> solar power as a primary source when available;</w:t>
      </w:r>
    </w:p>
    <w:p w:rsidR="00246476" w:rsidRPr="00DB78EB" w:rsidRDefault="00246476" w:rsidP="00BF1363">
      <w:pPr>
        <w:pStyle w:val="NormalWeb"/>
        <w:spacing w:before="0" w:beforeAutospacing="0" w:after="120" w:afterAutospacing="0" w:line="360" w:lineRule="auto"/>
        <w:ind w:left="720" w:firstLine="360"/>
        <w:jc w:val="both"/>
      </w:pPr>
      <w:proofErr w:type="gramStart"/>
      <w:r w:rsidRPr="00DB78EB">
        <w:t>activating</w:t>
      </w:r>
      <w:proofErr w:type="gramEnd"/>
      <w:r w:rsidRPr="00DB78EB">
        <w:t xml:space="preserve"> grid power when ESS capacity is below 20%; and</w:t>
      </w:r>
    </w:p>
    <w:p w:rsidR="00246476" w:rsidRPr="00DB78EB" w:rsidRDefault="00246476" w:rsidP="00BF1363">
      <w:pPr>
        <w:pStyle w:val="NormalWeb"/>
        <w:spacing w:before="0" w:beforeAutospacing="0" w:after="120" w:afterAutospacing="0" w:line="360" w:lineRule="auto"/>
        <w:ind w:left="720" w:firstLine="360"/>
        <w:jc w:val="both"/>
      </w:pPr>
      <w:proofErr w:type="gramStart"/>
      <w:r w:rsidRPr="00DB78EB">
        <w:t>charging</w:t>
      </w:r>
      <w:proofErr w:type="gramEnd"/>
      <w:r w:rsidRPr="00DB78EB">
        <w:t xml:space="preserve"> the ESS during periods of excess solar energy availability.</w:t>
      </w:r>
    </w:p>
    <w:p w:rsidR="00622841" w:rsidRPr="00DB78EB" w:rsidRDefault="00622841" w:rsidP="00BF1363">
      <w:pPr>
        <w:pStyle w:val="NormalWeb"/>
        <w:numPr>
          <w:ilvl w:val="0"/>
          <w:numId w:val="8"/>
        </w:numPr>
        <w:spacing w:before="0" w:beforeAutospacing="0" w:after="120" w:afterAutospacing="0" w:line="360" w:lineRule="auto"/>
        <w:jc w:val="both"/>
      </w:pPr>
      <w:r w:rsidRPr="00DB78EB">
        <w:t xml:space="preserve">The method as claimed in claim </w:t>
      </w:r>
      <w:r w:rsidR="00246476" w:rsidRPr="00DB78EB">
        <w:t>8</w:t>
      </w:r>
      <w:r w:rsidRPr="00DB78EB">
        <w:t xml:space="preserve"> </w:t>
      </w:r>
      <w:r w:rsidR="00246476" w:rsidRPr="00DB78EB">
        <w:t>further comprises generating predictive maintenance alerts in the cloud layer (108) based on system performance metrics and transmitting the alerts to the application layer (110)</w:t>
      </w:r>
      <w:r w:rsidRPr="00DB78EB">
        <w:t>.</w:t>
      </w:r>
    </w:p>
    <w:p w:rsidR="00A43B79" w:rsidRPr="00DB78EB" w:rsidRDefault="00A43B79" w:rsidP="00344A53">
      <w:pPr>
        <w:pStyle w:val="NormalWeb"/>
        <w:spacing w:before="0" w:beforeAutospacing="0" w:after="120" w:afterAutospacing="0" w:line="360" w:lineRule="auto"/>
        <w:jc w:val="both"/>
      </w:pPr>
    </w:p>
    <w:p w:rsidR="00A43B79" w:rsidRPr="00DB78EB" w:rsidRDefault="00A43B79" w:rsidP="00875C2A">
      <w:pPr>
        <w:pStyle w:val="NormalWeb"/>
        <w:spacing w:before="0" w:beforeAutospacing="0" w:after="120" w:afterAutospacing="0" w:line="360" w:lineRule="auto"/>
        <w:jc w:val="both"/>
      </w:pPr>
      <w:r w:rsidRPr="00DB78EB">
        <w:t>Dated this _ _th day of January, 2025</w:t>
      </w:r>
    </w:p>
    <w:p w:rsidR="00A43B79" w:rsidRPr="00DB78EB" w:rsidRDefault="00A43B79" w:rsidP="00875C2A">
      <w:pPr>
        <w:pStyle w:val="NormalWeb"/>
        <w:spacing w:before="0" w:beforeAutospacing="0" w:after="120" w:afterAutospacing="0" w:line="360" w:lineRule="auto"/>
        <w:jc w:val="both"/>
      </w:pPr>
    </w:p>
    <w:p w:rsidR="00A43B79" w:rsidRPr="00DB78EB" w:rsidRDefault="00A43B79" w:rsidP="00875C2A">
      <w:pPr>
        <w:pStyle w:val="NormalWeb"/>
        <w:spacing w:before="0" w:beforeAutospacing="0" w:after="120" w:afterAutospacing="0" w:line="360" w:lineRule="auto"/>
        <w:jc w:val="both"/>
      </w:pPr>
      <w:r w:rsidRPr="00DB78EB">
        <w:t>MOHAN RAJKUMAR DEWAN, IN/PA – 25</w:t>
      </w:r>
    </w:p>
    <w:p w:rsidR="00A43B79" w:rsidRPr="00DB78EB" w:rsidRDefault="00A43B79" w:rsidP="00875C2A">
      <w:pPr>
        <w:pStyle w:val="NormalWeb"/>
        <w:spacing w:before="0" w:beforeAutospacing="0" w:after="120" w:afterAutospacing="0" w:line="360" w:lineRule="auto"/>
        <w:jc w:val="both"/>
      </w:pPr>
      <w:proofErr w:type="gramStart"/>
      <w:r w:rsidRPr="00DB78EB">
        <w:lastRenderedPageBreak/>
        <w:t>of</w:t>
      </w:r>
      <w:proofErr w:type="gramEnd"/>
      <w:r w:rsidRPr="00DB78EB">
        <w:t xml:space="preserve"> R.K.DEWAN &amp; CO.</w:t>
      </w:r>
    </w:p>
    <w:p w:rsidR="00A43B79" w:rsidRPr="00DB78EB" w:rsidRDefault="00A43B79" w:rsidP="00875C2A">
      <w:pPr>
        <w:pStyle w:val="NormalWeb"/>
        <w:spacing w:before="0" w:beforeAutospacing="0" w:after="120" w:afterAutospacing="0" w:line="360" w:lineRule="auto"/>
        <w:jc w:val="both"/>
      </w:pPr>
      <w:r w:rsidRPr="00DB78EB">
        <w:t>Authorized Agent of Applicant</w:t>
      </w:r>
    </w:p>
    <w:p w:rsidR="00A43B79" w:rsidRPr="00DB78EB" w:rsidRDefault="00A43B79" w:rsidP="00875C2A">
      <w:pPr>
        <w:pStyle w:val="NormalWeb"/>
        <w:spacing w:before="0" w:beforeAutospacing="0" w:after="120" w:afterAutospacing="0" w:line="360" w:lineRule="auto"/>
        <w:jc w:val="both"/>
      </w:pPr>
      <w:r w:rsidRPr="00DB78EB">
        <w:t>TO,</w:t>
      </w:r>
    </w:p>
    <w:p w:rsidR="00A43B79" w:rsidRPr="00DB78EB" w:rsidRDefault="00A43B79" w:rsidP="00875C2A">
      <w:pPr>
        <w:pStyle w:val="NormalWeb"/>
        <w:spacing w:before="0" w:beforeAutospacing="0" w:after="120" w:afterAutospacing="0" w:line="360" w:lineRule="auto"/>
        <w:jc w:val="both"/>
      </w:pPr>
      <w:r w:rsidRPr="00DB78EB">
        <w:t>THE CONTROLLER OF PATENTS</w:t>
      </w:r>
    </w:p>
    <w:p w:rsidR="00A43B79" w:rsidRPr="00DB78EB" w:rsidRDefault="00A43B79" w:rsidP="00875C2A">
      <w:pPr>
        <w:pStyle w:val="NormalWeb"/>
        <w:spacing w:before="0" w:beforeAutospacing="0" w:after="120" w:afterAutospacing="0" w:line="360" w:lineRule="auto"/>
        <w:jc w:val="both"/>
      </w:pPr>
      <w:r w:rsidRPr="00DB78EB">
        <w:t>THE PATENT OFFICE, AT CHENNAI</w:t>
      </w:r>
    </w:p>
    <w:p w:rsidR="00B6533D" w:rsidRDefault="00B6533D">
      <w:pPr>
        <w:rPr>
          <w:rFonts w:ascii="Times New Roman" w:eastAsia="Times New Roman" w:hAnsi="Times New Roman" w:cs="Times New Roman"/>
          <w:sz w:val="24"/>
          <w:szCs w:val="24"/>
          <w:lang w:eastAsia="en-IN"/>
        </w:rPr>
      </w:pPr>
      <w:r>
        <w:br w:type="page"/>
      </w:r>
    </w:p>
    <w:p w:rsidR="009D42F8" w:rsidRPr="00DB78EB" w:rsidRDefault="009D42F8" w:rsidP="009D42F8">
      <w:pPr>
        <w:pStyle w:val="Heading2"/>
        <w:spacing w:after="120" w:line="360" w:lineRule="auto"/>
        <w:ind w:left="0" w:firstLine="0"/>
        <w:jc w:val="center"/>
        <w:rPr>
          <w:rFonts w:ascii="Times New Roman" w:hAnsi="Times New Roman" w:cs="Times New Roman"/>
        </w:rPr>
      </w:pPr>
      <w:r w:rsidRPr="00DB78EB">
        <w:rPr>
          <w:rFonts w:ascii="Times New Roman" w:hAnsi="Times New Roman" w:cs="Times New Roman"/>
        </w:rPr>
        <w:lastRenderedPageBreak/>
        <w:t>ABSTRACT</w:t>
      </w:r>
    </w:p>
    <w:p w:rsidR="009D42F8" w:rsidRPr="00DB78EB" w:rsidRDefault="009D42F8" w:rsidP="009D42F8">
      <w:pPr>
        <w:spacing w:after="120" w:line="360" w:lineRule="auto"/>
        <w:jc w:val="center"/>
        <w:rPr>
          <w:rFonts w:ascii="Times New Roman" w:eastAsia="Calibri" w:hAnsi="Times New Roman" w:cs="Times New Roman"/>
          <w:b/>
          <w:sz w:val="24"/>
          <w:szCs w:val="24"/>
          <w:u w:val="single"/>
        </w:rPr>
      </w:pPr>
      <w:r w:rsidRPr="00DB78EB">
        <w:rPr>
          <w:rFonts w:ascii="Times New Roman" w:eastAsia="Times New Roman" w:hAnsi="Times New Roman" w:cs="Times New Roman"/>
          <w:b/>
          <w:sz w:val="24"/>
          <w:szCs w:val="24"/>
          <w:u w:val="single"/>
        </w:rPr>
        <w:t>SYSTEM AND METHOD FOR MANAGING ELECTRIC VEHICLE (EV) CHARGING INFRASTRUCTURE</w:t>
      </w:r>
    </w:p>
    <w:p w:rsidR="00EF7664" w:rsidRPr="00DB78EB" w:rsidRDefault="009D42F8" w:rsidP="00EF7664">
      <w:pPr>
        <w:spacing w:after="120" w:line="360" w:lineRule="auto"/>
        <w:jc w:val="both"/>
        <w:rPr>
          <w:rFonts w:ascii="Times New Roman" w:hAnsi="Times New Roman" w:cs="Times New Roman"/>
          <w:bCs/>
          <w:sz w:val="24"/>
          <w:szCs w:val="24"/>
        </w:rPr>
      </w:pPr>
      <w:r w:rsidRPr="00DB78EB">
        <w:rPr>
          <w:rFonts w:ascii="Times New Roman" w:eastAsia="Calibri" w:hAnsi="Times New Roman" w:cs="Times New Roman"/>
          <w:sz w:val="24"/>
          <w:szCs w:val="24"/>
        </w:rPr>
        <w:t>The present disclosure envisages a</w:t>
      </w:r>
      <w:r w:rsidRPr="00DB78EB">
        <w:rPr>
          <w:rFonts w:ascii="Times New Roman" w:hAnsi="Times New Roman" w:cs="Times New Roman"/>
          <w:bCs/>
          <w:sz w:val="24"/>
          <w:szCs w:val="24"/>
        </w:rPr>
        <w:t xml:space="preserve"> system (100) and method (1000) for </w:t>
      </w:r>
      <w:r w:rsidRPr="00DB78EB">
        <w:rPr>
          <w:rFonts w:ascii="Times New Roman" w:hAnsi="Times New Roman" w:cs="Times New Roman"/>
          <w:sz w:val="24"/>
          <w:szCs w:val="24"/>
        </w:rPr>
        <w:t xml:space="preserve">managing electric vehicle (EV) charging infrastructure. </w:t>
      </w:r>
      <w:r w:rsidR="00A87597" w:rsidRPr="00DB78EB">
        <w:rPr>
          <w:rFonts w:ascii="Times New Roman" w:hAnsi="Times New Roman" w:cs="Times New Roman"/>
          <w:bCs/>
          <w:sz w:val="24"/>
          <w:szCs w:val="24"/>
        </w:rPr>
        <w:t xml:space="preserve">The system broadly comprises </w:t>
      </w:r>
      <w:r w:rsidR="00A87597" w:rsidRPr="00DB78EB">
        <w:rPr>
          <w:rFonts w:ascii="Times New Roman" w:hAnsi="Times New Roman" w:cs="Times New Roman"/>
          <w:bCs/>
          <w:sz w:val="24"/>
          <w:szCs w:val="24"/>
          <w:lang w:val="en-US"/>
        </w:rPr>
        <w:t>a device layer</w:t>
      </w:r>
      <w:r w:rsidR="0089022C" w:rsidRPr="00DB78EB">
        <w:rPr>
          <w:rFonts w:ascii="Times New Roman" w:hAnsi="Times New Roman" w:cs="Times New Roman"/>
          <w:bCs/>
          <w:sz w:val="24"/>
          <w:szCs w:val="24"/>
          <w:lang w:val="en-US"/>
        </w:rPr>
        <w:t xml:space="preserve"> (102)</w:t>
      </w:r>
      <w:r w:rsidR="00A87597" w:rsidRPr="00DB78EB">
        <w:rPr>
          <w:rFonts w:ascii="Times New Roman" w:hAnsi="Times New Roman" w:cs="Times New Roman"/>
          <w:bCs/>
          <w:sz w:val="24"/>
          <w:szCs w:val="24"/>
          <w:lang w:val="en-US"/>
        </w:rPr>
        <w:t xml:space="preserve">, a </w:t>
      </w:r>
      <w:r w:rsidR="00A87597" w:rsidRPr="00DB78EB">
        <w:rPr>
          <w:rFonts w:ascii="Times New Roman" w:hAnsi="Times New Roman" w:cs="Times New Roman"/>
          <w:bCs/>
          <w:sz w:val="24"/>
          <w:szCs w:val="24"/>
        </w:rPr>
        <w:t>network layer</w:t>
      </w:r>
      <w:r w:rsidR="00D92351" w:rsidRPr="00DB78EB">
        <w:rPr>
          <w:rFonts w:ascii="Times New Roman" w:hAnsi="Times New Roman" w:cs="Times New Roman"/>
          <w:bCs/>
          <w:sz w:val="24"/>
          <w:szCs w:val="24"/>
        </w:rPr>
        <w:t xml:space="preserve"> (104)</w:t>
      </w:r>
      <w:r w:rsidR="00A87597" w:rsidRPr="00DB78EB">
        <w:rPr>
          <w:rFonts w:ascii="Times New Roman" w:hAnsi="Times New Roman" w:cs="Times New Roman"/>
          <w:bCs/>
          <w:sz w:val="24"/>
          <w:szCs w:val="24"/>
        </w:rPr>
        <w:t>, an edge computing layer</w:t>
      </w:r>
      <w:r w:rsidR="0097711B" w:rsidRPr="00DB78EB">
        <w:rPr>
          <w:rFonts w:ascii="Times New Roman" w:hAnsi="Times New Roman" w:cs="Times New Roman"/>
          <w:bCs/>
          <w:sz w:val="24"/>
          <w:szCs w:val="24"/>
        </w:rPr>
        <w:t xml:space="preserve"> (106)</w:t>
      </w:r>
      <w:r w:rsidR="00A87597" w:rsidRPr="00DB78EB">
        <w:rPr>
          <w:rFonts w:ascii="Times New Roman" w:hAnsi="Times New Roman" w:cs="Times New Roman"/>
          <w:bCs/>
          <w:sz w:val="24"/>
          <w:szCs w:val="24"/>
        </w:rPr>
        <w:t>, a cloud layer</w:t>
      </w:r>
      <w:r w:rsidR="004B2392" w:rsidRPr="00DB78EB">
        <w:rPr>
          <w:rFonts w:ascii="Times New Roman" w:hAnsi="Times New Roman" w:cs="Times New Roman"/>
          <w:bCs/>
          <w:sz w:val="24"/>
          <w:szCs w:val="24"/>
        </w:rPr>
        <w:t xml:space="preserve"> (108)</w:t>
      </w:r>
      <w:r w:rsidR="00A87597" w:rsidRPr="00DB78EB">
        <w:rPr>
          <w:rFonts w:ascii="Times New Roman" w:hAnsi="Times New Roman" w:cs="Times New Roman"/>
          <w:bCs/>
          <w:sz w:val="24"/>
          <w:szCs w:val="24"/>
        </w:rPr>
        <w:t>, and an application</w:t>
      </w:r>
      <w:r w:rsidR="00A87597" w:rsidRPr="00DB78EB">
        <w:rPr>
          <w:rFonts w:ascii="Times New Roman" w:hAnsi="Times New Roman" w:cs="Times New Roman"/>
          <w:b/>
          <w:bCs/>
          <w:sz w:val="24"/>
          <w:szCs w:val="24"/>
        </w:rPr>
        <w:t xml:space="preserve"> </w:t>
      </w:r>
      <w:r w:rsidR="00A87597" w:rsidRPr="00DB78EB">
        <w:rPr>
          <w:rFonts w:ascii="Times New Roman" w:hAnsi="Times New Roman" w:cs="Times New Roman"/>
          <w:bCs/>
          <w:sz w:val="24"/>
          <w:szCs w:val="24"/>
        </w:rPr>
        <w:t>layer</w:t>
      </w:r>
      <w:r w:rsidR="00B23546" w:rsidRPr="00DB78EB">
        <w:rPr>
          <w:rFonts w:ascii="Times New Roman" w:hAnsi="Times New Roman" w:cs="Times New Roman"/>
          <w:bCs/>
          <w:sz w:val="24"/>
          <w:szCs w:val="24"/>
        </w:rPr>
        <w:t xml:space="preserve"> (110)</w:t>
      </w:r>
      <w:r w:rsidR="00A87597" w:rsidRPr="00DB78EB">
        <w:rPr>
          <w:rFonts w:ascii="Times New Roman" w:hAnsi="Times New Roman" w:cs="Times New Roman"/>
          <w:bCs/>
          <w:sz w:val="24"/>
          <w:szCs w:val="24"/>
        </w:rPr>
        <w:t xml:space="preserve">. </w:t>
      </w:r>
      <w:r w:rsidR="00EF7664" w:rsidRPr="00DB78EB">
        <w:rPr>
          <w:rFonts w:ascii="Times New Roman" w:hAnsi="Times New Roman" w:cs="Times New Roman"/>
          <w:bCs/>
          <w:sz w:val="24"/>
          <w:szCs w:val="24"/>
        </w:rPr>
        <w:t>The device layer</w:t>
      </w:r>
      <w:r w:rsidR="00B23546" w:rsidRPr="00DB78EB">
        <w:rPr>
          <w:rFonts w:ascii="Times New Roman" w:hAnsi="Times New Roman" w:cs="Times New Roman"/>
          <w:bCs/>
          <w:sz w:val="24"/>
          <w:szCs w:val="24"/>
        </w:rPr>
        <w:t xml:space="preserve"> </w:t>
      </w:r>
      <w:r w:rsidR="00B23546" w:rsidRPr="00DB78EB">
        <w:rPr>
          <w:rFonts w:ascii="Times New Roman" w:hAnsi="Times New Roman" w:cs="Times New Roman"/>
          <w:bCs/>
          <w:sz w:val="24"/>
          <w:szCs w:val="24"/>
          <w:lang w:val="en-US"/>
        </w:rPr>
        <w:t>(102)</w:t>
      </w:r>
      <w:r w:rsidR="00EF7664" w:rsidRPr="00DB78EB">
        <w:rPr>
          <w:rFonts w:ascii="Times New Roman" w:hAnsi="Times New Roman" w:cs="Times New Roman"/>
          <w:bCs/>
          <w:sz w:val="24"/>
          <w:szCs w:val="24"/>
        </w:rPr>
        <w:t xml:space="preserve"> is equipped with sensors to collect real-time data on renewable energy availability, grid power, energy storage systems (ESS), battery state of charge (SOC), temperature, and load conditions, as well as actuators to manage energy sources and ESS charging or discharging. The network layer</w:t>
      </w:r>
      <w:r w:rsidR="00B23546" w:rsidRPr="00DB78EB">
        <w:rPr>
          <w:rFonts w:ascii="Times New Roman" w:hAnsi="Times New Roman" w:cs="Times New Roman"/>
          <w:bCs/>
          <w:sz w:val="24"/>
          <w:szCs w:val="24"/>
        </w:rPr>
        <w:t xml:space="preserve"> (104)</w:t>
      </w:r>
      <w:r w:rsidR="00EF7664" w:rsidRPr="00DB78EB">
        <w:rPr>
          <w:rFonts w:ascii="Times New Roman" w:hAnsi="Times New Roman" w:cs="Times New Roman"/>
          <w:bCs/>
          <w:sz w:val="24"/>
          <w:szCs w:val="24"/>
        </w:rPr>
        <w:t xml:space="preserve"> facilitates seamless data exchange through protocols like MQTT and HTTP, enabling the transmission of sensor data and reception of actuator commands. The edge computing layer</w:t>
      </w:r>
      <w:r w:rsidR="00B23546" w:rsidRPr="00DB78EB">
        <w:rPr>
          <w:rFonts w:ascii="Times New Roman" w:hAnsi="Times New Roman" w:cs="Times New Roman"/>
          <w:bCs/>
          <w:sz w:val="24"/>
          <w:szCs w:val="24"/>
        </w:rPr>
        <w:t xml:space="preserve"> (106)</w:t>
      </w:r>
      <w:r w:rsidR="00EF7664" w:rsidRPr="00DB78EB">
        <w:rPr>
          <w:rFonts w:ascii="Times New Roman" w:hAnsi="Times New Roman" w:cs="Times New Roman"/>
          <w:bCs/>
          <w:sz w:val="24"/>
          <w:szCs w:val="24"/>
        </w:rPr>
        <w:t xml:space="preserve"> processes data locally to optimize energy source switching, prioritize solar power usage, activate grid power when ESS capacity is low, and balance loads during peak demand periods. The cloud layer</w:t>
      </w:r>
      <w:r w:rsidR="00B23546" w:rsidRPr="00DB78EB">
        <w:rPr>
          <w:rFonts w:ascii="Times New Roman" w:hAnsi="Times New Roman" w:cs="Times New Roman"/>
          <w:bCs/>
          <w:sz w:val="24"/>
          <w:szCs w:val="24"/>
        </w:rPr>
        <w:t xml:space="preserve"> (108)</w:t>
      </w:r>
      <w:r w:rsidR="00EF7664" w:rsidRPr="00DB78EB">
        <w:rPr>
          <w:rFonts w:ascii="Times New Roman" w:hAnsi="Times New Roman" w:cs="Times New Roman"/>
          <w:bCs/>
          <w:sz w:val="24"/>
          <w:szCs w:val="24"/>
        </w:rPr>
        <w:t xml:space="preserve"> stores and </w:t>
      </w:r>
      <w:proofErr w:type="spellStart"/>
      <w:r w:rsidR="00EF7664" w:rsidRPr="00DB78EB">
        <w:rPr>
          <w:rFonts w:ascii="Times New Roman" w:hAnsi="Times New Roman" w:cs="Times New Roman"/>
          <w:bCs/>
          <w:sz w:val="24"/>
          <w:szCs w:val="24"/>
        </w:rPr>
        <w:t>analyzes</w:t>
      </w:r>
      <w:proofErr w:type="spellEnd"/>
      <w:r w:rsidR="00EF7664" w:rsidRPr="00DB78EB">
        <w:rPr>
          <w:rFonts w:ascii="Times New Roman" w:hAnsi="Times New Roman" w:cs="Times New Roman"/>
          <w:bCs/>
          <w:sz w:val="24"/>
          <w:szCs w:val="24"/>
        </w:rPr>
        <w:t xml:space="preserve"> data using machine learning to predict energy demand, optimize energy schedules, and identify maintenance requirements while generating alerts. </w:t>
      </w:r>
      <w:r w:rsidR="00BA5FFE" w:rsidRPr="00DB78EB">
        <w:rPr>
          <w:rFonts w:ascii="Times New Roman" w:hAnsi="Times New Roman" w:cs="Times New Roman"/>
          <w:bCs/>
          <w:sz w:val="24"/>
          <w:szCs w:val="24"/>
        </w:rPr>
        <w:t>T</w:t>
      </w:r>
      <w:r w:rsidR="00EF7664" w:rsidRPr="00DB78EB">
        <w:rPr>
          <w:rFonts w:ascii="Times New Roman" w:hAnsi="Times New Roman" w:cs="Times New Roman"/>
          <w:bCs/>
          <w:sz w:val="24"/>
          <w:szCs w:val="24"/>
        </w:rPr>
        <w:t>he application layer</w:t>
      </w:r>
      <w:r w:rsidR="00B23546" w:rsidRPr="00DB78EB">
        <w:rPr>
          <w:rFonts w:ascii="Times New Roman" w:hAnsi="Times New Roman" w:cs="Times New Roman"/>
          <w:bCs/>
          <w:sz w:val="24"/>
          <w:szCs w:val="24"/>
        </w:rPr>
        <w:t xml:space="preserve"> (110)</w:t>
      </w:r>
      <w:r w:rsidR="00EF7664" w:rsidRPr="00DB78EB">
        <w:rPr>
          <w:rFonts w:ascii="Times New Roman" w:hAnsi="Times New Roman" w:cs="Times New Roman"/>
          <w:bCs/>
          <w:sz w:val="24"/>
          <w:szCs w:val="24"/>
        </w:rPr>
        <w:t xml:space="preserve"> provides a user interface for monitoring energy usage, scheduling operations, customizing preferences, and </w:t>
      </w:r>
      <w:r w:rsidR="00140141" w:rsidRPr="00DB78EB">
        <w:rPr>
          <w:rFonts w:ascii="Times New Roman" w:hAnsi="Times New Roman" w:cs="Times New Roman"/>
          <w:bCs/>
          <w:sz w:val="24"/>
          <w:szCs w:val="24"/>
        </w:rPr>
        <w:t>delivering actionable insights</w:t>
      </w:r>
      <w:r w:rsidR="00EF7664" w:rsidRPr="00DB78EB">
        <w:rPr>
          <w:rFonts w:ascii="Times New Roman" w:hAnsi="Times New Roman" w:cs="Times New Roman"/>
          <w:bCs/>
          <w:sz w:val="24"/>
          <w:szCs w:val="24"/>
        </w:rPr>
        <w:t>.</w:t>
      </w:r>
    </w:p>
    <w:p w:rsidR="00EF7664" w:rsidRDefault="009118F4" w:rsidP="009118F4">
      <w:pPr>
        <w:spacing w:after="120" w:line="360" w:lineRule="auto"/>
        <w:jc w:val="center"/>
        <w:rPr>
          <w:rFonts w:ascii="Times New Roman" w:hAnsi="Times New Roman" w:cs="Times New Roman"/>
          <w:bCs/>
          <w:sz w:val="24"/>
          <w:szCs w:val="24"/>
        </w:rPr>
      </w:pPr>
      <w:bookmarkStart w:id="1" w:name="_GoBack"/>
      <w:r w:rsidRPr="00DB78EB">
        <w:rPr>
          <w:noProof/>
          <w:lang w:eastAsia="en-IN"/>
        </w:rPr>
        <w:drawing>
          <wp:inline distT="0" distB="0" distL="0" distR="0" wp14:anchorId="69D9B33E" wp14:editId="5FBE345A">
            <wp:extent cx="2104461" cy="3180284"/>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grayscl/>
                      <a:extLst>
                        <a:ext uri="{BEBA8EAE-BF5A-486C-A8C5-ECC9F3942E4B}">
                          <a14:imgProps xmlns:a14="http://schemas.microsoft.com/office/drawing/2010/main">
                            <a14:imgLayer r:embed="rId7">
                              <a14:imgEffect>
                                <a14:sharpenSoften amount="50000"/>
                              </a14:imgEffect>
                              <a14:imgEffect>
                                <a14:saturation sat="400000"/>
                              </a14:imgEffect>
                            </a14:imgLayer>
                          </a14:imgProps>
                        </a:ext>
                      </a:extLst>
                    </a:blip>
                    <a:stretch>
                      <a:fillRect/>
                    </a:stretch>
                  </pic:blipFill>
                  <pic:spPr>
                    <a:xfrm>
                      <a:off x="0" y="0"/>
                      <a:ext cx="2104461" cy="3180284"/>
                    </a:xfrm>
                    <a:prstGeom prst="rect">
                      <a:avLst/>
                    </a:prstGeom>
                  </pic:spPr>
                </pic:pic>
              </a:graphicData>
            </a:graphic>
          </wp:inline>
        </w:drawing>
      </w:r>
      <w:bookmarkEnd w:id="1"/>
    </w:p>
    <w:sectPr w:rsidR="00EF7664" w:rsidSect="00875C2A">
      <w:pgSz w:w="11906" w:h="16838" w:code="9"/>
      <w:pgMar w:top="2007" w:right="1440" w:bottom="1440" w:left="2007" w:header="709" w:footer="709" w:gutter="0"/>
      <w:lnNumType w:countBy="5" w:distance="85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163AD"/>
    <w:multiLevelType w:val="hybridMultilevel"/>
    <w:tmpl w:val="7A3CEF68"/>
    <w:lvl w:ilvl="0" w:tplc="40090005">
      <w:start w:val="1"/>
      <w:numFmt w:val="bullet"/>
      <w:lvlText w:val=""/>
      <w:lvlJc w:val="left"/>
      <w:pPr>
        <w:ind w:left="3348" w:hanging="360"/>
      </w:pPr>
      <w:rPr>
        <w:rFonts w:ascii="Wingdings" w:hAnsi="Wingdings" w:hint="default"/>
      </w:rPr>
    </w:lvl>
    <w:lvl w:ilvl="1" w:tplc="40090003" w:tentative="1">
      <w:start w:val="1"/>
      <w:numFmt w:val="bullet"/>
      <w:lvlText w:val="o"/>
      <w:lvlJc w:val="left"/>
      <w:pPr>
        <w:ind w:left="4068" w:hanging="360"/>
      </w:pPr>
      <w:rPr>
        <w:rFonts w:ascii="Courier New" w:hAnsi="Courier New" w:cs="Courier New" w:hint="default"/>
      </w:rPr>
    </w:lvl>
    <w:lvl w:ilvl="2" w:tplc="40090005" w:tentative="1">
      <w:start w:val="1"/>
      <w:numFmt w:val="bullet"/>
      <w:lvlText w:val=""/>
      <w:lvlJc w:val="left"/>
      <w:pPr>
        <w:ind w:left="4788" w:hanging="360"/>
      </w:pPr>
      <w:rPr>
        <w:rFonts w:ascii="Wingdings" w:hAnsi="Wingdings" w:hint="default"/>
      </w:rPr>
    </w:lvl>
    <w:lvl w:ilvl="3" w:tplc="40090001" w:tentative="1">
      <w:start w:val="1"/>
      <w:numFmt w:val="bullet"/>
      <w:lvlText w:val=""/>
      <w:lvlJc w:val="left"/>
      <w:pPr>
        <w:ind w:left="5508" w:hanging="360"/>
      </w:pPr>
      <w:rPr>
        <w:rFonts w:ascii="Symbol" w:hAnsi="Symbol" w:hint="default"/>
      </w:rPr>
    </w:lvl>
    <w:lvl w:ilvl="4" w:tplc="40090003" w:tentative="1">
      <w:start w:val="1"/>
      <w:numFmt w:val="bullet"/>
      <w:lvlText w:val="o"/>
      <w:lvlJc w:val="left"/>
      <w:pPr>
        <w:ind w:left="6228" w:hanging="360"/>
      </w:pPr>
      <w:rPr>
        <w:rFonts w:ascii="Courier New" w:hAnsi="Courier New" w:cs="Courier New" w:hint="default"/>
      </w:rPr>
    </w:lvl>
    <w:lvl w:ilvl="5" w:tplc="40090005" w:tentative="1">
      <w:start w:val="1"/>
      <w:numFmt w:val="bullet"/>
      <w:lvlText w:val=""/>
      <w:lvlJc w:val="left"/>
      <w:pPr>
        <w:ind w:left="6948" w:hanging="360"/>
      </w:pPr>
      <w:rPr>
        <w:rFonts w:ascii="Wingdings" w:hAnsi="Wingdings" w:hint="default"/>
      </w:rPr>
    </w:lvl>
    <w:lvl w:ilvl="6" w:tplc="40090001" w:tentative="1">
      <w:start w:val="1"/>
      <w:numFmt w:val="bullet"/>
      <w:lvlText w:val=""/>
      <w:lvlJc w:val="left"/>
      <w:pPr>
        <w:ind w:left="7668" w:hanging="360"/>
      </w:pPr>
      <w:rPr>
        <w:rFonts w:ascii="Symbol" w:hAnsi="Symbol" w:hint="default"/>
      </w:rPr>
    </w:lvl>
    <w:lvl w:ilvl="7" w:tplc="40090003" w:tentative="1">
      <w:start w:val="1"/>
      <w:numFmt w:val="bullet"/>
      <w:lvlText w:val="o"/>
      <w:lvlJc w:val="left"/>
      <w:pPr>
        <w:ind w:left="8388" w:hanging="360"/>
      </w:pPr>
      <w:rPr>
        <w:rFonts w:ascii="Courier New" w:hAnsi="Courier New" w:cs="Courier New" w:hint="default"/>
      </w:rPr>
    </w:lvl>
    <w:lvl w:ilvl="8" w:tplc="40090005" w:tentative="1">
      <w:start w:val="1"/>
      <w:numFmt w:val="bullet"/>
      <w:lvlText w:val=""/>
      <w:lvlJc w:val="left"/>
      <w:pPr>
        <w:ind w:left="9108" w:hanging="360"/>
      </w:pPr>
      <w:rPr>
        <w:rFonts w:ascii="Wingdings" w:hAnsi="Wingdings" w:hint="default"/>
      </w:rPr>
    </w:lvl>
  </w:abstractNum>
  <w:abstractNum w:abstractNumId="1">
    <w:nsid w:val="0E980927"/>
    <w:multiLevelType w:val="hybridMultilevel"/>
    <w:tmpl w:val="AF164A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09E3EFF"/>
    <w:multiLevelType w:val="hybridMultilevel"/>
    <w:tmpl w:val="AB0A0B14"/>
    <w:lvl w:ilvl="0" w:tplc="6AF81AA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5B543FF"/>
    <w:multiLevelType w:val="hybridMultilevel"/>
    <w:tmpl w:val="D65050AE"/>
    <w:lvl w:ilvl="0" w:tplc="5A98CCCA">
      <w:start w:val="1"/>
      <w:numFmt w:val="bullet"/>
      <w:lvlText w:val="-"/>
      <w:lvlJc w:val="left"/>
      <w:pPr>
        <w:ind w:left="2628" w:hanging="360"/>
      </w:pPr>
      <w:rPr>
        <w:rFonts w:ascii="Times New Roman" w:eastAsia="Times New Roman" w:hAnsi="Times New Roman" w:cs="Times New Roman" w:hint="default"/>
      </w:rPr>
    </w:lvl>
    <w:lvl w:ilvl="1" w:tplc="40090003" w:tentative="1">
      <w:start w:val="1"/>
      <w:numFmt w:val="bullet"/>
      <w:lvlText w:val="o"/>
      <w:lvlJc w:val="left"/>
      <w:pPr>
        <w:ind w:left="3348" w:hanging="360"/>
      </w:pPr>
      <w:rPr>
        <w:rFonts w:ascii="Courier New" w:hAnsi="Courier New" w:cs="Courier New" w:hint="default"/>
      </w:rPr>
    </w:lvl>
    <w:lvl w:ilvl="2" w:tplc="40090005" w:tentative="1">
      <w:start w:val="1"/>
      <w:numFmt w:val="bullet"/>
      <w:lvlText w:val=""/>
      <w:lvlJc w:val="left"/>
      <w:pPr>
        <w:ind w:left="4068" w:hanging="360"/>
      </w:pPr>
      <w:rPr>
        <w:rFonts w:ascii="Wingdings" w:hAnsi="Wingdings" w:hint="default"/>
      </w:rPr>
    </w:lvl>
    <w:lvl w:ilvl="3" w:tplc="40090001" w:tentative="1">
      <w:start w:val="1"/>
      <w:numFmt w:val="bullet"/>
      <w:lvlText w:val=""/>
      <w:lvlJc w:val="left"/>
      <w:pPr>
        <w:ind w:left="4788" w:hanging="360"/>
      </w:pPr>
      <w:rPr>
        <w:rFonts w:ascii="Symbol" w:hAnsi="Symbol" w:hint="default"/>
      </w:rPr>
    </w:lvl>
    <w:lvl w:ilvl="4" w:tplc="40090003" w:tentative="1">
      <w:start w:val="1"/>
      <w:numFmt w:val="bullet"/>
      <w:lvlText w:val="o"/>
      <w:lvlJc w:val="left"/>
      <w:pPr>
        <w:ind w:left="5508" w:hanging="360"/>
      </w:pPr>
      <w:rPr>
        <w:rFonts w:ascii="Courier New" w:hAnsi="Courier New" w:cs="Courier New" w:hint="default"/>
      </w:rPr>
    </w:lvl>
    <w:lvl w:ilvl="5" w:tplc="40090005" w:tentative="1">
      <w:start w:val="1"/>
      <w:numFmt w:val="bullet"/>
      <w:lvlText w:val=""/>
      <w:lvlJc w:val="left"/>
      <w:pPr>
        <w:ind w:left="6228" w:hanging="360"/>
      </w:pPr>
      <w:rPr>
        <w:rFonts w:ascii="Wingdings" w:hAnsi="Wingdings" w:hint="default"/>
      </w:rPr>
    </w:lvl>
    <w:lvl w:ilvl="6" w:tplc="40090001" w:tentative="1">
      <w:start w:val="1"/>
      <w:numFmt w:val="bullet"/>
      <w:lvlText w:val=""/>
      <w:lvlJc w:val="left"/>
      <w:pPr>
        <w:ind w:left="6948" w:hanging="360"/>
      </w:pPr>
      <w:rPr>
        <w:rFonts w:ascii="Symbol" w:hAnsi="Symbol" w:hint="default"/>
      </w:rPr>
    </w:lvl>
    <w:lvl w:ilvl="7" w:tplc="40090003" w:tentative="1">
      <w:start w:val="1"/>
      <w:numFmt w:val="bullet"/>
      <w:lvlText w:val="o"/>
      <w:lvlJc w:val="left"/>
      <w:pPr>
        <w:ind w:left="7668" w:hanging="360"/>
      </w:pPr>
      <w:rPr>
        <w:rFonts w:ascii="Courier New" w:hAnsi="Courier New" w:cs="Courier New" w:hint="default"/>
      </w:rPr>
    </w:lvl>
    <w:lvl w:ilvl="8" w:tplc="40090005" w:tentative="1">
      <w:start w:val="1"/>
      <w:numFmt w:val="bullet"/>
      <w:lvlText w:val=""/>
      <w:lvlJc w:val="left"/>
      <w:pPr>
        <w:ind w:left="8388" w:hanging="360"/>
      </w:pPr>
      <w:rPr>
        <w:rFonts w:ascii="Wingdings" w:hAnsi="Wingdings" w:hint="default"/>
      </w:rPr>
    </w:lvl>
  </w:abstractNum>
  <w:abstractNum w:abstractNumId="4">
    <w:nsid w:val="3661725D"/>
    <w:multiLevelType w:val="hybridMultilevel"/>
    <w:tmpl w:val="4F5AC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BE161A9"/>
    <w:multiLevelType w:val="hybridMultilevel"/>
    <w:tmpl w:val="A524FA82"/>
    <w:lvl w:ilvl="0" w:tplc="1936AE4C">
      <w:start w:val="1"/>
      <w:numFmt w:val="decimalZero"/>
      <w:lvlText w:val="[00%1]"/>
      <w:lvlJc w:val="left"/>
      <w:pPr>
        <w:ind w:left="900" w:hanging="360"/>
      </w:pPr>
      <w:rPr>
        <w:rFonts w:ascii="Arial" w:hAnsi="Arial" w:cs="Arial" w:hint="default"/>
        <w:b/>
        <w:color w:val="auto"/>
        <w:sz w:val="24"/>
      </w:rPr>
    </w:lvl>
    <w:lvl w:ilvl="1" w:tplc="40090001">
      <w:start w:val="1"/>
      <w:numFmt w:val="bullet"/>
      <w:lvlText w:val=""/>
      <w:lvlJc w:val="left"/>
      <w:pPr>
        <w:ind w:left="1440" w:hanging="360"/>
      </w:pPr>
      <w:rPr>
        <w:rFonts w:ascii="Symbol" w:hAnsi="Symbol" w:hint="default"/>
      </w:r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E1E563E"/>
    <w:multiLevelType w:val="hybridMultilevel"/>
    <w:tmpl w:val="D63092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55048F4"/>
    <w:multiLevelType w:val="hybridMultilevel"/>
    <w:tmpl w:val="5F46761E"/>
    <w:lvl w:ilvl="0" w:tplc="45C64BE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59AA1F26"/>
    <w:multiLevelType w:val="hybridMultilevel"/>
    <w:tmpl w:val="F4AADBDA"/>
    <w:lvl w:ilvl="0" w:tplc="3FC4C19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nsid w:val="5FC2565D"/>
    <w:multiLevelType w:val="hybridMultilevel"/>
    <w:tmpl w:val="C7547100"/>
    <w:lvl w:ilvl="0" w:tplc="40090001">
      <w:start w:val="1"/>
      <w:numFmt w:val="bullet"/>
      <w:lvlText w:val=""/>
      <w:lvlJc w:val="left"/>
      <w:pPr>
        <w:ind w:left="2705" w:hanging="360"/>
      </w:pPr>
      <w:rPr>
        <w:rFonts w:ascii="Symbol" w:hAnsi="Symbol" w:hint="default"/>
      </w:rPr>
    </w:lvl>
    <w:lvl w:ilvl="1" w:tplc="40090003" w:tentative="1">
      <w:start w:val="1"/>
      <w:numFmt w:val="bullet"/>
      <w:lvlText w:val="o"/>
      <w:lvlJc w:val="left"/>
      <w:pPr>
        <w:ind w:left="3425" w:hanging="360"/>
      </w:pPr>
      <w:rPr>
        <w:rFonts w:ascii="Courier New" w:hAnsi="Courier New" w:cs="Courier New" w:hint="default"/>
      </w:rPr>
    </w:lvl>
    <w:lvl w:ilvl="2" w:tplc="40090005" w:tentative="1">
      <w:start w:val="1"/>
      <w:numFmt w:val="bullet"/>
      <w:lvlText w:val=""/>
      <w:lvlJc w:val="left"/>
      <w:pPr>
        <w:ind w:left="4145" w:hanging="360"/>
      </w:pPr>
      <w:rPr>
        <w:rFonts w:ascii="Wingdings" w:hAnsi="Wingdings" w:hint="default"/>
      </w:rPr>
    </w:lvl>
    <w:lvl w:ilvl="3" w:tplc="40090001" w:tentative="1">
      <w:start w:val="1"/>
      <w:numFmt w:val="bullet"/>
      <w:lvlText w:val=""/>
      <w:lvlJc w:val="left"/>
      <w:pPr>
        <w:ind w:left="4865" w:hanging="360"/>
      </w:pPr>
      <w:rPr>
        <w:rFonts w:ascii="Symbol" w:hAnsi="Symbol" w:hint="default"/>
      </w:rPr>
    </w:lvl>
    <w:lvl w:ilvl="4" w:tplc="40090003" w:tentative="1">
      <w:start w:val="1"/>
      <w:numFmt w:val="bullet"/>
      <w:lvlText w:val="o"/>
      <w:lvlJc w:val="left"/>
      <w:pPr>
        <w:ind w:left="5585" w:hanging="360"/>
      </w:pPr>
      <w:rPr>
        <w:rFonts w:ascii="Courier New" w:hAnsi="Courier New" w:cs="Courier New" w:hint="default"/>
      </w:rPr>
    </w:lvl>
    <w:lvl w:ilvl="5" w:tplc="40090005" w:tentative="1">
      <w:start w:val="1"/>
      <w:numFmt w:val="bullet"/>
      <w:lvlText w:val=""/>
      <w:lvlJc w:val="left"/>
      <w:pPr>
        <w:ind w:left="6305" w:hanging="360"/>
      </w:pPr>
      <w:rPr>
        <w:rFonts w:ascii="Wingdings" w:hAnsi="Wingdings" w:hint="default"/>
      </w:rPr>
    </w:lvl>
    <w:lvl w:ilvl="6" w:tplc="40090001" w:tentative="1">
      <w:start w:val="1"/>
      <w:numFmt w:val="bullet"/>
      <w:lvlText w:val=""/>
      <w:lvlJc w:val="left"/>
      <w:pPr>
        <w:ind w:left="7025" w:hanging="360"/>
      </w:pPr>
      <w:rPr>
        <w:rFonts w:ascii="Symbol" w:hAnsi="Symbol" w:hint="default"/>
      </w:rPr>
    </w:lvl>
    <w:lvl w:ilvl="7" w:tplc="40090003" w:tentative="1">
      <w:start w:val="1"/>
      <w:numFmt w:val="bullet"/>
      <w:lvlText w:val="o"/>
      <w:lvlJc w:val="left"/>
      <w:pPr>
        <w:ind w:left="7745" w:hanging="360"/>
      </w:pPr>
      <w:rPr>
        <w:rFonts w:ascii="Courier New" w:hAnsi="Courier New" w:cs="Courier New" w:hint="default"/>
      </w:rPr>
    </w:lvl>
    <w:lvl w:ilvl="8" w:tplc="40090005" w:tentative="1">
      <w:start w:val="1"/>
      <w:numFmt w:val="bullet"/>
      <w:lvlText w:val=""/>
      <w:lvlJc w:val="left"/>
      <w:pPr>
        <w:ind w:left="8465" w:hanging="360"/>
      </w:pPr>
      <w:rPr>
        <w:rFonts w:ascii="Wingdings" w:hAnsi="Wingdings" w:hint="default"/>
      </w:rPr>
    </w:lvl>
  </w:abstractNum>
  <w:abstractNum w:abstractNumId="10">
    <w:nsid w:val="6B06247F"/>
    <w:multiLevelType w:val="hybridMultilevel"/>
    <w:tmpl w:val="A9A21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1AA623B"/>
    <w:multiLevelType w:val="hybridMultilevel"/>
    <w:tmpl w:val="FA08AA4E"/>
    <w:lvl w:ilvl="0" w:tplc="664C0E82">
      <w:start w:val="1"/>
      <w:numFmt w:val="lowerRoman"/>
      <w:lvlText w:val="(%1)"/>
      <w:lvlJc w:val="left"/>
      <w:pPr>
        <w:ind w:left="2700" w:hanging="720"/>
      </w:pPr>
      <w:rPr>
        <w:rFonts w:hint="default"/>
      </w:r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12">
    <w:nsid w:val="787F7389"/>
    <w:multiLevelType w:val="multilevel"/>
    <w:tmpl w:val="5968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F28666C"/>
    <w:multiLevelType w:val="multilevel"/>
    <w:tmpl w:val="1FA08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9"/>
  </w:num>
  <w:num w:numId="4">
    <w:abstractNumId w:val="3"/>
  </w:num>
  <w:num w:numId="5">
    <w:abstractNumId w:val="0"/>
  </w:num>
  <w:num w:numId="6">
    <w:abstractNumId w:val="12"/>
  </w:num>
  <w:num w:numId="7">
    <w:abstractNumId w:val="13"/>
  </w:num>
  <w:num w:numId="8">
    <w:abstractNumId w:val="1"/>
  </w:num>
  <w:num w:numId="9">
    <w:abstractNumId w:val="5"/>
  </w:num>
  <w:num w:numId="10">
    <w:abstractNumId w:val="10"/>
  </w:num>
  <w:num w:numId="11">
    <w:abstractNumId w:val="8"/>
  </w:num>
  <w:num w:numId="12">
    <w:abstractNumId w:val="11"/>
  </w:num>
  <w:num w:numId="13">
    <w:abstractNumId w:val="4"/>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proofState w:spelling="clean" w:grammar="clean"/>
  <w:defaultTabStop w:val="720"/>
  <w:drawingGridHorizontalSpacing w:val="9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2MDSxNDYyMDMxMDM1NjdQ0lEKTi0uzszPAykwqgUAyHHviCwAAAA="/>
  </w:docVars>
  <w:rsids>
    <w:rsidRoot w:val="00FB272A"/>
    <w:rsid w:val="00022969"/>
    <w:rsid w:val="00023D51"/>
    <w:rsid w:val="000340D6"/>
    <w:rsid w:val="00034CD6"/>
    <w:rsid w:val="000401D7"/>
    <w:rsid w:val="00041A3A"/>
    <w:rsid w:val="00042585"/>
    <w:rsid w:val="00043DEF"/>
    <w:rsid w:val="00054380"/>
    <w:rsid w:val="00056535"/>
    <w:rsid w:val="0006434B"/>
    <w:rsid w:val="000658E2"/>
    <w:rsid w:val="0006700E"/>
    <w:rsid w:val="0007028E"/>
    <w:rsid w:val="00070351"/>
    <w:rsid w:val="0007217D"/>
    <w:rsid w:val="00075F55"/>
    <w:rsid w:val="00081A11"/>
    <w:rsid w:val="000831BB"/>
    <w:rsid w:val="000932AC"/>
    <w:rsid w:val="00094738"/>
    <w:rsid w:val="00094F35"/>
    <w:rsid w:val="000A1BEF"/>
    <w:rsid w:val="000A278D"/>
    <w:rsid w:val="000A2DD2"/>
    <w:rsid w:val="000A5E4F"/>
    <w:rsid w:val="000A670B"/>
    <w:rsid w:val="000C0DE7"/>
    <w:rsid w:val="000D2010"/>
    <w:rsid w:val="000D24E3"/>
    <w:rsid w:val="000E0E70"/>
    <w:rsid w:val="000E1569"/>
    <w:rsid w:val="000E7513"/>
    <w:rsid w:val="00101BC3"/>
    <w:rsid w:val="001074CA"/>
    <w:rsid w:val="001202D8"/>
    <w:rsid w:val="001271EF"/>
    <w:rsid w:val="001375B7"/>
    <w:rsid w:val="00140141"/>
    <w:rsid w:val="00141D5F"/>
    <w:rsid w:val="00147106"/>
    <w:rsid w:val="00150286"/>
    <w:rsid w:val="001513B3"/>
    <w:rsid w:val="001550D0"/>
    <w:rsid w:val="00155DBA"/>
    <w:rsid w:val="001572AA"/>
    <w:rsid w:val="001600D1"/>
    <w:rsid w:val="00161052"/>
    <w:rsid w:val="00161073"/>
    <w:rsid w:val="001767EE"/>
    <w:rsid w:val="00176C70"/>
    <w:rsid w:val="00181B9B"/>
    <w:rsid w:val="00187299"/>
    <w:rsid w:val="00195107"/>
    <w:rsid w:val="001A028B"/>
    <w:rsid w:val="001A0EAD"/>
    <w:rsid w:val="001A1327"/>
    <w:rsid w:val="001A5BB2"/>
    <w:rsid w:val="001A727E"/>
    <w:rsid w:val="001A7F9D"/>
    <w:rsid w:val="001B3BC0"/>
    <w:rsid w:val="001B651E"/>
    <w:rsid w:val="001B7169"/>
    <w:rsid w:val="001C18D1"/>
    <w:rsid w:val="001D76A0"/>
    <w:rsid w:val="001F1196"/>
    <w:rsid w:val="001F3F74"/>
    <w:rsid w:val="001F76CE"/>
    <w:rsid w:val="00200DDB"/>
    <w:rsid w:val="00205328"/>
    <w:rsid w:val="00205511"/>
    <w:rsid w:val="002065FE"/>
    <w:rsid w:val="002071D5"/>
    <w:rsid w:val="00210A11"/>
    <w:rsid w:val="00226A18"/>
    <w:rsid w:val="002308AD"/>
    <w:rsid w:val="00232B2F"/>
    <w:rsid w:val="002359DA"/>
    <w:rsid w:val="00246476"/>
    <w:rsid w:val="002467F0"/>
    <w:rsid w:val="00247686"/>
    <w:rsid w:val="00251EC5"/>
    <w:rsid w:val="002547F8"/>
    <w:rsid w:val="0025492F"/>
    <w:rsid w:val="002629DB"/>
    <w:rsid w:val="00272369"/>
    <w:rsid w:val="00283131"/>
    <w:rsid w:val="00292D78"/>
    <w:rsid w:val="00294E54"/>
    <w:rsid w:val="00296000"/>
    <w:rsid w:val="002B33E6"/>
    <w:rsid w:val="002B7103"/>
    <w:rsid w:val="002B777E"/>
    <w:rsid w:val="002C053E"/>
    <w:rsid w:val="002C16FF"/>
    <w:rsid w:val="002C2B5E"/>
    <w:rsid w:val="002C3250"/>
    <w:rsid w:val="002C352F"/>
    <w:rsid w:val="002C6FB2"/>
    <w:rsid w:val="002D3B08"/>
    <w:rsid w:val="002D5AE5"/>
    <w:rsid w:val="002E2717"/>
    <w:rsid w:val="002E38B7"/>
    <w:rsid w:val="002E53EA"/>
    <w:rsid w:val="002E6C68"/>
    <w:rsid w:val="002E6FB5"/>
    <w:rsid w:val="00303F82"/>
    <w:rsid w:val="00311D1B"/>
    <w:rsid w:val="0032097D"/>
    <w:rsid w:val="00321163"/>
    <w:rsid w:val="003252E1"/>
    <w:rsid w:val="003259C2"/>
    <w:rsid w:val="00327316"/>
    <w:rsid w:val="00327D1F"/>
    <w:rsid w:val="00344A53"/>
    <w:rsid w:val="003502DA"/>
    <w:rsid w:val="0035127C"/>
    <w:rsid w:val="00354D72"/>
    <w:rsid w:val="00360D65"/>
    <w:rsid w:val="003760C5"/>
    <w:rsid w:val="00393288"/>
    <w:rsid w:val="003A2ECC"/>
    <w:rsid w:val="003A7ED3"/>
    <w:rsid w:val="003B0968"/>
    <w:rsid w:val="003B7826"/>
    <w:rsid w:val="003C16CB"/>
    <w:rsid w:val="003C34F7"/>
    <w:rsid w:val="003D0B10"/>
    <w:rsid w:val="003D48AA"/>
    <w:rsid w:val="003E0556"/>
    <w:rsid w:val="003F3B5D"/>
    <w:rsid w:val="004152DA"/>
    <w:rsid w:val="00423212"/>
    <w:rsid w:val="00423354"/>
    <w:rsid w:val="00425CB6"/>
    <w:rsid w:val="004260D6"/>
    <w:rsid w:val="004341DE"/>
    <w:rsid w:val="004409B7"/>
    <w:rsid w:val="00442C46"/>
    <w:rsid w:val="00456C6A"/>
    <w:rsid w:val="0046683E"/>
    <w:rsid w:val="00471AF1"/>
    <w:rsid w:val="00472C8C"/>
    <w:rsid w:val="004811CD"/>
    <w:rsid w:val="004836B5"/>
    <w:rsid w:val="00491B75"/>
    <w:rsid w:val="004920EB"/>
    <w:rsid w:val="00497BBC"/>
    <w:rsid w:val="004A3420"/>
    <w:rsid w:val="004B2392"/>
    <w:rsid w:val="004B405E"/>
    <w:rsid w:val="004B41F6"/>
    <w:rsid w:val="004C4A3D"/>
    <w:rsid w:val="004D3B07"/>
    <w:rsid w:val="004F6D6B"/>
    <w:rsid w:val="004F78E5"/>
    <w:rsid w:val="0052475E"/>
    <w:rsid w:val="00526238"/>
    <w:rsid w:val="00537C68"/>
    <w:rsid w:val="00543000"/>
    <w:rsid w:val="00544709"/>
    <w:rsid w:val="00545CE6"/>
    <w:rsid w:val="005512EE"/>
    <w:rsid w:val="00553162"/>
    <w:rsid w:val="00557843"/>
    <w:rsid w:val="00566B38"/>
    <w:rsid w:val="0057069C"/>
    <w:rsid w:val="00574831"/>
    <w:rsid w:val="00582FF8"/>
    <w:rsid w:val="00587DB3"/>
    <w:rsid w:val="0059084E"/>
    <w:rsid w:val="00592A3B"/>
    <w:rsid w:val="00594B13"/>
    <w:rsid w:val="00595E6F"/>
    <w:rsid w:val="00597688"/>
    <w:rsid w:val="005B2F54"/>
    <w:rsid w:val="005C162F"/>
    <w:rsid w:val="005D7AE7"/>
    <w:rsid w:val="005E038A"/>
    <w:rsid w:val="005E0871"/>
    <w:rsid w:val="005E3593"/>
    <w:rsid w:val="005E5E3E"/>
    <w:rsid w:val="005E70E6"/>
    <w:rsid w:val="005F1BB0"/>
    <w:rsid w:val="00604979"/>
    <w:rsid w:val="00607FB2"/>
    <w:rsid w:val="00612096"/>
    <w:rsid w:val="00622841"/>
    <w:rsid w:val="00631047"/>
    <w:rsid w:val="00633EB2"/>
    <w:rsid w:val="00643363"/>
    <w:rsid w:val="00643F24"/>
    <w:rsid w:val="006544AA"/>
    <w:rsid w:val="0066543B"/>
    <w:rsid w:val="006659D0"/>
    <w:rsid w:val="00671D30"/>
    <w:rsid w:val="00673A8D"/>
    <w:rsid w:val="00683B95"/>
    <w:rsid w:val="00691D25"/>
    <w:rsid w:val="006A11C7"/>
    <w:rsid w:val="006B77D1"/>
    <w:rsid w:val="006C01C3"/>
    <w:rsid w:val="006C30B8"/>
    <w:rsid w:val="006C56A1"/>
    <w:rsid w:val="006D5DD5"/>
    <w:rsid w:val="006E50B0"/>
    <w:rsid w:val="006E6E9F"/>
    <w:rsid w:val="006F5E84"/>
    <w:rsid w:val="00701D2C"/>
    <w:rsid w:val="00724CAD"/>
    <w:rsid w:val="00725B4F"/>
    <w:rsid w:val="00735A13"/>
    <w:rsid w:val="00735CDB"/>
    <w:rsid w:val="00736F48"/>
    <w:rsid w:val="00737E2F"/>
    <w:rsid w:val="007527B6"/>
    <w:rsid w:val="00753BC5"/>
    <w:rsid w:val="0076341F"/>
    <w:rsid w:val="00763F01"/>
    <w:rsid w:val="00766659"/>
    <w:rsid w:val="00791038"/>
    <w:rsid w:val="0079408C"/>
    <w:rsid w:val="007A6021"/>
    <w:rsid w:val="007A759D"/>
    <w:rsid w:val="007B0119"/>
    <w:rsid w:val="007B076A"/>
    <w:rsid w:val="007C08F1"/>
    <w:rsid w:val="007C3CF6"/>
    <w:rsid w:val="007C5CC1"/>
    <w:rsid w:val="007C710F"/>
    <w:rsid w:val="007D2622"/>
    <w:rsid w:val="007D4122"/>
    <w:rsid w:val="007D7928"/>
    <w:rsid w:val="007F1FAD"/>
    <w:rsid w:val="00800E00"/>
    <w:rsid w:val="00802D47"/>
    <w:rsid w:val="00813C06"/>
    <w:rsid w:val="008151A2"/>
    <w:rsid w:val="0086616B"/>
    <w:rsid w:val="00867775"/>
    <w:rsid w:val="00867912"/>
    <w:rsid w:val="0087150D"/>
    <w:rsid w:val="00875C2A"/>
    <w:rsid w:val="00880F0C"/>
    <w:rsid w:val="00886832"/>
    <w:rsid w:val="00886974"/>
    <w:rsid w:val="0089022C"/>
    <w:rsid w:val="00895C9F"/>
    <w:rsid w:val="008A4842"/>
    <w:rsid w:val="008A639B"/>
    <w:rsid w:val="008B2776"/>
    <w:rsid w:val="008B36F4"/>
    <w:rsid w:val="008B6181"/>
    <w:rsid w:val="008B6824"/>
    <w:rsid w:val="008B7934"/>
    <w:rsid w:val="008C5933"/>
    <w:rsid w:val="008C62C9"/>
    <w:rsid w:val="008D1027"/>
    <w:rsid w:val="008D26A8"/>
    <w:rsid w:val="008D2E66"/>
    <w:rsid w:val="008E05DD"/>
    <w:rsid w:val="008E2C38"/>
    <w:rsid w:val="008E3A0D"/>
    <w:rsid w:val="008F1C32"/>
    <w:rsid w:val="008F347B"/>
    <w:rsid w:val="008F73A6"/>
    <w:rsid w:val="00901B9A"/>
    <w:rsid w:val="00906B42"/>
    <w:rsid w:val="009071DE"/>
    <w:rsid w:val="00907689"/>
    <w:rsid w:val="009109CB"/>
    <w:rsid w:val="009118F4"/>
    <w:rsid w:val="009249D6"/>
    <w:rsid w:val="009522B1"/>
    <w:rsid w:val="009613F4"/>
    <w:rsid w:val="00967187"/>
    <w:rsid w:val="00970730"/>
    <w:rsid w:val="00973DE6"/>
    <w:rsid w:val="00976658"/>
    <w:rsid w:val="0097711B"/>
    <w:rsid w:val="00983E4C"/>
    <w:rsid w:val="00986A24"/>
    <w:rsid w:val="00991E3E"/>
    <w:rsid w:val="009A575A"/>
    <w:rsid w:val="009A6A9C"/>
    <w:rsid w:val="009B379A"/>
    <w:rsid w:val="009B59CD"/>
    <w:rsid w:val="009C2883"/>
    <w:rsid w:val="009C2CEB"/>
    <w:rsid w:val="009C5876"/>
    <w:rsid w:val="009C6F18"/>
    <w:rsid w:val="009D42F8"/>
    <w:rsid w:val="009D482F"/>
    <w:rsid w:val="009D603C"/>
    <w:rsid w:val="009E01E2"/>
    <w:rsid w:val="009E3753"/>
    <w:rsid w:val="009E498C"/>
    <w:rsid w:val="009F6F6F"/>
    <w:rsid w:val="00A01F0F"/>
    <w:rsid w:val="00A11569"/>
    <w:rsid w:val="00A11B8E"/>
    <w:rsid w:val="00A12F80"/>
    <w:rsid w:val="00A173FA"/>
    <w:rsid w:val="00A203AA"/>
    <w:rsid w:val="00A43B79"/>
    <w:rsid w:val="00A44BD6"/>
    <w:rsid w:val="00A52ACC"/>
    <w:rsid w:val="00A52F29"/>
    <w:rsid w:val="00A56652"/>
    <w:rsid w:val="00A64779"/>
    <w:rsid w:val="00A66FBF"/>
    <w:rsid w:val="00A701D1"/>
    <w:rsid w:val="00A76E81"/>
    <w:rsid w:val="00A81CB1"/>
    <w:rsid w:val="00A87597"/>
    <w:rsid w:val="00A974C7"/>
    <w:rsid w:val="00A97FBC"/>
    <w:rsid w:val="00AA6EA5"/>
    <w:rsid w:val="00AB3D03"/>
    <w:rsid w:val="00AC08CB"/>
    <w:rsid w:val="00AC4A39"/>
    <w:rsid w:val="00AE1E6D"/>
    <w:rsid w:val="00AE49AD"/>
    <w:rsid w:val="00AE609F"/>
    <w:rsid w:val="00AF02AD"/>
    <w:rsid w:val="00AF2A54"/>
    <w:rsid w:val="00AF417D"/>
    <w:rsid w:val="00AF635B"/>
    <w:rsid w:val="00B0518A"/>
    <w:rsid w:val="00B05514"/>
    <w:rsid w:val="00B06AED"/>
    <w:rsid w:val="00B1038C"/>
    <w:rsid w:val="00B16EE6"/>
    <w:rsid w:val="00B23546"/>
    <w:rsid w:val="00B23FAA"/>
    <w:rsid w:val="00B475E0"/>
    <w:rsid w:val="00B6025E"/>
    <w:rsid w:val="00B60AEA"/>
    <w:rsid w:val="00B62FC5"/>
    <w:rsid w:val="00B6533D"/>
    <w:rsid w:val="00B65F04"/>
    <w:rsid w:val="00B66498"/>
    <w:rsid w:val="00B71D16"/>
    <w:rsid w:val="00BA1C1F"/>
    <w:rsid w:val="00BA1DA8"/>
    <w:rsid w:val="00BA30F0"/>
    <w:rsid w:val="00BA5AFE"/>
    <w:rsid w:val="00BA5FFE"/>
    <w:rsid w:val="00BA66E2"/>
    <w:rsid w:val="00BB0C12"/>
    <w:rsid w:val="00BC320D"/>
    <w:rsid w:val="00BC799C"/>
    <w:rsid w:val="00BD2774"/>
    <w:rsid w:val="00BE30FD"/>
    <w:rsid w:val="00BF0CDE"/>
    <w:rsid w:val="00BF1363"/>
    <w:rsid w:val="00BF29EB"/>
    <w:rsid w:val="00BF3D1D"/>
    <w:rsid w:val="00BF4081"/>
    <w:rsid w:val="00C00FE7"/>
    <w:rsid w:val="00C0418F"/>
    <w:rsid w:val="00C103CD"/>
    <w:rsid w:val="00C32F0B"/>
    <w:rsid w:val="00C51157"/>
    <w:rsid w:val="00C51C68"/>
    <w:rsid w:val="00C53F40"/>
    <w:rsid w:val="00C666DC"/>
    <w:rsid w:val="00C7606E"/>
    <w:rsid w:val="00C869A4"/>
    <w:rsid w:val="00C955D0"/>
    <w:rsid w:val="00CA33E0"/>
    <w:rsid w:val="00CB041E"/>
    <w:rsid w:val="00CC2982"/>
    <w:rsid w:val="00CD3A92"/>
    <w:rsid w:val="00CD51C4"/>
    <w:rsid w:val="00CD6CFB"/>
    <w:rsid w:val="00CD711F"/>
    <w:rsid w:val="00CE60E9"/>
    <w:rsid w:val="00CE7A35"/>
    <w:rsid w:val="00CF0375"/>
    <w:rsid w:val="00D0104B"/>
    <w:rsid w:val="00D20602"/>
    <w:rsid w:val="00D21EA6"/>
    <w:rsid w:val="00D26B82"/>
    <w:rsid w:val="00D27748"/>
    <w:rsid w:val="00D449A6"/>
    <w:rsid w:val="00D478B6"/>
    <w:rsid w:val="00D51E2E"/>
    <w:rsid w:val="00D60764"/>
    <w:rsid w:val="00D60A87"/>
    <w:rsid w:val="00D61AFF"/>
    <w:rsid w:val="00D6225A"/>
    <w:rsid w:val="00D64E0F"/>
    <w:rsid w:val="00D87DCE"/>
    <w:rsid w:val="00D92351"/>
    <w:rsid w:val="00D92730"/>
    <w:rsid w:val="00DA552A"/>
    <w:rsid w:val="00DB1A51"/>
    <w:rsid w:val="00DB26B2"/>
    <w:rsid w:val="00DB4E0B"/>
    <w:rsid w:val="00DB78EB"/>
    <w:rsid w:val="00DC509F"/>
    <w:rsid w:val="00DD1903"/>
    <w:rsid w:val="00DD3682"/>
    <w:rsid w:val="00DE10AB"/>
    <w:rsid w:val="00E05BA9"/>
    <w:rsid w:val="00E1241C"/>
    <w:rsid w:val="00E17E44"/>
    <w:rsid w:val="00E20620"/>
    <w:rsid w:val="00E23CE3"/>
    <w:rsid w:val="00E5245C"/>
    <w:rsid w:val="00E54B4C"/>
    <w:rsid w:val="00E55585"/>
    <w:rsid w:val="00E569FC"/>
    <w:rsid w:val="00E57FB3"/>
    <w:rsid w:val="00E62AB9"/>
    <w:rsid w:val="00E66425"/>
    <w:rsid w:val="00E71DFA"/>
    <w:rsid w:val="00E852AC"/>
    <w:rsid w:val="00E91D4A"/>
    <w:rsid w:val="00E9319D"/>
    <w:rsid w:val="00E94D2D"/>
    <w:rsid w:val="00EA0B6F"/>
    <w:rsid w:val="00EA2B07"/>
    <w:rsid w:val="00EA5495"/>
    <w:rsid w:val="00EB0227"/>
    <w:rsid w:val="00EB0D98"/>
    <w:rsid w:val="00EB4AD5"/>
    <w:rsid w:val="00EC7015"/>
    <w:rsid w:val="00ED67DD"/>
    <w:rsid w:val="00EE2FFD"/>
    <w:rsid w:val="00EE3A9D"/>
    <w:rsid w:val="00EF7664"/>
    <w:rsid w:val="00F00FC3"/>
    <w:rsid w:val="00F06693"/>
    <w:rsid w:val="00F163A1"/>
    <w:rsid w:val="00F33DA2"/>
    <w:rsid w:val="00F33F6D"/>
    <w:rsid w:val="00F35E6E"/>
    <w:rsid w:val="00F377E2"/>
    <w:rsid w:val="00F55628"/>
    <w:rsid w:val="00F61935"/>
    <w:rsid w:val="00F644E2"/>
    <w:rsid w:val="00F67FDD"/>
    <w:rsid w:val="00F763B4"/>
    <w:rsid w:val="00F8187F"/>
    <w:rsid w:val="00F82241"/>
    <w:rsid w:val="00F85D4D"/>
    <w:rsid w:val="00F91360"/>
    <w:rsid w:val="00F95D2B"/>
    <w:rsid w:val="00FB272A"/>
    <w:rsid w:val="00FB6FFC"/>
    <w:rsid w:val="00FC1C88"/>
    <w:rsid w:val="00FC32B4"/>
    <w:rsid w:val="00FC6423"/>
    <w:rsid w:val="00FD11AC"/>
    <w:rsid w:val="00FD3A93"/>
    <w:rsid w:val="00FD4E01"/>
    <w:rsid w:val="00FF32AE"/>
    <w:rsid w:val="00FF37D6"/>
    <w:rsid w:val="00FF78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00E00"/>
    <w:pPr>
      <w:widowControl w:val="0"/>
      <w:autoSpaceDE w:val="0"/>
      <w:autoSpaceDN w:val="0"/>
      <w:spacing w:after="0" w:line="240" w:lineRule="auto"/>
      <w:ind w:left="362" w:hanging="243"/>
      <w:outlineLvl w:val="1"/>
    </w:pPr>
    <w:rPr>
      <w:rFonts w:ascii="Calibri" w:eastAsia="Calibri" w:hAnsi="Calibri" w:cs="Calibri"/>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284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22841"/>
    <w:rPr>
      <w:b/>
      <w:bCs/>
    </w:rPr>
  </w:style>
  <w:style w:type="paragraph" w:styleId="BalloonText">
    <w:name w:val="Balloon Text"/>
    <w:basedOn w:val="Normal"/>
    <w:link w:val="BalloonTextChar"/>
    <w:uiPriority w:val="99"/>
    <w:semiHidden/>
    <w:unhideWhenUsed/>
    <w:rsid w:val="00A52A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2ACC"/>
    <w:rPr>
      <w:rFonts w:ascii="Tahoma" w:hAnsi="Tahoma" w:cs="Tahoma"/>
      <w:sz w:val="16"/>
      <w:szCs w:val="16"/>
    </w:rPr>
  </w:style>
  <w:style w:type="paragraph" w:styleId="ListParagraph">
    <w:name w:val="List Paragraph"/>
    <w:basedOn w:val="Normal"/>
    <w:uiPriority w:val="34"/>
    <w:qFormat/>
    <w:rsid w:val="00B71D16"/>
    <w:pPr>
      <w:ind w:left="720"/>
      <w:contextualSpacing/>
    </w:pPr>
  </w:style>
  <w:style w:type="paragraph" w:customStyle="1" w:styleId="TableParagraph">
    <w:name w:val="Table Paragraph"/>
    <w:basedOn w:val="Normal"/>
    <w:uiPriority w:val="1"/>
    <w:qFormat/>
    <w:rsid w:val="00E57FB3"/>
    <w:pPr>
      <w:widowControl w:val="0"/>
      <w:autoSpaceDE w:val="0"/>
      <w:autoSpaceDN w:val="0"/>
      <w:spacing w:after="0" w:line="240" w:lineRule="auto"/>
      <w:jc w:val="center"/>
    </w:pPr>
    <w:rPr>
      <w:rFonts w:ascii="Times New Roman" w:eastAsia="Times New Roman" w:hAnsi="Times New Roman" w:cs="Times New Roman"/>
      <w:lang w:val="en-US"/>
    </w:rPr>
  </w:style>
  <w:style w:type="character" w:customStyle="1" w:styleId="Heading2Char">
    <w:name w:val="Heading 2 Char"/>
    <w:basedOn w:val="DefaultParagraphFont"/>
    <w:link w:val="Heading2"/>
    <w:uiPriority w:val="9"/>
    <w:rsid w:val="00800E00"/>
    <w:rPr>
      <w:rFonts w:ascii="Calibri" w:eastAsia="Calibri" w:hAnsi="Calibri" w:cs="Calibri"/>
      <w:b/>
      <w:bCs/>
      <w:sz w:val="24"/>
      <w:szCs w:val="24"/>
      <w:lang w:val="en-US"/>
    </w:rPr>
  </w:style>
  <w:style w:type="character" w:styleId="LineNumber">
    <w:name w:val="line number"/>
    <w:basedOn w:val="DefaultParagraphFont"/>
    <w:uiPriority w:val="99"/>
    <w:semiHidden/>
    <w:unhideWhenUsed/>
    <w:rsid w:val="00813C0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00E00"/>
    <w:pPr>
      <w:widowControl w:val="0"/>
      <w:autoSpaceDE w:val="0"/>
      <w:autoSpaceDN w:val="0"/>
      <w:spacing w:after="0" w:line="240" w:lineRule="auto"/>
      <w:ind w:left="362" w:hanging="243"/>
      <w:outlineLvl w:val="1"/>
    </w:pPr>
    <w:rPr>
      <w:rFonts w:ascii="Calibri" w:eastAsia="Calibri" w:hAnsi="Calibri" w:cs="Calibri"/>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284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22841"/>
    <w:rPr>
      <w:b/>
      <w:bCs/>
    </w:rPr>
  </w:style>
  <w:style w:type="paragraph" w:styleId="BalloonText">
    <w:name w:val="Balloon Text"/>
    <w:basedOn w:val="Normal"/>
    <w:link w:val="BalloonTextChar"/>
    <w:uiPriority w:val="99"/>
    <w:semiHidden/>
    <w:unhideWhenUsed/>
    <w:rsid w:val="00A52A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2ACC"/>
    <w:rPr>
      <w:rFonts w:ascii="Tahoma" w:hAnsi="Tahoma" w:cs="Tahoma"/>
      <w:sz w:val="16"/>
      <w:szCs w:val="16"/>
    </w:rPr>
  </w:style>
  <w:style w:type="paragraph" w:styleId="ListParagraph">
    <w:name w:val="List Paragraph"/>
    <w:basedOn w:val="Normal"/>
    <w:uiPriority w:val="34"/>
    <w:qFormat/>
    <w:rsid w:val="00B71D16"/>
    <w:pPr>
      <w:ind w:left="720"/>
      <w:contextualSpacing/>
    </w:pPr>
  </w:style>
  <w:style w:type="paragraph" w:customStyle="1" w:styleId="TableParagraph">
    <w:name w:val="Table Paragraph"/>
    <w:basedOn w:val="Normal"/>
    <w:uiPriority w:val="1"/>
    <w:qFormat/>
    <w:rsid w:val="00E57FB3"/>
    <w:pPr>
      <w:widowControl w:val="0"/>
      <w:autoSpaceDE w:val="0"/>
      <w:autoSpaceDN w:val="0"/>
      <w:spacing w:after="0" w:line="240" w:lineRule="auto"/>
      <w:jc w:val="center"/>
    </w:pPr>
    <w:rPr>
      <w:rFonts w:ascii="Times New Roman" w:eastAsia="Times New Roman" w:hAnsi="Times New Roman" w:cs="Times New Roman"/>
      <w:lang w:val="en-US"/>
    </w:rPr>
  </w:style>
  <w:style w:type="character" w:customStyle="1" w:styleId="Heading2Char">
    <w:name w:val="Heading 2 Char"/>
    <w:basedOn w:val="DefaultParagraphFont"/>
    <w:link w:val="Heading2"/>
    <w:uiPriority w:val="9"/>
    <w:rsid w:val="00800E00"/>
    <w:rPr>
      <w:rFonts w:ascii="Calibri" w:eastAsia="Calibri" w:hAnsi="Calibri" w:cs="Calibri"/>
      <w:b/>
      <w:bCs/>
      <w:sz w:val="24"/>
      <w:szCs w:val="24"/>
      <w:lang w:val="en-US"/>
    </w:rPr>
  </w:style>
  <w:style w:type="character" w:styleId="LineNumber">
    <w:name w:val="line number"/>
    <w:basedOn w:val="DefaultParagraphFont"/>
    <w:uiPriority w:val="99"/>
    <w:semiHidden/>
    <w:unhideWhenUsed/>
    <w:rsid w:val="00813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057137">
      <w:bodyDiv w:val="1"/>
      <w:marLeft w:val="0"/>
      <w:marRight w:val="0"/>
      <w:marTop w:val="0"/>
      <w:marBottom w:val="0"/>
      <w:divBdr>
        <w:top w:val="none" w:sz="0" w:space="0" w:color="auto"/>
        <w:left w:val="none" w:sz="0" w:space="0" w:color="auto"/>
        <w:bottom w:val="none" w:sz="0" w:space="0" w:color="auto"/>
        <w:right w:val="none" w:sz="0" w:space="0" w:color="auto"/>
      </w:divBdr>
    </w:div>
    <w:div w:id="331374722">
      <w:bodyDiv w:val="1"/>
      <w:marLeft w:val="0"/>
      <w:marRight w:val="0"/>
      <w:marTop w:val="0"/>
      <w:marBottom w:val="0"/>
      <w:divBdr>
        <w:top w:val="none" w:sz="0" w:space="0" w:color="auto"/>
        <w:left w:val="none" w:sz="0" w:space="0" w:color="auto"/>
        <w:bottom w:val="none" w:sz="0" w:space="0" w:color="auto"/>
        <w:right w:val="none" w:sz="0" w:space="0" w:color="auto"/>
      </w:divBdr>
    </w:div>
    <w:div w:id="381446357">
      <w:bodyDiv w:val="1"/>
      <w:marLeft w:val="0"/>
      <w:marRight w:val="0"/>
      <w:marTop w:val="0"/>
      <w:marBottom w:val="0"/>
      <w:divBdr>
        <w:top w:val="none" w:sz="0" w:space="0" w:color="auto"/>
        <w:left w:val="none" w:sz="0" w:space="0" w:color="auto"/>
        <w:bottom w:val="none" w:sz="0" w:space="0" w:color="auto"/>
        <w:right w:val="none" w:sz="0" w:space="0" w:color="auto"/>
      </w:divBdr>
    </w:div>
    <w:div w:id="647133352">
      <w:bodyDiv w:val="1"/>
      <w:marLeft w:val="0"/>
      <w:marRight w:val="0"/>
      <w:marTop w:val="0"/>
      <w:marBottom w:val="0"/>
      <w:divBdr>
        <w:top w:val="none" w:sz="0" w:space="0" w:color="auto"/>
        <w:left w:val="none" w:sz="0" w:space="0" w:color="auto"/>
        <w:bottom w:val="none" w:sz="0" w:space="0" w:color="auto"/>
        <w:right w:val="none" w:sz="0" w:space="0" w:color="auto"/>
      </w:divBdr>
    </w:div>
    <w:div w:id="1007946860">
      <w:bodyDiv w:val="1"/>
      <w:marLeft w:val="0"/>
      <w:marRight w:val="0"/>
      <w:marTop w:val="0"/>
      <w:marBottom w:val="0"/>
      <w:divBdr>
        <w:top w:val="none" w:sz="0" w:space="0" w:color="auto"/>
        <w:left w:val="none" w:sz="0" w:space="0" w:color="auto"/>
        <w:bottom w:val="none" w:sz="0" w:space="0" w:color="auto"/>
        <w:right w:val="none" w:sz="0" w:space="0" w:color="auto"/>
      </w:divBdr>
    </w:div>
    <w:div w:id="1108622994">
      <w:bodyDiv w:val="1"/>
      <w:marLeft w:val="0"/>
      <w:marRight w:val="0"/>
      <w:marTop w:val="0"/>
      <w:marBottom w:val="0"/>
      <w:divBdr>
        <w:top w:val="none" w:sz="0" w:space="0" w:color="auto"/>
        <w:left w:val="none" w:sz="0" w:space="0" w:color="auto"/>
        <w:bottom w:val="none" w:sz="0" w:space="0" w:color="auto"/>
        <w:right w:val="none" w:sz="0" w:space="0" w:color="auto"/>
      </w:divBdr>
    </w:div>
    <w:div w:id="1168208870">
      <w:bodyDiv w:val="1"/>
      <w:marLeft w:val="0"/>
      <w:marRight w:val="0"/>
      <w:marTop w:val="0"/>
      <w:marBottom w:val="0"/>
      <w:divBdr>
        <w:top w:val="none" w:sz="0" w:space="0" w:color="auto"/>
        <w:left w:val="none" w:sz="0" w:space="0" w:color="auto"/>
        <w:bottom w:val="none" w:sz="0" w:space="0" w:color="auto"/>
        <w:right w:val="none" w:sz="0" w:space="0" w:color="auto"/>
      </w:divBdr>
    </w:div>
    <w:div w:id="1205171162">
      <w:bodyDiv w:val="1"/>
      <w:marLeft w:val="0"/>
      <w:marRight w:val="0"/>
      <w:marTop w:val="0"/>
      <w:marBottom w:val="0"/>
      <w:divBdr>
        <w:top w:val="none" w:sz="0" w:space="0" w:color="auto"/>
        <w:left w:val="none" w:sz="0" w:space="0" w:color="auto"/>
        <w:bottom w:val="none" w:sz="0" w:space="0" w:color="auto"/>
        <w:right w:val="none" w:sz="0" w:space="0" w:color="auto"/>
      </w:divBdr>
    </w:div>
    <w:div w:id="1323656259">
      <w:bodyDiv w:val="1"/>
      <w:marLeft w:val="0"/>
      <w:marRight w:val="0"/>
      <w:marTop w:val="0"/>
      <w:marBottom w:val="0"/>
      <w:divBdr>
        <w:top w:val="none" w:sz="0" w:space="0" w:color="auto"/>
        <w:left w:val="none" w:sz="0" w:space="0" w:color="auto"/>
        <w:bottom w:val="none" w:sz="0" w:space="0" w:color="auto"/>
        <w:right w:val="none" w:sz="0" w:space="0" w:color="auto"/>
      </w:divBdr>
    </w:div>
    <w:div w:id="1750929481">
      <w:bodyDiv w:val="1"/>
      <w:marLeft w:val="0"/>
      <w:marRight w:val="0"/>
      <w:marTop w:val="0"/>
      <w:marBottom w:val="0"/>
      <w:divBdr>
        <w:top w:val="none" w:sz="0" w:space="0" w:color="auto"/>
        <w:left w:val="none" w:sz="0" w:space="0" w:color="auto"/>
        <w:bottom w:val="none" w:sz="0" w:space="0" w:color="auto"/>
        <w:right w:val="none" w:sz="0" w:space="0" w:color="auto"/>
      </w:divBdr>
    </w:div>
    <w:div w:id="2072917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6998</Words>
  <Characters>39889</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Makrand Chauhan</dc:creator>
  <cp:lastModifiedBy>Makrand Chauhan</cp:lastModifiedBy>
  <cp:revision>2</cp:revision>
  <dcterms:created xsi:type="dcterms:W3CDTF">2025-01-23T12:57:00Z</dcterms:created>
  <dcterms:modified xsi:type="dcterms:W3CDTF">2025-01-23T12:57:00Z</dcterms:modified>
</cp:coreProperties>
</file>