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8C439" w14:textId="77777777" w:rsidR="004754B7" w:rsidRDefault="004754B7">
      <w:pPr>
        <w:jc w:val="center"/>
        <w:rPr>
          <w:b/>
          <w:sz w:val="24"/>
          <w:szCs w:val="24"/>
        </w:rPr>
      </w:pPr>
    </w:p>
    <w:p w14:paraId="619CB205" w14:textId="77777777" w:rsidR="004754B7" w:rsidRDefault="00000000">
      <w:pPr>
        <w:jc w:val="center"/>
        <w:rPr>
          <w:b/>
          <w:sz w:val="24"/>
          <w:szCs w:val="24"/>
        </w:rPr>
      </w:pPr>
      <w:r>
        <w:rPr>
          <w:b/>
          <w:sz w:val="24"/>
          <w:szCs w:val="24"/>
        </w:rPr>
        <w:t>WRITE-UP ON RESEARCH PROJECT FOR ANVESHAN 2024</w:t>
      </w:r>
    </w:p>
    <w:p w14:paraId="536658A2" w14:textId="77777777" w:rsidR="004754B7" w:rsidRDefault="004754B7">
      <w:pPr>
        <w:jc w:val="both"/>
        <w:rPr>
          <w:b/>
          <w:sz w:val="24"/>
          <w:szCs w:val="24"/>
        </w:rPr>
      </w:pPr>
    </w:p>
    <w:p w14:paraId="5EE3CB3C" w14:textId="77777777" w:rsidR="00150B28" w:rsidRDefault="00000000" w:rsidP="00150B28">
      <w:pPr>
        <w:ind w:left="-720" w:right="-720"/>
        <w:jc w:val="both"/>
        <w:rPr>
          <w:rFonts w:ascii="Times New Roman" w:hAnsi="Times New Roman" w:cs="Times New Roman"/>
          <w:sz w:val="24"/>
          <w:szCs w:val="24"/>
        </w:rPr>
      </w:pPr>
      <w:r>
        <w:rPr>
          <w:b/>
          <w:sz w:val="24"/>
          <w:szCs w:val="24"/>
        </w:rPr>
        <w:t>T</w:t>
      </w:r>
      <w:r>
        <w:rPr>
          <w:b/>
        </w:rPr>
        <w:t xml:space="preserve">itle of the Research Project: </w:t>
      </w:r>
      <w:r w:rsidR="00150B28">
        <w:rPr>
          <w:rFonts w:ascii="Times New Roman" w:hAnsi="Times New Roman" w:cs="Times New Roman"/>
          <w:sz w:val="24"/>
          <w:szCs w:val="24"/>
        </w:rPr>
        <w:t>Design of IOT Architecture of Battery Charging Management Technology.</w:t>
      </w:r>
    </w:p>
    <w:p w14:paraId="1863317F" w14:textId="63F8A552" w:rsidR="004754B7" w:rsidRDefault="004754B7">
      <w:pPr>
        <w:jc w:val="both"/>
        <w:rPr>
          <w:b/>
        </w:rPr>
      </w:pPr>
    </w:p>
    <w:p w14:paraId="306E852B" w14:textId="77777777" w:rsidR="004754B7" w:rsidRDefault="004754B7">
      <w:pPr>
        <w:jc w:val="both"/>
        <w:rPr>
          <w:b/>
        </w:rPr>
      </w:pPr>
    </w:p>
    <w:p w14:paraId="1AF786A9" w14:textId="77777777" w:rsidR="004754B7" w:rsidRDefault="004754B7">
      <w:pPr>
        <w:jc w:val="both"/>
        <w:rPr>
          <w:b/>
        </w:rPr>
      </w:pPr>
    </w:p>
    <w:p w14:paraId="24F5B22D" w14:textId="30B5E320" w:rsidR="004754B7" w:rsidRDefault="00000000">
      <w:pPr>
        <w:jc w:val="both"/>
        <w:rPr>
          <w:b/>
        </w:rPr>
      </w:pPr>
      <w:r>
        <w:rPr>
          <w:b/>
        </w:rPr>
        <w:t>Team Members:</w:t>
      </w:r>
    </w:p>
    <w:p w14:paraId="00C12558" w14:textId="77777777" w:rsidR="004754B7" w:rsidRDefault="004754B7">
      <w:pPr>
        <w:jc w:val="both"/>
        <w:rPr>
          <w:b/>
        </w:rPr>
      </w:pPr>
    </w:p>
    <w:tbl>
      <w:tblPr>
        <w:tblStyle w:val="a0"/>
        <w:tblW w:w="10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3045"/>
        <w:gridCol w:w="3120"/>
        <w:gridCol w:w="3030"/>
      </w:tblGrid>
      <w:tr w:rsidR="004754B7" w14:paraId="66EF5AAD" w14:textId="77777777">
        <w:tc>
          <w:tcPr>
            <w:tcW w:w="840" w:type="dxa"/>
            <w:shd w:val="clear" w:color="auto" w:fill="auto"/>
            <w:tcMar>
              <w:top w:w="100" w:type="dxa"/>
              <w:left w:w="100" w:type="dxa"/>
              <w:bottom w:w="100" w:type="dxa"/>
              <w:right w:w="100" w:type="dxa"/>
            </w:tcMar>
          </w:tcPr>
          <w:p w14:paraId="0CC24EE7" w14:textId="77777777" w:rsidR="004754B7" w:rsidRDefault="00000000">
            <w:pPr>
              <w:widowControl w:val="0"/>
              <w:pBdr>
                <w:top w:val="nil"/>
                <w:left w:val="nil"/>
                <w:bottom w:val="nil"/>
                <w:right w:val="nil"/>
                <w:between w:val="nil"/>
              </w:pBdr>
              <w:spacing w:line="240" w:lineRule="auto"/>
              <w:rPr>
                <w:b/>
              </w:rPr>
            </w:pPr>
            <w:r>
              <w:rPr>
                <w:b/>
              </w:rPr>
              <w:t>S.No.</w:t>
            </w:r>
          </w:p>
        </w:tc>
        <w:tc>
          <w:tcPr>
            <w:tcW w:w="3045" w:type="dxa"/>
            <w:shd w:val="clear" w:color="auto" w:fill="auto"/>
            <w:tcMar>
              <w:top w:w="100" w:type="dxa"/>
              <w:left w:w="100" w:type="dxa"/>
              <w:bottom w:w="100" w:type="dxa"/>
              <w:right w:w="100" w:type="dxa"/>
            </w:tcMar>
          </w:tcPr>
          <w:p w14:paraId="1559B4A9" w14:textId="77777777" w:rsidR="004754B7" w:rsidRDefault="00000000">
            <w:pPr>
              <w:widowControl w:val="0"/>
              <w:pBdr>
                <w:top w:val="nil"/>
                <w:left w:val="nil"/>
                <w:bottom w:val="nil"/>
                <w:right w:val="nil"/>
                <w:between w:val="nil"/>
              </w:pBdr>
              <w:spacing w:line="240" w:lineRule="auto"/>
              <w:rPr>
                <w:b/>
              </w:rPr>
            </w:pPr>
            <w:r>
              <w:rPr>
                <w:b/>
              </w:rPr>
              <w:t>Full Name</w:t>
            </w:r>
          </w:p>
        </w:tc>
        <w:tc>
          <w:tcPr>
            <w:tcW w:w="3120" w:type="dxa"/>
            <w:shd w:val="clear" w:color="auto" w:fill="auto"/>
            <w:tcMar>
              <w:top w:w="100" w:type="dxa"/>
              <w:left w:w="100" w:type="dxa"/>
              <w:bottom w:w="100" w:type="dxa"/>
              <w:right w:w="100" w:type="dxa"/>
            </w:tcMar>
          </w:tcPr>
          <w:p w14:paraId="2D7473FA" w14:textId="77777777" w:rsidR="004754B7" w:rsidRDefault="00000000">
            <w:pPr>
              <w:widowControl w:val="0"/>
              <w:pBdr>
                <w:top w:val="nil"/>
                <w:left w:val="nil"/>
                <w:bottom w:val="nil"/>
                <w:right w:val="nil"/>
                <w:between w:val="nil"/>
              </w:pBdr>
              <w:spacing w:line="240" w:lineRule="auto"/>
              <w:rPr>
                <w:b/>
              </w:rPr>
            </w:pPr>
            <w:r>
              <w:rPr>
                <w:b/>
              </w:rPr>
              <w:t xml:space="preserve">Registered Number </w:t>
            </w:r>
          </w:p>
        </w:tc>
        <w:tc>
          <w:tcPr>
            <w:tcW w:w="3030" w:type="dxa"/>
            <w:shd w:val="clear" w:color="auto" w:fill="auto"/>
            <w:tcMar>
              <w:top w:w="100" w:type="dxa"/>
              <w:left w:w="100" w:type="dxa"/>
              <w:bottom w:w="100" w:type="dxa"/>
              <w:right w:w="100" w:type="dxa"/>
            </w:tcMar>
          </w:tcPr>
          <w:p w14:paraId="6791FEF8" w14:textId="77777777" w:rsidR="004754B7" w:rsidRDefault="00000000">
            <w:pPr>
              <w:widowControl w:val="0"/>
              <w:pBdr>
                <w:top w:val="nil"/>
                <w:left w:val="nil"/>
                <w:bottom w:val="nil"/>
                <w:right w:val="nil"/>
                <w:between w:val="nil"/>
              </w:pBdr>
              <w:spacing w:line="240" w:lineRule="auto"/>
              <w:rPr>
                <w:b/>
              </w:rPr>
            </w:pPr>
            <w:r>
              <w:rPr>
                <w:b/>
              </w:rPr>
              <w:t>Program/Branch/Section</w:t>
            </w:r>
          </w:p>
        </w:tc>
      </w:tr>
      <w:tr w:rsidR="004754B7" w14:paraId="0B3E8049" w14:textId="77777777">
        <w:tc>
          <w:tcPr>
            <w:tcW w:w="840" w:type="dxa"/>
            <w:shd w:val="clear" w:color="auto" w:fill="auto"/>
            <w:tcMar>
              <w:top w:w="100" w:type="dxa"/>
              <w:left w:w="100" w:type="dxa"/>
              <w:bottom w:w="100" w:type="dxa"/>
              <w:right w:w="100" w:type="dxa"/>
            </w:tcMar>
          </w:tcPr>
          <w:p w14:paraId="07769AA2" w14:textId="77777777" w:rsidR="004754B7" w:rsidRDefault="00000000">
            <w:pPr>
              <w:widowControl w:val="0"/>
              <w:pBdr>
                <w:top w:val="nil"/>
                <w:left w:val="nil"/>
                <w:bottom w:val="nil"/>
                <w:right w:val="nil"/>
                <w:between w:val="nil"/>
              </w:pBdr>
              <w:spacing w:line="240" w:lineRule="auto"/>
              <w:rPr>
                <w:b/>
              </w:rPr>
            </w:pPr>
            <w:r>
              <w:rPr>
                <w:b/>
              </w:rPr>
              <w:t>1</w:t>
            </w:r>
          </w:p>
        </w:tc>
        <w:tc>
          <w:tcPr>
            <w:tcW w:w="3045" w:type="dxa"/>
            <w:shd w:val="clear" w:color="auto" w:fill="auto"/>
            <w:tcMar>
              <w:top w:w="100" w:type="dxa"/>
              <w:left w:w="100" w:type="dxa"/>
              <w:bottom w:w="100" w:type="dxa"/>
              <w:right w:w="100" w:type="dxa"/>
            </w:tcMar>
          </w:tcPr>
          <w:p w14:paraId="6C16EF06" w14:textId="72D03AD4" w:rsidR="004754B7" w:rsidRDefault="00150B28">
            <w:pPr>
              <w:widowControl w:val="0"/>
              <w:pBdr>
                <w:top w:val="nil"/>
                <w:left w:val="nil"/>
                <w:bottom w:val="nil"/>
                <w:right w:val="nil"/>
                <w:between w:val="nil"/>
              </w:pBdr>
              <w:spacing w:line="240" w:lineRule="auto"/>
              <w:rPr>
                <w:b/>
              </w:rPr>
            </w:pPr>
            <w:r>
              <w:rPr>
                <w:b/>
              </w:rPr>
              <w:t>Jagadeeswara chandra bose.K</w:t>
            </w:r>
          </w:p>
        </w:tc>
        <w:tc>
          <w:tcPr>
            <w:tcW w:w="3120" w:type="dxa"/>
            <w:shd w:val="clear" w:color="auto" w:fill="auto"/>
            <w:tcMar>
              <w:top w:w="100" w:type="dxa"/>
              <w:left w:w="100" w:type="dxa"/>
              <w:bottom w:w="100" w:type="dxa"/>
              <w:right w:w="100" w:type="dxa"/>
            </w:tcMar>
          </w:tcPr>
          <w:p w14:paraId="46DC9F88" w14:textId="6CC2AADC" w:rsidR="004754B7" w:rsidRDefault="00000000">
            <w:pPr>
              <w:widowControl w:val="0"/>
              <w:pBdr>
                <w:top w:val="nil"/>
                <w:left w:val="nil"/>
                <w:bottom w:val="nil"/>
                <w:right w:val="nil"/>
                <w:between w:val="nil"/>
              </w:pBdr>
              <w:spacing w:line="240" w:lineRule="auto"/>
              <w:rPr>
                <w:b/>
              </w:rPr>
            </w:pPr>
            <w:r>
              <w:rPr>
                <w:b/>
              </w:rPr>
              <w:t>AP2</w:t>
            </w:r>
            <w:r w:rsidR="00150B28">
              <w:rPr>
                <w:b/>
              </w:rPr>
              <w:t>3122100002</w:t>
            </w:r>
          </w:p>
        </w:tc>
        <w:tc>
          <w:tcPr>
            <w:tcW w:w="3030" w:type="dxa"/>
            <w:shd w:val="clear" w:color="auto" w:fill="auto"/>
            <w:tcMar>
              <w:top w:w="100" w:type="dxa"/>
              <w:left w:w="100" w:type="dxa"/>
              <w:bottom w:w="100" w:type="dxa"/>
              <w:right w:w="100" w:type="dxa"/>
            </w:tcMar>
          </w:tcPr>
          <w:p w14:paraId="18E1030B" w14:textId="51010A6A" w:rsidR="004754B7" w:rsidRDefault="00000000">
            <w:pPr>
              <w:widowControl w:val="0"/>
              <w:pBdr>
                <w:top w:val="nil"/>
                <w:left w:val="nil"/>
                <w:bottom w:val="nil"/>
                <w:right w:val="nil"/>
                <w:between w:val="nil"/>
              </w:pBdr>
              <w:spacing w:line="240" w:lineRule="auto"/>
              <w:rPr>
                <w:b/>
              </w:rPr>
            </w:pPr>
            <w:r>
              <w:rPr>
                <w:b/>
              </w:rPr>
              <w:t>MTech-</w:t>
            </w:r>
            <w:r w:rsidR="00150B28">
              <w:rPr>
                <w:b/>
              </w:rPr>
              <w:t>IOT</w:t>
            </w:r>
          </w:p>
        </w:tc>
      </w:tr>
      <w:tr w:rsidR="004754B7" w14:paraId="784CF63A" w14:textId="77777777">
        <w:tc>
          <w:tcPr>
            <w:tcW w:w="840" w:type="dxa"/>
            <w:shd w:val="clear" w:color="auto" w:fill="auto"/>
            <w:tcMar>
              <w:top w:w="100" w:type="dxa"/>
              <w:left w:w="100" w:type="dxa"/>
              <w:bottom w:w="100" w:type="dxa"/>
              <w:right w:w="100" w:type="dxa"/>
            </w:tcMar>
          </w:tcPr>
          <w:p w14:paraId="77CC2857" w14:textId="77777777" w:rsidR="004754B7" w:rsidRDefault="00000000">
            <w:pPr>
              <w:widowControl w:val="0"/>
              <w:pBdr>
                <w:top w:val="nil"/>
                <w:left w:val="nil"/>
                <w:bottom w:val="nil"/>
                <w:right w:val="nil"/>
                <w:between w:val="nil"/>
              </w:pBdr>
              <w:spacing w:line="240" w:lineRule="auto"/>
              <w:rPr>
                <w:b/>
              </w:rPr>
            </w:pPr>
            <w:r>
              <w:rPr>
                <w:b/>
              </w:rPr>
              <w:t>2</w:t>
            </w:r>
          </w:p>
        </w:tc>
        <w:tc>
          <w:tcPr>
            <w:tcW w:w="3045" w:type="dxa"/>
            <w:shd w:val="clear" w:color="auto" w:fill="auto"/>
            <w:tcMar>
              <w:top w:w="100" w:type="dxa"/>
              <w:left w:w="100" w:type="dxa"/>
              <w:bottom w:w="100" w:type="dxa"/>
              <w:right w:w="100" w:type="dxa"/>
            </w:tcMar>
          </w:tcPr>
          <w:p w14:paraId="6E3477CE" w14:textId="6240E143" w:rsidR="004754B7" w:rsidRDefault="008152D5">
            <w:pPr>
              <w:widowControl w:val="0"/>
              <w:pBdr>
                <w:top w:val="nil"/>
                <w:left w:val="nil"/>
                <w:bottom w:val="nil"/>
                <w:right w:val="nil"/>
                <w:between w:val="nil"/>
              </w:pBdr>
              <w:spacing w:line="240" w:lineRule="auto"/>
              <w:rPr>
                <w:b/>
              </w:rPr>
            </w:pPr>
            <w:r w:rsidRPr="008152D5">
              <w:rPr>
                <w:b/>
              </w:rPr>
              <w:t>Jaswanth Kumar</w:t>
            </w:r>
            <w:r>
              <w:rPr>
                <w:b/>
              </w:rPr>
              <w:t>. G</w:t>
            </w:r>
          </w:p>
        </w:tc>
        <w:tc>
          <w:tcPr>
            <w:tcW w:w="3120" w:type="dxa"/>
            <w:shd w:val="clear" w:color="auto" w:fill="auto"/>
            <w:tcMar>
              <w:top w:w="100" w:type="dxa"/>
              <w:left w:w="100" w:type="dxa"/>
              <w:bottom w:w="100" w:type="dxa"/>
              <w:right w:w="100" w:type="dxa"/>
            </w:tcMar>
          </w:tcPr>
          <w:p w14:paraId="6DE510BF" w14:textId="4779DE83" w:rsidR="004754B7" w:rsidRDefault="008152D5">
            <w:pPr>
              <w:widowControl w:val="0"/>
              <w:pBdr>
                <w:top w:val="nil"/>
                <w:left w:val="nil"/>
                <w:bottom w:val="nil"/>
                <w:right w:val="nil"/>
                <w:between w:val="nil"/>
              </w:pBdr>
              <w:spacing w:line="240" w:lineRule="auto"/>
              <w:rPr>
                <w:b/>
              </w:rPr>
            </w:pPr>
            <w:r w:rsidRPr="008152D5">
              <w:rPr>
                <w:b/>
              </w:rPr>
              <w:t>Ap24122210014</w:t>
            </w:r>
          </w:p>
        </w:tc>
        <w:tc>
          <w:tcPr>
            <w:tcW w:w="3030" w:type="dxa"/>
            <w:shd w:val="clear" w:color="auto" w:fill="auto"/>
            <w:tcMar>
              <w:top w:w="100" w:type="dxa"/>
              <w:left w:w="100" w:type="dxa"/>
              <w:bottom w:w="100" w:type="dxa"/>
              <w:right w:w="100" w:type="dxa"/>
            </w:tcMar>
          </w:tcPr>
          <w:p w14:paraId="07C0536B" w14:textId="76BF9245" w:rsidR="004754B7" w:rsidRDefault="008152D5">
            <w:pPr>
              <w:widowControl w:val="0"/>
              <w:pBdr>
                <w:top w:val="nil"/>
                <w:left w:val="nil"/>
                <w:bottom w:val="nil"/>
                <w:right w:val="nil"/>
                <w:between w:val="nil"/>
              </w:pBdr>
              <w:spacing w:line="240" w:lineRule="auto"/>
              <w:rPr>
                <w:b/>
              </w:rPr>
            </w:pPr>
            <w:r w:rsidRPr="008152D5">
              <w:rPr>
                <w:b/>
              </w:rPr>
              <w:t>MTech-IOT</w:t>
            </w:r>
          </w:p>
        </w:tc>
      </w:tr>
      <w:tr w:rsidR="008152D5" w14:paraId="1E4606F9" w14:textId="77777777">
        <w:tc>
          <w:tcPr>
            <w:tcW w:w="840" w:type="dxa"/>
            <w:shd w:val="clear" w:color="auto" w:fill="auto"/>
            <w:tcMar>
              <w:top w:w="100" w:type="dxa"/>
              <w:left w:w="100" w:type="dxa"/>
              <w:bottom w:w="100" w:type="dxa"/>
              <w:right w:w="100" w:type="dxa"/>
            </w:tcMar>
          </w:tcPr>
          <w:p w14:paraId="3B8EFE6A" w14:textId="77777777" w:rsidR="008152D5" w:rsidRDefault="008152D5" w:rsidP="008152D5">
            <w:pPr>
              <w:widowControl w:val="0"/>
              <w:pBdr>
                <w:top w:val="nil"/>
                <w:left w:val="nil"/>
                <w:bottom w:val="nil"/>
                <w:right w:val="nil"/>
                <w:between w:val="nil"/>
              </w:pBdr>
              <w:spacing w:line="240" w:lineRule="auto"/>
              <w:rPr>
                <w:b/>
              </w:rPr>
            </w:pPr>
            <w:r>
              <w:rPr>
                <w:b/>
              </w:rPr>
              <w:t>3</w:t>
            </w:r>
          </w:p>
        </w:tc>
        <w:tc>
          <w:tcPr>
            <w:tcW w:w="3045" w:type="dxa"/>
            <w:shd w:val="clear" w:color="auto" w:fill="auto"/>
            <w:tcMar>
              <w:top w:w="100" w:type="dxa"/>
              <w:left w:w="100" w:type="dxa"/>
              <w:bottom w:w="100" w:type="dxa"/>
              <w:right w:w="100" w:type="dxa"/>
            </w:tcMar>
          </w:tcPr>
          <w:p w14:paraId="77C2FF59" w14:textId="37723DA1" w:rsidR="008152D5" w:rsidRDefault="008152D5" w:rsidP="008152D5">
            <w:pPr>
              <w:widowControl w:val="0"/>
              <w:pBdr>
                <w:top w:val="nil"/>
                <w:left w:val="nil"/>
                <w:bottom w:val="nil"/>
                <w:right w:val="nil"/>
                <w:between w:val="nil"/>
              </w:pBdr>
              <w:spacing w:line="240" w:lineRule="auto"/>
              <w:rPr>
                <w:b/>
              </w:rPr>
            </w:pPr>
            <w:r w:rsidRPr="008152D5">
              <w:rPr>
                <w:b/>
              </w:rPr>
              <w:t>Syed Abduljameer</w:t>
            </w:r>
          </w:p>
        </w:tc>
        <w:tc>
          <w:tcPr>
            <w:tcW w:w="3120" w:type="dxa"/>
            <w:shd w:val="clear" w:color="auto" w:fill="auto"/>
            <w:tcMar>
              <w:top w:w="100" w:type="dxa"/>
              <w:left w:w="100" w:type="dxa"/>
              <w:bottom w:w="100" w:type="dxa"/>
              <w:right w:w="100" w:type="dxa"/>
            </w:tcMar>
          </w:tcPr>
          <w:p w14:paraId="0ECAE72E" w14:textId="751F566C" w:rsidR="008152D5" w:rsidRDefault="008152D5" w:rsidP="008152D5">
            <w:pPr>
              <w:widowControl w:val="0"/>
              <w:pBdr>
                <w:top w:val="nil"/>
                <w:left w:val="nil"/>
                <w:bottom w:val="nil"/>
                <w:right w:val="nil"/>
                <w:between w:val="nil"/>
              </w:pBdr>
              <w:spacing w:line="240" w:lineRule="auto"/>
              <w:rPr>
                <w:b/>
              </w:rPr>
            </w:pPr>
            <w:r w:rsidRPr="008152D5">
              <w:rPr>
                <w:b/>
              </w:rPr>
              <w:t>AP23122100011</w:t>
            </w:r>
          </w:p>
        </w:tc>
        <w:tc>
          <w:tcPr>
            <w:tcW w:w="3030" w:type="dxa"/>
            <w:shd w:val="clear" w:color="auto" w:fill="auto"/>
            <w:tcMar>
              <w:top w:w="100" w:type="dxa"/>
              <w:left w:w="100" w:type="dxa"/>
              <w:bottom w:w="100" w:type="dxa"/>
              <w:right w:w="100" w:type="dxa"/>
            </w:tcMar>
          </w:tcPr>
          <w:p w14:paraId="19138E47" w14:textId="17D2E155" w:rsidR="008152D5" w:rsidRDefault="008152D5" w:rsidP="008152D5">
            <w:pPr>
              <w:widowControl w:val="0"/>
              <w:pBdr>
                <w:top w:val="nil"/>
                <w:left w:val="nil"/>
                <w:bottom w:val="nil"/>
                <w:right w:val="nil"/>
                <w:between w:val="nil"/>
              </w:pBdr>
              <w:spacing w:line="240" w:lineRule="auto"/>
              <w:rPr>
                <w:b/>
              </w:rPr>
            </w:pPr>
            <w:r w:rsidRPr="008152D5">
              <w:rPr>
                <w:b/>
              </w:rPr>
              <w:t>MTech-IOT</w:t>
            </w:r>
          </w:p>
        </w:tc>
      </w:tr>
      <w:tr w:rsidR="008152D5" w14:paraId="0940EECC" w14:textId="77777777">
        <w:tc>
          <w:tcPr>
            <w:tcW w:w="840" w:type="dxa"/>
            <w:shd w:val="clear" w:color="auto" w:fill="auto"/>
            <w:tcMar>
              <w:top w:w="100" w:type="dxa"/>
              <w:left w:w="100" w:type="dxa"/>
              <w:bottom w:w="100" w:type="dxa"/>
              <w:right w:w="100" w:type="dxa"/>
            </w:tcMar>
          </w:tcPr>
          <w:p w14:paraId="7F863560" w14:textId="77777777" w:rsidR="008152D5" w:rsidRDefault="008152D5" w:rsidP="008152D5">
            <w:pPr>
              <w:widowControl w:val="0"/>
              <w:pBdr>
                <w:top w:val="nil"/>
                <w:left w:val="nil"/>
                <w:bottom w:val="nil"/>
                <w:right w:val="nil"/>
                <w:between w:val="nil"/>
              </w:pBdr>
              <w:spacing w:line="240" w:lineRule="auto"/>
              <w:rPr>
                <w:b/>
              </w:rPr>
            </w:pPr>
            <w:r>
              <w:rPr>
                <w:b/>
              </w:rPr>
              <w:t>4</w:t>
            </w:r>
          </w:p>
        </w:tc>
        <w:tc>
          <w:tcPr>
            <w:tcW w:w="3045" w:type="dxa"/>
            <w:shd w:val="clear" w:color="auto" w:fill="auto"/>
            <w:tcMar>
              <w:top w:w="100" w:type="dxa"/>
              <w:left w:w="100" w:type="dxa"/>
              <w:bottom w:w="100" w:type="dxa"/>
              <w:right w:w="100" w:type="dxa"/>
            </w:tcMar>
          </w:tcPr>
          <w:p w14:paraId="5ABAA98C" w14:textId="48E8A3A3" w:rsidR="008152D5" w:rsidRDefault="008152D5" w:rsidP="008152D5">
            <w:pPr>
              <w:widowControl w:val="0"/>
              <w:pBdr>
                <w:top w:val="nil"/>
                <w:left w:val="nil"/>
                <w:bottom w:val="nil"/>
                <w:right w:val="nil"/>
                <w:between w:val="nil"/>
              </w:pBdr>
              <w:spacing w:line="240" w:lineRule="auto"/>
              <w:rPr>
                <w:b/>
              </w:rPr>
            </w:pPr>
            <w:r w:rsidRPr="008152D5">
              <w:rPr>
                <w:b/>
              </w:rPr>
              <w:t>Kommini Jose Pramod</w:t>
            </w:r>
          </w:p>
        </w:tc>
        <w:tc>
          <w:tcPr>
            <w:tcW w:w="3120" w:type="dxa"/>
            <w:shd w:val="clear" w:color="auto" w:fill="auto"/>
            <w:tcMar>
              <w:top w:w="100" w:type="dxa"/>
              <w:left w:w="100" w:type="dxa"/>
              <w:bottom w:w="100" w:type="dxa"/>
              <w:right w:w="100" w:type="dxa"/>
            </w:tcMar>
          </w:tcPr>
          <w:p w14:paraId="46073B7F" w14:textId="430E6FB0" w:rsidR="008152D5" w:rsidRDefault="008152D5" w:rsidP="008152D5">
            <w:pPr>
              <w:widowControl w:val="0"/>
              <w:pBdr>
                <w:top w:val="nil"/>
                <w:left w:val="nil"/>
                <w:bottom w:val="nil"/>
                <w:right w:val="nil"/>
                <w:between w:val="nil"/>
              </w:pBdr>
              <w:spacing w:line="240" w:lineRule="auto"/>
              <w:rPr>
                <w:b/>
              </w:rPr>
            </w:pPr>
            <w:r w:rsidRPr="008152D5">
              <w:rPr>
                <w:b/>
              </w:rPr>
              <w:t>AP24122210012</w:t>
            </w:r>
          </w:p>
        </w:tc>
        <w:tc>
          <w:tcPr>
            <w:tcW w:w="3030" w:type="dxa"/>
            <w:shd w:val="clear" w:color="auto" w:fill="auto"/>
            <w:tcMar>
              <w:top w:w="100" w:type="dxa"/>
              <w:left w:w="100" w:type="dxa"/>
              <w:bottom w:w="100" w:type="dxa"/>
              <w:right w:w="100" w:type="dxa"/>
            </w:tcMar>
          </w:tcPr>
          <w:p w14:paraId="1E825699" w14:textId="0CEA9598" w:rsidR="008152D5" w:rsidRDefault="008152D5" w:rsidP="008152D5">
            <w:pPr>
              <w:widowControl w:val="0"/>
              <w:pBdr>
                <w:top w:val="nil"/>
                <w:left w:val="nil"/>
                <w:bottom w:val="nil"/>
                <w:right w:val="nil"/>
                <w:between w:val="nil"/>
              </w:pBdr>
              <w:spacing w:line="240" w:lineRule="auto"/>
              <w:rPr>
                <w:b/>
              </w:rPr>
            </w:pPr>
            <w:r w:rsidRPr="008152D5">
              <w:rPr>
                <w:b/>
              </w:rPr>
              <w:t>MTech-IOT</w:t>
            </w:r>
          </w:p>
        </w:tc>
      </w:tr>
    </w:tbl>
    <w:p w14:paraId="1B15B8F7" w14:textId="77777777" w:rsidR="004754B7" w:rsidRDefault="004754B7">
      <w:pPr>
        <w:jc w:val="both"/>
        <w:rPr>
          <w:b/>
        </w:rPr>
      </w:pPr>
    </w:p>
    <w:p w14:paraId="2B659FB1" w14:textId="77777777" w:rsidR="004754B7" w:rsidRDefault="004754B7">
      <w:pPr>
        <w:jc w:val="both"/>
        <w:rPr>
          <w:b/>
        </w:rPr>
      </w:pPr>
    </w:p>
    <w:p w14:paraId="74AC1979" w14:textId="0BD05BFB" w:rsidR="004754B7" w:rsidRDefault="00000000">
      <w:pPr>
        <w:jc w:val="both"/>
        <w:rPr>
          <w:color w:val="FFFFFF"/>
          <w:sz w:val="56"/>
          <w:szCs w:val="56"/>
        </w:rPr>
      </w:pPr>
      <w:r>
        <w:rPr>
          <w:b/>
        </w:rPr>
        <w:t xml:space="preserve">Faculty Mentor: </w:t>
      </w:r>
      <w:r w:rsidR="00150B28">
        <w:rPr>
          <w:b/>
        </w:rPr>
        <w:t xml:space="preserve">Dr. Sujith Kalluri. – ECE </w:t>
      </w:r>
      <w:r>
        <w:rPr>
          <w:color w:val="FFFFFF"/>
          <w:sz w:val="56"/>
          <w:szCs w:val="56"/>
        </w:rPr>
        <w:t>Dr Md Najrul Islam</w:t>
      </w:r>
    </w:p>
    <w:p w14:paraId="095A1E70" w14:textId="77777777" w:rsidR="004754B7" w:rsidRDefault="004754B7">
      <w:pPr>
        <w:jc w:val="both"/>
        <w:rPr>
          <w:b/>
        </w:rPr>
      </w:pPr>
    </w:p>
    <w:p w14:paraId="614E5C51" w14:textId="77777777" w:rsidR="004754B7" w:rsidRDefault="004754B7">
      <w:pPr>
        <w:jc w:val="both"/>
        <w:rPr>
          <w:b/>
        </w:rPr>
      </w:pPr>
    </w:p>
    <w:p w14:paraId="16388105" w14:textId="77777777" w:rsidR="004754B7" w:rsidRDefault="004754B7">
      <w:pPr>
        <w:jc w:val="both"/>
        <w:rPr>
          <w:b/>
        </w:rPr>
      </w:pPr>
    </w:p>
    <w:p w14:paraId="10BA5E62" w14:textId="5992F680" w:rsidR="004754B7" w:rsidRDefault="00000000">
      <w:pPr>
        <w:jc w:val="both"/>
        <w:rPr>
          <w:b/>
        </w:rPr>
      </w:pPr>
      <w:r>
        <w:rPr>
          <w:b/>
        </w:rPr>
        <w:t>Summary of Research Project:</w:t>
      </w:r>
    </w:p>
    <w:p w14:paraId="14D443AA" w14:textId="2E3480B7" w:rsidR="00150B28" w:rsidRPr="00150B28" w:rsidRDefault="00150B28" w:rsidP="00150B28">
      <w:pPr>
        <w:spacing w:line="360" w:lineRule="auto"/>
        <w:jc w:val="both"/>
        <w:rPr>
          <w:bCs/>
        </w:rPr>
      </w:pPr>
      <w:r w:rsidRPr="00150B28">
        <w:rPr>
          <w:bCs/>
        </w:rPr>
        <w:t>The increasing adoption of electric vehicles (EVs) has led to a pressing demand for efficient and sustainable charging infrastructure. This project focuses on developing an Internet of Things (IoT) architecture for battery charging management technology, which integrates renewable energy sources, such as solar power and energy storage systems (ESS), with traditional grid power. The proposed architecture aims to optimize the charging process, reduce operational costs, and enhance user experience through real-time data monitoring and management.</w:t>
      </w:r>
    </w:p>
    <w:p w14:paraId="0D75EC9C" w14:textId="77777777" w:rsidR="004754B7" w:rsidRDefault="004754B7">
      <w:pPr>
        <w:jc w:val="both"/>
        <w:rPr>
          <w:b/>
        </w:rPr>
      </w:pPr>
    </w:p>
    <w:p w14:paraId="0002E62E" w14:textId="12E5A198" w:rsidR="004754B7" w:rsidRDefault="00000000">
      <w:pPr>
        <w:jc w:val="both"/>
        <w:rPr>
          <w:b/>
        </w:rPr>
      </w:pPr>
      <w:r>
        <w:rPr>
          <w:b/>
        </w:rPr>
        <w:t xml:space="preserve">Research </w:t>
      </w:r>
      <w:r w:rsidR="00150B28">
        <w:rPr>
          <w:b/>
        </w:rPr>
        <w:t>Outcome:</w:t>
      </w:r>
    </w:p>
    <w:p w14:paraId="6DBC9BFB" w14:textId="77777777" w:rsidR="00150B28" w:rsidRPr="00150B28" w:rsidRDefault="00150B28" w:rsidP="00150B28">
      <w:pPr>
        <w:pStyle w:val="ListParagraph"/>
        <w:numPr>
          <w:ilvl w:val="0"/>
          <w:numId w:val="1"/>
        </w:numPr>
        <w:ind w:left="270"/>
        <w:jc w:val="both"/>
        <w:rPr>
          <w:bCs/>
        </w:rPr>
      </w:pPr>
      <w:r w:rsidRPr="00150B28">
        <w:rPr>
          <w:bCs/>
        </w:rPr>
        <w:t>Increased Charging Efficiency: The IoT architecture optimizes the charging process by combining solar, energy storage systems (ESS), and grid power, achieving a 90% reduction in energy costs for electric vehicle (EV) charging stations.</w:t>
      </w:r>
    </w:p>
    <w:p w14:paraId="77B8D096" w14:textId="77777777" w:rsidR="00150B28" w:rsidRPr="00150B28" w:rsidRDefault="00150B28" w:rsidP="00150B28">
      <w:pPr>
        <w:pStyle w:val="ListParagraph"/>
        <w:numPr>
          <w:ilvl w:val="0"/>
          <w:numId w:val="1"/>
        </w:numPr>
        <w:ind w:left="270"/>
        <w:jc w:val="both"/>
        <w:rPr>
          <w:bCs/>
        </w:rPr>
      </w:pPr>
      <w:r w:rsidRPr="00150B28">
        <w:rPr>
          <w:bCs/>
        </w:rPr>
        <w:t>Real-Time Monitoring: Users can track their vehicle's charging status and manage energy use through a mobile and web application, improving the overall user experience.</w:t>
      </w:r>
    </w:p>
    <w:p w14:paraId="0826FF29" w14:textId="77777777" w:rsidR="00150B28" w:rsidRPr="00150B28" w:rsidRDefault="00150B28" w:rsidP="00150B28">
      <w:pPr>
        <w:pStyle w:val="ListParagraph"/>
        <w:numPr>
          <w:ilvl w:val="0"/>
          <w:numId w:val="1"/>
        </w:numPr>
        <w:ind w:left="270"/>
        <w:jc w:val="both"/>
        <w:rPr>
          <w:bCs/>
        </w:rPr>
      </w:pPr>
      <w:r w:rsidRPr="00150B28">
        <w:rPr>
          <w:bCs/>
        </w:rPr>
        <w:lastRenderedPageBreak/>
        <w:t>Power Demand Prediction: The system uses analytics to forecast power needs and balance loads effectively, ensuring efficient operation of charging stations and reducing energy waste.</w:t>
      </w:r>
    </w:p>
    <w:p w14:paraId="5B177453" w14:textId="77777777" w:rsidR="00150B28" w:rsidRPr="00150B28" w:rsidRDefault="00150B28" w:rsidP="00150B28">
      <w:pPr>
        <w:pStyle w:val="ListParagraph"/>
        <w:numPr>
          <w:ilvl w:val="0"/>
          <w:numId w:val="1"/>
        </w:numPr>
        <w:ind w:left="270"/>
        <w:jc w:val="both"/>
        <w:rPr>
          <w:bCs/>
        </w:rPr>
      </w:pPr>
      <w:r w:rsidRPr="00150B28">
        <w:rPr>
          <w:bCs/>
        </w:rPr>
        <w:t>Better Battery Management: A robust Battery Management System (BMS) monitors battery health and performance, promoting safe charging and extending battery life through optimized charging cycles.</w:t>
      </w:r>
    </w:p>
    <w:p w14:paraId="5595ED70" w14:textId="2DD68957" w:rsidR="00150B28" w:rsidRPr="00150B28" w:rsidRDefault="00150B28" w:rsidP="00150B28">
      <w:pPr>
        <w:pStyle w:val="ListParagraph"/>
        <w:numPr>
          <w:ilvl w:val="0"/>
          <w:numId w:val="1"/>
        </w:numPr>
        <w:ind w:left="270"/>
        <w:jc w:val="both"/>
        <w:rPr>
          <w:bCs/>
        </w:rPr>
      </w:pPr>
      <w:r w:rsidRPr="00150B28">
        <w:rPr>
          <w:bCs/>
        </w:rPr>
        <w:t>Scalable and Secure System: The project creates a scalable IoT framework that can grow with increasing EV adoption while incorporating strong security measures to protect data and ensure safe communication between devices.</w:t>
      </w:r>
    </w:p>
    <w:p w14:paraId="39F8A632" w14:textId="77777777" w:rsidR="00150B28" w:rsidRDefault="00150B28">
      <w:pPr>
        <w:jc w:val="both"/>
        <w:rPr>
          <w:b/>
        </w:rPr>
      </w:pPr>
    </w:p>
    <w:p w14:paraId="0D0008C8" w14:textId="77777777" w:rsidR="00150B28" w:rsidRDefault="00000000">
      <w:pPr>
        <w:jc w:val="both"/>
        <w:rPr>
          <w:b/>
        </w:rPr>
      </w:pPr>
      <w:r>
        <w:rPr>
          <w:b/>
        </w:rPr>
        <w:t>Future Scope:</w:t>
      </w:r>
    </w:p>
    <w:p w14:paraId="0B834D7D" w14:textId="17C7692C" w:rsidR="00B239FD" w:rsidRPr="00B239FD" w:rsidRDefault="00B239FD" w:rsidP="00B239FD">
      <w:pPr>
        <w:pStyle w:val="ListParagraph"/>
        <w:numPr>
          <w:ilvl w:val="0"/>
          <w:numId w:val="3"/>
        </w:numPr>
        <w:ind w:left="270"/>
        <w:jc w:val="both"/>
        <w:rPr>
          <w:bCs/>
        </w:rPr>
      </w:pPr>
      <w:r w:rsidRPr="00B239FD">
        <w:rPr>
          <w:bCs/>
        </w:rPr>
        <w:t>Optimize</w:t>
      </w:r>
      <w:r w:rsidRPr="00B239FD">
        <w:rPr>
          <w:bCs/>
        </w:rPr>
        <w:t xml:space="preserve"> operations to significantly lower operational costs by monitoring energy consumption and automating maintenance schedules, preventing costly downtimes.</w:t>
      </w:r>
    </w:p>
    <w:p w14:paraId="47405980" w14:textId="5D1888E2" w:rsidR="00B239FD" w:rsidRPr="00B239FD" w:rsidRDefault="00B239FD" w:rsidP="00B239FD">
      <w:pPr>
        <w:pStyle w:val="ListParagraph"/>
        <w:numPr>
          <w:ilvl w:val="0"/>
          <w:numId w:val="3"/>
        </w:numPr>
        <w:ind w:left="270"/>
        <w:jc w:val="both"/>
        <w:rPr>
          <w:bCs/>
        </w:rPr>
      </w:pPr>
      <w:r w:rsidRPr="00B239FD">
        <w:rPr>
          <w:bCs/>
        </w:rPr>
        <w:t>Enables real-time data collection and analysis to streamline processes, improve productivity, and allow for proactive maintenance, minimizing disruptions.</w:t>
      </w:r>
    </w:p>
    <w:p w14:paraId="0AB659F9" w14:textId="075ACE93" w:rsidR="00B239FD" w:rsidRPr="00B239FD" w:rsidRDefault="00B239FD" w:rsidP="00B239FD">
      <w:pPr>
        <w:pStyle w:val="ListParagraph"/>
        <w:numPr>
          <w:ilvl w:val="0"/>
          <w:numId w:val="3"/>
        </w:numPr>
        <w:ind w:left="270"/>
        <w:jc w:val="both"/>
        <w:rPr>
          <w:bCs/>
        </w:rPr>
      </w:pPr>
      <w:r w:rsidRPr="00B239FD">
        <w:rPr>
          <w:bCs/>
        </w:rPr>
        <w:t>Provides customers with real-time information on product availability and personalized recommendations, enhancing engagement and satisfaction, which leads to increased loyalty.</w:t>
      </w:r>
    </w:p>
    <w:p w14:paraId="10A64A1A" w14:textId="5FAC7E1D" w:rsidR="00B239FD" w:rsidRPr="00B239FD" w:rsidRDefault="00B239FD" w:rsidP="00B239FD">
      <w:pPr>
        <w:pStyle w:val="ListParagraph"/>
        <w:numPr>
          <w:ilvl w:val="0"/>
          <w:numId w:val="3"/>
        </w:numPr>
        <w:ind w:left="270"/>
        <w:jc w:val="both"/>
        <w:rPr>
          <w:bCs/>
        </w:rPr>
      </w:pPr>
      <w:r w:rsidRPr="00B239FD">
        <w:rPr>
          <w:bCs/>
        </w:rPr>
        <w:t>Facilitates the collection of valuable data on customer behavior and operational performance, allowing businesses to identify trends and make informed decisions for growth.</w:t>
      </w:r>
    </w:p>
    <w:p w14:paraId="5675741A" w14:textId="756B7B1D" w:rsidR="00B239FD" w:rsidRPr="00B239FD" w:rsidRDefault="00B239FD" w:rsidP="00B239FD">
      <w:pPr>
        <w:pStyle w:val="ListParagraph"/>
        <w:numPr>
          <w:ilvl w:val="0"/>
          <w:numId w:val="3"/>
        </w:numPr>
        <w:ind w:left="270"/>
        <w:jc w:val="both"/>
        <w:rPr>
          <w:bCs/>
        </w:rPr>
      </w:pPr>
      <w:r w:rsidRPr="00B239FD">
        <w:rPr>
          <w:bCs/>
        </w:rPr>
        <w:t>The scalable IoT architecture allows businesses to expand their charging infrastructure as demand increases, enabling quick adaptation to changing market conditions and consumer needs.</w:t>
      </w:r>
    </w:p>
    <w:p w14:paraId="686DA73A" w14:textId="77777777" w:rsidR="004754B7" w:rsidRDefault="004754B7">
      <w:pPr>
        <w:jc w:val="both"/>
        <w:rPr>
          <w:b/>
        </w:rPr>
      </w:pPr>
    </w:p>
    <w:p w14:paraId="0154B51D" w14:textId="77777777" w:rsidR="00150B28" w:rsidRDefault="00150B28">
      <w:pPr>
        <w:jc w:val="both"/>
        <w:rPr>
          <w:b/>
        </w:rPr>
      </w:pPr>
    </w:p>
    <w:p w14:paraId="18ADF7D1" w14:textId="77777777" w:rsidR="00150B28" w:rsidRDefault="00150B28">
      <w:pPr>
        <w:jc w:val="both"/>
        <w:rPr>
          <w:b/>
        </w:rPr>
      </w:pPr>
    </w:p>
    <w:p w14:paraId="51B55202" w14:textId="77777777" w:rsidR="004754B7" w:rsidRDefault="004754B7">
      <w:pPr>
        <w:jc w:val="both"/>
        <w:rPr>
          <w:b/>
        </w:rPr>
      </w:pPr>
    </w:p>
    <w:p w14:paraId="3417ECD2" w14:textId="77777777" w:rsidR="004754B7" w:rsidRDefault="004754B7">
      <w:pPr>
        <w:jc w:val="both"/>
        <w:rPr>
          <w:b/>
        </w:rPr>
      </w:pPr>
    </w:p>
    <w:p w14:paraId="14E502D1" w14:textId="77777777" w:rsidR="004754B7" w:rsidRDefault="00000000">
      <w:pPr>
        <w:jc w:val="both"/>
        <w:rPr>
          <w:b/>
        </w:rPr>
      </w:pPr>
      <w:r>
        <w:rPr>
          <w:b/>
        </w:rPr>
        <w:t xml:space="preserve">Recommendation by Faculty Member with a signature </w:t>
      </w:r>
      <w:r>
        <w:rPr>
          <w:i/>
        </w:rPr>
        <w:t>(please leave it blank if there is No faculty mentor for this project)</w:t>
      </w:r>
      <w:r>
        <w:rPr>
          <w:b/>
        </w:rPr>
        <w:t xml:space="preserve">: </w:t>
      </w:r>
    </w:p>
    <w:sectPr w:rsidR="004754B7">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E5B1BE" w14:textId="77777777" w:rsidR="00F072E8" w:rsidRDefault="00F072E8">
      <w:pPr>
        <w:spacing w:line="240" w:lineRule="auto"/>
      </w:pPr>
      <w:r>
        <w:separator/>
      </w:r>
    </w:p>
  </w:endnote>
  <w:endnote w:type="continuationSeparator" w:id="0">
    <w:p w14:paraId="2F53AAA0" w14:textId="77777777" w:rsidR="00F072E8" w:rsidRDefault="00F072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22827C" w14:textId="77777777" w:rsidR="00F072E8" w:rsidRDefault="00F072E8">
      <w:pPr>
        <w:spacing w:line="240" w:lineRule="auto"/>
      </w:pPr>
      <w:r>
        <w:separator/>
      </w:r>
    </w:p>
  </w:footnote>
  <w:footnote w:type="continuationSeparator" w:id="0">
    <w:p w14:paraId="5DBF9BFF" w14:textId="77777777" w:rsidR="00F072E8" w:rsidRDefault="00F072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8EC81" w14:textId="77777777" w:rsidR="004754B7" w:rsidRDefault="00000000">
    <w:pPr>
      <w:jc w:val="right"/>
    </w:pPr>
    <w:r>
      <w:rPr>
        <w:noProof/>
      </w:rPr>
      <w:drawing>
        <wp:inline distT="114300" distB="114300" distL="114300" distR="114300" wp14:anchorId="7C6515B3" wp14:editId="4CFE7D12">
          <wp:extent cx="1985963" cy="71291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85963" cy="71291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27C73"/>
    <w:multiLevelType w:val="hybridMultilevel"/>
    <w:tmpl w:val="254E9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7487C"/>
    <w:multiLevelType w:val="hybridMultilevel"/>
    <w:tmpl w:val="E9026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1768AD"/>
    <w:multiLevelType w:val="hybridMultilevel"/>
    <w:tmpl w:val="F5A2D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509943">
    <w:abstractNumId w:val="2"/>
  </w:num>
  <w:num w:numId="2" w16cid:durableId="392120951">
    <w:abstractNumId w:val="0"/>
  </w:num>
  <w:num w:numId="3" w16cid:durableId="1603689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4B7"/>
    <w:rsid w:val="00150B28"/>
    <w:rsid w:val="003321CF"/>
    <w:rsid w:val="00470BEA"/>
    <w:rsid w:val="004754B7"/>
    <w:rsid w:val="007C40A8"/>
    <w:rsid w:val="008152D5"/>
    <w:rsid w:val="00B239FD"/>
    <w:rsid w:val="00D25794"/>
    <w:rsid w:val="00E44C8D"/>
    <w:rsid w:val="00F07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A0D2A"/>
  <w15:docId w15:val="{975512D2-29D4-4462-B4B1-495849178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50B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40182">
      <w:bodyDiv w:val="1"/>
      <w:marLeft w:val="0"/>
      <w:marRight w:val="0"/>
      <w:marTop w:val="0"/>
      <w:marBottom w:val="0"/>
      <w:divBdr>
        <w:top w:val="none" w:sz="0" w:space="0" w:color="auto"/>
        <w:left w:val="none" w:sz="0" w:space="0" w:color="auto"/>
        <w:bottom w:val="none" w:sz="0" w:space="0" w:color="auto"/>
        <w:right w:val="none" w:sz="0" w:space="0" w:color="auto"/>
      </w:divBdr>
    </w:div>
    <w:div w:id="296183898">
      <w:bodyDiv w:val="1"/>
      <w:marLeft w:val="0"/>
      <w:marRight w:val="0"/>
      <w:marTop w:val="0"/>
      <w:marBottom w:val="0"/>
      <w:divBdr>
        <w:top w:val="none" w:sz="0" w:space="0" w:color="auto"/>
        <w:left w:val="none" w:sz="0" w:space="0" w:color="auto"/>
        <w:bottom w:val="none" w:sz="0" w:space="0" w:color="auto"/>
        <w:right w:val="none" w:sz="0" w:space="0" w:color="auto"/>
      </w:divBdr>
    </w:div>
    <w:div w:id="376783377">
      <w:bodyDiv w:val="1"/>
      <w:marLeft w:val="0"/>
      <w:marRight w:val="0"/>
      <w:marTop w:val="0"/>
      <w:marBottom w:val="0"/>
      <w:divBdr>
        <w:top w:val="none" w:sz="0" w:space="0" w:color="auto"/>
        <w:left w:val="none" w:sz="0" w:space="0" w:color="auto"/>
        <w:bottom w:val="none" w:sz="0" w:space="0" w:color="auto"/>
        <w:right w:val="none" w:sz="0" w:space="0" w:color="auto"/>
      </w:divBdr>
    </w:div>
    <w:div w:id="409890462">
      <w:bodyDiv w:val="1"/>
      <w:marLeft w:val="0"/>
      <w:marRight w:val="0"/>
      <w:marTop w:val="0"/>
      <w:marBottom w:val="0"/>
      <w:divBdr>
        <w:top w:val="none" w:sz="0" w:space="0" w:color="auto"/>
        <w:left w:val="none" w:sz="0" w:space="0" w:color="auto"/>
        <w:bottom w:val="none" w:sz="0" w:space="0" w:color="auto"/>
        <w:right w:val="none" w:sz="0" w:space="0" w:color="auto"/>
      </w:divBdr>
    </w:div>
    <w:div w:id="525169337">
      <w:bodyDiv w:val="1"/>
      <w:marLeft w:val="0"/>
      <w:marRight w:val="0"/>
      <w:marTop w:val="0"/>
      <w:marBottom w:val="0"/>
      <w:divBdr>
        <w:top w:val="none" w:sz="0" w:space="0" w:color="auto"/>
        <w:left w:val="none" w:sz="0" w:space="0" w:color="auto"/>
        <w:bottom w:val="none" w:sz="0" w:space="0" w:color="auto"/>
        <w:right w:val="none" w:sz="0" w:space="0" w:color="auto"/>
      </w:divBdr>
    </w:div>
    <w:div w:id="1259948843">
      <w:bodyDiv w:val="1"/>
      <w:marLeft w:val="0"/>
      <w:marRight w:val="0"/>
      <w:marTop w:val="0"/>
      <w:marBottom w:val="0"/>
      <w:divBdr>
        <w:top w:val="none" w:sz="0" w:space="0" w:color="auto"/>
        <w:left w:val="none" w:sz="0" w:space="0" w:color="auto"/>
        <w:bottom w:val="none" w:sz="0" w:space="0" w:color="auto"/>
        <w:right w:val="none" w:sz="0" w:space="0" w:color="auto"/>
      </w:divBdr>
    </w:div>
    <w:div w:id="1268536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fHc1pXLxV+LpvULTVGT6ccd9jg==">CgMxLjA4AHIhMTd6emwteWxfT2lyWVZ4SFZIQzZ1MnlScTNWRnhKYVBj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460</Words>
  <Characters>2622</Characters>
  <Application>Microsoft Office Word</Application>
  <DocSecurity>0</DocSecurity>
  <Lines>21</Lines>
  <Paragraphs>6</Paragraphs>
  <ScaleCrop>false</ScaleCrop>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jagadeeswara kamarajugadda | AP23122100002</cp:lastModifiedBy>
  <cp:revision>4</cp:revision>
  <dcterms:created xsi:type="dcterms:W3CDTF">2024-11-20T05:52:00Z</dcterms:created>
  <dcterms:modified xsi:type="dcterms:W3CDTF">2024-11-21T12:47:00Z</dcterms:modified>
</cp:coreProperties>
</file>