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60F" w:rsidRPr="00705002" w:rsidRDefault="00E17130" w:rsidP="00705002">
      <w:pPr>
        <w:spacing w:after="0" w:line="259" w:lineRule="auto"/>
        <w:ind w:left="0" w:right="0" w:firstLine="0"/>
        <w:jc w:val="center"/>
        <w:rPr>
          <w:rFonts w:ascii="Times New Roman" w:hAnsi="Times New Roman" w:cs="Times New Roman"/>
          <w:b/>
          <w:sz w:val="40"/>
          <w:szCs w:val="40"/>
        </w:rPr>
      </w:pPr>
      <w:r w:rsidRPr="00705002">
        <w:rPr>
          <w:rFonts w:ascii="Times New Roman" w:hAnsi="Times New Roman" w:cs="Times New Roman"/>
          <w:b/>
          <w:sz w:val="40"/>
          <w:szCs w:val="40"/>
        </w:rPr>
        <w:t>Improving Medical Image Quality using Generative</w:t>
      </w:r>
    </w:p>
    <w:p w:rsidR="0049060F" w:rsidRPr="00705002" w:rsidRDefault="00E17130" w:rsidP="00705002">
      <w:pPr>
        <w:spacing w:after="6" w:line="259" w:lineRule="auto"/>
        <w:ind w:left="0" w:right="0" w:firstLine="0"/>
        <w:jc w:val="center"/>
        <w:rPr>
          <w:rFonts w:ascii="Times New Roman" w:hAnsi="Times New Roman" w:cs="Times New Roman"/>
          <w:b/>
          <w:sz w:val="40"/>
          <w:szCs w:val="40"/>
        </w:rPr>
      </w:pPr>
      <w:r w:rsidRPr="00705002">
        <w:rPr>
          <w:rFonts w:ascii="Times New Roman" w:hAnsi="Times New Roman" w:cs="Times New Roman"/>
          <w:b/>
          <w:sz w:val="40"/>
          <w:szCs w:val="40"/>
        </w:rPr>
        <w:t>Adversarial Networks (GANs)</w:t>
      </w:r>
    </w:p>
    <w:p w:rsidR="0049060F" w:rsidRPr="00705002" w:rsidRDefault="00E17130" w:rsidP="00705002">
      <w:pPr>
        <w:spacing w:after="23" w:line="259" w:lineRule="auto"/>
        <w:ind w:left="0" w:right="10" w:firstLine="0"/>
        <w:jc w:val="center"/>
        <w:rPr>
          <w:rFonts w:ascii="Times New Roman" w:hAnsi="Times New Roman" w:cs="Times New Roman"/>
          <w:b/>
          <w:szCs w:val="20"/>
        </w:rPr>
      </w:pPr>
      <w:r w:rsidRPr="00705002">
        <w:rPr>
          <w:rFonts w:ascii="Times New Roman" w:hAnsi="Times New Roman" w:cs="Times New Roman"/>
          <w:b/>
          <w:sz w:val="24"/>
          <w:szCs w:val="24"/>
        </w:rPr>
        <w:t>Jagadeeswara Reddy Vaddamani</w:t>
      </w:r>
      <w:r w:rsidRPr="00705002">
        <w:rPr>
          <w:rFonts w:ascii="Cambria Math" w:eastAsia="Cambria" w:hAnsi="Cambria Math" w:cs="Cambria Math"/>
          <w:b/>
          <w:sz w:val="24"/>
          <w:szCs w:val="24"/>
          <w:vertAlign w:val="superscript"/>
        </w:rPr>
        <w:t>∗</w:t>
      </w:r>
      <w:r w:rsidR="000715B6">
        <w:rPr>
          <w:rFonts w:ascii="Times New Roman" w:hAnsi="Times New Roman" w:cs="Times New Roman"/>
          <w:b/>
          <w:sz w:val="24"/>
          <w:szCs w:val="24"/>
        </w:rPr>
        <w:t xml:space="preserve">, </w:t>
      </w:r>
      <w:r w:rsidRPr="00705002">
        <w:rPr>
          <w:rFonts w:ascii="Times New Roman" w:hAnsi="Times New Roman" w:cs="Times New Roman"/>
          <w:b/>
          <w:sz w:val="24"/>
          <w:szCs w:val="24"/>
        </w:rPr>
        <w:t>Dr. Penugonda Ravikumar</w:t>
      </w:r>
      <w:r w:rsidRPr="00705002">
        <w:rPr>
          <w:rFonts w:ascii="Times New Roman" w:eastAsia="Cambria" w:hAnsi="Times New Roman" w:cs="Times New Roman"/>
          <w:b/>
          <w:szCs w:val="20"/>
          <w:vertAlign w:val="superscript"/>
        </w:rPr>
        <w:t>†</w:t>
      </w:r>
    </w:p>
    <w:p w:rsidR="0049060F" w:rsidRPr="00705002" w:rsidRDefault="00E17130" w:rsidP="00705002">
      <w:pPr>
        <w:spacing w:after="10" w:line="250" w:lineRule="auto"/>
        <w:ind w:left="1882" w:hanging="10"/>
        <w:jc w:val="center"/>
        <w:rPr>
          <w:rFonts w:ascii="Times New Roman" w:hAnsi="Times New Roman" w:cs="Times New Roman"/>
          <w:szCs w:val="20"/>
        </w:rPr>
      </w:pPr>
      <w:r w:rsidRPr="00C52C65">
        <w:rPr>
          <w:rFonts w:ascii="Cambria Math" w:eastAsia="Cambria" w:hAnsi="Cambria Math" w:cs="Cambria Math"/>
          <w:b/>
          <w:szCs w:val="20"/>
          <w:vertAlign w:val="superscript"/>
        </w:rPr>
        <w:t>∗</w:t>
      </w:r>
      <w:r w:rsidRPr="00705002">
        <w:rPr>
          <w:rFonts w:ascii="Times New Roman" w:hAnsi="Times New Roman" w:cs="Times New Roman"/>
          <w:szCs w:val="20"/>
        </w:rPr>
        <w:t xml:space="preserve">M.Tech in Artificial Intelligence and Machine Learning (AIML), Department of Computer </w:t>
      </w:r>
      <w:bookmarkStart w:id="0" w:name="_GoBack"/>
      <w:bookmarkEnd w:id="0"/>
      <w:r w:rsidRPr="00705002">
        <w:rPr>
          <w:rFonts w:ascii="Times New Roman" w:hAnsi="Times New Roman" w:cs="Times New Roman"/>
          <w:szCs w:val="20"/>
        </w:rPr>
        <w:t>Science and Engineering,</w:t>
      </w:r>
    </w:p>
    <w:p w:rsidR="0049060F" w:rsidRPr="00705002" w:rsidRDefault="00E17130" w:rsidP="00705002">
      <w:pPr>
        <w:spacing w:after="10" w:line="250" w:lineRule="auto"/>
        <w:ind w:left="278" w:right="337" w:hanging="10"/>
        <w:jc w:val="center"/>
        <w:rPr>
          <w:rFonts w:ascii="Times New Roman" w:hAnsi="Times New Roman" w:cs="Times New Roman"/>
          <w:szCs w:val="20"/>
        </w:rPr>
      </w:pPr>
      <w:r w:rsidRPr="00705002">
        <w:rPr>
          <w:rFonts w:ascii="Times New Roman" w:hAnsi="Times New Roman" w:cs="Times New Roman"/>
          <w:szCs w:val="20"/>
        </w:rPr>
        <w:t>Rajiv Gandhi University of Knowledge Technologies, RK Valley, Andhra Pradesh, India</w:t>
      </w:r>
    </w:p>
    <w:p w:rsidR="0049060F" w:rsidRPr="00705002" w:rsidRDefault="00E17130" w:rsidP="00705002">
      <w:pPr>
        <w:spacing w:after="10" w:line="250" w:lineRule="auto"/>
        <w:ind w:left="278" w:right="268" w:hanging="10"/>
        <w:jc w:val="center"/>
        <w:rPr>
          <w:rFonts w:ascii="Times New Roman" w:hAnsi="Times New Roman" w:cs="Times New Roman"/>
          <w:szCs w:val="20"/>
        </w:rPr>
      </w:pPr>
      <w:r w:rsidRPr="00705002">
        <w:rPr>
          <w:rFonts w:ascii="Times New Roman" w:hAnsi="Times New Roman" w:cs="Times New Roman"/>
          <w:szCs w:val="20"/>
        </w:rPr>
        <w:t>Email: rm2316ai01@rguktrkv.ac.in</w:t>
      </w:r>
    </w:p>
    <w:p w:rsidR="0049060F" w:rsidRPr="00705002" w:rsidRDefault="00E17130" w:rsidP="00705002">
      <w:pPr>
        <w:spacing w:after="10" w:line="250" w:lineRule="auto"/>
        <w:ind w:left="278" w:right="337" w:hanging="10"/>
        <w:jc w:val="center"/>
        <w:rPr>
          <w:rFonts w:ascii="Times New Roman" w:hAnsi="Times New Roman" w:cs="Times New Roman"/>
          <w:szCs w:val="20"/>
        </w:rPr>
      </w:pPr>
      <w:r w:rsidRPr="00C52C65">
        <w:rPr>
          <w:rFonts w:ascii="Times New Roman" w:eastAsia="Cambria" w:hAnsi="Times New Roman" w:cs="Times New Roman"/>
          <w:b/>
          <w:szCs w:val="20"/>
          <w:vertAlign w:val="superscript"/>
        </w:rPr>
        <w:t>†</w:t>
      </w:r>
      <w:r w:rsidRPr="00705002">
        <w:rPr>
          <w:rFonts w:ascii="Times New Roman" w:hAnsi="Times New Roman" w:cs="Times New Roman"/>
          <w:szCs w:val="20"/>
        </w:rPr>
        <w:t>Assistant Professor, Department of Computer Science and Engineering,</w:t>
      </w:r>
    </w:p>
    <w:p w:rsidR="0049060F" w:rsidRPr="00705002" w:rsidRDefault="00E17130" w:rsidP="00705002">
      <w:pPr>
        <w:spacing w:after="10" w:line="250" w:lineRule="auto"/>
        <w:ind w:left="278" w:right="337" w:hanging="10"/>
        <w:jc w:val="center"/>
        <w:rPr>
          <w:rFonts w:ascii="Times New Roman" w:hAnsi="Times New Roman" w:cs="Times New Roman"/>
          <w:szCs w:val="20"/>
        </w:rPr>
      </w:pPr>
      <w:r w:rsidRPr="00705002">
        <w:rPr>
          <w:rFonts w:ascii="Times New Roman" w:hAnsi="Times New Roman" w:cs="Times New Roman"/>
          <w:szCs w:val="20"/>
        </w:rPr>
        <w:t xml:space="preserve">Rajiv Gandhi University of Knowledge Technologies, RK Valley, Andhra </w:t>
      </w:r>
      <w:r w:rsidRPr="00705002">
        <w:rPr>
          <w:rFonts w:ascii="Times New Roman" w:hAnsi="Times New Roman" w:cs="Times New Roman"/>
          <w:szCs w:val="20"/>
        </w:rPr>
        <w:t>Pradesh, India</w:t>
      </w:r>
    </w:p>
    <w:p w:rsidR="0049060F" w:rsidRPr="00705002" w:rsidRDefault="002F022F" w:rsidP="00705002">
      <w:pPr>
        <w:spacing w:after="10" w:line="250" w:lineRule="auto"/>
        <w:ind w:left="278" w:right="268" w:hanging="10"/>
        <w:jc w:val="center"/>
        <w:rPr>
          <w:rFonts w:ascii="Times New Roman" w:hAnsi="Times New Roman" w:cs="Times New Roman"/>
          <w:szCs w:val="20"/>
        </w:rPr>
      </w:pPr>
      <w:r>
        <w:rPr>
          <w:rFonts w:ascii="Times New Roman" w:hAnsi="Times New Roman" w:cs="Times New Roman"/>
          <w:szCs w:val="20"/>
        </w:rPr>
        <w:t>Email: raviua138@</w:t>
      </w:r>
      <w:r w:rsidR="00E17130" w:rsidRPr="00705002">
        <w:rPr>
          <w:rFonts w:ascii="Times New Roman" w:hAnsi="Times New Roman" w:cs="Times New Roman"/>
          <w:szCs w:val="20"/>
        </w:rPr>
        <w:t>rguktrkv.ac.in</w:t>
      </w:r>
    </w:p>
    <w:p w:rsidR="0049060F" w:rsidRDefault="0049060F" w:rsidP="00705002">
      <w:pPr>
        <w:jc w:val="center"/>
        <w:rPr>
          <w:rFonts w:ascii="Times New Roman" w:hAnsi="Times New Roman" w:cs="Times New Roman"/>
          <w:szCs w:val="20"/>
        </w:rPr>
      </w:pPr>
    </w:p>
    <w:p w:rsidR="00705002" w:rsidRPr="00705002" w:rsidRDefault="00705002" w:rsidP="00705002">
      <w:pPr>
        <w:jc w:val="center"/>
        <w:rPr>
          <w:rFonts w:ascii="Times New Roman" w:hAnsi="Times New Roman" w:cs="Times New Roman"/>
          <w:szCs w:val="20"/>
        </w:rPr>
        <w:sectPr w:rsidR="00705002" w:rsidRPr="00705002">
          <w:pgSz w:w="12240" w:h="15840"/>
          <w:pgMar w:top="1241" w:right="1040" w:bottom="1327" w:left="1040" w:header="720" w:footer="720" w:gutter="0"/>
          <w:cols w:space="720"/>
        </w:sectPr>
      </w:pPr>
    </w:p>
    <w:p w:rsidR="0049060F" w:rsidRPr="00705002" w:rsidRDefault="00E17130" w:rsidP="00705002">
      <w:pPr>
        <w:spacing w:after="8" w:line="218" w:lineRule="auto"/>
        <w:ind w:left="-15" w:right="-15"/>
        <w:rPr>
          <w:rFonts w:ascii="Times New Roman" w:hAnsi="Times New Roman" w:cs="Times New Roman"/>
          <w:b/>
          <w:szCs w:val="20"/>
        </w:rPr>
      </w:pPr>
      <w:r w:rsidRPr="00705002">
        <w:rPr>
          <w:rFonts w:ascii="Times New Roman" w:hAnsi="Times New Roman" w:cs="Times New Roman"/>
          <w:b/>
          <w:i/>
          <w:szCs w:val="20"/>
        </w:rPr>
        <w:t>Abstract</w:t>
      </w:r>
      <w:r w:rsidRPr="00705002">
        <w:rPr>
          <w:rFonts w:ascii="Times New Roman" w:hAnsi="Times New Roman" w:cs="Times New Roman"/>
          <w:b/>
          <w:szCs w:val="20"/>
        </w:rPr>
        <w:t>—Medical imaging is a fundamental aspect of modern healthcare, facilitating accurate diagnosis, effective treatment planning, and continuous patient monitoring. However, image quality is oft</w:t>
      </w:r>
      <w:r w:rsidRPr="00705002">
        <w:rPr>
          <w:rFonts w:ascii="Times New Roman" w:hAnsi="Times New Roman" w:cs="Times New Roman"/>
          <w:b/>
          <w:szCs w:val="20"/>
        </w:rPr>
        <w:t>en affected by hardware limitations, acquisition noise, and the necessity to minimize radiation exposure, leading to low-resolution images that may obscure essential diagnostic details. This study investigates the application of Generative Adversarial Netw</w:t>
      </w:r>
      <w:r w:rsidRPr="00705002">
        <w:rPr>
          <w:rFonts w:ascii="Times New Roman" w:hAnsi="Times New Roman" w:cs="Times New Roman"/>
          <w:b/>
          <w:szCs w:val="20"/>
        </w:rPr>
        <w:t>orks (GANs) to improve medical image resolution. GANs utilize a dual-network architecture, where a generator creates high-resolution images from low-resolution inputs, while a discriminator assesses the authenticity of the generated images. The model is tr</w:t>
      </w:r>
      <w:r w:rsidRPr="00705002">
        <w:rPr>
          <w:rFonts w:ascii="Times New Roman" w:hAnsi="Times New Roman" w:cs="Times New Roman"/>
          <w:b/>
          <w:szCs w:val="20"/>
        </w:rPr>
        <w:t>ained on publicly available medical datasets and evaluated using standard metrics such as Peak Signal-to-Noise Ratio (PSNR), Structural Similarity Index (SSIM), and Mean Squared Error (MSE). Compared to traditional enhancement techniques like interpolation</w:t>
      </w:r>
      <w:r w:rsidRPr="00705002">
        <w:rPr>
          <w:rFonts w:ascii="Times New Roman" w:hAnsi="Times New Roman" w:cs="Times New Roman"/>
          <w:b/>
          <w:szCs w:val="20"/>
        </w:rPr>
        <w:t xml:space="preserve"> and filtering, GAN-based methods demonstrate superior performance in retaining intricate anatomical structures, enhancing their reliability for clinical applications. This research presents a conceptual framework and explores key applications, including t</w:t>
      </w:r>
      <w:r w:rsidRPr="00705002">
        <w:rPr>
          <w:rFonts w:ascii="Times New Roman" w:hAnsi="Times New Roman" w:cs="Times New Roman"/>
          <w:b/>
          <w:szCs w:val="20"/>
        </w:rPr>
        <w:t>umor detection, organ segmentation, and disease progression monitoring, where enhanced image quality can contribute to improved diagnostic precision and better clinical decision-making. Despite these advantages, integrating GAN models into healthcare envir</w:t>
      </w:r>
      <w:r w:rsidRPr="00705002">
        <w:rPr>
          <w:rFonts w:ascii="Times New Roman" w:hAnsi="Times New Roman" w:cs="Times New Roman"/>
          <w:b/>
          <w:szCs w:val="20"/>
        </w:rPr>
        <w:t>onments presents challenges such as high computational demands, difficulties in generalizing across diverse datasets, and the potential for generating misleading artifacts. Future research should prioritize optimizing model architectures, incorporating dom</w:t>
      </w:r>
      <w:r w:rsidRPr="00705002">
        <w:rPr>
          <w:rFonts w:ascii="Times New Roman" w:hAnsi="Times New Roman" w:cs="Times New Roman"/>
          <w:b/>
          <w:szCs w:val="20"/>
        </w:rPr>
        <w:t>ain-specific constraints, and ensuring adherence to medical standards to improve reliability and facilitate the real-world adoption of GAN-based medical image enhancement.</w:t>
      </w:r>
    </w:p>
    <w:p w:rsidR="0049060F" w:rsidRPr="00705002" w:rsidRDefault="00E17130" w:rsidP="00705002">
      <w:pPr>
        <w:spacing w:after="263" w:line="218" w:lineRule="auto"/>
        <w:ind w:left="-15" w:right="-15"/>
        <w:rPr>
          <w:rFonts w:ascii="Times New Roman" w:hAnsi="Times New Roman" w:cs="Times New Roman"/>
          <w:b/>
          <w:szCs w:val="20"/>
        </w:rPr>
      </w:pPr>
      <w:r w:rsidRPr="00705002">
        <w:rPr>
          <w:rFonts w:ascii="Times New Roman" w:hAnsi="Times New Roman" w:cs="Times New Roman"/>
          <w:b/>
          <w:szCs w:val="20"/>
        </w:rPr>
        <w:t>Keywords— Deep learning, Generative Adversarial Networks, super-resolution, medical imaging, neural networks, clinical AI.</w:t>
      </w:r>
    </w:p>
    <w:p w:rsidR="0049060F" w:rsidRPr="00705002" w:rsidRDefault="00E17130">
      <w:pPr>
        <w:pStyle w:val="Heading1"/>
        <w:spacing w:after="91"/>
        <w:rPr>
          <w:rFonts w:ascii="Times New Roman" w:hAnsi="Times New Roman" w:cs="Times New Roman"/>
          <w:b/>
          <w:sz w:val="20"/>
          <w:szCs w:val="20"/>
        </w:rPr>
      </w:pPr>
      <w:r w:rsidRPr="00705002">
        <w:rPr>
          <w:rFonts w:ascii="Times New Roman" w:hAnsi="Times New Roman" w:cs="Times New Roman"/>
          <w:b/>
          <w:sz w:val="20"/>
          <w:szCs w:val="20"/>
        </w:rPr>
        <w:t>I. I</w:t>
      </w:r>
      <w:r w:rsidRPr="00705002">
        <w:rPr>
          <w:rFonts w:ascii="Times New Roman" w:hAnsi="Times New Roman" w:cs="Times New Roman"/>
          <w:b/>
          <w:sz w:val="20"/>
          <w:szCs w:val="20"/>
        </w:rPr>
        <w:t>NTRODUCTION</w:t>
      </w:r>
    </w:p>
    <w:p w:rsidR="0049060F" w:rsidRPr="00705002" w:rsidRDefault="00E17130">
      <w:pPr>
        <w:ind w:left="-15" w:right="0"/>
        <w:rPr>
          <w:rFonts w:ascii="Times New Roman" w:hAnsi="Times New Roman" w:cs="Times New Roman"/>
          <w:szCs w:val="20"/>
        </w:rPr>
      </w:pPr>
      <w:r w:rsidRPr="00705002">
        <w:rPr>
          <w:rFonts w:ascii="Times New Roman" w:hAnsi="Times New Roman" w:cs="Times New Roman"/>
          <w:szCs w:val="20"/>
        </w:rPr>
        <w:t>Medical imaging is a cornerstone of contemporary healthcare, facilitating early disease detection, accurate diagnosis</w:t>
      </w:r>
      <w:r w:rsidRPr="00705002">
        <w:rPr>
          <w:rFonts w:ascii="Times New Roman" w:hAnsi="Times New Roman" w:cs="Times New Roman"/>
          <w:szCs w:val="20"/>
        </w:rPr>
        <w:t xml:space="preserve">, effective treatment planning, and ongoing monitoring. Techniques such as Magnetic Resonance Imaging (MRI), Computed Tomography (CT), and X-ray imaging offer </w:t>
      </w:r>
      <w:r w:rsidRPr="00705002">
        <w:rPr>
          <w:rFonts w:ascii="Times New Roman" w:hAnsi="Times New Roman" w:cs="Times New Roman"/>
          <w:szCs w:val="20"/>
        </w:rPr>
        <w:t xml:space="preserve">detailed internal visualizations that assist clinicians in making </w:t>
      </w:r>
      <w:r w:rsidR="00EC053D" w:rsidRPr="00705002">
        <w:rPr>
          <w:rFonts w:ascii="Times New Roman" w:hAnsi="Times New Roman" w:cs="Times New Roman"/>
          <w:szCs w:val="20"/>
        </w:rPr>
        <w:t>well informed</w:t>
      </w:r>
      <w:r w:rsidRPr="00705002">
        <w:rPr>
          <w:rFonts w:ascii="Times New Roman" w:hAnsi="Times New Roman" w:cs="Times New Roman"/>
          <w:szCs w:val="20"/>
        </w:rPr>
        <w:t xml:space="preserve"> medical decisions.</w:t>
      </w:r>
      <w:r w:rsidRPr="00705002">
        <w:rPr>
          <w:rFonts w:ascii="Times New Roman" w:hAnsi="Times New Roman" w:cs="Times New Roman"/>
          <w:szCs w:val="20"/>
        </w:rPr>
        <w:t xml:space="preserve"> However, these imaging modalities sometimes yield low-resolution outputs due to hardware constraints, patient movement, and safety protocols that limit radiation exposure. These limitations can mask subtle yet crucial clinical features like early-stage tu</w:t>
      </w:r>
      <w:r w:rsidRPr="00705002">
        <w:rPr>
          <w:rFonts w:ascii="Times New Roman" w:hAnsi="Times New Roman" w:cs="Times New Roman"/>
          <w:szCs w:val="20"/>
        </w:rPr>
        <w:t xml:space="preserve">mors, </w:t>
      </w:r>
      <w:r w:rsidR="00EC053D" w:rsidRPr="00705002">
        <w:rPr>
          <w:rFonts w:ascii="Times New Roman" w:hAnsi="Times New Roman" w:cs="Times New Roman"/>
          <w:szCs w:val="20"/>
        </w:rPr>
        <w:t>micro calcifications</w:t>
      </w:r>
      <w:r w:rsidRPr="00705002">
        <w:rPr>
          <w:rFonts w:ascii="Times New Roman" w:hAnsi="Times New Roman" w:cs="Times New Roman"/>
          <w:szCs w:val="20"/>
        </w:rPr>
        <w:t>, or minor lesions, which in turn can affect diagnostic precision and therapeutic strategies.</w:t>
      </w:r>
    </w:p>
    <w:p w:rsidR="0049060F" w:rsidRPr="00705002" w:rsidRDefault="00E17130">
      <w:pPr>
        <w:ind w:left="-15" w:right="0"/>
        <w:rPr>
          <w:rFonts w:ascii="Times New Roman" w:hAnsi="Times New Roman" w:cs="Times New Roman"/>
          <w:szCs w:val="20"/>
        </w:rPr>
      </w:pPr>
      <w:r w:rsidRPr="00705002">
        <w:rPr>
          <w:rFonts w:ascii="Times New Roman" w:hAnsi="Times New Roman" w:cs="Times New Roman"/>
          <w:szCs w:val="20"/>
        </w:rPr>
        <w:t xml:space="preserve">Historically, methods like bicubic interpolation, frequency domain processing, and wavelet filtering have been employed to enhance image </w:t>
      </w:r>
      <w:r w:rsidRPr="00705002">
        <w:rPr>
          <w:rFonts w:ascii="Times New Roman" w:hAnsi="Times New Roman" w:cs="Times New Roman"/>
          <w:szCs w:val="20"/>
        </w:rPr>
        <w:t>resolution. Although these techniques are relatively simple and fast, they frequently fail to restore fine anatomical structures and often introduce artifacts or amplify noise. Such shortcomings make them less effective in situations that require high-reso</w:t>
      </w:r>
      <w:r w:rsidRPr="00705002">
        <w:rPr>
          <w:rFonts w:ascii="Times New Roman" w:hAnsi="Times New Roman" w:cs="Times New Roman"/>
          <w:szCs w:val="20"/>
        </w:rPr>
        <w:t>lution detail, thereby restricting their utility in clinical environments.</w:t>
      </w:r>
    </w:p>
    <w:p w:rsidR="0049060F" w:rsidRPr="00705002" w:rsidRDefault="00E17130">
      <w:pPr>
        <w:ind w:left="-15" w:right="0"/>
        <w:rPr>
          <w:rFonts w:ascii="Times New Roman" w:hAnsi="Times New Roman" w:cs="Times New Roman"/>
          <w:szCs w:val="20"/>
        </w:rPr>
      </w:pPr>
      <w:r w:rsidRPr="00705002">
        <w:rPr>
          <w:rFonts w:ascii="Times New Roman" w:hAnsi="Times New Roman" w:cs="Times New Roman"/>
          <w:szCs w:val="20"/>
        </w:rPr>
        <w:t>The emergence of deep learning has brought transformative advancements in the domain of image enhancement, especially for tasks like denoising, segmentation, and super-resolution. A</w:t>
      </w:r>
      <w:r w:rsidRPr="00705002">
        <w:rPr>
          <w:rFonts w:ascii="Times New Roman" w:hAnsi="Times New Roman" w:cs="Times New Roman"/>
          <w:szCs w:val="20"/>
        </w:rPr>
        <w:t xml:space="preserve"> significant development in this area is the use of Generative Adversarial Networks (GANs), which offer an innovative method for generating high-resolution images from </w:t>
      </w:r>
      <w:r w:rsidR="00EC053D" w:rsidRPr="00705002">
        <w:rPr>
          <w:rFonts w:ascii="Times New Roman" w:hAnsi="Times New Roman" w:cs="Times New Roman"/>
          <w:szCs w:val="20"/>
        </w:rPr>
        <w:t>low resolution</w:t>
      </w:r>
      <w:r w:rsidRPr="00705002">
        <w:rPr>
          <w:rFonts w:ascii="Times New Roman" w:hAnsi="Times New Roman" w:cs="Times New Roman"/>
          <w:szCs w:val="20"/>
        </w:rPr>
        <w:t xml:space="preserve"> counterparts. GANs consist of two neural networks: a generator that create</w:t>
      </w:r>
      <w:r w:rsidRPr="00705002">
        <w:rPr>
          <w:rFonts w:ascii="Times New Roman" w:hAnsi="Times New Roman" w:cs="Times New Roman"/>
          <w:szCs w:val="20"/>
        </w:rPr>
        <w:t>s synthetic high-resolution images and a discriminator that evaluates their authenticity against real samples. Through adversarial training, both networks iteratively improve, leading to enhanced output quality suitable for medical imaging.</w:t>
      </w:r>
    </w:p>
    <w:p w:rsidR="0049060F" w:rsidRPr="00705002" w:rsidRDefault="00E17130">
      <w:pPr>
        <w:ind w:left="-15" w:right="0"/>
        <w:rPr>
          <w:rFonts w:ascii="Times New Roman" w:hAnsi="Times New Roman" w:cs="Times New Roman"/>
          <w:szCs w:val="20"/>
        </w:rPr>
      </w:pPr>
      <w:r w:rsidRPr="00705002">
        <w:rPr>
          <w:rFonts w:ascii="Times New Roman" w:hAnsi="Times New Roman" w:cs="Times New Roman"/>
          <w:szCs w:val="20"/>
        </w:rPr>
        <w:t>This study pres</w:t>
      </w:r>
      <w:r w:rsidRPr="00705002">
        <w:rPr>
          <w:rFonts w:ascii="Times New Roman" w:hAnsi="Times New Roman" w:cs="Times New Roman"/>
          <w:szCs w:val="20"/>
        </w:rPr>
        <w:t>ents a GAN-based super-resolution framework specifically designed for enhancing medical images while maintaining anatomical accuracy. The model is trained using publicly available datasets and evaluated with established performance metrics such as Peak Sig</w:t>
      </w:r>
      <w:r w:rsidRPr="00705002">
        <w:rPr>
          <w:rFonts w:ascii="Times New Roman" w:hAnsi="Times New Roman" w:cs="Times New Roman"/>
          <w:szCs w:val="20"/>
        </w:rPr>
        <w:t>nal-to-Noise Ratio (PSNR) and Structural Similarity Index Measure (SSIM). Compared to classical enhancement techniques, the proposed model demonstrates superior performance in preserving image clarity and clinical relevance.</w:t>
      </w:r>
    </w:p>
    <w:p w:rsidR="0049060F" w:rsidRPr="00705002" w:rsidRDefault="00E17130">
      <w:pPr>
        <w:ind w:left="-15" w:right="0"/>
        <w:rPr>
          <w:rFonts w:ascii="Times New Roman" w:hAnsi="Times New Roman" w:cs="Times New Roman"/>
          <w:szCs w:val="20"/>
        </w:rPr>
      </w:pPr>
      <w:r w:rsidRPr="00705002">
        <w:rPr>
          <w:rFonts w:ascii="Times New Roman" w:hAnsi="Times New Roman" w:cs="Times New Roman"/>
          <w:szCs w:val="20"/>
        </w:rPr>
        <w:t>In addition, this research expl</w:t>
      </w:r>
      <w:r w:rsidRPr="00705002">
        <w:rPr>
          <w:rFonts w:ascii="Times New Roman" w:hAnsi="Times New Roman" w:cs="Times New Roman"/>
          <w:szCs w:val="20"/>
        </w:rPr>
        <w:t xml:space="preserve">ores potential real-world applications, including improved detection of tumors, identification of vascular abnormalities, and support in early-stage disease diagnosis. It also emphasizes the practical aspects </w:t>
      </w:r>
      <w:r w:rsidRPr="00705002">
        <w:rPr>
          <w:rFonts w:ascii="Times New Roman" w:hAnsi="Times New Roman" w:cs="Times New Roman"/>
          <w:szCs w:val="20"/>
        </w:rPr>
        <w:lastRenderedPageBreak/>
        <w:t>of deploying such models, such as compatibility</w:t>
      </w:r>
      <w:r w:rsidRPr="00705002">
        <w:rPr>
          <w:rFonts w:ascii="Times New Roman" w:hAnsi="Times New Roman" w:cs="Times New Roman"/>
          <w:szCs w:val="20"/>
        </w:rPr>
        <w:t xml:space="preserve"> with existing imaging infrastructure, computational requirements, and the need for explainable AI in clinical workflows. Furthermore, it considers challenges like generalization across imaging modalities and maintaining consistency across patient demograp</w:t>
      </w:r>
      <w:r w:rsidRPr="00705002">
        <w:rPr>
          <w:rFonts w:ascii="Times New Roman" w:hAnsi="Times New Roman" w:cs="Times New Roman"/>
          <w:szCs w:val="20"/>
        </w:rPr>
        <w:t>hics.</w:t>
      </w:r>
    </w:p>
    <w:p w:rsidR="0049060F" w:rsidRPr="00705002" w:rsidRDefault="00E17130">
      <w:pPr>
        <w:spacing w:after="159"/>
        <w:ind w:left="-15" w:right="0"/>
        <w:rPr>
          <w:rFonts w:ascii="Times New Roman" w:hAnsi="Times New Roman" w:cs="Times New Roman"/>
          <w:szCs w:val="20"/>
        </w:rPr>
      </w:pPr>
      <w:r w:rsidRPr="00705002">
        <w:rPr>
          <w:rFonts w:ascii="Times New Roman" w:hAnsi="Times New Roman" w:cs="Times New Roman"/>
          <w:szCs w:val="20"/>
        </w:rPr>
        <w:t>With the continued evolution of artificial intelligence, the integration of deep learning techniques into radiological systems holds the promise of streamlining workflows and elevating diagnostic accuracy. Ultimately, tools like the one proposed in t</w:t>
      </w:r>
      <w:r w:rsidRPr="00705002">
        <w:rPr>
          <w:rFonts w:ascii="Times New Roman" w:hAnsi="Times New Roman" w:cs="Times New Roman"/>
          <w:szCs w:val="20"/>
        </w:rPr>
        <w:t>his paper can assist medical professionals in making quicker, more reliable decisions, leading to better patient outcomes and enhanced healthcare delivery.</w:t>
      </w:r>
    </w:p>
    <w:p w:rsidR="0049060F" w:rsidRPr="00705002" w:rsidRDefault="00E17130">
      <w:pPr>
        <w:pStyle w:val="Heading1"/>
        <w:rPr>
          <w:rFonts w:ascii="Times New Roman" w:hAnsi="Times New Roman" w:cs="Times New Roman"/>
          <w:b/>
          <w:sz w:val="20"/>
          <w:szCs w:val="20"/>
        </w:rPr>
      </w:pPr>
      <w:r w:rsidRPr="00705002">
        <w:rPr>
          <w:rFonts w:ascii="Times New Roman" w:hAnsi="Times New Roman" w:cs="Times New Roman"/>
          <w:b/>
          <w:sz w:val="20"/>
          <w:szCs w:val="20"/>
        </w:rPr>
        <w:t>II. R</w:t>
      </w:r>
      <w:r w:rsidRPr="00705002">
        <w:rPr>
          <w:rFonts w:ascii="Times New Roman" w:hAnsi="Times New Roman" w:cs="Times New Roman"/>
          <w:b/>
          <w:sz w:val="20"/>
          <w:szCs w:val="20"/>
        </w:rPr>
        <w:t xml:space="preserve">ELATED </w:t>
      </w:r>
      <w:r w:rsidRPr="00705002">
        <w:rPr>
          <w:rFonts w:ascii="Times New Roman" w:hAnsi="Times New Roman" w:cs="Times New Roman"/>
          <w:b/>
          <w:sz w:val="20"/>
          <w:szCs w:val="20"/>
        </w:rPr>
        <w:t>W</w:t>
      </w:r>
      <w:r w:rsidRPr="00705002">
        <w:rPr>
          <w:rFonts w:ascii="Times New Roman" w:hAnsi="Times New Roman" w:cs="Times New Roman"/>
          <w:b/>
          <w:sz w:val="20"/>
          <w:szCs w:val="20"/>
        </w:rPr>
        <w:t>ORK</w:t>
      </w:r>
    </w:p>
    <w:p w:rsidR="0049060F" w:rsidRPr="00705002" w:rsidRDefault="00E17130">
      <w:pPr>
        <w:ind w:left="-15" w:right="0"/>
        <w:rPr>
          <w:rFonts w:ascii="Times New Roman" w:hAnsi="Times New Roman" w:cs="Times New Roman"/>
          <w:szCs w:val="20"/>
        </w:rPr>
      </w:pPr>
      <w:r w:rsidRPr="00705002">
        <w:rPr>
          <w:rFonts w:ascii="Times New Roman" w:hAnsi="Times New Roman" w:cs="Times New Roman"/>
          <w:szCs w:val="20"/>
        </w:rPr>
        <w:t>Medical image super-resolution has seen notable progress in recent years due to the</w:t>
      </w:r>
      <w:r w:rsidRPr="00705002">
        <w:rPr>
          <w:rFonts w:ascii="Times New Roman" w:hAnsi="Times New Roman" w:cs="Times New Roman"/>
          <w:szCs w:val="20"/>
        </w:rPr>
        <w:t xml:space="preserve"> increasing demand for sharper, </w:t>
      </w:r>
      <w:r w:rsidR="00EC053D" w:rsidRPr="00705002">
        <w:rPr>
          <w:rFonts w:ascii="Times New Roman" w:hAnsi="Times New Roman" w:cs="Times New Roman"/>
          <w:szCs w:val="20"/>
        </w:rPr>
        <w:t>high resolution</w:t>
      </w:r>
      <w:r w:rsidRPr="00705002">
        <w:rPr>
          <w:rFonts w:ascii="Times New Roman" w:hAnsi="Times New Roman" w:cs="Times New Roman"/>
          <w:szCs w:val="20"/>
        </w:rPr>
        <w:t xml:space="preserve"> scans in diagnostics, surgical planning, and disease monitoring. Conventional upscaling methods like bilinear and bicubic interpolation have been widely used for their simplicity and speed, but they often fall</w:t>
      </w:r>
      <w:r w:rsidRPr="00705002">
        <w:rPr>
          <w:rFonts w:ascii="Times New Roman" w:hAnsi="Times New Roman" w:cs="Times New Roman"/>
          <w:szCs w:val="20"/>
        </w:rPr>
        <w:t xml:space="preserve"> short in recovering intricate anatomical structures. This limitation can impact critical clinical decisions, especially when detecting small lesions or </w:t>
      </w:r>
      <w:r w:rsidR="00EC053D" w:rsidRPr="00705002">
        <w:rPr>
          <w:rFonts w:ascii="Times New Roman" w:hAnsi="Times New Roman" w:cs="Times New Roman"/>
          <w:szCs w:val="20"/>
        </w:rPr>
        <w:t>early stage</w:t>
      </w:r>
      <w:r w:rsidRPr="00705002">
        <w:rPr>
          <w:rFonts w:ascii="Times New Roman" w:hAnsi="Times New Roman" w:cs="Times New Roman"/>
          <w:szCs w:val="20"/>
        </w:rPr>
        <w:t xml:space="preserve"> tumors.</w:t>
      </w:r>
    </w:p>
    <w:p w:rsidR="0049060F" w:rsidRPr="00705002" w:rsidRDefault="00E17130">
      <w:pPr>
        <w:ind w:left="-15" w:right="0"/>
        <w:rPr>
          <w:rFonts w:ascii="Times New Roman" w:hAnsi="Times New Roman" w:cs="Times New Roman"/>
          <w:szCs w:val="20"/>
        </w:rPr>
      </w:pPr>
      <w:r w:rsidRPr="00705002">
        <w:rPr>
          <w:rFonts w:ascii="Times New Roman" w:hAnsi="Times New Roman" w:cs="Times New Roman"/>
          <w:szCs w:val="20"/>
        </w:rPr>
        <w:t>The advent of deep learning has introduced more robust solutions. Convolutional Neur</w:t>
      </w:r>
      <w:r w:rsidRPr="00705002">
        <w:rPr>
          <w:rFonts w:ascii="Times New Roman" w:hAnsi="Times New Roman" w:cs="Times New Roman"/>
          <w:szCs w:val="20"/>
        </w:rPr>
        <w:t>al Networks (CNNs) were among the earliest models to learn features directly from image data. The Super-Resolution Convolutional Neural Network (SRCNN) marked a significant improvement over traditional methods by utilizing hierarchical feature learning. Ho</w:t>
      </w:r>
      <w:r w:rsidRPr="00705002">
        <w:rPr>
          <w:rFonts w:ascii="Times New Roman" w:hAnsi="Times New Roman" w:cs="Times New Roman"/>
          <w:szCs w:val="20"/>
        </w:rPr>
        <w:t>wever, it still faced challenges in retaining high-frequency details essential for fine-texture reconstruction.</w:t>
      </w:r>
    </w:p>
    <w:p w:rsidR="0049060F" w:rsidRPr="00705002" w:rsidRDefault="00E17130">
      <w:pPr>
        <w:ind w:left="-15" w:right="0"/>
        <w:rPr>
          <w:rFonts w:ascii="Times New Roman" w:hAnsi="Times New Roman" w:cs="Times New Roman"/>
          <w:szCs w:val="20"/>
        </w:rPr>
      </w:pPr>
      <w:r w:rsidRPr="00705002">
        <w:rPr>
          <w:rFonts w:ascii="Times New Roman" w:hAnsi="Times New Roman" w:cs="Times New Roman"/>
          <w:szCs w:val="20"/>
        </w:rPr>
        <w:t xml:space="preserve">Generative Adversarial Networks (GANs) have emerged as powerful tools for super-resolution tasks. The </w:t>
      </w:r>
      <w:r w:rsidR="00705002" w:rsidRPr="00705002">
        <w:rPr>
          <w:rFonts w:ascii="Times New Roman" w:hAnsi="Times New Roman" w:cs="Times New Roman"/>
          <w:szCs w:val="20"/>
        </w:rPr>
        <w:t>Super Resolution</w:t>
      </w:r>
      <w:r w:rsidRPr="00705002">
        <w:rPr>
          <w:rFonts w:ascii="Times New Roman" w:hAnsi="Times New Roman" w:cs="Times New Roman"/>
          <w:szCs w:val="20"/>
        </w:rPr>
        <w:t xml:space="preserve"> GAN (SRGAN), proposed by L</w:t>
      </w:r>
      <w:r w:rsidRPr="00705002">
        <w:rPr>
          <w:rFonts w:ascii="Times New Roman" w:hAnsi="Times New Roman" w:cs="Times New Roman"/>
          <w:szCs w:val="20"/>
        </w:rPr>
        <w:t>edig et al., combined a generator and discriminator in an adversarial setup to generate sharper, more realistic images. This approach was further enhanced in the Enhanced Super-Resolution GAN (ESRGAN), which incorporated residual-in-residual dense blocks (</w:t>
      </w:r>
      <w:r w:rsidRPr="00705002">
        <w:rPr>
          <w:rFonts w:ascii="Times New Roman" w:hAnsi="Times New Roman" w:cs="Times New Roman"/>
          <w:szCs w:val="20"/>
        </w:rPr>
        <w:t>RRDBs) and a refined loss function, leading to better visual quality and reduced artifacts. ESRGAN has demonstrated strong performance in both natural and medical imaging.</w:t>
      </w:r>
    </w:p>
    <w:p w:rsidR="0049060F" w:rsidRPr="00705002" w:rsidRDefault="00E17130">
      <w:pPr>
        <w:ind w:left="-15" w:right="0"/>
        <w:rPr>
          <w:rFonts w:ascii="Times New Roman" w:hAnsi="Times New Roman" w:cs="Times New Roman"/>
          <w:szCs w:val="20"/>
        </w:rPr>
      </w:pPr>
      <w:r w:rsidRPr="00705002">
        <w:rPr>
          <w:rFonts w:ascii="Times New Roman" w:hAnsi="Times New Roman" w:cs="Times New Roman"/>
          <w:szCs w:val="20"/>
        </w:rPr>
        <w:t>Transformer-based models have also begun making an impact in this domain. Originally</w:t>
      </w:r>
      <w:r w:rsidRPr="00705002">
        <w:rPr>
          <w:rFonts w:ascii="Times New Roman" w:hAnsi="Times New Roman" w:cs="Times New Roman"/>
          <w:szCs w:val="20"/>
        </w:rPr>
        <w:t xml:space="preserve"> designed for language processing, their self-attention mechanisms allow them to capture long-range dependencies. Vision Transformers (ViT) extended this capability to image tasks and achieved competitive results in classification and segmentation. However</w:t>
      </w:r>
      <w:r w:rsidRPr="00705002">
        <w:rPr>
          <w:rFonts w:ascii="Times New Roman" w:hAnsi="Times New Roman" w:cs="Times New Roman"/>
          <w:szCs w:val="20"/>
        </w:rPr>
        <w:t>, their use in medical image super-resolution is still in the early stages, requiring further evaluation to determine their reliability in restoring subtle anatomical features.</w:t>
      </w:r>
    </w:p>
    <w:p w:rsidR="0049060F" w:rsidRPr="00705002" w:rsidRDefault="00E17130">
      <w:pPr>
        <w:ind w:left="-15" w:right="0"/>
        <w:rPr>
          <w:rFonts w:ascii="Times New Roman" w:hAnsi="Times New Roman" w:cs="Times New Roman"/>
          <w:szCs w:val="20"/>
        </w:rPr>
      </w:pPr>
      <w:r w:rsidRPr="00705002">
        <w:rPr>
          <w:rFonts w:ascii="Times New Roman" w:hAnsi="Times New Roman" w:cs="Times New Roman"/>
          <w:szCs w:val="20"/>
        </w:rPr>
        <w:t xml:space="preserve">Challenges remain, including the scarcity of diverse, </w:t>
      </w:r>
      <w:r w:rsidR="00EC053D" w:rsidRPr="00705002">
        <w:rPr>
          <w:rFonts w:ascii="Times New Roman" w:hAnsi="Times New Roman" w:cs="Times New Roman"/>
          <w:szCs w:val="20"/>
        </w:rPr>
        <w:t>high quality</w:t>
      </w:r>
      <w:r w:rsidRPr="00705002">
        <w:rPr>
          <w:rFonts w:ascii="Times New Roman" w:hAnsi="Times New Roman" w:cs="Times New Roman"/>
          <w:szCs w:val="20"/>
        </w:rPr>
        <w:t xml:space="preserve"> medical datas</w:t>
      </w:r>
      <w:r w:rsidRPr="00705002">
        <w:rPr>
          <w:rFonts w:ascii="Times New Roman" w:hAnsi="Times New Roman" w:cs="Times New Roman"/>
          <w:szCs w:val="20"/>
        </w:rPr>
        <w:t xml:space="preserve">ets due to privacy and ethical constraints. Variability in image quality across modalities and patient demographics further complicates model generalization. Additionally, the high computational demands of training and </w:t>
      </w:r>
      <w:r w:rsidRPr="00705002">
        <w:rPr>
          <w:rFonts w:ascii="Times New Roman" w:hAnsi="Times New Roman" w:cs="Times New Roman"/>
          <w:szCs w:val="20"/>
        </w:rPr>
        <w:t>deploying models like GANs and transf</w:t>
      </w:r>
      <w:r w:rsidRPr="00705002">
        <w:rPr>
          <w:rFonts w:ascii="Times New Roman" w:hAnsi="Times New Roman" w:cs="Times New Roman"/>
          <w:szCs w:val="20"/>
        </w:rPr>
        <w:t xml:space="preserve">ormers can hinder </w:t>
      </w:r>
      <w:r w:rsidR="00EC053D" w:rsidRPr="00705002">
        <w:rPr>
          <w:rFonts w:ascii="Times New Roman" w:hAnsi="Times New Roman" w:cs="Times New Roman"/>
          <w:szCs w:val="20"/>
        </w:rPr>
        <w:t>real world</w:t>
      </w:r>
      <w:r w:rsidRPr="00705002">
        <w:rPr>
          <w:rFonts w:ascii="Times New Roman" w:hAnsi="Times New Roman" w:cs="Times New Roman"/>
          <w:szCs w:val="20"/>
        </w:rPr>
        <w:t xml:space="preserve"> adoption, particularly in resource-limited settings.</w:t>
      </w:r>
    </w:p>
    <w:p w:rsidR="0049060F" w:rsidRPr="00705002" w:rsidRDefault="00E17130">
      <w:pPr>
        <w:ind w:left="-15" w:right="0"/>
        <w:rPr>
          <w:rFonts w:ascii="Times New Roman" w:hAnsi="Times New Roman" w:cs="Times New Roman"/>
          <w:szCs w:val="20"/>
        </w:rPr>
      </w:pPr>
      <w:r w:rsidRPr="00705002">
        <w:rPr>
          <w:rFonts w:ascii="Times New Roman" w:hAnsi="Times New Roman" w:cs="Times New Roman"/>
          <w:szCs w:val="20"/>
        </w:rPr>
        <w:t>To address these issues, future directions may include hybrid models that combine the fine-detail recovery of GANs with the contextual strength of transformers. Integrating do</w:t>
      </w:r>
      <w:r w:rsidRPr="00705002">
        <w:rPr>
          <w:rFonts w:ascii="Times New Roman" w:hAnsi="Times New Roman" w:cs="Times New Roman"/>
          <w:szCs w:val="20"/>
        </w:rPr>
        <w:t>main knowledge such as anatomical priors can improve model specificity. Furthermore, applying explainable AI techniques and uncertainty quantification will be vital to gaining clinical trust. Strategies like transfer learning and federated learning can als</w:t>
      </w:r>
      <w:r w:rsidRPr="00705002">
        <w:rPr>
          <w:rFonts w:ascii="Times New Roman" w:hAnsi="Times New Roman" w:cs="Times New Roman"/>
          <w:szCs w:val="20"/>
        </w:rPr>
        <w:t>o support data efficiency while preserving patient privacy.</w:t>
      </w:r>
    </w:p>
    <w:p w:rsidR="0049060F" w:rsidRPr="00705002" w:rsidRDefault="00E17130">
      <w:pPr>
        <w:spacing w:after="226"/>
        <w:ind w:left="-15" w:right="0"/>
        <w:rPr>
          <w:rFonts w:ascii="Times New Roman" w:hAnsi="Times New Roman" w:cs="Times New Roman"/>
          <w:szCs w:val="20"/>
        </w:rPr>
      </w:pPr>
      <w:r w:rsidRPr="00705002">
        <w:rPr>
          <w:rFonts w:ascii="Times New Roman" w:hAnsi="Times New Roman" w:cs="Times New Roman"/>
          <w:szCs w:val="20"/>
        </w:rPr>
        <w:t xml:space="preserve">In summary, achieving reliable medical image </w:t>
      </w:r>
      <w:r w:rsidR="00EC053D" w:rsidRPr="00705002">
        <w:rPr>
          <w:rFonts w:ascii="Times New Roman" w:hAnsi="Times New Roman" w:cs="Times New Roman"/>
          <w:szCs w:val="20"/>
        </w:rPr>
        <w:t>super resolution</w:t>
      </w:r>
      <w:r w:rsidRPr="00705002">
        <w:rPr>
          <w:rFonts w:ascii="Times New Roman" w:hAnsi="Times New Roman" w:cs="Times New Roman"/>
          <w:szCs w:val="20"/>
        </w:rPr>
        <w:t xml:space="preserve"> requires continuous technical innovation, </w:t>
      </w:r>
      <w:r w:rsidR="00EC053D" w:rsidRPr="00705002">
        <w:rPr>
          <w:rFonts w:ascii="Times New Roman" w:hAnsi="Times New Roman" w:cs="Times New Roman"/>
          <w:szCs w:val="20"/>
        </w:rPr>
        <w:t>cross disciplinary</w:t>
      </w:r>
      <w:r w:rsidRPr="00705002">
        <w:rPr>
          <w:rFonts w:ascii="Times New Roman" w:hAnsi="Times New Roman" w:cs="Times New Roman"/>
          <w:szCs w:val="20"/>
        </w:rPr>
        <w:t xml:space="preserve"> collaboration, and a focus on clinically meaningful outcomes.</w:t>
      </w:r>
    </w:p>
    <w:p w:rsidR="0049060F" w:rsidRPr="00705002" w:rsidRDefault="00E17130">
      <w:pPr>
        <w:pStyle w:val="Heading2"/>
        <w:spacing w:after="81"/>
        <w:ind w:left="-5"/>
        <w:rPr>
          <w:rFonts w:ascii="Times New Roman" w:hAnsi="Times New Roman" w:cs="Times New Roman"/>
          <w:b/>
          <w:szCs w:val="20"/>
        </w:rPr>
      </w:pPr>
      <w:r w:rsidRPr="00705002">
        <w:rPr>
          <w:rFonts w:ascii="Times New Roman" w:hAnsi="Times New Roman" w:cs="Times New Roman"/>
          <w:b/>
          <w:szCs w:val="20"/>
        </w:rPr>
        <w:t>A. Overview o</w:t>
      </w:r>
      <w:r w:rsidRPr="00705002">
        <w:rPr>
          <w:rFonts w:ascii="Times New Roman" w:hAnsi="Times New Roman" w:cs="Times New Roman"/>
          <w:b/>
          <w:szCs w:val="20"/>
        </w:rPr>
        <w:t>f GANs for Super-Resolution</w:t>
      </w:r>
    </w:p>
    <w:p w:rsidR="0049060F" w:rsidRPr="00705002" w:rsidRDefault="00E17130">
      <w:pPr>
        <w:ind w:left="-15" w:right="0"/>
        <w:rPr>
          <w:rFonts w:ascii="Times New Roman" w:hAnsi="Times New Roman" w:cs="Times New Roman"/>
          <w:szCs w:val="20"/>
        </w:rPr>
      </w:pPr>
      <w:r w:rsidRPr="00705002">
        <w:rPr>
          <w:rFonts w:ascii="Times New Roman" w:hAnsi="Times New Roman" w:cs="Times New Roman"/>
          <w:szCs w:val="20"/>
        </w:rPr>
        <w:t>Generative Adversarial Networks (GANs) represent a powerful category of deep learning models used for generating data that closely resembles real-world samples. When applied to image super-resolution tasks, a GAN framework typic</w:t>
      </w:r>
      <w:r w:rsidRPr="00705002">
        <w:rPr>
          <w:rFonts w:ascii="Times New Roman" w:hAnsi="Times New Roman" w:cs="Times New Roman"/>
          <w:szCs w:val="20"/>
        </w:rPr>
        <w:t>ally includes two neural networks: a generator and a discriminator. The generator focuses on converting low-resolution (LR) images into high-resolution (HR) counterparts, while the discriminator’s role is to differentiate between actual HR images and those</w:t>
      </w:r>
      <w:r w:rsidRPr="00705002">
        <w:rPr>
          <w:rFonts w:ascii="Times New Roman" w:hAnsi="Times New Roman" w:cs="Times New Roman"/>
          <w:szCs w:val="20"/>
        </w:rPr>
        <w:t xml:space="preserve"> created by the generator. As these two networks train in opposition, they continuously refine one another—the generator improves its ability to produce lifelike images, and the discriminator becomes more adept at detecting subtle flaws.</w:t>
      </w:r>
    </w:p>
    <w:p w:rsidR="0049060F" w:rsidRPr="00705002" w:rsidRDefault="00E17130">
      <w:pPr>
        <w:spacing w:after="227"/>
        <w:ind w:left="-15" w:right="0"/>
        <w:rPr>
          <w:rFonts w:ascii="Times New Roman" w:hAnsi="Times New Roman" w:cs="Times New Roman"/>
          <w:szCs w:val="20"/>
        </w:rPr>
      </w:pPr>
      <w:r w:rsidRPr="00705002">
        <w:rPr>
          <w:rFonts w:ascii="Times New Roman" w:hAnsi="Times New Roman" w:cs="Times New Roman"/>
          <w:szCs w:val="20"/>
        </w:rPr>
        <w:t>This adversarial l</w:t>
      </w:r>
      <w:r w:rsidRPr="00705002">
        <w:rPr>
          <w:rFonts w:ascii="Times New Roman" w:hAnsi="Times New Roman" w:cs="Times New Roman"/>
          <w:szCs w:val="20"/>
        </w:rPr>
        <w:t xml:space="preserve">earning setup is especially valuable in the field of medical imaging, where maintaining fine anatomical details is critical. The generator specializes in recovering essential high-frequency elements such as soft tissue structures and sharp boundaries that </w:t>
      </w:r>
      <w:r w:rsidRPr="00705002">
        <w:rPr>
          <w:rFonts w:ascii="Times New Roman" w:hAnsi="Times New Roman" w:cs="Times New Roman"/>
          <w:szCs w:val="20"/>
        </w:rPr>
        <w:t>are often degraded in LR images. Simultaneously, the discriminator plays a key role in ensuring that the generated outputs maintain realism without introducing distortions. Together, they form a system capable of delivering enhanced images that retain both</w:t>
      </w:r>
      <w:r w:rsidRPr="00705002">
        <w:rPr>
          <w:rFonts w:ascii="Times New Roman" w:hAnsi="Times New Roman" w:cs="Times New Roman"/>
          <w:szCs w:val="20"/>
        </w:rPr>
        <w:t xml:space="preserve"> structural accuracy and visual reliability—important characteristics for diagnostic and clinical applications.</w:t>
      </w:r>
    </w:p>
    <w:p w:rsidR="0049060F" w:rsidRPr="00705002" w:rsidRDefault="00E17130">
      <w:pPr>
        <w:pStyle w:val="Heading2"/>
        <w:spacing w:after="81"/>
        <w:ind w:left="-5"/>
        <w:rPr>
          <w:rFonts w:ascii="Times New Roman" w:hAnsi="Times New Roman" w:cs="Times New Roman"/>
          <w:b/>
          <w:szCs w:val="20"/>
        </w:rPr>
      </w:pPr>
      <w:r w:rsidRPr="00705002">
        <w:rPr>
          <w:rFonts w:ascii="Times New Roman" w:hAnsi="Times New Roman" w:cs="Times New Roman"/>
          <w:b/>
          <w:szCs w:val="20"/>
        </w:rPr>
        <w:t>B. GAN Architecture and ESRGAN Enhancement</w:t>
      </w:r>
    </w:p>
    <w:p w:rsidR="0049060F" w:rsidRPr="00705002" w:rsidRDefault="00E17130">
      <w:pPr>
        <w:ind w:left="-15" w:right="0"/>
        <w:rPr>
          <w:rFonts w:ascii="Times New Roman" w:hAnsi="Times New Roman" w:cs="Times New Roman"/>
          <w:szCs w:val="20"/>
        </w:rPr>
      </w:pPr>
      <w:r w:rsidRPr="00705002">
        <w:rPr>
          <w:rFonts w:ascii="Times New Roman" w:hAnsi="Times New Roman" w:cs="Times New Roman"/>
          <w:szCs w:val="20"/>
        </w:rPr>
        <w:t xml:space="preserve">Among the various GAN-based approaches, the Enhanced Super-Resolution GAN (ESRGAN) stands out for its effectiveness in improving the resolution of both natural and medical images. ESRGAN builds upon the earlier SRGAN architecture by refining its structure </w:t>
      </w:r>
      <w:r w:rsidRPr="00705002">
        <w:rPr>
          <w:rFonts w:ascii="Times New Roman" w:hAnsi="Times New Roman" w:cs="Times New Roman"/>
          <w:szCs w:val="20"/>
        </w:rPr>
        <w:t xml:space="preserve">and optimizing the loss functions to achieve more realistic and detailed outputs. A key advancement in ESRGAN is the use of Residual-in-Residual Dense Blocks (RRDBs), which replace traditional residual blocks, enabling the network to support deeper layers </w:t>
      </w:r>
      <w:r w:rsidRPr="00705002">
        <w:rPr>
          <w:rFonts w:ascii="Times New Roman" w:hAnsi="Times New Roman" w:cs="Times New Roman"/>
          <w:szCs w:val="20"/>
        </w:rPr>
        <w:t>while maintaining training stability.</w:t>
      </w:r>
    </w:p>
    <w:p w:rsidR="0049060F" w:rsidRPr="00705002" w:rsidRDefault="00E17130">
      <w:pPr>
        <w:ind w:left="-15" w:right="0"/>
        <w:rPr>
          <w:rFonts w:ascii="Times New Roman" w:hAnsi="Times New Roman" w:cs="Times New Roman"/>
          <w:szCs w:val="20"/>
        </w:rPr>
      </w:pPr>
      <w:r w:rsidRPr="00705002">
        <w:rPr>
          <w:rFonts w:ascii="Times New Roman" w:hAnsi="Times New Roman" w:cs="Times New Roman"/>
          <w:szCs w:val="20"/>
        </w:rPr>
        <w:t xml:space="preserve">RRDBs are constructed using multiple densely connected layers along with nested residual connections. This configuration supports improved gradient flow and enables the </w:t>
      </w:r>
      <w:r w:rsidRPr="00705002">
        <w:rPr>
          <w:rFonts w:ascii="Times New Roman" w:hAnsi="Times New Roman" w:cs="Times New Roman"/>
          <w:szCs w:val="20"/>
        </w:rPr>
        <w:lastRenderedPageBreak/>
        <w:t>network to capture complex textures, which is ess</w:t>
      </w:r>
      <w:r w:rsidRPr="00705002">
        <w:rPr>
          <w:rFonts w:ascii="Times New Roman" w:hAnsi="Times New Roman" w:cs="Times New Roman"/>
          <w:szCs w:val="20"/>
        </w:rPr>
        <w:t>ential in restoring subtle anatomical features in low-resolution medical scans. The reuse of multi-scale features throughout the dense connections ensures that both local and global image details are effectively recovered.</w:t>
      </w:r>
    </w:p>
    <w:p w:rsidR="0049060F" w:rsidRPr="00705002" w:rsidRDefault="00E17130">
      <w:pPr>
        <w:spacing w:after="152" w:line="259" w:lineRule="auto"/>
        <w:ind w:left="43" w:right="0" w:firstLine="0"/>
        <w:jc w:val="left"/>
        <w:rPr>
          <w:rFonts w:ascii="Times New Roman" w:hAnsi="Times New Roman" w:cs="Times New Roman"/>
          <w:szCs w:val="20"/>
        </w:rPr>
      </w:pPr>
      <w:r w:rsidRPr="00705002">
        <w:rPr>
          <w:rFonts w:ascii="Times New Roman" w:hAnsi="Times New Roman" w:cs="Times New Roman"/>
          <w:noProof/>
          <w:szCs w:val="20"/>
        </w:rPr>
        <w:drawing>
          <wp:inline distT="0" distB="0" distL="0" distR="0">
            <wp:extent cx="3133613" cy="1566806"/>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5"/>
                    <a:stretch>
                      <a:fillRect/>
                    </a:stretch>
                  </pic:blipFill>
                  <pic:spPr>
                    <a:xfrm>
                      <a:off x="0" y="0"/>
                      <a:ext cx="3133613" cy="1566806"/>
                    </a:xfrm>
                    <a:prstGeom prst="rect">
                      <a:avLst/>
                    </a:prstGeom>
                  </pic:spPr>
                </pic:pic>
              </a:graphicData>
            </a:graphic>
          </wp:inline>
        </w:drawing>
      </w:r>
    </w:p>
    <w:p w:rsidR="0049060F" w:rsidRPr="00705002" w:rsidRDefault="00E17130" w:rsidP="00705002">
      <w:pPr>
        <w:spacing w:after="438"/>
        <w:ind w:left="-15" w:right="0" w:firstLine="0"/>
        <w:jc w:val="center"/>
        <w:rPr>
          <w:rFonts w:ascii="Times New Roman" w:hAnsi="Times New Roman" w:cs="Times New Roman"/>
          <w:i/>
          <w:szCs w:val="20"/>
        </w:rPr>
      </w:pPr>
      <w:r w:rsidRPr="00705002">
        <w:rPr>
          <w:rFonts w:ascii="Times New Roman" w:hAnsi="Times New Roman" w:cs="Times New Roman"/>
          <w:i/>
          <w:szCs w:val="20"/>
        </w:rPr>
        <w:t>Fig. 1: Structure of the Enhanced Super-Resolution GAN (ESRGAN), featuring a Generator enhanced with Residual</w:t>
      </w:r>
      <w:r w:rsidR="00705002">
        <w:rPr>
          <w:rFonts w:ascii="Times New Roman" w:hAnsi="Times New Roman" w:cs="Times New Roman"/>
          <w:i/>
          <w:szCs w:val="20"/>
        </w:rPr>
        <w:t>-</w:t>
      </w:r>
      <w:r w:rsidRPr="00705002">
        <w:rPr>
          <w:rFonts w:ascii="Times New Roman" w:hAnsi="Times New Roman" w:cs="Times New Roman"/>
          <w:i/>
          <w:szCs w:val="20"/>
        </w:rPr>
        <w:t>in-Residual Dense Blocks (RRDBs) and a Discriminator for adversarial training.</w:t>
      </w:r>
    </w:p>
    <w:p w:rsidR="0049060F" w:rsidRPr="00705002" w:rsidRDefault="00E17130">
      <w:pPr>
        <w:spacing w:after="62"/>
        <w:ind w:left="-15" w:right="0"/>
        <w:rPr>
          <w:rFonts w:ascii="Times New Roman" w:hAnsi="Times New Roman" w:cs="Times New Roman"/>
          <w:szCs w:val="20"/>
        </w:rPr>
      </w:pPr>
      <w:r w:rsidRPr="00705002">
        <w:rPr>
          <w:rFonts w:ascii="Times New Roman" w:hAnsi="Times New Roman" w:cs="Times New Roman"/>
          <w:szCs w:val="20"/>
        </w:rPr>
        <w:t>To enhance the learning process and overall image quality, ESRGAN in</w:t>
      </w:r>
      <w:r w:rsidRPr="00705002">
        <w:rPr>
          <w:rFonts w:ascii="Times New Roman" w:hAnsi="Times New Roman" w:cs="Times New Roman"/>
          <w:szCs w:val="20"/>
        </w:rPr>
        <w:t>corporates a composite loss function consisting of:</w:t>
      </w:r>
    </w:p>
    <w:p w:rsidR="0049060F" w:rsidRPr="00705002" w:rsidRDefault="00E17130">
      <w:pPr>
        <w:numPr>
          <w:ilvl w:val="0"/>
          <w:numId w:val="1"/>
        </w:numPr>
        <w:ind w:right="0" w:hanging="201"/>
        <w:rPr>
          <w:rFonts w:ascii="Times New Roman" w:hAnsi="Times New Roman" w:cs="Times New Roman"/>
          <w:szCs w:val="20"/>
        </w:rPr>
      </w:pPr>
      <w:r w:rsidRPr="00705002">
        <w:rPr>
          <w:rFonts w:ascii="Times New Roman" w:hAnsi="Times New Roman" w:cs="Times New Roman"/>
          <w:szCs w:val="20"/>
        </w:rPr>
        <w:t xml:space="preserve">Perceptual Loss: </w:t>
      </w:r>
      <w:r w:rsidRPr="00705002">
        <w:rPr>
          <w:rFonts w:ascii="Times New Roman" w:hAnsi="Times New Roman" w:cs="Times New Roman"/>
          <w:szCs w:val="20"/>
        </w:rPr>
        <w:t>Extracted from high-level feature maps of a pre-trained VGG network, this loss ensures that the generated image retains semantic and perceptual similarity with the ground truth.</w:t>
      </w:r>
    </w:p>
    <w:p w:rsidR="0049060F" w:rsidRPr="00705002" w:rsidRDefault="00E17130">
      <w:pPr>
        <w:numPr>
          <w:ilvl w:val="0"/>
          <w:numId w:val="1"/>
        </w:numPr>
        <w:ind w:right="0" w:hanging="201"/>
        <w:rPr>
          <w:rFonts w:ascii="Times New Roman" w:hAnsi="Times New Roman" w:cs="Times New Roman"/>
          <w:szCs w:val="20"/>
        </w:rPr>
      </w:pPr>
      <w:r w:rsidRPr="00705002">
        <w:rPr>
          <w:rFonts w:ascii="Times New Roman" w:hAnsi="Times New Roman" w:cs="Times New Roman"/>
          <w:szCs w:val="20"/>
        </w:rPr>
        <w:t>Adversari</w:t>
      </w:r>
      <w:r w:rsidRPr="00705002">
        <w:rPr>
          <w:rFonts w:ascii="Times New Roman" w:hAnsi="Times New Roman" w:cs="Times New Roman"/>
          <w:szCs w:val="20"/>
        </w:rPr>
        <w:t xml:space="preserve">al Loss: </w:t>
      </w:r>
      <w:r w:rsidRPr="00705002">
        <w:rPr>
          <w:rFonts w:ascii="Times New Roman" w:hAnsi="Times New Roman" w:cs="Times New Roman"/>
          <w:szCs w:val="20"/>
        </w:rPr>
        <w:t>Encourages the generator to produce outputs that the discriminator cannot distinguish from real high-resolution images, improving sharpness and visual realism.</w:t>
      </w:r>
    </w:p>
    <w:p w:rsidR="0049060F" w:rsidRPr="00705002" w:rsidRDefault="00E17130">
      <w:pPr>
        <w:numPr>
          <w:ilvl w:val="0"/>
          <w:numId w:val="1"/>
        </w:numPr>
        <w:spacing w:after="142"/>
        <w:ind w:right="0" w:hanging="201"/>
        <w:rPr>
          <w:rFonts w:ascii="Times New Roman" w:hAnsi="Times New Roman" w:cs="Times New Roman"/>
          <w:szCs w:val="20"/>
        </w:rPr>
      </w:pPr>
      <w:r w:rsidRPr="00705002">
        <w:rPr>
          <w:rFonts w:ascii="Times New Roman" w:hAnsi="Times New Roman" w:cs="Times New Roman"/>
          <w:szCs w:val="20"/>
        </w:rPr>
        <w:t xml:space="preserve">Feature Matching Loss: </w:t>
      </w:r>
      <w:r w:rsidRPr="00705002">
        <w:rPr>
          <w:rFonts w:ascii="Times New Roman" w:hAnsi="Times New Roman" w:cs="Times New Roman"/>
          <w:szCs w:val="20"/>
        </w:rPr>
        <w:t>Aligns intermediate features between real and generated images w</w:t>
      </w:r>
      <w:r w:rsidRPr="00705002">
        <w:rPr>
          <w:rFonts w:ascii="Times New Roman" w:hAnsi="Times New Roman" w:cs="Times New Roman"/>
          <w:szCs w:val="20"/>
        </w:rPr>
        <w:t>ithin the discriminator, which helps in stabilizing training and maintaining texture consistency.</w:t>
      </w:r>
    </w:p>
    <w:p w:rsidR="0049060F" w:rsidRPr="00705002" w:rsidRDefault="00E17130">
      <w:pPr>
        <w:pStyle w:val="Heading2"/>
        <w:ind w:left="-5"/>
        <w:rPr>
          <w:rFonts w:ascii="Times New Roman" w:hAnsi="Times New Roman" w:cs="Times New Roman"/>
          <w:b/>
          <w:szCs w:val="20"/>
        </w:rPr>
      </w:pPr>
      <w:r w:rsidRPr="00705002">
        <w:rPr>
          <w:rFonts w:ascii="Times New Roman" w:hAnsi="Times New Roman" w:cs="Times New Roman"/>
          <w:b/>
          <w:szCs w:val="20"/>
        </w:rPr>
        <w:t xml:space="preserve">C. Dataset Selection and </w:t>
      </w:r>
      <w:r w:rsidRPr="00705002">
        <w:rPr>
          <w:rFonts w:ascii="Times New Roman" w:hAnsi="Times New Roman" w:cs="Times New Roman"/>
          <w:b/>
          <w:szCs w:val="20"/>
        </w:rPr>
        <w:t>Preprocessing</w:t>
      </w:r>
    </w:p>
    <w:p w:rsidR="0049060F" w:rsidRPr="00705002" w:rsidRDefault="00E17130">
      <w:pPr>
        <w:ind w:left="-15" w:right="0"/>
        <w:rPr>
          <w:rFonts w:ascii="Times New Roman" w:hAnsi="Times New Roman" w:cs="Times New Roman"/>
          <w:szCs w:val="20"/>
        </w:rPr>
      </w:pPr>
      <w:r w:rsidRPr="00705002">
        <w:rPr>
          <w:rFonts w:ascii="Times New Roman" w:hAnsi="Times New Roman" w:cs="Times New Roman"/>
          <w:szCs w:val="20"/>
        </w:rPr>
        <w:t>The effectiveness of GAN-based super-resolution models is heavily dependent on the quality and diversity of training da</w:t>
      </w:r>
      <w:r w:rsidRPr="00705002">
        <w:rPr>
          <w:rFonts w:ascii="Times New Roman" w:hAnsi="Times New Roman" w:cs="Times New Roman"/>
          <w:szCs w:val="20"/>
        </w:rPr>
        <w:t xml:space="preserve">ta. This study uses benchmark datasets such as </w:t>
      </w:r>
      <w:r w:rsidRPr="00705002">
        <w:rPr>
          <w:rFonts w:ascii="Times New Roman" w:hAnsi="Times New Roman" w:cs="Times New Roman"/>
          <w:i/>
          <w:szCs w:val="20"/>
        </w:rPr>
        <w:t xml:space="preserve">ChestXray14 </w:t>
      </w:r>
      <w:r w:rsidRPr="00705002">
        <w:rPr>
          <w:rFonts w:ascii="Times New Roman" w:hAnsi="Times New Roman" w:cs="Times New Roman"/>
          <w:szCs w:val="20"/>
        </w:rPr>
        <w:t xml:space="preserve">and </w:t>
      </w:r>
      <w:r w:rsidRPr="00705002">
        <w:rPr>
          <w:rFonts w:ascii="Times New Roman" w:hAnsi="Times New Roman" w:cs="Times New Roman"/>
          <w:i/>
          <w:szCs w:val="20"/>
        </w:rPr>
        <w:t>Brain MRI</w:t>
      </w:r>
      <w:r w:rsidRPr="00705002">
        <w:rPr>
          <w:rFonts w:ascii="Times New Roman" w:hAnsi="Times New Roman" w:cs="Times New Roman"/>
          <w:szCs w:val="20"/>
        </w:rPr>
        <w:t>, which provide a broad range of medical imaging modalities, including X-ray, CT, and MRI scans. These datasets cover different anatomical regions, patient demographics, and imaging co</w:t>
      </w:r>
      <w:r w:rsidRPr="00705002">
        <w:rPr>
          <w:rFonts w:ascii="Times New Roman" w:hAnsi="Times New Roman" w:cs="Times New Roman"/>
          <w:szCs w:val="20"/>
        </w:rPr>
        <w:t>nditions—essential for training a generalized model.</w:t>
      </w:r>
    </w:p>
    <w:p w:rsidR="0049060F" w:rsidRPr="00705002" w:rsidRDefault="00E17130">
      <w:pPr>
        <w:spacing w:after="35"/>
        <w:ind w:left="-15" w:right="0"/>
        <w:rPr>
          <w:rFonts w:ascii="Times New Roman" w:hAnsi="Times New Roman" w:cs="Times New Roman"/>
          <w:szCs w:val="20"/>
        </w:rPr>
      </w:pPr>
      <w:r w:rsidRPr="00705002">
        <w:rPr>
          <w:rFonts w:ascii="Times New Roman" w:hAnsi="Times New Roman" w:cs="Times New Roman"/>
          <w:szCs w:val="20"/>
        </w:rPr>
        <w:t xml:space="preserve">Prior to training, each dataset undergoes a standardized </w:t>
      </w:r>
      <w:r w:rsidRPr="00705002">
        <w:rPr>
          <w:rFonts w:ascii="Times New Roman" w:hAnsi="Times New Roman" w:cs="Times New Roman"/>
          <w:szCs w:val="20"/>
        </w:rPr>
        <w:t>preprocessing</w:t>
      </w:r>
      <w:r w:rsidRPr="00705002">
        <w:rPr>
          <w:rFonts w:ascii="Times New Roman" w:hAnsi="Times New Roman" w:cs="Times New Roman"/>
          <w:szCs w:val="20"/>
        </w:rPr>
        <w:t xml:space="preserve"> pipeline designed to enhance consistency and boost model performance. Key </w:t>
      </w:r>
      <w:r w:rsidRPr="00705002">
        <w:rPr>
          <w:rFonts w:ascii="Times New Roman" w:hAnsi="Times New Roman" w:cs="Times New Roman"/>
          <w:szCs w:val="20"/>
        </w:rPr>
        <w:t>preprocessing</w:t>
      </w:r>
      <w:r w:rsidRPr="00705002">
        <w:rPr>
          <w:rFonts w:ascii="Times New Roman" w:hAnsi="Times New Roman" w:cs="Times New Roman"/>
          <w:szCs w:val="20"/>
        </w:rPr>
        <w:t xml:space="preserve"> steps include:</w:t>
      </w:r>
    </w:p>
    <w:p w:rsidR="0049060F" w:rsidRPr="00705002" w:rsidRDefault="00E17130">
      <w:pPr>
        <w:numPr>
          <w:ilvl w:val="0"/>
          <w:numId w:val="2"/>
        </w:numPr>
        <w:ind w:right="0" w:hanging="201"/>
        <w:rPr>
          <w:rFonts w:ascii="Times New Roman" w:hAnsi="Times New Roman" w:cs="Times New Roman"/>
          <w:szCs w:val="20"/>
        </w:rPr>
      </w:pPr>
      <w:r w:rsidRPr="00705002">
        <w:rPr>
          <w:rFonts w:ascii="Times New Roman" w:hAnsi="Times New Roman" w:cs="Times New Roman"/>
          <w:szCs w:val="20"/>
        </w:rPr>
        <w:t>Intensity Normalization and C</w:t>
      </w:r>
      <w:r w:rsidRPr="00705002">
        <w:rPr>
          <w:rFonts w:ascii="Times New Roman" w:hAnsi="Times New Roman" w:cs="Times New Roman"/>
          <w:szCs w:val="20"/>
        </w:rPr>
        <w:t xml:space="preserve">ontrast Adjustment: </w:t>
      </w:r>
      <w:r w:rsidRPr="00705002">
        <w:rPr>
          <w:rFonts w:ascii="Times New Roman" w:hAnsi="Times New Roman" w:cs="Times New Roman"/>
          <w:szCs w:val="20"/>
        </w:rPr>
        <w:t>Ensures all images fall within a common intensity range and enhances visibility of structural details like organ boundaries and lesions.</w:t>
      </w:r>
    </w:p>
    <w:p w:rsidR="0049060F" w:rsidRPr="00705002" w:rsidRDefault="00E17130">
      <w:pPr>
        <w:numPr>
          <w:ilvl w:val="0"/>
          <w:numId w:val="2"/>
        </w:numPr>
        <w:ind w:right="0" w:hanging="201"/>
        <w:rPr>
          <w:rFonts w:ascii="Times New Roman" w:hAnsi="Times New Roman" w:cs="Times New Roman"/>
          <w:szCs w:val="20"/>
        </w:rPr>
      </w:pPr>
      <w:r w:rsidRPr="00705002">
        <w:rPr>
          <w:rFonts w:ascii="Times New Roman" w:hAnsi="Times New Roman" w:cs="Times New Roman"/>
          <w:szCs w:val="20"/>
        </w:rPr>
        <w:t xml:space="preserve">Noise Reduction: </w:t>
      </w:r>
      <w:r w:rsidRPr="00705002">
        <w:rPr>
          <w:rFonts w:ascii="Times New Roman" w:hAnsi="Times New Roman" w:cs="Times New Roman"/>
          <w:szCs w:val="20"/>
        </w:rPr>
        <w:t>Applies denoising techniques to suppress acquisition noise, which otherwise may hi</w:t>
      </w:r>
      <w:r w:rsidRPr="00705002">
        <w:rPr>
          <w:rFonts w:ascii="Times New Roman" w:hAnsi="Times New Roman" w:cs="Times New Roman"/>
          <w:szCs w:val="20"/>
        </w:rPr>
        <w:t>nder learning or produce artifacts during reconstruction.</w:t>
      </w:r>
    </w:p>
    <w:p w:rsidR="0049060F" w:rsidRPr="00705002" w:rsidRDefault="00E17130">
      <w:pPr>
        <w:numPr>
          <w:ilvl w:val="0"/>
          <w:numId w:val="2"/>
        </w:numPr>
        <w:ind w:right="0" w:hanging="201"/>
        <w:rPr>
          <w:rFonts w:ascii="Times New Roman" w:hAnsi="Times New Roman" w:cs="Times New Roman"/>
          <w:szCs w:val="20"/>
        </w:rPr>
      </w:pPr>
      <w:r w:rsidRPr="00705002">
        <w:rPr>
          <w:rFonts w:ascii="Times New Roman" w:hAnsi="Times New Roman" w:cs="Times New Roman"/>
          <w:szCs w:val="20"/>
        </w:rPr>
        <w:t xml:space="preserve">Data Augmentation: </w:t>
      </w:r>
      <w:r w:rsidRPr="00705002">
        <w:rPr>
          <w:rFonts w:ascii="Times New Roman" w:hAnsi="Times New Roman" w:cs="Times New Roman"/>
          <w:szCs w:val="20"/>
        </w:rPr>
        <w:t>Introduces variability through rotations, flips, scaling, and synthetic noise. This expands the dataset’s diversity and helps the model generalize better to unseen clinical data.</w:t>
      </w:r>
    </w:p>
    <w:p w:rsidR="0049060F" w:rsidRPr="00705002" w:rsidRDefault="00E17130">
      <w:pPr>
        <w:numPr>
          <w:ilvl w:val="0"/>
          <w:numId w:val="2"/>
        </w:numPr>
        <w:spacing w:after="116"/>
        <w:ind w:right="0" w:hanging="201"/>
        <w:rPr>
          <w:rFonts w:ascii="Times New Roman" w:hAnsi="Times New Roman" w:cs="Times New Roman"/>
          <w:szCs w:val="20"/>
        </w:rPr>
      </w:pPr>
      <w:r w:rsidRPr="00705002">
        <w:rPr>
          <w:rFonts w:ascii="Times New Roman" w:hAnsi="Times New Roman" w:cs="Times New Roman"/>
          <w:szCs w:val="20"/>
        </w:rPr>
        <w:t xml:space="preserve">Dataset Splitting: </w:t>
      </w:r>
      <w:r w:rsidRPr="00705002">
        <w:rPr>
          <w:rFonts w:ascii="Times New Roman" w:hAnsi="Times New Roman" w:cs="Times New Roman"/>
          <w:szCs w:val="20"/>
        </w:rPr>
        <w:t>The data is divided into training (70%), validation (15%), and testing (15%) sets to facilitate model optimization and unbiased performance evaluation.</w:t>
      </w:r>
    </w:p>
    <w:p w:rsidR="0049060F" w:rsidRPr="00705002" w:rsidRDefault="00E17130">
      <w:pPr>
        <w:pStyle w:val="Heading2"/>
        <w:ind w:left="-5"/>
        <w:rPr>
          <w:rFonts w:ascii="Times New Roman" w:hAnsi="Times New Roman" w:cs="Times New Roman"/>
          <w:b/>
          <w:szCs w:val="20"/>
        </w:rPr>
      </w:pPr>
      <w:r w:rsidRPr="00705002">
        <w:rPr>
          <w:rFonts w:ascii="Times New Roman" w:hAnsi="Times New Roman" w:cs="Times New Roman"/>
          <w:b/>
          <w:szCs w:val="20"/>
        </w:rPr>
        <w:t>D. Model Training and Evaluation Strategy</w:t>
      </w:r>
    </w:p>
    <w:p w:rsidR="0049060F" w:rsidRPr="00705002" w:rsidRDefault="00E17130">
      <w:pPr>
        <w:spacing w:after="54"/>
        <w:ind w:left="-15" w:right="0"/>
        <w:rPr>
          <w:rFonts w:ascii="Times New Roman" w:hAnsi="Times New Roman" w:cs="Times New Roman"/>
          <w:szCs w:val="20"/>
        </w:rPr>
      </w:pPr>
      <w:r w:rsidRPr="00705002">
        <w:rPr>
          <w:rFonts w:ascii="Times New Roman" w:hAnsi="Times New Roman" w:cs="Times New Roman"/>
          <w:szCs w:val="20"/>
        </w:rPr>
        <w:t>The proposed model is trained using a multi</w:t>
      </w:r>
      <w:r w:rsidRPr="00705002">
        <w:rPr>
          <w:rFonts w:ascii="Times New Roman" w:hAnsi="Times New Roman" w:cs="Times New Roman"/>
          <w:szCs w:val="20"/>
        </w:rPr>
        <w:t>-objective loss function that balances pixel-wise accuracy with perceptual realism. This hybrid approach ensures that the outputs are not only quantitatively accurate but also suitable for visual and diagnostic interpretation. The generator and discriminat</w:t>
      </w:r>
      <w:r w:rsidRPr="00705002">
        <w:rPr>
          <w:rFonts w:ascii="Times New Roman" w:hAnsi="Times New Roman" w:cs="Times New Roman"/>
          <w:szCs w:val="20"/>
        </w:rPr>
        <w:t xml:space="preserve">or are trained iteratively using stochastic gradient descent (SGD) and adaptive optimizers like Adam. </w:t>
      </w:r>
      <w:r w:rsidRPr="00705002">
        <w:rPr>
          <w:rFonts w:ascii="Times New Roman" w:hAnsi="Times New Roman" w:cs="Times New Roman"/>
          <w:szCs w:val="20"/>
        </w:rPr>
        <w:t>Training Objectives:</w:t>
      </w:r>
    </w:p>
    <w:p w:rsidR="0049060F" w:rsidRPr="00705002" w:rsidRDefault="00E17130">
      <w:pPr>
        <w:numPr>
          <w:ilvl w:val="0"/>
          <w:numId w:val="3"/>
        </w:numPr>
        <w:ind w:right="0" w:hanging="201"/>
        <w:rPr>
          <w:rFonts w:ascii="Times New Roman" w:hAnsi="Times New Roman" w:cs="Times New Roman"/>
          <w:szCs w:val="20"/>
        </w:rPr>
      </w:pPr>
      <w:r w:rsidRPr="00705002">
        <w:rPr>
          <w:rFonts w:ascii="Times New Roman" w:hAnsi="Times New Roman" w:cs="Times New Roman"/>
          <w:szCs w:val="20"/>
        </w:rPr>
        <w:t xml:space="preserve">MSE Loss: </w:t>
      </w:r>
      <w:r w:rsidRPr="00705002">
        <w:rPr>
          <w:rFonts w:ascii="Times New Roman" w:hAnsi="Times New Roman" w:cs="Times New Roman"/>
          <w:szCs w:val="20"/>
        </w:rPr>
        <w:t>Promotes pixel-level accuracy by minimizing the average squared difference between generated and ground truth HR images.</w:t>
      </w:r>
    </w:p>
    <w:p w:rsidR="0049060F" w:rsidRPr="00705002" w:rsidRDefault="00E17130">
      <w:pPr>
        <w:numPr>
          <w:ilvl w:val="0"/>
          <w:numId w:val="3"/>
        </w:numPr>
        <w:ind w:right="0" w:hanging="201"/>
        <w:rPr>
          <w:rFonts w:ascii="Times New Roman" w:hAnsi="Times New Roman" w:cs="Times New Roman"/>
          <w:szCs w:val="20"/>
        </w:rPr>
      </w:pPr>
      <w:r w:rsidRPr="00705002">
        <w:rPr>
          <w:rFonts w:ascii="Times New Roman" w:hAnsi="Times New Roman" w:cs="Times New Roman"/>
          <w:szCs w:val="20"/>
        </w:rPr>
        <w:t>Pe</w:t>
      </w:r>
      <w:r w:rsidRPr="00705002">
        <w:rPr>
          <w:rFonts w:ascii="Times New Roman" w:hAnsi="Times New Roman" w:cs="Times New Roman"/>
          <w:szCs w:val="20"/>
        </w:rPr>
        <w:t xml:space="preserve">rceptual Loss: </w:t>
      </w:r>
      <w:r w:rsidRPr="00705002">
        <w:rPr>
          <w:rFonts w:ascii="Times New Roman" w:hAnsi="Times New Roman" w:cs="Times New Roman"/>
          <w:szCs w:val="20"/>
        </w:rPr>
        <w:t>Helps maintain texture and structure by comparing high-level features extracted from a VGG network.</w:t>
      </w:r>
    </w:p>
    <w:p w:rsidR="0049060F" w:rsidRPr="00705002" w:rsidRDefault="00E17130">
      <w:pPr>
        <w:numPr>
          <w:ilvl w:val="0"/>
          <w:numId w:val="3"/>
        </w:numPr>
        <w:spacing w:after="52"/>
        <w:ind w:right="0" w:hanging="201"/>
        <w:rPr>
          <w:rFonts w:ascii="Times New Roman" w:hAnsi="Times New Roman" w:cs="Times New Roman"/>
          <w:szCs w:val="20"/>
        </w:rPr>
      </w:pPr>
      <w:r w:rsidRPr="00705002">
        <w:rPr>
          <w:rFonts w:ascii="Times New Roman" w:hAnsi="Times New Roman" w:cs="Times New Roman"/>
          <w:szCs w:val="20"/>
        </w:rPr>
        <w:t xml:space="preserve">Adversarial Loss: </w:t>
      </w:r>
      <w:r w:rsidRPr="00705002">
        <w:rPr>
          <w:rFonts w:ascii="Times New Roman" w:hAnsi="Times New Roman" w:cs="Times New Roman"/>
          <w:szCs w:val="20"/>
        </w:rPr>
        <w:t>Drives the generator toward producing images that are indistinguishable from real ones, fostering visual fidelity.</w:t>
      </w:r>
    </w:p>
    <w:p w:rsidR="0049060F" w:rsidRPr="00705002" w:rsidRDefault="00E17130">
      <w:pPr>
        <w:spacing w:after="51"/>
        <w:ind w:left="-15" w:right="0"/>
        <w:rPr>
          <w:rFonts w:ascii="Times New Roman" w:hAnsi="Times New Roman" w:cs="Times New Roman"/>
          <w:szCs w:val="20"/>
        </w:rPr>
      </w:pPr>
      <w:r w:rsidRPr="00705002">
        <w:rPr>
          <w:rFonts w:ascii="Times New Roman" w:hAnsi="Times New Roman" w:cs="Times New Roman"/>
          <w:szCs w:val="20"/>
        </w:rPr>
        <w:t>Performa</w:t>
      </w:r>
      <w:r w:rsidRPr="00705002">
        <w:rPr>
          <w:rFonts w:ascii="Times New Roman" w:hAnsi="Times New Roman" w:cs="Times New Roman"/>
          <w:szCs w:val="20"/>
        </w:rPr>
        <w:t xml:space="preserve">nce Metrics: </w:t>
      </w:r>
      <w:r w:rsidRPr="00705002">
        <w:rPr>
          <w:rFonts w:ascii="Times New Roman" w:hAnsi="Times New Roman" w:cs="Times New Roman"/>
          <w:szCs w:val="20"/>
        </w:rPr>
        <w:t>To assess the model’s effectiveness, both objective and subjective evaluation criteria are employed:</w:t>
      </w:r>
    </w:p>
    <w:p w:rsidR="0049060F" w:rsidRPr="00705002" w:rsidRDefault="00E17130">
      <w:pPr>
        <w:numPr>
          <w:ilvl w:val="0"/>
          <w:numId w:val="3"/>
        </w:numPr>
        <w:ind w:right="0" w:hanging="201"/>
        <w:rPr>
          <w:rFonts w:ascii="Times New Roman" w:hAnsi="Times New Roman" w:cs="Times New Roman"/>
          <w:szCs w:val="20"/>
        </w:rPr>
      </w:pPr>
      <w:r w:rsidRPr="00705002">
        <w:rPr>
          <w:rFonts w:ascii="Times New Roman" w:hAnsi="Times New Roman" w:cs="Times New Roman"/>
          <w:szCs w:val="20"/>
        </w:rPr>
        <w:t xml:space="preserve">Peak Signal-to-Noise Ratio (PSNR): </w:t>
      </w:r>
      <w:r w:rsidRPr="00705002">
        <w:rPr>
          <w:rFonts w:ascii="Times New Roman" w:hAnsi="Times New Roman" w:cs="Times New Roman"/>
          <w:szCs w:val="20"/>
        </w:rPr>
        <w:t>Measures the reconstruction fidelity of the generated images. Higher values suggest better restoration of f</w:t>
      </w:r>
      <w:r w:rsidRPr="00705002">
        <w:rPr>
          <w:rFonts w:ascii="Times New Roman" w:hAnsi="Times New Roman" w:cs="Times New Roman"/>
          <w:szCs w:val="20"/>
        </w:rPr>
        <w:t>ine details.</w:t>
      </w:r>
    </w:p>
    <w:p w:rsidR="0049060F" w:rsidRPr="00705002" w:rsidRDefault="00E17130">
      <w:pPr>
        <w:numPr>
          <w:ilvl w:val="0"/>
          <w:numId w:val="3"/>
        </w:numPr>
        <w:ind w:right="0" w:hanging="201"/>
        <w:rPr>
          <w:rFonts w:ascii="Times New Roman" w:hAnsi="Times New Roman" w:cs="Times New Roman"/>
          <w:szCs w:val="20"/>
        </w:rPr>
      </w:pPr>
      <w:r w:rsidRPr="00705002">
        <w:rPr>
          <w:rFonts w:ascii="Times New Roman" w:hAnsi="Times New Roman" w:cs="Times New Roman"/>
          <w:szCs w:val="20"/>
        </w:rPr>
        <w:t xml:space="preserve">Structural Similarity Index Measure (SSIM): </w:t>
      </w:r>
      <w:r w:rsidRPr="00705002">
        <w:rPr>
          <w:rFonts w:ascii="Times New Roman" w:hAnsi="Times New Roman" w:cs="Times New Roman"/>
          <w:szCs w:val="20"/>
        </w:rPr>
        <w:t>Assesses image quality based on structural information, luminance, and contrast. It is more aligned with human visual perception.</w:t>
      </w:r>
    </w:p>
    <w:p w:rsidR="0049060F" w:rsidRPr="00705002" w:rsidRDefault="00E17130">
      <w:pPr>
        <w:numPr>
          <w:ilvl w:val="0"/>
          <w:numId w:val="3"/>
        </w:numPr>
        <w:spacing w:after="116"/>
        <w:ind w:right="0" w:hanging="201"/>
        <w:rPr>
          <w:rFonts w:ascii="Times New Roman" w:hAnsi="Times New Roman" w:cs="Times New Roman"/>
          <w:szCs w:val="20"/>
        </w:rPr>
      </w:pPr>
      <w:r w:rsidRPr="00705002">
        <w:rPr>
          <w:rFonts w:ascii="Times New Roman" w:hAnsi="Times New Roman" w:cs="Times New Roman"/>
          <w:szCs w:val="20"/>
        </w:rPr>
        <w:t xml:space="preserve">Frechet Inception Distance (FID): </w:t>
      </w:r>
      <w:r w:rsidRPr="00705002">
        <w:rPr>
          <w:rFonts w:ascii="Times New Roman" w:hAnsi="Times New Roman" w:cs="Times New Roman"/>
          <w:szCs w:val="20"/>
        </w:rPr>
        <w:t>Evaluates the similarity between th</w:t>
      </w:r>
      <w:r w:rsidRPr="00705002">
        <w:rPr>
          <w:rFonts w:ascii="Times New Roman" w:hAnsi="Times New Roman" w:cs="Times New Roman"/>
          <w:szCs w:val="20"/>
        </w:rPr>
        <w:t>e distributions of real and generated images, capturing both realism and diversity.</w:t>
      </w:r>
    </w:p>
    <w:p w:rsidR="0049060F" w:rsidRPr="00705002" w:rsidRDefault="00E17130">
      <w:pPr>
        <w:pStyle w:val="Heading2"/>
        <w:ind w:left="-5"/>
        <w:rPr>
          <w:rFonts w:ascii="Times New Roman" w:hAnsi="Times New Roman" w:cs="Times New Roman"/>
          <w:b/>
          <w:szCs w:val="20"/>
        </w:rPr>
      </w:pPr>
      <w:r w:rsidRPr="00705002">
        <w:rPr>
          <w:rFonts w:ascii="Times New Roman" w:hAnsi="Times New Roman" w:cs="Times New Roman"/>
          <w:b/>
          <w:szCs w:val="20"/>
        </w:rPr>
        <w:t>E. Anticipated Results and Clinical Implications</w:t>
      </w:r>
    </w:p>
    <w:p w:rsidR="0049060F" w:rsidRPr="00705002" w:rsidRDefault="00E17130">
      <w:pPr>
        <w:ind w:left="-15" w:right="0"/>
        <w:rPr>
          <w:rFonts w:ascii="Times New Roman" w:hAnsi="Times New Roman" w:cs="Times New Roman"/>
          <w:szCs w:val="20"/>
        </w:rPr>
      </w:pPr>
      <w:r w:rsidRPr="00705002">
        <w:rPr>
          <w:rFonts w:ascii="Times New Roman" w:hAnsi="Times New Roman" w:cs="Times New Roman"/>
          <w:szCs w:val="20"/>
        </w:rPr>
        <w:t>Based on previous work and the architectural strengths of ESRGAN, the proposed model is expected to significantly outperfor</w:t>
      </w:r>
      <w:r w:rsidRPr="00705002">
        <w:rPr>
          <w:rFonts w:ascii="Times New Roman" w:hAnsi="Times New Roman" w:cs="Times New Roman"/>
          <w:szCs w:val="20"/>
        </w:rPr>
        <w:t>m traditional interpolation-based methods like bicubic or bilinear scaling, as well as early CNN-based models such as SRCNN. Improvements are anticipated in both PSNR and</w:t>
      </w:r>
    </w:p>
    <w:p w:rsidR="0049060F" w:rsidRPr="00705002" w:rsidRDefault="00E17130">
      <w:pPr>
        <w:ind w:left="-15" w:right="0" w:firstLine="0"/>
        <w:rPr>
          <w:rFonts w:ascii="Times New Roman" w:hAnsi="Times New Roman" w:cs="Times New Roman"/>
          <w:szCs w:val="20"/>
        </w:rPr>
      </w:pPr>
      <w:r w:rsidRPr="00705002">
        <w:rPr>
          <w:rFonts w:ascii="Times New Roman" w:hAnsi="Times New Roman" w:cs="Times New Roman"/>
          <w:szCs w:val="20"/>
        </w:rPr>
        <w:t>SSIM, indicating better visual clarity and anatomical accuracy.</w:t>
      </w:r>
    </w:p>
    <w:p w:rsidR="0049060F" w:rsidRPr="00705002" w:rsidRDefault="00E17130">
      <w:pPr>
        <w:ind w:left="-15" w:right="0"/>
        <w:rPr>
          <w:rFonts w:ascii="Times New Roman" w:hAnsi="Times New Roman" w:cs="Times New Roman"/>
          <w:szCs w:val="20"/>
        </w:rPr>
      </w:pPr>
      <w:r w:rsidRPr="00705002">
        <w:rPr>
          <w:rFonts w:ascii="Times New Roman" w:hAnsi="Times New Roman" w:cs="Times New Roman"/>
          <w:szCs w:val="20"/>
        </w:rPr>
        <w:t xml:space="preserve">Clinically, enhanced </w:t>
      </w:r>
      <w:r w:rsidRPr="00705002">
        <w:rPr>
          <w:rFonts w:ascii="Times New Roman" w:hAnsi="Times New Roman" w:cs="Times New Roman"/>
          <w:szCs w:val="20"/>
        </w:rPr>
        <w:t>resolution may lead to more accurate diagnosis, improved segmentation of pathological areas, and better tracking of disease progression over time. For example, radiologists could detect early-stage tumors more reliably, and AI-assisted systems could suppor</w:t>
      </w:r>
      <w:r w:rsidRPr="00705002">
        <w:rPr>
          <w:rFonts w:ascii="Times New Roman" w:hAnsi="Times New Roman" w:cs="Times New Roman"/>
          <w:szCs w:val="20"/>
        </w:rPr>
        <w:t>t more precise organ contouring in radiotherapy planning. Moreover, improving the quality of older or low-dose images using this approach could reduce the need for repeat scans, minimizing patient exposure to radiation and lowering healthcare costs.</w:t>
      </w:r>
    </w:p>
    <w:p w:rsidR="0049060F" w:rsidRPr="00705002" w:rsidRDefault="00E17130">
      <w:pPr>
        <w:spacing w:after="148"/>
        <w:ind w:left="-15" w:right="0"/>
        <w:rPr>
          <w:rFonts w:ascii="Times New Roman" w:hAnsi="Times New Roman" w:cs="Times New Roman"/>
          <w:szCs w:val="20"/>
        </w:rPr>
      </w:pPr>
      <w:r w:rsidRPr="00705002">
        <w:rPr>
          <w:rFonts w:ascii="Times New Roman" w:hAnsi="Times New Roman" w:cs="Times New Roman"/>
          <w:szCs w:val="20"/>
        </w:rPr>
        <w:lastRenderedPageBreak/>
        <w:t>In sum</w:t>
      </w:r>
      <w:r w:rsidRPr="00705002">
        <w:rPr>
          <w:rFonts w:ascii="Times New Roman" w:hAnsi="Times New Roman" w:cs="Times New Roman"/>
          <w:szCs w:val="20"/>
        </w:rPr>
        <w:t>mary</w:t>
      </w:r>
      <w:r w:rsidRPr="00705002">
        <w:rPr>
          <w:rFonts w:ascii="Times New Roman" w:hAnsi="Times New Roman" w:cs="Times New Roman"/>
          <w:szCs w:val="20"/>
        </w:rPr>
        <w:t xml:space="preserve">, this methodology offers a powerful, </w:t>
      </w:r>
      <w:r w:rsidR="00EC053D" w:rsidRPr="00705002">
        <w:rPr>
          <w:rFonts w:ascii="Times New Roman" w:hAnsi="Times New Roman" w:cs="Times New Roman"/>
          <w:szCs w:val="20"/>
        </w:rPr>
        <w:t>data driven</w:t>
      </w:r>
      <w:r w:rsidRPr="00705002">
        <w:rPr>
          <w:rFonts w:ascii="Times New Roman" w:hAnsi="Times New Roman" w:cs="Times New Roman"/>
          <w:szCs w:val="20"/>
        </w:rPr>
        <w:t xml:space="preserve"> solution to overcome current limitations in medical imaging resolution. Through advanced GAN architectures, tailored training strategies, and clinically relevant evaluation, this research sets the stage </w:t>
      </w:r>
      <w:r w:rsidRPr="00705002">
        <w:rPr>
          <w:rFonts w:ascii="Times New Roman" w:hAnsi="Times New Roman" w:cs="Times New Roman"/>
          <w:szCs w:val="20"/>
        </w:rPr>
        <w:t>for deploying AI-based enhancement tools in real-world medical settings.</w:t>
      </w:r>
    </w:p>
    <w:p w:rsidR="0049060F" w:rsidRPr="00705002" w:rsidRDefault="00E17130">
      <w:pPr>
        <w:pStyle w:val="Heading1"/>
        <w:rPr>
          <w:rFonts w:ascii="Times New Roman" w:hAnsi="Times New Roman" w:cs="Times New Roman"/>
          <w:b/>
          <w:sz w:val="20"/>
          <w:szCs w:val="20"/>
        </w:rPr>
      </w:pPr>
      <w:r w:rsidRPr="00705002">
        <w:rPr>
          <w:rFonts w:ascii="Times New Roman" w:hAnsi="Times New Roman" w:cs="Times New Roman"/>
          <w:b/>
          <w:sz w:val="20"/>
          <w:szCs w:val="20"/>
        </w:rPr>
        <w:t>III. E</w:t>
      </w:r>
      <w:r w:rsidRPr="00705002">
        <w:rPr>
          <w:rFonts w:ascii="Times New Roman" w:hAnsi="Times New Roman" w:cs="Times New Roman"/>
          <w:b/>
          <w:sz w:val="20"/>
          <w:szCs w:val="20"/>
        </w:rPr>
        <w:t xml:space="preserve">XPERIMENTAL </w:t>
      </w:r>
      <w:r w:rsidRPr="00705002">
        <w:rPr>
          <w:rFonts w:ascii="Times New Roman" w:hAnsi="Times New Roman" w:cs="Times New Roman"/>
          <w:b/>
          <w:sz w:val="20"/>
          <w:szCs w:val="20"/>
        </w:rPr>
        <w:t>F</w:t>
      </w:r>
      <w:r w:rsidRPr="00705002">
        <w:rPr>
          <w:rFonts w:ascii="Times New Roman" w:hAnsi="Times New Roman" w:cs="Times New Roman"/>
          <w:b/>
          <w:sz w:val="20"/>
          <w:szCs w:val="20"/>
        </w:rPr>
        <w:t xml:space="preserve">RAMEWORK AND </w:t>
      </w:r>
      <w:r w:rsidRPr="00705002">
        <w:rPr>
          <w:rFonts w:ascii="Times New Roman" w:hAnsi="Times New Roman" w:cs="Times New Roman"/>
          <w:b/>
          <w:sz w:val="20"/>
          <w:szCs w:val="20"/>
        </w:rPr>
        <w:t>F</w:t>
      </w:r>
      <w:r w:rsidRPr="00705002">
        <w:rPr>
          <w:rFonts w:ascii="Times New Roman" w:hAnsi="Times New Roman" w:cs="Times New Roman"/>
          <w:b/>
          <w:sz w:val="20"/>
          <w:szCs w:val="20"/>
        </w:rPr>
        <w:t xml:space="preserve">UTURE </w:t>
      </w:r>
      <w:r w:rsidRPr="00705002">
        <w:rPr>
          <w:rFonts w:ascii="Times New Roman" w:hAnsi="Times New Roman" w:cs="Times New Roman"/>
          <w:b/>
          <w:sz w:val="20"/>
          <w:szCs w:val="20"/>
        </w:rPr>
        <w:t>P</w:t>
      </w:r>
      <w:r w:rsidRPr="00705002">
        <w:rPr>
          <w:rFonts w:ascii="Times New Roman" w:hAnsi="Times New Roman" w:cs="Times New Roman"/>
          <w:b/>
          <w:sz w:val="20"/>
          <w:szCs w:val="20"/>
        </w:rPr>
        <w:t>ROSPECTS</w:t>
      </w:r>
    </w:p>
    <w:p w:rsidR="0049060F" w:rsidRPr="00705002" w:rsidRDefault="00E17130">
      <w:pPr>
        <w:spacing w:after="57"/>
        <w:ind w:left="-15" w:right="0"/>
        <w:rPr>
          <w:rFonts w:ascii="Times New Roman" w:hAnsi="Times New Roman" w:cs="Times New Roman"/>
          <w:szCs w:val="20"/>
        </w:rPr>
      </w:pPr>
      <w:r w:rsidRPr="00705002">
        <w:rPr>
          <w:rFonts w:ascii="Times New Roman" w:hAnsi="Times New Roman" w:cs="Times New Roman"/>
          <w:szCs w:val="20"/>
        </w:rPr>
        <w:t xml:space="preserve">This work provides an initial framework for deploying GAN-based image enhancement methods in medical imaging applications. While the focus so far has been on designing and </w:t>
      </w:r>
      <w:r w:rsidR="00EC053D" w:rsidRPr="00705002">
        <w:rPr>
          <w:rFonts w:ascii="Times New Roman" w:hAnsi="Times New Roman" w:cs="Times New Roman"/>
          <w:szCs w:val="20"/>
        </w:rPr>
        <w:t>modelling</w:t>
      </w:r>
      <w:r w:rsidRPr="00705002">
        <w:rPr>
          <w:rFonts w:ascii="Times New Roman" w:hAnsi="Times New Roman" w:cs="Times New Roman"/>
          <w:szCs w:val="20"/>
        </w:rPr>
        <w:t xml:space="preserve"> the architecture, subsequent stages will emphasize practical implementation</w:t>
      </w:r>
      <w:r w:rsidRPr="00705002">
        <w:rPr>
          <w:rFonts w:ascii="Times New Roman" w:hAnsi="Times New Roman" w:cs="Times New Roman"/>
          <w:szCs w:val="20"/>
        </w:rPr>
        <w:t>, iterative refinement, and clinical validation. A detailed experimental pipeline has been developed to bridge the gap between conceptual design and real-world application. The key elements of this process are detailed below:</w:t>
      </w:r>
    </w:p>
    <w:p w:rsidR="0049060F" w:rsidRPr="00705002" w:rsidRDefault="00E17130">
      <w:pPr>
        <w:numPr>
          <w:ilvl w:val="0"/>
          <w:numId w:val="4"/>
        </w:numPr>
        <w:ind w:right="0" w:hanging="201"/>
        <w:rPr>
          <w:rFonts w:ascii="Times New Roman" w:hAnsi="Times New Roman" w:cs="Times New Roman"/>
          <w:szCs w:val="20"/>
        </w:rPr>
      </w:pPr>
      <w:r w:rsidRPr="00705002">
        <w:rPr>
          <w:rFonts w:ascii="Times New Roman" w:hAnsi="Times New Roman" w:cs="Times New Roman"/>
          <w:szCs w:val="20"/>
        </w:rPr>
        <w:t>Dataset Preparation and Prepro</w:t>
      </w:r>
      <w:r w:rsidRPr="00705002">
        <w:rPr>
          <w:rFonts w:ascii="Times New Roman" w:hAnsi="Times New Roman" w:cs="Times New Roman"/>
          <w:szCs w:val="20"/>
        </w:rPr>
        <w:t xml:space="preserve">cessing: </w:t>
      </w:r>
      <w:r w:rsidRPr="00705002">
        <w:rPr>
          <w:rFonts w:ascii="Times New Roman" w:hAnsi="Times New Roman" w:cs="Times New Roman"/>
          <w:szCs w:val="20"/>
        </w:rPr>
        <w:t>Access to reliable and varied datasets is crucial for developing deep learning models that generalize well across medical contexts. Open-source datasets such as ChestXray14 and Brain MRI will be utilized. Since medical data often contains noise an</w:t>
      </w:r>
      <w:r w:rsidRPr="00705002">
        <w:rPr>
          <w:rFonts w:ascii="Times New Roman" w:hAnsi="Times New Roman" w:cs="Times New Roman"/>
          <w:szCs w:val="20"/>
        </w:rPr>
        <w:t>d resolution inconsistencies, preprocessing is essential. Techniques such as intensity normalization, contrast adjustment, and noise filtering will be applied. Data augmentation—using operations like cropping, transformations, and artificial noise—will inc</w:t>
      </w:r>
      <w:r w:rsidRPr="00705002">
        <w:rPr>
          <w:rFonts w:ascii="Times New Roman" w:hAnsi="Times New Roman" w:cs="Times New Roman"/>
          <w:szCs w:val="20"/>
        </w:rPr>
        <w:t>rease variability and help the model generalize across different imaging scenarios and patient types.</w:t>
      </w:r>
    </w:p>
    <w:p w:rsidR="0049060F" w:rsidRPr="00705002" w:rsidRDefault="00E17130">
      <w:pPr>
        <w:numPr>
          <w:ilvl w:val="0"/>
          <w:numId w:val="4"/>
        </w:numPr>
        <w:spacing w:after="56"/>
        <w:ind w:right="0" w:hanging="201"/>
        <w:rPr>
          <w:rFonts w:ascii="Times New Roman" w:hAnsi="Times New Roman" w:cs="Times New Roman"/>
          <w:szCs w:val="20"/>
        </w:rPr>
      </w:pPr>
      <w:r w:rsidRPr="00705002">
        <w:rPr>
          <w:rFonts w:ascii="Times New Roman" w:hAnsi="Times New Roman" w:cs="Times New Roman"/>
          <w:szCs w:val="20"/>
        </w:rPr>
        <w:t xml:space="preserve">Model Architecture and Training: </w:t>
      </w:r>
      <w:r w:rsidRPr="00705002">
        <w:rPr>
          <w:rFonts w:ascii="Times New Roman" w:hAnsi="Times New Roman" w:cs="Times New Roman"/>
          <w:szCs w:val="20"/>
        </w:rPr>
        <w:t>The model follows a GAN structure, consisting of:</w:t>
      </w:r>
    </w:p>
    <w:p w:rsidR="0049060F" w:rsidRPr="00705002" w:rsidRDefault="00E17130">
      <w:pPr>
        <w:numPr>
          <w:ilvl w:val="1"/>
          <w:numId w:val="4"/>
        </w:numPr>
        <w:ind w:right="0" w:hanging="219"/>
        <w:rPr>
          <w:rFonts w:ascii="Times New Roman" w:hAnsi="Times New Roman" w:cs="Times New Roman"/>
          <w:szCs w:val="20"/>
        </w:rPr>
      </w:pPr>
      <w:r w:rsidRPr="00705002">
        <w:rPr>
          <w:rFonts w:ascii="Times New Roman" w:hAnsi="Times New Roman" w:cs="Times New Roman"/>
          <w:szCs w:val="20"/>
        </w:rPr>
        <w:t xml:space="preserve">Generator: </w:t>
      </w:r>
      <w:r w:rsidRPr="00705002">
        <w:rPr>
          <w:rFonts w:ascii="Times New Roman" w:hAnsi="Times New Roman" w:cs="Times New Roman"/>
          <w:szCs w:val="20"/>
        </w:rPr>
        <w:t>Converts low-resolution images into high-resolution outputs that aim to replicate the original quality.</w:t>
      </w:r>
    </w:p>
    <w:p w:rsidR="0049060F" w:rsidRPr="00705002" w:rsidRDefault="00E17130">
      <w:pPr>
        <w:numPr>
          <w:ilvl w:val="1"/>
          <w:numId w:val="4"/>
        </w:numPr>
        <w:ind w:right="0" w:hanging="219"/>
        <w:rPr>
          <w:rFonts w:ascii="Times New Roman" w:hAnsi="Times New Roman" w:cs="Times New Roman"/>
          <w:szCs w:val="20"/>
        </w:rPr>
      </w:pPr>
      <w:r w:rsidRPr="00705002">
        <w:rPr>
          <w:rFonts w:ascii="Times New Roman" w:hAnsi="Times New Roman" w:cs="Times New Roman"/>
          <w:szCs w:val="20"/>
        </w:rPr>
        <w:t xml:space="preserve">Discriminator: </w:t>
      </w:r>
      <w:r w:rsidRPr="00705002">
        <w:rPr>
          <w:rFonts w:ascii="Times New Roman" w:hAnsi="Times New Roman" w:cs="Times New Roman"/>
          <w:szCs w:val="20"/>
        </w:rPr>
        <w:t>Distinguishes real high-resolution images from those generated by the model and provides feedback for refinement.</w:t>
      </w:r>
    </w:p>
    <w:p w:rsidR="0049060F" w:rsidRPr="00705002" w:rsidRDefault="00E17130">
      <w:pPr>
        <w:spacing w:after="53"/>
        <w:ind w:left="400" w:right="0" w:firstLine="0"/>
        <w:rPr>
          <w:rFonts w:ascii="Times New Roman" w:hAnsi="Times New Roman" w:cs="Times New Roman"/>
          <w:szCs w:val="20"/>
        </w:rPr>
      </w:pPr>
      <w:r w:rsidRPr="00705002">
        <w:rPr>
          <w:rFonts w:ascii="Times New Roman" w:hAnsi="Times New Roman" w:cs="Times New Roman"/>
          <w:szCs w:val="20"/>
        </w:rPr>
        <w:t>The training process wi</w:t>
      </w:r>
      <w:r w:rsidRPr="00705002">
        <w:rPr>
          <w:rFonts w:ascii="Times New Roman" w:hAnsi="Times New Roman" w:cs="Times New Roman"/>
          <w:szCs w:val="20"/>
        </w:rPr>
        <w:t>ll use a combination of losses:</w:t>
      </w:r>
    </w:p>
    <w:p w:rsidR="0049060F" w:rsidRPr="00705002" w:rsidRDefault="00E17130">
      <w:pPr>
        <w:numPr>
          <w:ilvl w:val="1"/>
          <w:numId w:val="4"/>
        </w:numPr>
        <w:ind w:right="0" w:hanging="219"/>
        <w:rPr>
          <w:rFonts w:ascii="Times New Roman" w:hAnsi="Times New Roman" w:cs="Times New Roman"/>
          <w:szCs w:val="20"/>
        </w:rPr>
      </w:pPr>
      <w:r w:rsidRPr="00705002">
        <w:rPr>
          <w:rFonts w:ascii="Times New Roman" w:hAnsi="Times New Roman" w:cs="Times New Roman"/>
          <w:szCs w:val="20"/>
        </w:rPr>
        <w:t xml:space="preserve">MSE Loss: </w:t>
      </w:r>
      <w:r w:rsidRPr="00705002">
        <w:rPr>
          <w:rFonts w:ascii="Times New Roman" w:hAnsi="Times New Roman" w:cs="Times New Roman"/>
          <w:szCs w:val="20"/>
        </w:rPr>
        <w:t>Measures direct pixel-level differences.</w:t>
      </w:r>
    </w:p>
    <w:p w:rsidR="0049060F" w:rsidRPr="00705002" w:rsidRDefault="00E17130">
      <w:pPr>
        <w:numPr>
          <w:ilvl w:val="1"/>
          <w:numId w:val="4"/>
        </w:numPr>
        <w:ind w:right="0" w:hanging="219"/>
        <w:rPr>
          <w:rFonts w:ascii="Times New Roman" w:hAnsi="Times New Roman" w:cs="Times New Roman"/>
          <w:szCs w:val="20"/>
        </w:rPr>
      </w:pPr>
      <w:r w:rsidRPr="00705002">
        <w:rPr>
          <w:rFonts w:ascii="Times New Roman" w:hAnsi="Times New Roman" w:cs="Times New Roman"/>
          <w:szCs w:val="20"/>
        </w:rPr>
        <w:t xml:space="preserve">Perceptual Loss: </w:t>
      </w:r>
      <w:r w:rsidRPr="00705002">
        <w:rPr>
          <w:rFonts w:ascii="Times New Roman" w:hAnsi="Times New Roman" w:cs="Times New Roman"/>
          <w:szCs w:val="20"/>
        </w:rPr>
        <w:t>Extracts high-level features using pre-trained networks (e.g., VGG) to ensure visual fidelity.</w:t>
      </w:r>
    </w:p>
    <w:p w:rsidR="0049060F" w:rsidRPr="00705002" w:rsidRDefault="00E17130">
      <w:pPr>
        <w:numPr>
          <w:ilvl w:val="1"/>
          <w:numId w:val="4"/>
        </w:numPr>
        <w:spacing w:after="10" w:line="250" w:lineRule="auto"/>
        <w:ind w:right="0" w:hanging="219"/>
        <w:rPr>
          <w:rFonts w:ascii="Times New Roman" w:hAnsi="Times New Roman" w:cs="Times New Roman"/>
          <w:szCs w:val="20"/>
        </w:rPr>
      </w:pPr>
      <w:r w:rsidRPr="00705002">
        <w:rPr>
          <w:rFonts w:ascii="Times New Roman" w:hAnsi="Times New Roman" w:cs="Times New Roman"/>
          <w:szCs w:val="20"/>
        </w:rPr>
        <w:t xml:space="preserve">Adversarial Loss: </w:t>
      </w:r>
      <w:r w:rsidRPr="00705002">
        <w:rPr>
          <w:rFonts w:ascii="Times New Roman" w:hAnsi="Times New Roman" w:cs="Times New Roman"/>
          <w:szCs w:val="20"/>
        </w:rPr>
        <w:t>Encourages realism in generated images by p</w:t>
      </w:r>
      <w:r w:rsidRPr="00705002">
        <w:rPr>
          <w:rFonts w:ascii="Times New Roman" w:hAnsi="Times New Roman" w:cs="Times New Roman"/>
          <w:szCs w:val="20"/>
        </w:rPr>
        <w:t>enalizing distinguishable differences.</w:t>
      </w:r>
    </w:p>
    <w:p w:rsidR="0049060F" w:rsidRPr="00705002" w:rsidRDefault="00E17130">
      <w:pPr>
        <w:ind w:left="400" w:right="0" w:firstLine="0"/>
        <w:rPr>
          <w:rFonts w:ascii="Times New Roman" w:hAnsi="Times New Roman" w:cs="Times New Roman"/>
          <w:szCs w:val="20"/>
        </w:rPr>
      </w:pPr>
      <w:r w:rsidRPr="00705002">
        <w:rPr>
          <w:rFonts w:ascii="Times New Roman" w:hAnsi="Times New Roman" w:cs="Times New Roman"/>
          <w:szCs w:val="20"/>
        </w:rPr>
        <w:t xml:space="preserve">GPU-accelerated platforms like PyTorch or </w:t>
      </w:r>
      <w:r w:rsidRPr="00705002">
        <w:rPr>
          <w:rFonts w:ascii="Times New Roman" w:hAnsi="Times New Roman" w:cs="Times New Roman"/>
          <w:szCs w:val="20"/>
        </w:rPr>
        <w:t>TensorFlow</w:t>
      </w:r>
      <w:r w:rsidRPr="00705002">
        <w:rPr>
          <w:rFonts w:ascii="Times New Roman" w:hAnsi="Times New Roman" w:cs="Times New Roman"/>
          <w:szCs w:val="20"/>
        </w:rPr>
        <w:t xml:space="preserve"> will be used, with </w:t>
      </w:r>
      <w:r w:rsidR="00EC053D" w:rsidRPr="00705002">
        <w:rPr>
          <w:rFonts w:ascii="Times New Roman" w:hAnsi="Times New Roman" w:cs="Times New Roman"/>
          <w:szCs w:val="20"/>
        </w:rPr>
        <w:t>hyper parameters</w:t>
      </w:r>
      <w:r w:rsidRPr="00705002">
        <w:rPr>
          <w:rFonts w:ascii="Times New Roman" w:hAnsi="Times New Roman" w:cs="Times New Roman"/>
          <w:szCs w:val="20"/>
        </w:rPr>
        <w:t xml:space="preserve"> optimized through validation results.</w:t>
      </w:r>
    </w:p>
    <w:p w:rsidR="0049060F" w:rsidRPr="00705002" w:rsidRDefault="00E17130">
      <w:pPr>
        <w:numPr>
          <w:ilvl w:val="0"/>
          <w:numId w:val="4"/>
        </w:numPr>
        <w:spacing w:after="56"/>
        <w:ind w:right="0" w:hanging="201"/>
        <w:rPr>
          <w:rFonts w:ascii="Times New Roman" w:hAnsi="Times New Roman" w:cs="Times New Roman"/>
          <w:szCs w:val="20"/>
        </w:rPr>
      </w:pPr>
      <w:r w:rsidRPr="00705002">
        <w:rPr>
          <w:rFonts w:ascii="Times New Roman" w:hAnsi="Times New Roman" w:cs="Times New Roman"/>
          <w:szCs w:val="20"/>
        </w:rPr>
        <w:t xml:space="preserve">Performance Evaluation: </w:t>
      </w:r>
      <w:r w:rsidRPr="00705002">
        <w:rPr>
          <w:rFonts w:ascii="Times New Roman" w:hAnsi="Times New Roman" w:cs="Times New Roman"/>
          <w:szCs w:val="20"/>
        </w:rPr>
        <w:t>The model will be assessed using both computational metrics and exp</w:t>
      </w:r>
      <w:r w:rsidRPr="00705002">
        <w:rPr>
          <w:rFonts w:ascii="Times New Roman" w:hAnsi="Times New Roman" w:cs="Times New Roman"/>
          <w:szCs w:val="20"/>
        </w:rPr>
        <w:t>ert judgment:</w:t>
      </w:r>
    </w:p>
    <w:p w:rsidR="0049060F" w:rsidRPr="00705002" w:rsidRDefault="00E17130">
      <w:pPr>
        <w:numPr>
          <w:ilvl w:val="1"/>
          <w:numId w:val="4"/>
        </w:numPr>
        <w:ind w:right="0" w:hanging="219"/>
        <w:rPr>
          <w:rFonts w:ascii="Times New Roman" w:hAnsi="Times New Roman" w:cs="Times New Roman"/>
          <w:szCs w:val="20"/>
        </w:rPr>
      </w:pPr>
      <w:r w:rsidRPr="00705002">
        <w:rPr>
          <w:rFonts w:ascii="Times New Roman" w:hAnsi="Times New Roman" w:cs="Times New Roman"/>
          <w:szCs w:val="20"/>
        </w:rPr>
        <w:t xml:space="preserve">PSNR: </w:t>
      </w:r>
      <w:r w:rsidRPr="00705002">
        <w:rPr>
          <w:rFonts w:ascii="Times New Roman" w:hAnsi="Times New Roman" w:cs="Times New Roman"/>
          <w:szCs w:val="20"/>
        </w:rPr>
        <w:t>Evaluates image reconstruction accuracy.</w:t>
      </w:r>
    </w:p>
    <w:p w:rsidR="0049060F" w:rsidRPr="00705002" w:rsidRDefault="00E17130">
      <w:pPr>
        <w:numPr>
          <w:ilvl w:val="1"/>
          <w:numId w:val="4"/>
        </w:numPr>
        <w:ind w:right="0" w:hanging="219"/>
        <w:rPr>
          <w:rFonts w:ascii="Times New Roman" w:hAnsi="Times New Roman" w:cs="Times New Roman"/>
          <w:szCs w:val="20"/>
        </w:rPr>
      </w:pPr>
      <w:r w:rsidRPr="00705002">
        <w:rPr>
          <w:rFonts w:ascii="Times New Roman" w:hAnsi="Times New Roman" w:cs="Times New Roman"/>
          <w:szCs w:val="20"/>
        </w:rPr>
        <w:t xml:space="preserve">SSIM: </w:t>
      </w:r>
      <w:r w:rsidRPr="00705002">
        <w:rPr>
          <w:rFonts w:ascii="Times New Roman" w:hAnsi="Times New Roman" w:cs="Times New Roman"/>
          <w:szCs w:val="20"/>
        </w:rPr>
        <w:t xml:space="preserve">Assesses structural and perceptual similarity. </w:t>
      </w:r>
      <w:r w:rsidRPr="00705002">
        <w:rPr>
          <w:rFonts w:ascii="Times New Roman" w:hAnsi="Times New Roman" w:cs="Times New Roman"/>
          <w:szCs w:val="20"/>
        </w:rPr>
        <w:t xml:space="preserve">– MSE: </w:t>
      </w:r>
      <w:r w:rsidRPr="00705002">
        <w:rPr>
          <w:rFonts w:ascii="Times New Roman" w:hAnsi="Times New Roman" w:cs="Times New Roman"/>
          <w:szCs w:val="20"/>
        </w:rPr>
        <w:t>Quantifies pixel-wise deviations.</w:t>
      </w:r>
    </w:p>
    <w:p w:rsidR="0049060F" w:rsidRPr="00705002" w:rsidRDefault="00E17130">
      <w:pPr>
        <w:numPr>
          <w:ilvl w:val="1"/>
          <w:numId w:val="4"/>
        </w:numPr>
        <w:ind w:right="0" w:hanging="219"/>
        <w:rPr>
          <w:rFonts w:ascii="Times New Roman" w:hAnsi="Times New Roman" w:cs="Times New Roman"/>
          <w:szCs w:val="20"/>
        </w:rPr>
      </w:pPr>
      <w:r w:rsidRPr="00705002">
        <w:rPr>
          <w:rFonts w:ascii="Times New Roman" w:hAnsi="Times New Roman" w:cs="Times New Roman"/>
          <w:szCs w:val="20"/>
        </w:rPr>
        <w:t xml:space="preserve">FID: </w:t>
      </w:r>
      <w:r w:rsidRPr="00705002">
        <w:rPr>
          <w:rFonts w:ascii="Times New Roman" w:hAnsi="Times New Roman" w:cs="Times New Roman"/>
          <w:szCs w:val="20"/>
        </w:rPr>
        <w:t>Compares feature distributions of real and generated images.</w:t>
      </w:r>
    </w:p>
    <w:p w:rsidR="0049060F" w:rsidRPr="00705002" w:rsidRDefault="00E17130">
      <w:pPr>
        <w:numPr>
          <w:ilvl w:val="1"/>
          <w:numId w:val="4"/>
        </w:numPr>
        <w:ind w:right="0" w:hanging="219"/>
        <w:rPr>
          <w:rFonts w:ascii="Times New Roman" w:hAnsi="Times New Roman" w:cs="Times New Roman"/>
          <w:szCs w:val="20"/>
        </w:rPr>
      </w:pPr>
      <w:r w:rsidRPr="00705002">
        <w:rPr>
          <w:rFonts w:ascii="Times New Roman" w:hAnsi="Times New Roman" w:cs="Times New Roman"/>
          <w:szCs w:val="20"/>
        </w:rPr>
        <w:t xml:space="preserve">NIQE: </w:t>
      </w:r>
      <w:r w:rsidRPr="00705002">
        <w:rPr>
          <w:rFonts w:ascii="Times New Roman" w:hAnsi="Times New Roman" w:cs="Times New Roman"/>
          <w:szCs w:val="20"/>
        </w:rPr>
        <w:t xml:space="preserve">A no-reference metric useful </w:t>
      </w:r>
      <w:r w:rsidRPr="00705002">
        <w:rPr>
          <w:rFonts w:ascii="Times New Roman" w:hAnsi="Times New Roman" w:cs="Times New Roman"/>
          <w:szCs w:val="20"/>
        </w:rPr>
        <w:t>in the absence of ground truth data.</w:t>
      </w:r>
    </w:p>
    <w:p w:rsidR="0049060F" w:rsidRPr="00705002" w:rsidRDefault="00E17130">
      <w:pPr>
        <w:ind w:left="400" w:right="0" w:firstLine="0"/>
        <w:rPr>
          <w:rFonts w:ascii="Times New Roman" w:hAnsi="Times New Roman" w:cs="Times New Roman"/>
          <w:szCs w:val="20"/>
        </w:rPr>
      </w:pPr>
      <w:r w:rsidRPr="00705002">
        <w:rPr>
          <w:rFonts w:ascii="Times New Roman" w:hAnsi="Times New Roman" w:cs="Times New Roman"/>
          <w:szCs w:val="20"/>
        </w:rPr>
        <w:t>Radiologist reviews and visual inspection will complement these metrics to ensure clinical usefulness.</w:t>
      </w:r>
    </w:p>
    <w:p w:rsidR="0049060F" w:rsidRPr="00705002" w:rsidRDefault="00E17130">
      <w:pPr>
        <w:numPr>
          <w:ilvl w:val="0"/>
          <w:numId w:val="4"/>
        </w:numPr>
        <w:spacing w:after="72"/>
        <w:ind w:right="0" w:hanging="201"/>
        <w:rPr>
          <w:rFonts w:ascii="Times New Roman" w:hAnsi="Times New Roman" w:cs="Times New Roman"/>
          <w:szCs w:val="20"/>
        </w:rPr>
      </w:pPr>
      <w:r w:rsidRPr="00705002">
        <w:rPr>
          <w:rFonts w:ascii="Times New Roman" w:hAnsi="Times New Roman" w:cs="Times New Roman"/>
          <w:szCs w:val="20"/>
        </w:rPr>
        <w:t xml:space="preserve">Baseline Comparison: </w:t>
      </w:r>
      <w:r w:rsidRPr="00705002">
        <w:rPr>
          <w:rFonts w:ascii="Times New Roman" w:hAnsi="Times New Roman" w:cs="Times New Roman"/>
          <w:szCs w:val="20"/>
        </w:rPr>
        <w:t>The proposed system will be evaluated against standard approaches:</w:t>
      </w:r>
    </w:p>
    <w:p w:rsidR="0049060F" w:rsidRPr="00705002" w:rsidRDefault="00E17130">
      <w:pPr>
        <w:numPr>
          <w:ilvl w:val="1"/>
          <w:numId w:val="4"/>
        </w:numPr>
        <w:ind w:right="0" w:hanging="219"/>
        <w:rPr>
          <w:rFonts w:ascii="Times New Roman" w:hAnsi="Times New Roman" w:cs="Times New Roman"/>
          <w:szCs w:val="20"/>
        </w:rPr>
      </w:pPr>
      <w:r w:rsidRPr="00705002">
        <w:rPr>
          <w:rFonts w:ascii="Times New Roman" w:hAnsi="Times New Roman" w:cs="Times New Roman"/>
          <w:szCs w:val="20"/>
        </w:rPr>
        <w:t xml:space="preserve">Traditional Methods: </w:t>
      </w:r>
      <w:r w:rsidRPr="00705002">
        <w:rPr>
          <w:rFonts w:ascii="Times New Roman" w:hAnsi="Times New Roman" w:cs="Times New Roman"/>
          <w:szCs w:val="20"/>
        </w:rPr>
        <w:t>Including bicubic interpolation and wavelet-based techniques.</w:t>
      </w:r>
    </w:p>
    <w:p w:rsidR="0049060F" w:rsidRPr="00705002" w:rsidRDefault="00E17130">
      <w:pPr>
        <w:numPr>
          <w:ilvl w:val="1"/>
          <w:numId w:val="4"/>
        </w:numPr>
        <w:spacing w:after="45"/>
        <w:ind w:right="0" w:hanging="219"/>
        <w:rPr>
          <w:rFonts w:ascii="Times New Roman" w:hAnsi="Times New Roman" w:cs="Times New Roman"/>
          <w:szCs w:val="20"/>
        </w:rPr>
      </w:pPr>
      <w:r w:rsidRPr="00705002">
        <w:rPr>
          <w:rFonts w:ascii="Times New Roman" w:hAnsi="Times New Roman" w:cs="Times New Roman"/>
          <w:szCs w:val="20"/>
        </w:rPr>
        <w:t xml:space="preserve">Deep Learning Models: </w:t>
      </w:r>
      <w:r w:rsidRPr="00705002">
        <w:rPr>
          <w:rFonts w:ascii="Times New Roman" w:hAnsi="Times New Roman" w:cs="Times New Roman"/>
          <w:szCs w:val="20"/>
        </w:rPr>
        <w:t>Such as SRCNN, SRGAN, and earlier versions of ESRGAN.</w:t>
      </w:r>
    </w:p>
    <w:p w:rsidR="0049060F" w:rsidRPr="00705002" w:rsidRDefault="00E17130">
      <w:pPr>
        <w:ind w:left="400" w:right="0" w:firstLine="0"/>
        <w:rPr>
          <w:rFonts w:ascii="Times New Roman" w:hAnsi="Times New Roman" w:cs="Times New Roman"/>
          <w:szCs w:val="20"/>
        </w:rPr>
      </w:pPr>
      <w:r w:rsidRPr="00705002">
        <w:rPr>
          <w:rFonts w:ascii="Times New Roman" w:hAnsi="Times New Roman" w:cs="Times New Roman"/>
          <w:szCs w:val="20"/>
        </w:rPr>
        <w:t>The comparison will consider visual quality, edge preservation, and diagnostic relevance.</w:t>
      </w:r>
    </w:p>
    <w:p w:rsidR="0049060F" w:rsidRPr="00705002" w:rsidRDefault="00E17130">
      <w:pPr>
        <w:numPr>
          <w:ilvl w:val="0"/>
          <w:numId w:val="4"/>
        </w:numPr>
        <w:ind w:right="0" w:hanging="201"/>
        <w:rPr>
          <w:rFonts w:ascii="Times New Roman" w:hAnsi="Times New Roman" w:cs="Times New Roman"/>
          <w:szCs w:val="20"/>
        </w:rPr>
      </w:pPr>
      <w:r w:rsidRPr="00705002">
        <w:rPr>
          <w:rFonts w:ascii="Times New Roman" w:hAnsi="Times New Roman" w:cs="Times New Roman"/>
          <w:szCs w:val="20"/>
        </w:rPr>
        <w:t>Clinical Validation and Expe</w:t>
      </w:r>
      <w:r w:rsidRPr="00705002">
        <w:rPr>
          <w:rFonts w:ascii="Times New Roman" w:hAnsi="Times New Roman" w:cs="Times New Roman"/>
          <w:szCs w:val="20"/>
        </w:rPr>
        <w:t xml:space="preserve">rt Feedback: </w:t>
      </w:r>
      <w:r w:rsidRPr="00705002">
        <w:rPr>
          <w:rFonts w:ascii="Times New Roman" w:hAnsi="Times New Roman" w:cs="Times New Roman"/>
          <w:szCs w:val="20"/>
        </w:rPr>
        <w:t xml:space="preserve">To ensure medical relevance, experts such as radiologists and imaging specialists will </w:t>
      </w:r>
      <w:r w:rsidR="00EC053D" w:rsidRPr="00705002">
        <w:rPr>
          <w:rFonts w:ascii="Times New Roman" w:hAnsi="Times New Roman" w:cs="Times New Roman"/>
          <w:szCs w:val="20"/>
        </w:rPr>
        <w:t>analyse</w:t>
      </w:r>
      <w:r w:rsidRPr="00705002">
        <w:rPr>
          <w:rFonts w:ascii="Times New Roman" w:hAnsi="Times New Roman" w:cs="Times New Roman"/>
          <w:szCs w:val="20"/>
        </w:rPr>
        <w:t xml:space="preserve"> the model’s outputs. Their feedback will help assess image clarity, anomaly detection capability, and usability in clinical settings.</w:t>
      </w:r>
    </w:p>
    <w:p w:rsidR="0049060F" w:rsidRPr="00705002" w:rsidRDefault="00E17130">
      <w:pPr>
        <w:numPr>
          <w:ilvl w:val="0"/>
          <w:numId w:val="4"/>
        </w:numPr>
        <w:spacing w:after="72"/>
        <w:ind w:right="0" w:hanging="201"/>
        <w:rPr>
          <w:rFonts w:ascii="Times New Roman" w:hAnsi="Times New Roman" w:cs="Times New Roman"/>
          <w:szCs w:val="20"/>
        </w:rPr>
      </w:pPr>
      <w:r w:rsidRPr="00705002">
        <w:rPr>
          <w:rFonts w:ascii="Times New Roman" w:hAnsi="Times New Roman" w:cs="Times New Roman"/>
          <w:szCs w:val="20"/>
        </w:rPr>
        <w:t>Advancements a</w:t>
      </w:r>
      <w:r w:rsidRPr="00705002">
        <w:rPr>
          <w:rFonts w:ascii="Times New Roman" w:hAnsi="Times New Roman" w:cs="Times New Roman"/>
          <w:szCs w:val="20"/>
        </w:rPr>
        <w:t xml:space="preserve">nd Deployment Potential: </w:t>
      </w:r>
      <w:r w:rsidRPr="00705002">
        <w:rPr>
          <w:rFonts w:ascii="Times New Roman" w:hAnsi="Times New Roman" w:cs="Times New Roman"/>
          <w:szCs w:val="20"/>
        </w:rPr>
        <w:t>Future developments will aim to improve the model’s efficiency and adaptability. Enhancements may include:</w:t>
      </w:r>
    </w:p>
    <w:p w:rsidR="0049060F" w:rsidRPr="00705002" w:rsidRDefault="00E17130">
      <w:pPr>
        <w:numPr>
          <w:ilvl w:val="1"/>
          <w:numId w:val="4"/>
        </w:numPr>
        <w:ind w:right="0" w:hanging="219"/>
        <w:rPr>
          <w:rFonts w:ascii="Times New Roman" w:hAnsi="Times New Roman" w:cs="Times New Roman"/>
          <w:szCs w:val="20"/>
        </w:rPr>
      </w:pPr>
      <w:r w:rsidRPr="00705002">
        <w:rPr>
          <w:rFonts w:ascii="Times New Roman" w:hAnsi="Times New Roman" w:cs="Times New Roman"/>
          <w:szCs w:val="20"/>
        </w:rPr>
        <w:t xml:space="preserve">Attention Modules: </w:t>
      </w:r>
      <w:r w:rsidRPr="00705002">
        <w:rPr>
          <w:rFonts w:ascii="Times New Roman" w:hAnsi="Times New Roman" w:cs="Times New Roman"/>
          <w:szCs w:val="20"/>
        </w:rPr>
        <w:t>To direct focus toward regions of diagnostic importance.</w:t>
      </w:r>
    </w:p>
    <w:p w:rsidR="0049060F" w:rsidRPr="00705002" w:rsidRDefault="00E17130">
      <w:pPr>
        <w:numPr>
          <w:ilvl w:val="1"/>
          <w:numId w:val="4"/>
        </w:numPr>
        <w:ind w:right="0" w:hanging="219"/>
        <w:rPr>
          <w:rFonts w:ascii="Times New Roman" w:hAnsi="Times New Roman" w:cs="Times New Roman"/>
          <w:szCs w:val="20"/>
        </w:rPr>
      </w:pPr>
      <w:r w:rsidRPr="00705002">
        <w:rPr>
          <w:rFonts w:ascii="Times New Roman" w:hAnsi="Times New Roman" w:cs="Times New Roman"/>
          <w:szCs w:val="20"/>
        </w:rPr>
        <w:t xml:space="preserve">Transformer Integration: </w:t>
      </w:r>
      <w:r w:rsidRPr="00705002">
        <w:rPr>
          <w:rFonts w:ascii="Times New Roman" w:hAnsi="Times New Roman" w:cs="Times New Roman"/>
          <w:szCs w:val="20"/>
        </w:rPr>
        <w:t>For improved global con</w:t>
      </w:r>
      <w:r w:rsidRPr="00705002">
        <w:rPr>
          <w:rFonts w:ascii="Times New Roman" w:hAnsi="Times New Roman" w:cs="Times New Roman"/>
          <w:szCs w:val="20"/>
        </w:rPr>
        <w:t>text understanding.</w:t>
      </w:r>
    </w:p>
    <w:p w:rsidR="0049060F" w:rsidRPr="00705002" w:rsidRDefault="00E17130">
      <w:pPr>
        <w:numPr>
          <w:ilvl w:val="1"/>
          <w:numId w:val="4"/>
        </w:numPr>
        <w:spacing w:after="45"/>
        <w:ind w:right="0" w:hanging="219"/>
        <w:rPr>
          <w:rFonts w:ascii="Times New Roman" w:hAnsi="Times New Roman" w:cs="Times New Roman"/>
          <w:szCs w:val="20"/>
        </w:rPr>
      </w:pPr>
      <w:r w:rsidRPr="00705002">
        <w:rPr>
          <w:rFonts w:ascii="Times New Roman" w:hAnsi="Times New Roman" w:cs="Times New Roman"/>
          <w:szCs w:val="20"/>
        </w:rPr>
        <w:t xml:space="preserve">Domain-Specific Knowledge: </w:t>
      </w:r>
      <w:r w:rsidRPr="00705002">
        <w:rPr>
          <w:rFonts w:ascii="Times New Roman" w:hAnsi="Times New Roman" w:cs="Times New Roman"/>
          <w:szCs w:val="20"/>
        </w:rPr>
        <w:t>Like anatomical priors to ensure biologically plausible outputs.</w:t>
      </w:r>
    </w:p>
    <w:p w:rsidR="0049060F" w:rsidRPr="00705002" w:rsidRDefault="00E17130">
      <w:pPr>
        <w:ind w:left="400" w:right="0" w:firstLine="0"/>
        <w:rPr>
          <w:rFonts w:ascii="Times New Roman" w:hAnsi="Times New Roman" w:cs="Times New Roman"/>
          <w:szCs w:val="20"/>
        </w:rPr>
      </w:pPr>
      <w:r w:rsidRPr="00705002">
        <w:rPr>
          <w:rFonts w:ascii="Times New Roman" w:hAnsi="Times New Roman" w:cs="Times New Roman"/>
          <w:szCs w:val="20"/>
        </w:rPr>
        <w:t>Additional work will address system integration with PACS, latency reduction, and scaling for real-time deployment.</w:t>
      </w:r>
    </w:p>
    <w:p w:rsidR="0049060F" w:rsidRPr="00705002" w:rsidRDefault="00E17130">
      <w:pPr>
        <w:numPr>
          <w:ilvl w:val="0"/>
          <w:numId w:val="4"/>
        </w:numPr>
        <w:spacing w:after="61"/>
        <w:ind w:right="0" w:hanging="201"/>
        <w:rPr>
          <w:rFonts w:ascii="Times New Roman" w:hAnsi="Times New Roman" w:cs="Times New Roman"/>
          <w:szCs w:val="20"/>
        </w:rPr>
      </w:pPr>
      <w:r w:rsidRPr="00705002">
        <w:rPr>
          <w:rFonts w:ascii="Times New Roman" w:hAnsi="Times New Roman" w:cs="Times New Roman"/>
          <w:szCs w:val="20"/>
        </w:rPr>
        <w:t>Ethical and Compliance Aspec</w:t>
      </w:r>
      <w:r w:rsidRPr="00705002">
        <w:rPr>
          <w:rFonts w:ascii="Times New Roman" w:hAnsi="Times New Roman" w:cs="Times New Roman"/>
          <w:szCs w:val="20"/>
        </w:rPr>
        <w:t xml:space="preserve">ts: </w:t>
      </w:r>
      <w:r w:rsidRPr="00705002">
        <w:rPr>
          <w:rFonts w:ascii="Times New Roman" w:hAnsi="Times New Roman" w:cs="Times New Roman"/>
          <w:szCs w:val="20"/>
        </w:rPr>
        <w:t xml:space="preserve">Ethical compliance and regulatory adherence are critical for deploying AI in healthcare. The model will incorporate privacy protection, fairness across diverse groups, and explainable </w:t>
      </w:r>
      <w:r w:rsidR="00EC053D" w:rsidRPr="00705002">
        <w:rPr>
          <w:rFonts w:ascii="Times New Roman" w:hAnsi="Times New Roman" w:cs="Times New Roman"/>
          <w:szCs w:val="20"/>
        </w:rPr>
        <w:t>decision making</w:t>
      </w:r>
      <w:r w:rsidRPr="00705002">
        <w:rPr>
          <w:rFonts w:ascii="Times New Roman" w:hAnsi="Times New Roman" w:cs="Times New Roman"/>
          <w:szCs w:val="20"/>
        </w:rPr>
        <w:t xml:space="preserve"> features to support clinical transparency.</w:t>
      </w:r>
    </w:p>
    <w:p w:rsidR="0049060F" w:rsidRPr="00705002" w:rsidRDefault="00E17130">
      <w:pPr>
        <w:spacing w:after="269"/>
        <w:ind w:left="-15" w:right="0"/>
        <w:rPr>
          <w:rFonts w:ascii="Times New Roman" w:hAnsi="Times New Roman" w:cs="Times New Roman"/>
          <w:szCs w:val="20"/>
        </w:rPr>
      </w:pPr>
      <w:r w:rsidRPr="00705002">
        <w:rPr>
          <w:rFonts w:ascii="Times New Roman" w:hAnsi="Times New Roman" w:cs="Times New Roman"/>
          <w:szCs w:val="20"/>
        </w:rPr>
        <w:t>By progres</w:t>
      </w:r>
      <w:r w:rsidRPr="00705002">
        <w:rPr>
          <w:rFonts w:ascii="Times New Roman" w:hAnsi="Times New Roman" w:cs="Times New Roman"/>
          <w:szCs w:val="20"/>
        </w:rPr>
        <w:t>sing through structured stages—ranging from data preparation and model tuning to performance validation and expert assessment—this framework aims to support the real-world adoption of AI-based image enhancement tools. As the model evolves, it holds the pot</w:t>
      </w:r>
      <w:r w:rsidRPr="00705002">
        <w:rPr>
          <w:rFonts w:ascii="Times New Roman" w:hAnsi="Times New Roman" w:cs="Times New Roman"/>
          <w:szCs w:val="20"/>
        </w:rPr>
        <w:t>ential to boost diagnostic accuracy, enable earlier interventions, and support better healthcare delivery.</w:t>
      </w:r>
    </w:p>
    <w:p w:rsidR="0049060F" w:rsidRPr="00705002" w:rsidRDefault="00E17130">
      <w:pPr>
        <w:pStyle w:val="Heading1"/>
        <w:spacing w:after="130"/>
        <w:rPr>
          <w:rFonts w:ascii="Times New Roman" w:hAnsi="Times New Roman" w:cs="Times New Roman"/>
          <w:b/>
          <w:sz w:val="20"/>
          <w:szCs w:val="20"/>
        </w:rPr>
      </w:pPr>
      <w:r w:rsidRPr="00705002">
        <w:rPr>
          <w:rFonts w:ascii="Times New Roman" w:hAnsi="Times New Roman" w:cs="Times New Roman"/>
          <w:b/>
          <w:sz w:val="20"/>
          <w:szCs w:val="20"/>
        </w:rPr>
        <w:t>IV. C</w:t>
      </w:r>
      <w:r w:rsidRPr="00705002">
        <w:rPr>
          <w:rFonts w:ascii="Times New Roman" w:hAnsi="Times New Roman" w:cs="Times New Roman"/>
          <w:b/>
          <w:sz w:val="20"/>
          <w:szCs w:val="20"/>
        </w:rPr>
        <w:t xml:space="preserve">ONCLUSION AND </w:t>
      </w:r>
      <w:r w:rsidRPr="00705002">
        <w:rPr>
          <w:rFonts w:ascii="Times New Roman" w:hAnsi="Times New Roman" w:cs="Times New Roman"/>
          <w:b/>
          <w:sz w:val="20"/>
          <w:szCs w:val="20"/>
        </w:rPr>
        <w:t>F</w:t>
      </w:r>
      <w:r w:rsidRPr="00705002">
        <w:rPr>
          <w:rFonts w:ascii="Times New Roman" w:hAnsi="Times New Roman" w:cs="Times New Roman"/>
          <w:b/>
          <w:sz w:val="20"/>
          <w:szCs w:val="20"/>
        </w:rPr>
        <w:t xml:space="preserve">UTURE </w:t>
      </w:r>
      <w:r w:rsidRPr="00705002">
        <w:rPr>
          <w:rFonts w:ascii="Times New Roman" w:hAnsi="Times New Roman" w:cs="Times New Roman"/>
          <w:b/>
          <w:sz w:val="20"/>
          <w:szCs w:val="20"/>
        </w:rPr>
        <w:t>W</w:t>
      </w:r>
      <w:r w:rsidRPr="00705002">
        <w:rPr>
          <w:rFonts w:ascii="Times New Roman" w:hAnsi="Times New Roman" w:cs="Times New Roman"/>
          <w:b/>
          <w:sz w:val="20"/>
          <w:szCs w:val="20"/>
        </w:rPr>
        <w:t>ORK</w:t>
      </w:r>
    </w:p>
    <w:p w:rsidR="0049060F" w:rsidRPr="00705002" w:rsidRDefault="00E17130">
      <w:pPr>
        <w:ind w:left="-15" w:right="0"/>
        <w:rPr>
          <w:rFonts w:ascii="Times New Roman" w:hAnsi="Times New Roman" w:cs="Times New Roman"/>
          <w:szCs w:val="20"/>
        </w:rPr>
      </w:pPr>
      <w:r w:rsidRPr="00705002">
        <w:rPr>
          <w:rFonts w:ascii="Times New Roman" w:hAnsi="Times New Roman" w:cs="Times New Roman"/>
          <w:szCs w:val="20"/>
        </w:rPr>
        <w:t>This research presents the use of Generative Adversarial Networks (GANs) as a viable solution to enhance the resolutio</w:t>
      </w:r>
      <w:r w:rsidRPr="00705002">
        <w:rPr>
          <w:rFonts w:ascii="Times New Roman" w:hAnsi="Times New Roman" w:cs="Times New Roman"/>
          <w:szCs w:val="20"/>
        </w:rPr>
        <w:t xml:space="preserve">n of medical images, a task often limited by hardware constraints and the need to minimize radiation exposure. </w:t>
      </w:r>
      <w:r w:rsidR="00EC053D" w:rsidRPr="00705002">
        <w:rPr>
          <w:rFonts w:ascii="Times New Roman" w:hAnsi="Times New Roman" w:cs="Times New Roman"/>
          <w:szCs w:val="20"/>
        </w:rPr>
        <w:t>Low resolution</w:t>
      </w:r>
      <w:r w:rsidRPr="00705002">
        <w:rPr>
          <w:rFonts w:ascii="Times New Roman" w:hAnsi="Times New Roman" w:cs="Times New Roman"/>
          <w:szCs w:val="20"/>
        </w:rPr>
        <w:t xml:space="preserve"> imaging can obscure subtle clinical features, making diagnosis more challenging and potentially affecting patient outcomes.</w:t>
      </w:r>
    </w:p>
    <w:p w:rsidR="0049060F" w:rsidRPr="00705002" w:rsidRDefault="00E17130">
      <w:pPr>
        <w:ind w:left="-15" w:right="0"/>
        <w:rPr>
          <w:rFonts w:ascii="Times New Roman" w:hAnsi="Times New Roman" w:cs="Times New Roman"/>
          <w:szCs w:val="20"/>
        </w:rPr>
      </w:pPr>
      <w:r w:rsidRPr="00705002">
        <w:rPr>
          <w:rFonts w:ascii="Times New Roman" w:hAnsi="Times New Roman" w:cs="Times New Roman"/>
          <w:szCs w:val="20"/>
        </w:rPr>
        <w:t xml:space="preserve">At the </w:t>
      </w:r>
      <w:r w:rsidRPr="00705002">
        <w:rPr>
          <w:rFonts w:ascii="Times New Roman" w:hAnsi="Times New Roman" w:cs="Times New Roman"/>
          <w:szCs w:val="20"/>
        </w:rPr>
        <w:t xml:space="preserve">heart of this work lies the Enhanced Super-Resolution GAN (ESRGAN), which has proven effective in generating </w:t>
      </w:r>
      <w:r w:rsidRPr="00705002">
        <w:rPr>
          <w:rFonts w:ascii="Times New Roman" w:hAnsi="Times New Roman" w:cs="Times New Roman"/>
          <w:szCs w:val="20"/>
        </w:rPr>
        <w:lastRenderedPageBreak/>
        <w:t>high-quality images with superior sharpness and anatomical detail. In comparison to classical approaches such as interpolation and early convolutio</w:t>
      </w:r>
      <w:r w:rsidRPr="00705002">
        <w:rPr>
          <w:rFonts w:ascii="Times New Roman" w:hAnsi="Times New Roman" w:cs="Times New Roman"/>
          <w:szCs w:val="20"/>
        </w:rPr>
        <w:t>nal models, ESRGAN achieves better results, particularly in terms of Peak Signal-to-Noise Ratio (PSNR) and Structural Similarity Index (SSIM), demonstrating its effectiveness in visual enhancement.</w:t>
      </w:r>
    </w:p>
    <w:p w:rsidR="0049060F" w:rsidRPr="00705002" w:rsidRDefault="00E17130">
      <w:pPr>
        <w:ind w:left="-15" w:right="0"/>
        <w:rPr>
          <w:rFonts w:ascii="Times New Roman" w:hAnsi="Times New Roman" w:cs="Times New Roman"/>
          <w:szCs w:val="20"/>
        </w:rPr>
      </w:pPr>
      <w:r w:rsidRPr="00705002">
        <w:rPr>
          <w:rFonts w:ascii="Times New Roman" w:hAnsi="Times New Roman" w:cs="Times New Roman"/>
          <w:szCs w:val="20"/>
        </w:rPr>
        <w:t xml:space="preserve">Although the current focus has been on theoretical </w:t>
      </w:r>
      <w:r w:rsidR="00EC053D" w:rsidRPr="00705002">
        <w:rPr>
          <w:rFonts w:ascii="Times New Roman" w:hAnsi="Times New Roman" w:cs="Times New Roman"/>
          <w:szCs w:val="20"/>
        </w:rPr>
        <w:t>modelling</w:t>
      </w:r>
      <w:r w:rsidRPr="00705002">
        <w:rPr>
          <w:rFonts w:ascii="Times New Roman" w:hAnsi="Times New Roman" w:cs="Times New Roman"/>
          <w:szCs w:val="20"/>
        </w:rPr>
        <w:t xml:space="preserve"> and initial evaluations, this work lays a foundation for future clinical deployment. Further advancements will involve testing across various imaging modalities, including CT, MRI, and X-rays, and integrating cutting-edge techniques like attention mechan</w:t>
      </w:r>
      <w:r w:rsidRPr="00705002">
        <w:rPr>
          <w:rFonts w:ascii="Times New Roman" w:hAnsi="Times New Roman" w:cs="Times New Roman"/>
          <w:szCs w:val="20"/>
        </w:rPr>
        <w:t>isms and transformer-based designs to improve feature extraction and context awareness.</w:t>
      </w:r>
    </w:p>
    <w:p w:rsidR="0049060F" w:rsidRPr="00705002" w:rsidRDefault="00E17130">
      <w:pPr>
        <w:ind w:left="-15" w:right="0"/>
        <w:rPr>
          <w:rFonts w:ascii="Times New Roman" w:hAnsi="Times New Roman" w:cs="Times New Roman"/>
          <w:szCs w:val="20"/>
        </w:rPr>
      </w:pPr>
      <w:r w:rsidRPr="00705002">
        <w:rPr>
          <w:rFonts w:ascii="Times New Roman" w:hAnsi="Times New Roman" w:cs="Times New Roman"/>
          <w:szCs w:val="20"/>
        </w:rPr>
        <w:t xml:space="preserve">For successful adoption in healthcare environments, collaboration with clinicians will be essential. Evaluating the model’s practical benefits in clinical workflows, such as its ability to aid diagnosis or reduce the need for repeat scans, will be a major </w:t>
      </w:r>
      <w:r w:rsidRPr="00705002">
        <w:rPr>
          <w:rFonts w:ascii="Times New Roman" w:hAnsi="Times New Roman" w:cs="Times New Roman"/>
          <w:szCs w:val="20"/>
        </w:rPr>
        <w:t>step forward. Considerations like patient data protection, compliance with healthcare regulations, and the interpretability of AI decisions will also influence its acceptance in medical settings.</w:t>
      </w:r>
    </w:p>
    <w:p w:rsidR="0049060F" w:rsidRPr="00705002" w:rsidRDefault="00E17130">
      <w:pPr>
        <w:ind w:left="-15" w:right="0"/>
        <w:rPr>
          <w:rFonts w:ascii="Times New Roman" w:hAnsi="Times New Roman" w:cs="Times New Roman"/>
          <w:szCs w:val="20"/>
        </w:rPr>
      </w:pPr>
      <w:r w:rsidRPr="00705002">
        <w:rPr>
          <w:rFonts w:ascii="Times New Roman" w:hAnsi="Times New Roman" w:cs="Times New Roman"/>
          <w:szCs w:val="20"/>
        </w:rPr>
        <w:t>Additionally, future research may explore integrating this m</w:t>
      </w:r>
      <w:r w:rsidRPr="00705002">
        <w:rPr>
          <w:rFonts w:ascii="Times New Roman" w:hAnsi="Times New Roman" w:cs="Times New Roman"/>
          <w:szCs w:val="20"/>
        </w:rPr>
        <w:t>odel into PACS (Picture Archiving and Communication Systems) to enable seamless workflow compatibility. Reducing computational load for real-time inference and optimizing memory usage on embedded devices could further support its use in low-resource hospit</w:t>
      </w:r>
      <w:r w:rsidRPr="00705002">
        <w:rPr>
          <w:rFonts w:ascii="Times New Roman" w:hAnsi="Times New Roman" w:cs="Times New Roman"/>
          <w:szCs w:val="20"/>
        </w:rPr>
        <w:t>als. Cross-domain validation using data from different institutions can also improve generalizability and robustness.</w:t>
      </w:r>
    </w:p>
    <w:p w:rsidR="0049060F" w:rsidRPr="00705002" w:rsidRDefault="00E17130">
      <w:pPr>
        <w:spacing w:after="678"/>
        <w:ind w:left="-15" w:right="0"/>
        <w:rPr>
          <w:rFonts w:ascii="Times New Roman" w:hAnsi="Times New Roman" w:cs="Times New Roman"/>
          <w:szCs w:val="20"/>
        </w:rPr>
      </w:pPr>
      <w:r w:rsidRPr="00705002">
        <w:rPr>
          <w:rFonts w:ascii="Times New Roman" w:hAnsi="Times New Roman" w:cs="Times New Roman"/>
          <w:szCs w:val="20"/>
        </w:rPr>
        <w:t>In summary, this study outlines a promising direction for enhancing medical image quality using ESRGAN-based deep learning techniques. Wit</w:t>
      </w:r>
      <w:r w:rsidRPr="00705002">
        <w:rPr>
          <w:rFonts w:ascii="Times New Roman" w:hAnsi="Times New Roman" w:cs="Times New Roman"/>
          <w:szCs w:val="20"/>
        </w:rPr>
        <w:t>h continued improvement, testing, and integration into existing medical systems, such AI-driven solutions have the potential to greatly assist healthcare professionals in delivering faster, more accurate, and cost-effective diagnoses.</w:t>
      </w:r>
    </w:p>
    <w:p w:rsidR="0049060F" w:rsidRPr="00705002" w:rsidRDefault="00E17130">
      <w:pPr>
        <w:pStyle w:val="Heading1"/>
        <w:spacing w:after="154"/>
        <w:rPr>
          <w:rFonts w:ascii="Times New Roman" w:hAnsi="Times New Roman" w:cs="Times New Roman"/>
          <w:b/>
          <w:sz w:val="20"/>
          <w:szCs w:val="20"/>
        </w:rPr>
      </w:pPr>
      <w:r w:rsidRPr="00705002">
        <w:rPr>
          <w:rFonts w:ascii="Times New Roman" w:hAnsi="Times New Roman" w:cs="Times New Roman"/>
          <w:b/>
          <w:sz w:val="20"/>
          <w:szCs w:val="20"/>
        </w:rPr>
        <w:t>R</w:t>
      </w:r>
      <w:r w:rsidRPr="00705002">
        <w:rPr>
          <w:rFonts w:ascii="Times New Roman" w:hAnsi="Times New Roman" w:cs="Times New Roman"/>
          <w:b/>
          <w:sz w:val="20"/>
          <w:szCs w:val="20"/>
        </w:rPr>
        <w:t>EFERENCES</w:t>
      </w:r>
    </w:p>
    <w:p w:rsidR="0049060F" w:rsidRPr="00EC053D" w:rsidRDefault="00E17130" w:rsidP="00EC053D">
      <w:pPr>
        <w:numPr>
          <w:ilvl w:val="0"/>
          <w:numId w:val="5"/>
        </w:numPr>
        <w:spacing w:after="19" w:line="236" w:lineRule="auto"/>
        <w:ind w:right="-15" w:hanging="285"/>
        <w:rPr>
          <w:rFonts w:ascii="Times New Roman" w:hAnsi="Times New Roman" w:cs="Times New Roman"/>
          <w:b/>
          <w:szCs w:val="20"/>
        </w:rPr>
      </w:pPr>
      <w:r w:rsidRPr="00EC053D">
        <w:rPr>
          <w:rFonts w:ascii="Times New Roman" w:hAnsi="Times New Roman" w:cs="Times New Roman"/>
          <w:b/>
          <w:szCs w:val="20"/>
        </w:rPr>
        <w:t xml:space="preserve">C. Ledig, L. Theis, F. Huszar, et al., “Photo-Realistic Single Image´ Super-Resolution Using Generative Adversarial Networks,” in </w:t>
      </w:r>
      <w:r w:rsidRPr="00EC053D">
        <w:rPr>
          <w:rFonts w:ascii="Times New Roman" w:hAnsi="Times New Roman" w:cs="Times New Roman"/>
          <w:b/>
          <w:i/>
          <w:szCs w:val="20"/>
        </w:rPr>
        <w:t>Proc. IEEE Conf. on Computer Vision and Pattern Recognition (CVPR)</w:t>
      </w:r>
      <w:r w:rsidRPr="00EC053D">
        <w:rPr>
          <w:rFonts w:ascii="Times New Roman" w:hAnsi="Times New Roman" w:cs="Times New Roman"/>
          <w:b/>
          <w:szCs w:val="20"/>
        </w:rPr>
        <w:t xml:space="preserve">, 2017, pp. 4681–4690. </w:t>
      </w:r>
      <w:r w:rsidRPr="00EC053D">
        <w:rPr>
          <w:rFonts w:ascii="Times New Roman" w:hAnsi="Times New Roman" w:cs="Times New Roman"/>
          <w:b/>
          <w:i/>
          <w:szCs w:val="20"/>
        </w:rPr>
        <w:t xml:space="preserve">This paper introduced SRGAN, a novel </w:t>
      </w:r>
      <w:r w:rsidRPr="00EC053D">
        <w:rPr>
          <w:rFonts w:ascii="Times New Roman" w:hAnsi="Times New Roman" w:cs="Times New Roman"/>
          <w:b/>
          <w:i/>
          <w:szCs w:val="20"/>
        </w:rPr>
        <w:t>GAN-based architecture for producing photo-realistic images from low-resolution inputs, establishing a baseline for adversarial super-resolution.</w:t>
      </w:r>
    </w:p>
    <w:p w:rsidR="0049060F" w:rsidRPr="00705002" w:rsidRDefault="00E17130">
      <w:pPr>
        <w:numPr>
          <w:ilvl w:val="0"/>
          <w:numId w:val="5"/>
        </w:numPr>
        <w:spacing w:after="19" w:line="236" w:lineRule="auto"/>
        <w:ind w:right="-15" w:hanging="285"/>
        <w:rPr>
          <w:rFonts w:ascii="Times New Roman" w:hAnsi="Times New Roman" w:cs="Times New Roman"/>
          <w:szCs w:val="20"/>
        </w:rPr>
      </w:pPr>
      <w:r w:rsidRPr="00705002">
        <w:rPr>
          <w:rFonts w:ascii="Times New Roman" w:hAnsi="Times New Roman" w:cs="Times New Roman"/>
          <w:szCs w:val="20"/>
        </w:rPr>
        <w:t xml:space="preserve">X. Wang, K. Yu, S. Wu, et al., “ESRGAN: Enhanced Super-Resolution Generative Adversarial Networks,” in </w:t>
      </w:r>
      <w:r w:rsidRPr="00705002">
        <w:rPr>
          <w:rFonts w:ascii="Times New Roman" w:hAnsi="Times New Roman" w:cs="Times New Roman"/>
          <w:i/>
          <w:szCs w:val="20"/>
        </w:rPr>
        <w:t>Europea</w:t>
      </w:r>
      <w:r w:rsidRPr="00705002">
        <w:rPr>
          <w:rFonts w:ascii="Times New Roman" w:hAnsi="Times New Roman" w:cs="Times New Roman"/>
          <w:i/>
          <w:szCs w:val="20"/>
        </w:rPr>
        <w:t>n Conf. on Computer Vision (ECCV) Workshops</w:t>
      </w:r>
      <w:r w:rsidRPr="00705002">
        <w:rPr>
          <w:rFonts w:ascii="Times New Roman" w:hAnsi="Times New Roman" w:cs="Times New Roman"/>
          <w:szCs w:val="20"/>
        </w:rPr>
        <w:t xml:space="preserve">, 2018, pp. 63–79. </w:t>
      </w:r>
      <w:r w:rsidRPr="00705002">
        <w:rPr>
          <w:rFonts w:ascii="Times New Roman" w:hAnsi="Times New Roman" w:cs="Times New Roman"/>
          <w:i/>
          <w:szCs w:val="20"/>
        </w:rPr>
        <w:t>This study improved upon SRGAN by integrating Residual-in-Residual Dense Blocks and refining loss functions to yield sharper, artifact-free high-resolution outputs.</w:t>
      </w:r>
    </w:p>
    <w:p w:rsidR="0049060F" w:rsidRPr="00EC053D" w:rsidRDefault="00E17130">
      <w:pPr>
        <w:numPr>
          <w:ilvl w:val="0"/>
          <w:numId w:val="5"/>
        </w:numPr>
        <w:spacing w:after="19" w:line="236" w:lineRule="auto"/>
        <w:ind w:right="-15" w:hanging="285"/>
        <w:rPr>
          <w:rFonts w:ascii="Times New Roman" w:hAnsi="Times New Roman" w:cs="Times New Roman"/>
          <w:b/>
          <w:szCs w:val="20"/>
        </w:rPr>
      </w:pPr>
      <w:r w:rsidRPr="00EC053D">
        <w:rPr>
          <w:rFonts w:ascii="Times New Roman" w:hAnsi="Times New Roman" w:cs="Times New Roman"/>
          <w:b/>
          <w:szCs w:val="20"/>
        </w:rPr>
        <w:t xml:space="preserve">A. Dosovitskiy, L. Beyer, A. </w:t>
      </w:r>
      <w:r w:rsidRPr="00EC053D">
        <w:rPr>
          <w:rFonts w:ascii="Times New Roman" w:hAnsi="Times New Roman" w:cs="Times New Roman"/>
          <w:b/>
          <w:szCs w:val="20"/>
        </w:rPr>
        <w:t xml:space="preserve">Kolesnikov, et al., “An Image is Worth 16x16 Words: Transformers for Image Recognition at Scale,” in </w:t>
      </w:r>
      <w:r w:rsidRPr="00EC053D">
        <w:rPr>
          <w:rFonts w:ascii="Times New Roman" w:hAnsi="Times New Roman" w:cs="Times New Roman"/>
          <w:b/>
          <w:i/>
          <w:szCs w:val="20"/>
        </w:rPr>
        <w:t>International Conf. on Learning Representations (ICLR)</w:t>
      </w:r>
      <w:r w:rsidRPr="00EC053D">
        <w:rPr>
          <w:rFonts w:ascii="Times New Roman" w:hAnsi="Times New Roman" w:cs="Times New Roman"/>
          <w:b/>
          <w:szCs w:val="20"/>
        </w:rPr>
        <w:t xml:space="preserve">, 2021. </w:t>
      </w:r>
      <w:r w:rsidRPr="00EC053D">
        <w:rPr>
          <w:rFonts w:ascii="Times New Roman" w:hAnsi="Times New Roman" w:cs="Times New Roman"/>
          <w:b/>
          <w:i/>
          <w:szCs w:val="20"/>
        </w:rPr>
        <w:t>The authors proposed Vision Transformers (ViT), extending attention mechanisms to visual data</w:t>
      </w:r>
      <w:r w:rsidRPr="00EC053D">
        <w:rPr>
          <w:rFonts w:ascii="Times New Roman" w:hAnsi="Times New Roman" w:cs="Times New Roman"/>
          <w:b/>
          <w:i/>
          <w:szCs w:val="20"/>
        </w:rPr>
        <w:t xml:space="preserve"> and achieving competitive results in image classification tasks.</w:t>
      </w:r>
    </w:p>
    <w:p w:rsidR="0049060F" w:rsidRPr="00705002" w:rsidRDefault="00E17130">
      <w:pPr>
        <w:numPr>
          <w:ilvl w:val="0"/>
          <w:numId w:val="5"/>
        </w:numPr>
        <w:spacing w:after="19" w:line="236" w:lineRule="auto"/>
        <w:ind w:right="-15" w:hanging="285"/>
        <w:rPr>
          <w:rFonts w:ascii="Times New Roman" w:hAnsi="Times New Roman" w:cs="Times New Roman"/>
          <w:szCs w:val="20"/>
        </w:rPr>
      </w:pPr>
      <w:r w:rsidRPr="00705002">
        <w:rPr>
          <w:rFonts w:ascii="Times New Roman" w:hAnsi="Times New Roman" w:cs="Times New Roman"/>
          <w:szCs w:val="20"/>
        </w:rPr>
        <w:t xml:space="preserve">H. Zhao, O. Gallo, I. Frosio, and J. Kautz, “Loss Functions for Neural Networks in Image Restoration,” in </w:t>
      </w:r>
      <w:r w:rsidRPr="00705002">
        <w:rPr>
          <w:rFonts w:ascii="Times New Roman" w:hAnsi="Times New Roman" w:cs="Times New Roman"/>
          <w:i/>
          <w:szCs w:val="20"/>
        </w:rPr>
        <w:t>IEEE Transactions on Computational Imaging</w:t>
      </w:r>
      <w:r w:rsidRPr="00705002">
        <w:rPr>
          <w:rFonts w:ascii="Times New Roman" w:hAnsi="Times New Roman" w:cs="Times New Roman"/>
          <w:szCs w:val="20"/>
        </w:rPr>
        <w:t xml:space="preserve">, vol. 3, no. 1, pp. 47–57, 2016. </w:t>
      </w:r>
      <w:r w:rsidRPr="00705002">
        <w:rPr>
          <w:rFonts w:ascii="Times New Roman" w:hAnsi="Times New Roman" w:cs="Times New Roman"/>
          <w:i/>
          <w:szCs w:val="20"/>
        </w:rPr>
        <w:t>This pap</w:t>
      </w:r>
      <w:r w:rsidRPr="00705002">
        <w:rPr>
          <w:rFonts w:ascii="Times New Roman" w:hAnsi="Times New Roman" w:cs="Times New Roman"/>
          <w:i/>
          <w:szCs w:val="20"/>
        </w:rPr>
        <w:t>er compared various loss functions for restoration tasks, showing how perceptual loss better preserves image structure than pixel-based metrics.</w:t>
      </w:r>
    </w:p>
    <w:p w:rsidR="0049060F" w:rsidRPr="00705002" w:rsidRDefault="00E17130">
      <w:pPr>
        <w:numPr>
          <w:ilvl w:val="0"/>
          <w:numId w:val="5"/>
        </w:numPr>
        <w:spacing w:after="19" w:line="236" w:lineRule="auto"/>
        <w:ind w:right="-15" w:hanging="285"/>
        <w:rPr>
          <w:rFonts w:ascii="Times New Roman" w:hAnsi="Times New Roman" w:cs="Times New Roman"/>
          <w:szCs w:val="20"/>
        </w:rPr>
      </w:pPr>
      <w:r w:rsidRPr="00705002">
        <w:rPr>
          <w:rFonts w:ascii="Times New Roman" w:hAnsi="Times New Roman" w:cs="Times New Roman"/>
          <w:szCs w:val="20"/>
        </w:rPr>
        <w:t>Z. Wang, A. C. Bovik, H. R. Sheikh, and E. P. Simoncelli, “Image Quality Assessment: From Error Visibility to S</w:t>
      </w:r>
      <w:r w:rsidRPr="00705002">
        <w:rPr>
          <w:rFonts w:ascii="Times New Roman" w:hAnsi="Times New Roman" w:cs="Times New Roman"/>
          <w:szCs w:val="20"/>
        </w:rPr>
        <w:t xml:space="preserve">tructural Similarity,” in </w:t>
      </w:r>
      <w:r w:rsidRPr="00705002">
        <w:rPr>
          <w:rFonts w:ascii="Times New Roman" w:hAnsi="Times New Roman" w:cs="Times New Roman"/>
          <w:i/>
          <w:szCs w:val="20"/>
        </w:rPr>
        <w:t>IEEE Transactions on Image Processing</w:t>
      </w:r>
      <w:r w:rsidRPr="00705002">
        <w:rPr>
          <w:rFonts w:ascii="Times New Roman" w:hAnsi="Times New Roman" w:cs="Times New Roman"/>
          <w:szCs w:val="20"/>
        </w:rPr>
        <w:t xml:space="preserve">, vol. 13, no. 4, pp. 600–612, 2004. </w:t>
      </w:r>
      <w:r w:rsidRPr="00705002">
        <w:rPr>
          <w:rFonts w:ascii="Times New Roman" w:hAnsi="Times New Roman" w:cs="Times New Roman"/>
          <w:i/>
          <w:szCs w:val="20"/>
        </w:rPr>
        <w:t>The authors introduced the SSIM index, which became a standard for evaluating visual quality by modeling human perception of structural fidelity.</w:t>
      </w:r>
    </w:p>
    <w:p w:rsidR="0049060F" w:rsidRPr="00EC053D" w:rsidRDefault="00E17130">
      <w:pPr>
        <w:numPr>
          <w:ilvl w:val="0"/>
          <w:numId w:val="5"/>
        </w:numPr>
        <w:spacing w:after="19" w:line="236" w:lineRule="auto"/>
        <w:ind w:right="-15" w:hanging="285"/>
        <w:rPr>
          <w:b/>
        </w:rPr>
      </w:pPr>
      <w:r w:rsidRPr="00EC053D">
        <w:rPr>
          <w:rFonts w:ascii="Times New Roman" w:hAnsi="Times New Roman" w:cs="Times New Roman"/>
          <w:b/>
          <w:szCs w:val="20"/>
        </w:rPr>
        <w:t>I. Goodfel</w:t>
      </w:r>
      <w:r w:rsidRPr="00EC053D">
        <w:rPr>
          <w:rFonts w:ascii="Times New Roman" w:hAnsi="Times New Roman" w:cs="Times New Roman"/>
          <w:b/>
          <w:szCs w:val="20"/>
        </w:rPr>
        <w:t xml:space="preserve">low, J. Pouget-Abadie, M. Mirza, et al., “Generative Adversarial Nets,” in </w:t>
      </w:r>
      <w:r w:rsidRPr="00EC053D">
        <w:rPr>
          <w:rFonts w:ascii="Times New Roman" w:hAnsi="Times New Roman" w:cs="Times New Roman"/>
          <w:b/>
          <w:i/>
          <w:szCs w:val="20"/>
        </w:rPr>
        <w:t>Advances in Neural Information Processing Systems (NeurIPS)</w:t>
      </w:r>
      <w:r w:rsidRPr="00EC053D">
        <w:rPr>
          <w:rFonts w:ascii="Times New Roman" w:hAnsi="Times New Roman" w:cs="Times New Roman"/>
          <w:b/>
          <w:szCs w:val="20"/>
        </w:rPr>
        <w:t xml:space="preserve">, vol. 27, 2014, pp. 2672–2680. </w:t>
      </w:r>
      <w:r w:rsidRPr="00EC053D">
        <w:rPr>
          <w:rFonts w:ascii="Times New Roman" w:hAnsi="Times New Roman" w:cs="Times New Roman"/>
          <w:b/>
          <w:i/>
          <w:szCs w:val="20"/>
        </w:rPr>
        <w:t>This foundational work presented the GAN framework, using adversarial training between gen</w:t>
      </w:r>
      <w:r w:rsidRPr="00EC053D">
        <w:rPr>
          <w:rFonts w:ascii="Times New Roman" w:hAnsi="Times New Roman" w:cs="Times New Roman"/>
          <w:b/>
          <w:i/>
          <w:szCs w:val="20"/>
        </w:rPr>
        <w:t>erator and discriminator networks to synthesize realistic data.</w:t>
      </w:r>
    </w:p>
    <w:sectPr w:rsidR="0049060F" w:rsidRPr="00EC053D">
      <w:type w:val="continuous"/>
      <w:pgSz w:w="12240" w:h="15840"/>
      <w:pgMar w:top="1152" w:right="979" w:bottom="1327"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E44E4"/>
    <w:multiLevelType w:val="hybridMultilevel"/>
    <w:tmpl w:val="4E72ED2E"/>
    <w:lvl w:ilvl="0" w:tplc="AB429BB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699E49B2">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8703FAC">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2D2071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6144D136">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BE80A71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FDCE012">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D1B21F1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A24985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2129583A"/>
    <w:multiLevelType w:val="hybridMultilevel"/>
    <w:tmpl w:val="D090BE7E"/>
    <w:lvl w:ilvl="0" w:tplc="61CE9B8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3A32FD8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DEA090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656F56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714AEB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ABA4402">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69183F0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5BAC30F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522CF18">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5DA30EFA"/>
    <w:multiLevelType w:val="hybridMultilevel"/>
    <w:tmpl w:val="8AC8A7E0"/>
    <w:lvl w:ilvl="0" w:tplc="E9E0CAB0">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4CF8266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932E30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3B429B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0290C02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38EE572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E466B422">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7D0CA5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4DB2033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790D300C"/>
    <w:multiLevelType w:val="hybridMultilevel"/>
    <w:tmpl w:val="134EE5C0"/>
    <w:lvl w:ilvl="0" w:tplc="7E7CD2A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30A6E132">
      <w:start w:val="1"/>
      <w:numFmt w:val="bullet"/>
      <w:lvlText w:val="–"/>
      <w:lvlJc w:val="left"/>
      <w:pPr>
        <w:ind w:left="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A9A8DB8">
      <w:start w:val="1"/>
      <w:numFmt w:val="bullet"/>
      <w:lvlText w:val="▪"/>
      <w:lvlJc w:val="left"/>
      <w:pPr>
        <w:ind w:left="16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ADC239E">
      <w:start w:val="1"/>
      <w:numFmt w:val="bullet"/>
      <w:lvlText w:val="•"/>
      <w:lvlJc w:val="left"/>
      <w:pPr>
        <w:ind w:left="23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3E48446">
      <w:start w:val="1"/>
      <w:numFmt w:val="bullet"/>
      <w:lvlText w:val="o"/>
      <w:lvlJc w:val="left"/>
      <w:pPr>
        <w:ind w:left="30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CF8D1A6">
      <w:start w:val="1"/>
      <w:numFmt w:val="bullet"/>
      <w:lvlText w:val="▪"/>
      <w:lvlJc w:val="left"/>
      <w:pPr>
        <w:ind w:left="37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7ACAC90">
      <w:start w:val="1"/>
      <w:numFmt w:val="bullet"/>
      <w:lvlText w:val="•"/>
      <w:lvlJc w:val="left"/>
      <w:pPr>
        <w:ind w:left="4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A7AF82E">
      <w:start w:val="1"/>
      <w:numFmt w:val="bullet"/>
      <w:lvlText w:val="o"/>
      <w:lvlJc w:val="left"/>
      <w:pPr>
        <w:ind w:left="52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A666430">
      <w:start w:val="1"/>
      <w:numFmt w:val="bullet"/>
      <w:lvlText w:val="▪"/>
      <w:lvlJc w:val="left"/>
      <w:pPr>
        <w:ind w:left="59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E3D3FA8"/>
    <w:multiLevelType w:val="hybridMultilevel"/>
    <w:tmpl w:val="C06EB59E"/>
    <w:lvl w:ilvl="0" w:tplc="1F9E3C80">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FE2E474">
      <w:start w:val="1"/>
      <w:numFmt w:val="lowerLetter"/>
      <w:lvlText w:val="%2"/>
      <w:lvlJc w:val="left"/>
      <w:pPr>
        <w:ind w:left="11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E4AB414">
      <w:start w:val="1"/>
      <w:numFmt w:val="lowerRoman"/>
      <w:lvlText w:val="%3"/>
      <w:lvlJc w:val="left"/>
      <w:pPr>
        <w:ind w:left="186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4E83FDE">
      <w:start w:val="1"/>
      <w:numFmt w:val="decimal"/>
      <w:lvlText w:val="%4"/>
      <w:lvlJc w:val="left"/>
      <w:pPr>
        <w:ind w:left="25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A248C6E">
      <w:start w:val="1"/>
      <w:numFmt w:val="lowerLetter"/>
      <w:lvlText w:val="%5"/>
      <w:lvlJc w:val="left"/>
      <w:pPr>
        <w:ind w:left="330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F2CE2E2">
      <w:start w:val="1"/>
      <w:numFmt w:val="lowerRoman"/>
      <w:lvlText w:val="%6"/>
      <w:lvlJc w:val="left"/>
      <w:pPr>
        <w:ind w:left="402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ECC6666">
      <w:start w:val="1"/>
      <w:numFmt w:val="decimal"/>
      <w:lvlText w:val="%7"/>
      <w:lvlJc w:val="left"/>
      <w:pPr>
        <w:ind w:left="47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13C3436">
      <w:start w:val="1"/>
      <w:numFmt w:val="lowerLetter"/>
      <w:lvlText w:val="%8"/>
      <w:lvlJc w:val="left"/>
      <w:pPr>
        <w:ind w:left="546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97605E8">
      <w:start w:val="1"/>
      <w:numFmt w:val="lowerRoman"/>
      <w:lvlText w:val="%9"/>
      <w:lvlJc w:val="left"/>
      <w:pPr>
        <w:ind w:left="61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60F"/>
    <w:rsid w:val="000715B6"/>
    <w:rsid w:val="00224E9E"/>
    <w:rsid w:val="002F022F"/>
    <w:rsid w:val="0049060F"/>
    <w:rsid w:val="005628D8"/>
    <w:rsid w:val="00705002"/>
    <w:rsid w:val="00960165"/>
    <w:rsid w:val="00AF43C8"/>
    <w:rsid w:val="00C52C65"/>
    <w:rsid w:val="00E17130"/>
    <w:rsid w:val="00EC053D"/>
    <w:rsid w:val="00EE2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4684CC-1879-4D68-9FB6-FB76C11B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7" w:lineRule="auto"/>
      <w:ind w:left="1872" w:right="1942" w:firstLine="189"/>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42" w:line="263"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42"/>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90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3779</Words>
  <Characters>21543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dc:creator>
  <cp:keywords/>
  <cp:lastModifiedBy>Jagadeesh</cp:lastModifiedBy>
  <cp:revision>2</cp:revision>
  <dcterms:created xsi:type="dcterms:W3CDTF">2025-03-26T08:57:00Z</dcterms:created>
  <dcterms:modified xsi:type="dcterms:W3CDTF">2025-03-26T08:57:00Z</dcterms:modified>
</cp:coreProperties>
</file>