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BooksDB;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BooksDB;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(book_id int, book_title varchar(20), author_id int,author_name varchar(20), genre varchar(20), publication_year int, price int, primary key(book_id));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Books;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values('001','Clean Code','101','Mark Twain','classic coding',2000,200);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values('002','Mythicla Man-month','102','Stephen King','software',2003,300);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values('003','Pragmatic Program','103','Jane Austen','development',2022,150);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values('004','Programming Pearls','104','Agatha Christie','Programming',2020,400);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values('005','Code','105','J.K. Rowling','Hardware',2010,250);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book_id, book_title from Books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select*from Books where book_title='Mythicla Man-month';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Books set price=350 where book_title='Pragmatic Program';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Books where book_title='Code';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AVG(price)from Books;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Books;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Author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(author_id int,author_name varchar(20),author_age int,foreign key(author_id),references Books(author_id);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values(101,'Robert C.Martin',45);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values(102,'frederick',35);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values(103,'Hector Garcia',40);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values(104,'Collen Hoover',50);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Author;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