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5BB2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Arial" w:cs="Calibri"/>
                <w:kern w:val="0"/>
                <w:sz w:val="22"/>
                <w:szCs w:val="22"/>
                <w:lang w:val="en-US" w:eastAsia="zh-CN" w:bidi="ar"/>
              </w:rPr>
              <w:t>10 February 2026</w:t>
            </w:r>
          </w:p>
        </w:tc>
      </w:tr>
      <w:tr w14:paraId="37E07C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LTVIP2026TMIDS85427</w:t>
            </w:r>
          </w:p>
        </w:tc>
      </w:tr>
      <w:tr w14:paraId="7B6D0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Gemini historical artifact description</w:t>
            </w:r>
          </w:p>
        </w:tc>
      </w:tr>
      <w:tr w14:paraId="6B253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  <w:bookmarkStart w:id="0" w:name="_GoBack"/>
      <w:bookmarkEnd w:id="0"/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1795"/>
        <w:gridCol w:w="7115"/>
      </w:tblGrid>
      <w:tr w14:paraId="6220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FF8E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1765" w:type="dxa"/>
            <w:tcBorders>
              <w:tl2br w:val="nil"/>
              <w:tr2bl w:val="nil"/>
            </w:tcBorders>
            <w:shd w:val="clear"/>
            <w:vAlign w:val="center"/>
          </w:tcPr>
          <w:p w14:paraId="7856E3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7070" w:type="dxa"/>
            <w:tcBorders>
              <w:tl2br w:val="nil"/>
              <w:tr2bl w:val="nil"/>
            </w:tcBorders>
            <w:shd w:val="clear"/>
            <w:vAlign w:val="center"/>
          </w:tcPr>
          <w:p w14:paraId="342129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Screenshot / Values</w:t>
            </w:r>
          </w:p>
        </w:tc>
      </w:tr>
      <w:tr w14:paraId="1C22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0074E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65" w:type="dxa"/>
            <w:tcBorders>
              <w:tl2br w:val="nil"/>
              <w:tr2bl w:val="nil"/>
            </w:tcBorders>
            <w:shd w:val="clear"/>
            <w:vAlign w:val="center"/>
          </w:tcPr>
          <w:p w14:paraId="4A792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Rendered</w:t>
            </w:r>
          </w:p>
        </w:tc>
        <w:tc>
          <w:tcPr>
            <w:tcW w:w="7070" w:type="dxa"/>
            <w:tcBorders>
              <w:tl2br w:val="nil"/>
              <w:tr2bl w:val="nil"/>
            </w:tcBorders>
            <w:shd w:val="clear"/>
            <w:vAlign w:val="center"/>
          </w:tcPr>
          <w:p w14:paraId="09C98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Uploaded artifact image successfully rendered in Streamlit interface. Image preview displayed before processing.</w:t>
            </w:r>
          </w:p>
        </w:tc>
      </w:tr>
      <w:tr w14:paraId="16BD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10BF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65" w:type="dxa"/>
            <w:tcBorders>
              <w:tl2br w:val="nil"/>
              <w:tr2bl w:val="nil"/>
            </w:tcBorders>
            <w:shd w:val="clear"/>
            <w:vAlign w:val="center"/>
          </w:tcPr>
          <w:p w14:paraId="5B977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Preprocessing</w:t>
            </w:r>
          </w:p>
        </w:tc>
        <w:tc>
          <w:tcPr>
            <w:tcW w:w="7070" w:type="dxa"/>
            <w:tcBorders>
              <w:tl2br w:val="nil"/>
              <w:tr2bl w:val="nil"/>
            </w:tcBorders>
            <w:shd w:val="clear"/>
            <w:vAlign w:val="center"/>
          </w:tcPr>
          <w:p w14:paraId="34BF1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Image converted to RGB format and transformed into tensor format using BLIP processor before model inference.</w:t>
            </w:r>
          </w:p>
        </w:tc>
      </w:tr>
      <w:tr w14:paraId="60745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67FE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65" w:type="dxa"/>
            <w:tcBorders>
              <w:tl2br w:val="nil"/>
              <w:tr2bl w:val="nil"/>
            </w:tcBorders>
            <w:shd w:val="clear"/>
            <w:vAlign w:val="center"/>
          </w:tcPr>
          <w:p w14:paraId="46BD0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Utilization of Filters</w:t>
            </w:r>
          </w:p>
        </w:tc>
        <w:tc>
          <w:tcPr>
            <w:tcW w:w="7070" w:type="dxa"/>
            <w:tcBorders>
              <w:tl2br w:val="nil"/>
              <w:tr2bl w:val="nil"/>
            </w:tcBorders>
            <w:shd w:val="clear"/>
            <w:vAlign w:val="center"/>
          </w:tcPr>
          <w:p w14:paraId="51DDD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File type filters applied (JPG, JPEG, PNG only). Invalid formats restricted automatically.</w:t>
            </w:r>
          </w:p>
        </w:tc>
      </w:tr>
      <w:tr w14:paraId="131D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087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65" w:type="dxa"/>
            <w:tcBorders>
              <w:tl2br w:val="nil"/>
              <w:tr2bl w:val="nil"/>
            </w:tcBorders>
            <w:shd w:val="clear"/>
            <w:vAlign w:val="center"/>
          </w:tcPr>
          <w:p w14:paraId="52275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Calculation Fields Used</w:t>
            </w:r>
          </w:p>
        </w:tc>
        <w:tc>
          <w:tcPr>
            <w:tcW w:w="7070" w:type="dxa"/>
            <w:tcBorders>
              <w:tl2br w:val="nil"/>
              <w:tr2bl w:val="nil"/>
            </w:tcBorders>
            <w:shd w:val="clear"/>
            <w:vAlign w:val="center"/>
          </w:tcPr>
          <w:p w14:paraId="28B55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Transformer-based caption generation followed by language model expansion. Tokenization, beam search, and minimum length generation parameters applied.</w:t>
            </w:r>
          </w:p>
        </w:tc>
      </w:tr>
      <w:tr w14:paraId="4C14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125D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765" w:type="dxa"/>
            <w:tcBorders>
              <w:tl2br w:val="nil"/>
              <w:tr2bl w:val="nil"/>
            </w:tcBorders>
            <w:shd w:val="clear"/>
            <w:vAlign w:val="center"/>
          </w:tcPr>
          <w:p w14:paraId="2C5EBB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Dashboard Design</w:t>
            </w:r>
          </w:p>
        </w:tc>
        <w:tc>
          <w:tcPr>
            <w:tcW w:w="7070" w:type="dxa"/>
            <w:tcBorders>
              <w:tl2br w:val="nil"/>
              <w:tr2bl w:val="nil"/>
            </w:tcBorders>
            <w:shd w:val="clear"/>
            <w:vAlign w:val="center"/>
          </w:tcPr>
          <w:p w14:paraId="445DD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of Visualizations / Graphs – 1 (Image Display + Text Output Interface)</w:t>
            </w:r>
          </w:p>
        </w:tc>
      </w:tr>
      <w:tr w14:paraId="5E996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1C6C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765" w:type="dxa"/>
            <w:tcBorders>
              <w:tl2br w:val="nil"/>
              <w:tr2bl w:val="nil"/>
            </w:tcBorders>
            <w:shd w:val="clear"/>
            <w:vAlign w:val="center"/>
          </w:tcPr>
          <w:p w14:paraId="67CF3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Story Design</w:t>
            </w:r>
          </w:p>
        </w:tc>
        <w:tc>
          <w:tcPr>
            <w:tcW w:w="7070" w:type="dxa"/>
            <w:tcBorders>
              <w:tl2br w:val="nil"/>
              <w:tr2bl w:val="nil"/>
            </w:tcBorders>
            <w:shd w:val="clear"/>
            <w:vAlign w:val="center"/>
          </w:tcPr>
          <w:p w14:paraId="209FD5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of Visualizations / Graphs – 1 (Structured Historical Narrative Output)</w:t>
            </w:r>
          </w:p>
        </w:tc>
      </w:tr>
    </w:tbl>
    <w:p w14:paraId="00000024">
      <w:pPr>
        <w:spacing w:after="160" w:line="259" w:lineRule="auto"/>
        <w:rPr>
          <w:rFonts w:ascii="Calibri" w:hAnsi="Calibri" w:eastAsia="Calibri" w:cs="Calibri"/>
        </w:rPr>
      </w:pPr>
    </w:p>
    <w:p w14:paraId="00000025"/>
    <w:p w14:paraId="00000026"/>
    <w:p w14:paraId="00000027"/>
    <w:sectPr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4A2525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Normal"/>
    <w:uiPriority w:val="0"/>
  </w:style>
  <w:style w:type="table" w:customStyle="1" w:styleId="13">
    <w:name w:val="Table Normal1"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Table Normal3"/>
    <w:qFormat/>
    <w:uiPriority w:val="0"/>
  </w:style>
  <w:style w:type="table" w:customStyle="1" w:styleId="16">
    <w:name w:val="_Style 37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3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4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4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4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4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4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2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2026-02-28T09:27:58Z</dcterms:created>
  <dc:creator>HP</dc:creator>
  <cp:lastModifiedBy>AI Workflows</cp:lastModifiedBy>
  <dcterms:modified xsi:type="dcterms:W3CDTF">2026-02-28T09:41:01Z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7C91021773864D009BFEDC77BDD9247D_12</vt:lpwstr>
  </property>
</Properties>
</file>