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EcoSphere — ESG Management Platform</w:t>
      </w:r>
    </w:p>
    <w:p>
      <w:pPr>
        <w:spacing w:after="100"/>
      </w:pPr>
      <w:r>
        <w:rPr>
          <w:b/>
          <w:bCs/>
          <w:color w:val="1F4E3D"/>
          <w:sz w:val="28"/>
          <w:szCs w:val="28"/>
        </w:rPr>
        <w:t xml:space="preserve">Enhanced Build Specification &amp; Execution Instructions</w:t>
      </w:r>
    </w:p>
    <w:p>
      <w:pPr>
        <w:spacing w:after="300"/>
      </w:pPr>
      <w:r>
        <w:rPr>
          <w:i/>
          <w:iCs/>
          <w:color w:val="555555"/>
          <w:sz w:val="24"/>
          <w:szCs w:val="24"/>
        </w:rPr>
        <w:t xml:space="preserve">For AI IDE Agents (Google Antigravity / Claude)</w:t>
      </w:r>
    </w:p>
    <w:p>
      <w:pPr>
        <w:shd w:fill="E8F0FE" w:val="clear"/>
        <w:spacing w:after="200"/>
      </w:pPr>
      <w:r>
        <w:rPr>
          <w:i/>
          <w:iCs/>
          <w:sz w:val="20"/>
          <w:szCs w:val="20"/>
        </w:rPr>
        <w:t xml:space="preserve">NOTE: How to use this document: Paste this entire file into Antigravity (or any agentic AI coding IDE). It is self-contained — full tech stack, data model, complete SQL schema, all triggers, RLS policies, React app structure, page-by-page specs, and a step-by-step execution plan with copy-paste agent prompts. Build it feature-by-feature in the order given in Section 10. Target: a working, clickable, deployable demo in ~5-6 hours.</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0. TL;DR for the AI Agent</w:t>
      </w:r>
    </w:p>
    <w:p>
      <w:pPr>
        <w:spacing w:after="120"/>
      </w:pPr>
      <w:r>
        <w:t xml:space="preserve">You are building EcoSphere, a web-based ESG (Environmental, Social, Governance) management platform. The original problem statement was written for Odoo, but we are NOT using Odoo. Rebuild the same domain model and business rules on this modern stack:</w:t>
      </w:r>
    </w:p>
    <w:p>
      <w:pPr>
        <w:pStyle w:val="ListParagraph"/>
        <w:numPr>
          <w:ilvl w:val="0"/>
          <w:numId w:val="2"/>
        </w:numPr>
        <w:spacing w:after="60"/>
      </w:pPr>
      <w:r>
        <w:t xml:space="preserve">Frontend: React (Vite) + React Router + Recharts + @supabase/supabase-js</w:t>
      </w:r>
    </w:p>
    <w:p>
      <w:pPr>
        <w:pStyle w:val="ListParagraph"/>
        <w:numPr>
          <w:ilvl w:val="0"/>
          <w:numId w:val="2"/>
        </w:numPr>
        <w:spacing w:after="60"/>
      </w:pPr>
      <w:r>
        <w:t xml:space="preserve">Backend / DB / Auth / Storage: Supabase (Postgres, Auth, Storage, RLS, triggers, pg_cron)</w:t>
      </w:r>
    </w:p>
    <w:p>
      <w:pPr>
        <w:pStyle w:val="ListParagraph"/>
        <w:numPr>
          <w:ilvl w:val="0"/>
          <w:numId w:val="2"/>
        </w:numPr>
        <w:spacing w:after="60"/>
      </w:pPr>
      <w:r>
        <w:t xml:space="preserve">Serverless (Python): One Vercel Python function for PDF/Excel report export (reportlab / openpyxl)</w:t>
      </w:r>
    </w:p>
    <w:p>
      <w:pPr>
        <w:pStyle w:val="ListParagraph"/>
        <w:numPr>
          <w:ilvl w:val="0"/>
          <w:numId w:val="2"/>
        </w:numPr>
        <w:spacing w:after="60"/>
      </w:pPr>
      <w:r>
        <w:t xml:space="preserve">Hosting: Vercel (frontend + serverless) + Supabase (database &amp; storage)</w:t>
      </w:r>
    </w:p>
    <w:p>
      <w:pPr>
        <w:spacing w:after="120"/>
      </w:pPr>
      <w:r>
        <w:rPr>
          <w:b/>
          <w:bCs/>
        </w:rPr>
        <w:t xml:space="preserve">Golden rule: Get the Supabase schema + triggers correct first. The frontend becomes trivial once the database enforces the business logic.</w:t>
      </w:r>
    </w:p>
    <w:p>
      <w:pPr>
        <w:shd w:fill="E8F0FE" w:val="clear"/>
        <w:spacing w:after="200"/>
      </w:pPr>
      <w:r>
        <w:rPr>
          <w:i/>
          <w:iCs/>
          <w:sz w:val="20"/>
          <w:szCs w:val="20"/>
        </w:rPr>
        <w:t xml:space="preserve">NOTE: Agent working mode: work section-by-section top to bottom. Do not skip ahead to frontend work until every SQL block in Section 4 runs cleanly and every trigger has been manually smoke-tested with a raw INSERT/UPDATE in the Supabase SQL editor. Treat Section 11 (Agent Execution Prompts) as the literal turn-by-turn script to follow.</w:t>
      </w:r>
    </w:p>
    <w:p>
      <w:pPr>
        <w:pStyle w:val="Heading1"/>
        <w:spacing w:after="200" w:before="400"/>
      </w:pPr>
      <w:r>
        <w:t xml:space="preserve">1. Odoo → Modern Stack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1F4E3D" w:val="clear"/>
            <w:tcMar>
              <w:top w:type="dxa" w:w="80"/>
              <w:left w:type="dxa" w:w="100"/>
              <w:bottom w:type="dxa" w:w="80"/>
              <w:right w:type="dxa" w:w="100"/>
            </w:tcMar>
          </w:tcPr>
          <w:p>
            <w:r>
              <w:rPr>
                <w:b/>
                <w:bCs/>
                <w:color w:val="FFFFFF"/>
                <w:sz w:val="20"/>
                <w:szCs w:val="20"/>
              </w:rPr>
              <w:t xml:space="preserve">Original Odoo Concept</w:t>
            </w:r>
          </w:p>
        </w:tc>
        <w:tc>
          <w:tcPr>
            <w:tcW w:type="dxa" w:w="4680"/>
            <w:shd w:fill="1F4E3D" w:val="clear"/>
            <w:tcMar>
              <w:top w:type="dxa" w:w="80"/>
              <w:left w:type="dxa" w:w="100"/>
              <w:bottom w:type="dxa" w:w="80"/>
              <w:right w:type="dxa" w:w="100"/>
            </w:tcMar>
          </w:tcPr>
          <w:p>
            <w:r>
              <w:rPr>
                <w:b/>
                <w:bCs/>
                <w:color w:val="FFFFFF"/>
                <w:sz w:val="20"/>
                <w:szCs w:val="20"/>
              </w:rPr>
              <w:t xml:space="preserve">Implement As</w:t>
            </w:r>
          </w:p>
        </w:tc>
      </w:tr>
      <w:tr>
        <w:tc>
          <w:tcPr>
            <w:tcW w:type="dxa" w:w="4680"/>
            <w:tcMar>
              <w:top w:type="dxa" w:w="80"/>
              <w:left w:type="dxa" w:w="100"/>
              <w:bottom w:type="dxa" w:w="80"/>
              <w:right w:type="dxa" w:w="100"/>
            </w:tcMar>
          </w:tcPr>
          <w:p>
            <w:r>
              <w:rPr>
                <w:b w:val="false"/>
                <w:bCs w:val="false"/>
                <w:color w:val="000000"/>
                <w:sz w:val="20"/>
                <w:szCs w:val="20"/>
              </w:rPr>
              <w:t xml:space="preserve">models.py (Python ORM models)</w:t>
            </w:r>
          </w:p>
        </w:tc>
        <w:tc>
          <w:tcPr>
            <w:tcW w:type="dxa" w:w="4680"/>
            <w:tcMar>
              <w:top w:type="dxa" w:w="80"/>
              <w:left w:type="dxa" w:w="100"/>
              <w:bottom w:type="dxa" w:w="80"/>
              <w:right w:type="dxa" w:w="100"/>
            </w:tcMar>
          </w:tcPr>
          <w:p>
            <w:r>
              <w:rPr>
                <w:b w:val="false"/>
                <w:bCs w:val="false"/>
                <w:color w:val="000000"/>
                <w:sz w:val="20"/>
                <w:szCs w:val="20"/>
              </w:rPr>
              <w:t xml:space="preserve">Supabase Postgres tables</w:t>
            </w:r>
          </w:p>
        </w:tc>
      </w:tr>
      <w:tr>
        <w:tc>
          <w:tcPr>
            <w:tcW w:type="dxa" w:w="4680"/>
            <w:tcMar>
              <w:top w:type="dxa" w:w="80"/>
              <w:left w:type="dxa" w:w="100"/>
              <w:bottom w:type="dxa" w:w="80"/>
              <w:right w:type="dxa" w:w="100"/>
            </w:tcMar>
          </w:tcPr>
          <w:p>
            <w:r>
              <w:rPr>
                <w:b w:val="false"/>
                <w:bCs w:val="false"/>
                <w:color w:val="000000"/>
                <w:sz w:val="20"/>
                <w:szCs w:val="20"/>
              </w:rPr>
              <w:t xml:space="preserve">ir.model.access.csv, security.xml</w:t>
            </w:r>
          </w:p>
        </w:tc>
        <w:tc>
          <w:tcPr>
            <w:tcW w:type="dxa" w:w="4680"/>
            <w:tcMar>
              <w:top w:type="dxa" w:w="80"/>
              <w:left w:type="dxa" w:w="100"/>
              <w:bottom w:type="dxa" w:w="80"/>
              <w:right w:type="dxa" w:w="100"/>
            </w:tcMar>
          </w:tcPr>
          <w:p>
            <w:r>
              <w:rPr>
                <w:b w:val="false"/>
                <w:bCs w:val="false"/>
                <w:color w:val="000000"/>
                <w:sz w:val="20"/>
                <w:szCs w:val="20"/>
              </w:rPr>
              <w:t xml:space="preserve">Supabase Row-Level Security (RLS) policies</w:t>
            </w:r>
          </w:p>
        </w:tc>
      </w:tr>
      <w:tr>
        <w:tc>
          <w:tcPr>
            <w:tcW w:type="dxa" w:w="4680"/>
            <w:tcMar>
              <w:top w:type="dxa" w:w="80"/>
              <w:left w:type="dxa" w:w="100"/>
              <w:bottom w:type="dxa" w:w="80"/>
              <w:right w:type="dxa" w:w="100"/>
            </w:tcMar>
          </w:tcPr>
          <w:p>
            <w:r>
              <w:rPr>
                <w:b w:val="false"/>
                <w:bCs w:val="false"/>
                <w:color w:val="000000"/>
                <w:sz w:val="20"/>
                <w:szCs w:val="20"/>
              </w:rPr>
              <w:t xml:space="preserve">Automated actions (badge award, XP calc, XP deduct)</w:t>
            </w:r>
          </w:p>
        </w:tc>
        <w:tc>
          <w:tcPr>
            <w:tcW w:type="dxa" w:w="4680"/>
            <w:tcMar>
              <w:top w:type="dxa" w:w="80"/>
              <w:left w:type="dxa" w:w="100"/>
              <w:bottom w:type="dxa" w:w="80"/>
              <w:right w:type="dxa" w:w="100"/>
            </w:tcMar>
          </w:tcPr>
          <w:p>
            <w:r>
              <w:rPr>
                <w:b w:val="false"/>
                <w:bCs w:val="false"/>
                <w:color w:val="000000"/>
                <w:sz w:val="20"/>
                <w:szCs w:val="20"/>
              </w:rPr>
              <w:t xml:space="preserve">Postgres triggers + functions</w:t>
            </w:r>
          </w:p>
        </w:tc>
      </w:tr>
      <w:tr>
        <w:tc>
          <w:tcPr>
            <w:tcW w:type="dxa" w:w="4680"/>
            <w:tcMar>
              <w:top w:type="dxa" w:w="80"/>
              <w:left w:type="dxa" w:w="100"/>
              <w:bottom w:type="dxa" w:w="80"/>
              <w:right w:type="dxa" w:w="100"/>
            </w:tcMar>
          </w:tcPr>
          <w:p>
            <w:r>
              <w:rPr>
                <w:b w:val="false"/>
                <w:bCs w:val="false"/>
                <w:color w:val="000000"/>
                <w:sz w:val="20"/>
                <w:szCs w:val="20"/>
              </w:rPr>
              <w:t xml:space="preserve">Scheduled actions (cron jobs)</w:t>
            </w:r>
          </w:p>
        </w:tc>
        <w:tc>
          <w:tcPr>
            <w:tcW w:type="dxa" w:w="4680"/>
            <w:tcMar>
              <w:top w:type="dxa" w:w="80"/>
              <w:left w:type="dxa" w:w="100"/>
              <w:bottom w:type="dxa" w:w="80"/>
              <w:right w:type="dxa" w:w="100"/>
            </w:tcMar>
          </w:tcPr>
          <w:p>
            <w:r>
              <w:rPr>
                <w:b w:val="false"/>
                <w:bCs w:val="false"/>
                <w:color w:val="000000"/>
                <w:sz w:val="20"/>
                <w:szCs w:val="20"/>
              </w:rPr>
              <w:t xml:space="preserve">pg_cron job (overdue compliance flagging)</w:t>
            </w:r>
          </w:p>
        </w:tc>
      </w:tr>
      <w:tr>
        <w:tc>
          <w:tcPr>
            <w:tcW w:type="dxa" w:w="4680"/>
            <w:tcMar>
              <w:top w:type="dxa" w:w="80"/>
              <w:left w:type="dxa" w:w="100"/>
              <w:bottom w:type="dxa" w:w="80"/>
              <w:right w:type="dxa" w:w="100"/>
            </w:tcMar>
          </w:tcPr>
          <w:p>
            <w:r>
              <w:rPr>
                <w:b w:val="false"/>
                <w:bCs w:val="false"/>
                <w:color w:val="000000"/>
                <w:sz w:val="20"/>
                <w:szCs w:val="20"/>
              </w:rPr>
              <w:t xml:space="preserve">QWeb reports</w:t>
            </w:r>
          </w:p>
        </w:tc>
        <w:tc>
          <w:tcPr>
            <w:tcW w:type="dxa" w:w="4680"/>
            <w:tcMar>
              <w:top w:type="dxa" w:w="80"/>
              <w:left w:type="dxa" w:w="100"/>
              <w:bottom w:type="dxa" w:w="80"/>
              <w:right w:type="dxa" w:w="100"/>
            </w:tcMar>
          </w:tcPr>
          <w:p>
            <w:r>
              <w:rPr>
                <w:b w:val="false"/>
                <w:bCs w:val="false"/>
                <w:color w:val="000000"/>
                <w:sz w:val="20"/>
                <w:szCs w:val="20"/>
              </w:rPr>
              <w:t xml:space="preserve">React print views + Python serverless PDF export</w:t>
            </w:r>
          </w:p>
        </w:tc>
      </w:tr>
      <w:tr>
        <w:tc>
          <w:tcPr>
            <w:tcW w:type="dxa" w:w="4680"/>
            <w:tcMar>
              <w:top w:type="dxa" w:w="80"/>
              <w:left w:type="dxa" w:w="100"/>
              <w:bottom w:type="dxa" w:w="80"/>
              <w:right w:type="dxa" w:w="100"/>
            </w:tcMar>
          </w:tcPr>
          <w:p>
            <w:r>
              <w:rPr>
                <w:b w:val="false"/>
                <w:bCs w:val="false"/>
                <w:color w:val="000000"/>
                <w:sz w:val="20"/>
                <w:szCs w:val="20"/>
              </w:rPr>
              <w:t xml:space="preserve">Form / Tree / Kanban views</w:t>
            </w:r>
          </w:p>
        </w:tc>
        <w:tc>
          <w:tcPr>
            <w:tcW w:type="dxa" w:w="4680"/>
            <w:tcMar>
              <w:top w:type="dxa" w:w="80"/>
              <w:left w:type="dxa" w:w="100"/>
              <w:bottom w:type="dxa" w:w="80"/>
              <w:right w:type="dxa" w:w="100"/>
            </w:tcMar>
          </w:tcPr>
          <w:p>
            <w:r>
              <w:rPr>
                <w:b w:val="false"/>
                <w:bCs w:val="false"/>
                <w:color w:val="000000"/>
                <w:sz w:val="20"/>
                <w:szCs w:val="20"/>
              </w:rPr>
              <w:t xml:space="preserve">React pages, tables, modals, card grids</w:t>
            </w:r>
          </w:p>
        </w:tc>
      </w:tr>
      <w:tr>
        <w:tc>
          <w:tcPr>
            <w:tcW w:type="dxa" w:w="4680"/>
            <w:tcMar>
              <w:top w:type="dxa" w:w="80"/>
              <w:left w:type="dxa" w:w="100"/>
              <w:bottom w:type="dxa" w:w="80"/>
              <w:right w:type="dxa" w:w="100"/>
            </w:tcMar>
          </w:tcPr>
          <w:p>
            <w:r>
              <w:rPr>
                <w:b w:val="false"/>
                <w:bCs w:val="false"/>
                <w:color w:val="000000"/>
                <w:sz w:val="20"/>
                <w:szCs w:val="20"/>
              </w:rPr>
              <w:t xml:space="preserve">Dashboard</w:t>
            </w:r>
          </w:p>
        </w:tc>
        <w:tc>
          <w:tcPr>
            <w:tcW w:type="dxa" w:w="4680"/>
            <w:tcMar>
              <w:top w:type="dxa" w:w="80"/>
              <w:left w:type="dxa" w:w="100"/>
              <w:bottom w:type="dxa" w:w="80"/>
              <w:right w:type="dxa" w:w="100"/>
            </w:tcMar>
          </w:tcPr>
          <w:p>
            <w:r>
              <w:rPr>
                <w:b w:val="false"/>
                <w:bCs w:val="false"/>
                <w:color w:val="000000"/>
                <w:sz w:val="20"/>
                <w:szCs w:val="20"/>
              </w:rPr>
              <w:t xml:space="preserve">React + Recharts</w:t>
            </w:r>
          </w:p>
        </w:tc>
      </w:tr>
      <w:tr>
        <w:tc>
          <w:tcPr>
            <w:tcW w:type="dxa" w:w="4680"/>
            <w:tcMar>
              <w:top w:type="dxa" w:w="80"/>
              <w:left w:type="dxa" w:w="100"/>
              <w:bottom w:type="dxa" w:w="80"/>
              <w:right w:type="dxa" w:w="100"/>
            </w:tcMar>
          </w:tcPr>
          <w:p>
            <w:r>
              <w:rPr>
                <w:b w:val="false"/>
                <w:bCs w:val="false"/>
                <w:color w:val="000000"/>
                <w:sz w:val="20"/>
                <w:szCs w:val="20"/>
              </w:rPr>
              <w:t xml:space="preserve">Notifications</w:t>
            </w:r>
          </w:p>
        </w:tc>
        <w:tc>
          <w:tcPr>
            <w:tcW w:type="dxa" w:w="4680"/>
            <w:tcMar>
              <w:top w:type="dxa" w:w="80"/>
              <w:left w:type="dxa" w:w="100"/>
              <w:bottom w:type="dxa" w:w="80"/>
              <w:right w:type="dxa" w:w="100"/>
            </w:tcMar>
          </w:tcPr>
          <w:p>
            <w:r>
              <w:rPr>
                <w:b w:val="false"/>
                <w:bCs w:val="false"/>
                <w:color w:val="000000"/>
                <w:sz w:val="20"/>
                <w:szCs w:val="20"/>
              </w:rPr>
              <w:t xml:space="preserve">notifications table + in-app bell (poll)</w:t>
            </w:r>
          </w:p>
        </w:tc>
      </w:tr>
    </w:tbl>
    <w:p>
      <w:pPr>
        <w:pStyle w:val="Heading1"/>
        <w:spacing w:after="200" w:before="400"/>
      </w:pPr>
      <w:r>
        <w:t xml:space="preserve">2. Core Domain Concepts</w:t>
      </w:r>
    </w:p>
    <w:p>
      <w:pPr>
        <w:pStyle w:val="Heading2"/>
        <w:spacing w:after="150" w:before="300"/>
      </w:pPr>
      <w:r>
        <w:t xml:space="preserve">2.1 ESG Score Formula (lock this in)</w:t>
      </w:r>
    </w:p>
    <w:p>
      <w:pPr>
        <w:pStyle w:val="ListParagraph"/>
        <w:numPr>
          <w:ilvl w:val="0"/>
          <w:numId w:val="2"/>
        </w:numPr>
        <w:spacing w:after="60"/>
      </w:pPr>
      <w:r>
        <w:t xml:space="preserve">Each department is scored on three pillars, each 0–100: Environmental, Social, Governance.</w:t>
      </w:r>
    </w:p>
    <w:p>
      <w:pPr>
        <w:pStyle w:val="ListParagraph"/>
        <w:numPr>
          <w:ilvl w:val="0"/>
          <w:numId w:val="2"/>
        </w:numPr>
        <w:spacing w:after="60"/>
      </w:pPr>
      <w:r>
        <w:t xml:space="preserve">Department Total Score = Environmental × 0.40 + Social × 0.30 + Governance × 0.30</w:t>
      </w:r>
    </w:p>
    <w:p>
      <w:pPr>
        <w:pStyle w:val="ListParagraph"/>
        <w:numPr>
          <w:ilvl w:val="0"/>
          <w:numId w:val="2"/>
        </w:numPr>
        <w:spacing w:after="60"/>
      </w:pPr>
      <w:r>
        <w:t xml:space="preserve">Overall Company ESG Score = weighted average of department total scores (weight by employee_count; use simple average as fallback).</w:t>
      </w:r>
    </w:p>
    <w:p>
      <w:pPr>
        <w:pStyle w:val="ListParagraph"/>
        <w:numPr>
          <w:ilvl w:val="0"/>
          <w:numId w:val="2"/>
        </w:numPr>
        <w:spacing w:after="60"/>
      </w:pPr>
      <w:r>
        <w:t xml:space="preserve">Weights live in the settings table so they are configurable per organization.</w:t>
      </w:r>
    </w:p>
    <w:p>
      <w:pPr>
        <w:pStyle w:val="Heading2"/>
        <w:spacing w:after="150" w:before="300"/>
      </w:pPr>
      <w:r>
        <w:t xml:space="preserve">2.2 Gamification (XP economy)</w:t>
      </w:r>
    </w:p>
    <w:p>
      <w:pPr>
        <w:pStyle w:val="ListParagraph"/>
        <w:numPr>
          <w:ilvl w:val="0"/>
          <w:numId w:val="2"/>
        </w:numPr>
        <w:spacing w:after="60"/>
      </w:pPr>
      <w:r>
        <w:t xml:space="preserve">Employees earn XP by: (a) approved CSR participation, (b) completed challenges.</w:t>
      </w:r>
    </w:p>
    <w:p>
      <w:pPr>
        <w:pStyle w:val="ListParagraph"/>
        <w:numPr>
          <w:ilvl w:val="0"/>
          <w:numId w:val="2"/>
        </w:numPr>
        <w:spacing w:after="60"/>
      </w:pPr>
      <w:r>
        <w:t xml:space="preserve">Badges auto-award when an employee's XP crosses a badge's xp_required threshold.</w:t>
      </w:r>
    </w:p>
    <w:p>
      <w:pPr>
        <w:pStyle w:val="ListParagraph"/>
        <w:numPr>
          <w:ilvl w:val="0"/>
          <w:numId w:val="2"/>
        </w:numPr>
        <w:spacing w:after="60"/>
      </w:pPr>
      <w:r>
        <w:t xml:space="preserve">Rewards are redeemed by spending XP; redemption deducts XP and decrements reward stock (reject if insufficient XP or out of stock).</w:t>
      </w:r>
    </w:p>
    <w:p>
      <w:pPr>
        <w:pStyle w:val="ListParagraph"/>
        <w:numPr>
          <w:ilvl w:val="0"/>
          <w:numId w:val="2"/>
        </w:numPr>
        <w:spacing w:after="60"/>
      </w:pPr>
      <w:r>
        <w:t xml:space="preserve">Leaderboard ranks employees by total XP.</w:t>
      </w:r>
    </w:p>
    <w:p>
      <w:pPr>
        <w:pStyle w:val="Heading2"/>
        <w:spacing w:after="150" w:before="300"/>
      </w:pPr>
      <w:r>
        <w:t xml:space="preserve">2.3 Automation Rules (must implement)</w:t>
      </w:r>
    </w:p>
    <w:p>
      <w:pPr>
        <w:pStyle w:val="ListParagraph"/>
        <w:numPr>
          <w:ilvl w:val="0"/>
          <w:numId w:val="2"/>
        </w:numPr>
        <w:spacing w:after="60"/>
      </w:pPr>
      <w:r>
        <w:t xml:space="preserve">Carbon transaction: calculated_co2 = quantity × emission_factor.co2_factor (auto on insert/update).</w:t>
      </w:r>
    </w:p>
    <w:p>
      <w:pPr>
        <w:pStyle w:val="ListParagraph"/>
        <w:numPr>
          <w:ilvl w:val="0"/>
          <w:numId w:val="2"/>
        </w:numPr>
        <w:spacing w:after="60"/>
      </w:pPr>
      <w:r>
        <w:t xml:space="preserve">CSR participation: proof file upload mandatory before status can be Approved.</w:t>
      </w:r>
    </w:p>
    <w:p>
      <w:pPr>
        <w:pStyle w:val="ListParagraph"/>
        <w:numPr>
          <w:ilvl w:val="0"/>
          <w:numId w:val="2"/>
        </w:numPr>
        <w:spacing w:after="60"/>
      </w:pPr>
      <w:r>
        <w:t xml:space="preserve">Challenge participation: marking completion_status = 'completed' auto-awards the challenge's xp value, same badge-check logic as CSR approval.</w:t>
      </w:r>
    </w:p>
    <w:p>
      <w:pPr>
        <w:pStyle w:val="ListParagraph"/>
        <w:numPr>
          <w:ilvl w:val="0"/>
          <w:numId w:val="2"/>
        </w:numPr>
        <w:spacing w:after="60"/>
      </w:pPr>
      <w:r>
        <w:t xml:space="preserve">Badge auto-award when XP threshold reached (from either CSR or challenge XP).</w:t>
      </w:r>
    </w:p>
    <w:p>
      <w:pPr>
        <w:pStyle w:val="ListParagraph"/>
        <w:numPr>
          <w:ilvl w:val="0"/>
          <w:numId w:val="2"/>
        </w:numPr>
        <w:spacing w:after="60"/>
      </w:pPr>
      <w:r>
        <w:t xml:space="preserve">XP deducted (and stock decremented) on reward redemption.</w:t>
      </w:r>
    </w:p>
    <w:p>
      <w:pPr>
        <w:pStyle w:val="ListParagraph"/>
        <w:numPr>
          <w:ilvl w:val="0"/>
          <w:numId w:val="2"/>
        </w:numPr>
        <w:spacing w:after="60"/>
      </w:pPr>
      <w:r>
        <w:t xml:space="preserve">Department scores: recalculated whenever a department_scores row is inserted/updated; overall company score is derived in the frontend (or a view) from department_scores × employee_count.</w:t>
      </w:r>
    </w:p>
    <w:p>
      <w:pPr>
        <w:pStyle w:val="ListParagraph"/>
        <w:numPr>
          <w:ilvl w:val="0"/>
          <w:numId w:val="2"/>
        </w:numPr>
        <w:spacing w:after="60"/>
      </w:pPr>
      <w:r>
        <w:t xml:space="preserve">Notifications generated for: badge unlocked, CSR/challenge approval decision, policy acknowledgement reminder, new/overdue compliance issue.</w:t>
      </w:r>
    </w:p>
    <w:p>
      <w:pPr>
        <w:pStyle w:val="ListParagraph"/>
        <w:numPr>
          <w:ilvl w:val="0"/>
          <w:numId w:val="2"/>
        </w:numPr>
        <w:spacing w:after="60"/>
      </w:pPr>
      <w:r>
        <w:t xml:space="preserve">Overdue compliance issues auto-flagged when due_date &lt; today and status still Open.</w:t>
      </w:r>
    </w:p>
    <w:p>
      <w:pPr>
        <w:shd w:fill="E8F0FE" w:val="clear"/>
        <w:spacing w:after="200"/>
      </w:pPr>
      <w:r>
        <w:rPr>
          <w:i/>
          <w:iCs/>
          <w:sz w:val="20"/>
          <w:szCs w:val="20"/>
        </w:rPr>
        <w:t xml:space="preserve">NOTE: Enhancement vs. the original spec: the original only wired XP + badges through CSR approval. This version adds an equivalent trigger for challenge completion (Section 4.3) so gamification works end-to-end for both earning paths, matching the domain rule in §2.2.</w:t>
      </w:r>
    </w:p>
    <w:p>
      <w:pPr>
        <w:pStyle w:val="Heading1"/>
        <w:spacing w:after="200" w:before="400"/>
      </w:pPr>
      <w:r>
        <w:t xml:space="preserve">3. Data Model (Supabase Postgres)</w:t>
      </w:r>
    </w:p>
    <w:p>
      <w:pPr>
        <w:pStyle w:val="Heading2"/>
        <w:spacing w:after="150" w:before="300"/>
      </w:pPr>
      <w:r>
        <w:t xml:space="preserve">3.1 Master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1F4E3D" w:val="clear"/>
            <w:tcMar>
              <w:top w:type="dxa" w:w="80"/>
              <w:left w:type="dxa" w:w="100"/>
              <w:bottom w:type="dxa" w:w="80"/>
              <w:right w:type="dxa" w:w="100"/>
            </w:tcMar>
          </w:tcPr>
          <w:p>
            <w:r>
              <w:rPr>
                <w:b/>
                <w:bCs/>
                <w:color w:val="FFFFFF"/>
                <w:sz w:val="20"/>
                <w:szCs w:val="20"/>
              </w:rPr>
              <w:t xml:space="preserve">Table</w:t>
            </w:r>
          </w:p>
        </w:tc>
        <w:tc>
          <w:tcPr>
            <w:tcW w:type="dxa" w:w="6860"/>
            <w:shd w:fill="1F4E3D" w:val="clear"/>
            <w:tcMar>
              <w:top w:type="dxa" w:w="80"/>
              <w:left w:type="dxa" w:w="100"/>
              <w:bottom w:type="dxa" w:w="80"/>
              <w:right w:type="dxa" w:w="100"/>
            </w:tcMar>
          </w:tcPr>
          <w:p>
            <w:r>
              <w:rPr>
                <w:b/>
                <w:bCs/>
                <w:color w:val="FFFFFF"/>
                <w:sz w:val="20"/>
                <w:szCs w:val="20"/>
              </w:rPr>
              <w:t xml:space="preserve">Key Fields</w:t>
            </w:r>
          </w:p>
        </w:tc>
      </w:tr>
      <w:tr>
        <w:tc>
          <w:tcPr>
            <w:tcW w:type="dxa" w:w="2500"/>
            <w:tcMar>
              <w:top w:type="dxa" w:w="80"/>
              <w:left w:type="dxa" w:w="100"/>
              <w:bottom w:type="dxa" w:w="80"/>
              <w:right w:type="dxa" w:w="100"/>
            </w:tcMar>
          </w:tcPr>
          <w:p>
            <w:r>
              <w:rPr>
                <w:b w:val="false"/>
                <w:bCs w:val="false"/>
                <w:color w:val="000000"/>
                <w:sz w:val="20"/>
                <w:szCs w:val="20"/>
              </w:rPr>
              <w:t xml:space="preserve">departments</w:t>
            </w:r>
          </w:p>
        </w:tc>
        <w:tc>
          <w:tcPr>
            <w:tcW w:type="dxa" w:w="6860"/>
            <w:tcMar>
              <w:top w:type="dxa" w:w="80"/>
              <w:left w:type="dxa" w:w="100"/>
              <w:bottom w:type="dxa" w:w="80"/>
              <w:right w:type="dxa" w:w="100"/>
            </w:tcMar>
          </w:tcPr>
          <w:p>
            <w:r>
              <w:rPr>
                <w:b w:val="false"/>
                <w:bCs w:val="false"/>
                <w:color w:val="000000"/>
                <w:sz w:val="20"/>
                <w:szCs w:val="20"/>
              </w:rPr>
              <w:t xml:space="preserve">id, name, code, head, employee_count, status</w:t>
            </w:r>
          </w:p>
        </w:tc>
      </w:tr>
      <w:tr>
        <w:tc>
          <w:tcPr>
            <w:tcW w:type="dxa" w:w="2500"/>
            <w:tcMar>
              <w:top w:type="dxa" w:w="80"/>
              <w:left w:type="dxa" w:w="100"/>
              <w:bottom w:type="dxa" w:w="80"/>
              <w:right w:type="dxa" w:w="100"/>
            </w:tcMar>
          </w:tcPr>
          <w:p>
            <w:r>
              <w:rPr>
                <w:b w:val="false"/>
                <w:bCs w:val="false"/>
                <w:color w:val="000000"/>
                <w:sz w:val="20"/>
                <w:szCs w:val="20"/>
              </w:rPr>
              <w:t xml:space="preserve">categories</w:t>
            </w:r>
          </w:p>
        </w:tc>
        <w:tc>
          <w:tcPr>
            <w:tcW w:type="dxa" w:w="6860"/>
            <w:tcMar>
              <w:top w:type="dxa" w:w="80"/>
              <w:left w:type="dxa" w:w="100"/>
              <w:bottom w:type="dxa" w:w="80"/>
              <w:right w:type="dxa" w:w="100"/>
            </w:tcMar>
          </w:tcPr>
          <w:p>
            <w:r>
              <w:rPr>
                <w:b w:val="false"/>
                <w:bCs w:val="false"/>
                <w:color w:val="000000"/>
                <w:sz w:val="20"/>
                <w:szCs w:val="20"/>
              </w:rPr>
              <w:t xml:space="preserve">id, name, type (csr / challenge), status</w:t>
            </w:r>
          </w:p>
        </w:tc>
      </w:tr>
      <w:tr>
        <w:tc>
          <w:tcPr>
            <w:tcW w:type="dxa" w:w="2500"/>
            <w:tcMar>
              <w:top w:type="dxa" w:w="80"/>
              <w:left w:type="dxa" w:w="100"/>
              <w:bottom w:type="dxa" w:w="80"/>
              <w:right w:type="dxa" w:w="100"/>
            </w:tcMar>
          </w:tcPr>
          <w:p>
            <w:r>
              <w:rPr>
                <w:b w:val="false"/>
                <w:bCs w:val="false"/>
                <w:color w:val="000000"/>
                <w:sz w:val="20"/>
                <w:szCs w:val="20"/>
              </w:rPr>
              <w:t xml:space="preserve">emission_factors</w:t>
            </w:r>
          </w:p>
        </w:tc>
        <w:tc>
          <w:tcPr>
            <w:tcW w:type="dxa" w:w="6860"/>
            <w:tcMar>
              <w:top w:type="dxa" w:w="80"/>
              <w:left w:type="dxa" w:w="100"/>
              <w:bottom w:type="dxa" w:w="80"/>
              <w:right w:type="dxa" w:w="100"/>
            </w:tcMar>
          </w:tcPr>
          <w:p>
            <w:r>
              <w:rPr>
                <w:b w:val="false"/>
                <w:bCs w:val="false"/>
                <w:color w:val="000000"/>
                <w:sz w:val="20"/>
                <w:szCs w:val="20"/>
              </w:rPr>
              <w:t xml:space="preserve">id, activity_name, unit, co2_factor</w:t>
            </w:r>
          </w:p>
        </w:tc>
      </w:tr>
      <w:tr>
        <w:tc>
          <w:tcPr>
            <w:tcW w:type="dxa" w:w="2500"/>
            <w:tcMar>
              <w:top w:type="dxa" w:w="80"/>
              <w:left w:type="dxa" w:w="100"/>
              <w:bottom w:type="dxa" w:w="80"/>
              <w:right w:type="dxa" w:w="100"/>
            </w:tcMar>
          </w:tcPr>
          <w:p>
            <w:r>
              <w:rPr>
                <w:b w:val="false"/>
                <w:bCs w:val="false"/>
                <w:color w:val="000000"/>
                <w:sz w:val="20"/>
                <w:szCs w:val="20"/>
              </w:rPr>
              <w:t xml:space="preserve">product_esg_profiles</w:t>
            </w:r>
          </w:p>
        </w:tc>
        <w:tc>
          <w:tcPr>
            <w:tcW w:type="dxa" w:w="6860"/>
            <w:tcMar>
              <w:top w:type="dxa" w:w="80"/>
              <w:left w:type="dxa" w:w="100"/>
              <w:bottom w:type="dxa" w:w="80"/>
              <w:right w:type="dxa" w:w="100"/>
            </w:tcMar>
          </w:tcPr>
          <w:p>
            <w:r>
              <w:rPr>
                <w:b w:val="false"/>
                <w:bCs w:val="false"/>
                <w:color w:val="000000"/>
                <w:sz w:val="20"/>
                <w:szCs w:val="20"/>
              </w:rPr>
              <w:t xml:space="preserve">id, product_name, carbon_footprint, recyclable (bool), sustainability_rating</w:t>
            </w:r>
          </w:p>
        </w:tc>
      </w:tr>
      <w:tr>
        <w:tc>
          <w:tcPr>
            <w:tcW w:type="dxa" w:w="2500"/>
            <w:tcMar>
              <w:top w:type="dxa" w:w="80"/>
              <w:left w:type="dxa" w:w="100"/>
              <w:bottom w:type="dxa" w:w="80"/>
              <w:right w:type="dxa" w:w="100"/>
            </w:tcMar>
          </w:tcPr>
          <w:p>
            <w:r>
              <w:rPr>
                <w:b w:val="false"/>
                <w:bCs w:val="false"/>
                <w:color w:val="000000"/>
                <w:sz w:val="20"/>
                <w:szCs w:val="20"/>
              </w:rPr>
              <w:t xml:space="preserve">environmental_goals</w:t>
            </w:r>
          </w:p>
        </w:tc>
        <w:tc>
          <w:tcPr>
            <w:tcW w:type="dxa" w:w="6860"/>
            <w:tcMar>
              <w:top w:type="dxa" w:w="80"/>
              <w:left w:type="dxa" w:w="100"/>
              <w:bottom w:type="dxa" w:w="80"/>
              <w:right w:type="dxa" w:w="100"/>
            </w:tcMar>
          </w:tcPr>
          <w:p>
            <w:r>
              <w:rPr>
                <w:b w:val="false"/>
                <w:bCs w:val="false"/>
                <w:color w:val="000000"/>
                <w:sz w:val="20"/>
                <w:szCs w:val="20"/>
              </w:rPr>
              <w:t xml:space="preserve">id, goal_name, description, target_value, start_date, end_date, status</w:t>
            </w:r>
          </w:p>
        </w:tc>
      </w:tr>
      <w:tr>
        <w:tc>
          <w:tcPr>
            <w:tcW w:type="dxa" w:w="2500"/>
            <w:tcMar>
              <w:top w:type="dxa" w:w="80"/>
              <w:left w:type="dxa" w:w="100"/>
              <w:bottom w:type="dxa" w:w="80"/>
              <w:right w:type="dxa" w:w="100"/>
            </w:tcMar>
          </w:tcPr>
          <w:p>
            <w:r>
              <w:rPr>
                <w:b w:val="false"/>
                <w:bCs w:val="false"/>
                <w:color w:val="000000"/>
                <w:sz w:val="20"/>
                <w:szCs w:val="20"/>
              </w:rPr>
              <w:t xml:space="preserve">esg_policies</w:t>
            </w:r>
          </w:p>
        </w:tc>
        <w:tc>
          <w:tcPr>
            <w:tcW w:type="dxa" w:w="6860"/>
            <w:tcMar>
              <w:top w:type="dxa" w:w="80"/>
              <w:left w:type="dxa" w:w="100"/>
              <w:bottom w:type="dxa" w:w="80"/>
              <w:right w:type="dxa" w:w="100"/>
            </w:tcMar>
          </w:tcPr>
          <w:p>
            <w:r>
              <w:rPr>
                <w:b w:val="false"/>
                <w:bCs w:val="false"/>
                <w:color w:val="000000"/>
                <w:sz w:val="20"/>
                <w:szCs w:val="20"/>
              </w:rPr>
              <w:t xml:space="preserve">id, policy_name, category_id, description, effective_date, status</w:t>
            </w:r>
          </w:p>
        </w:tc>
      </w:tr>
      <w:tr>
        <w:tc>
          <w:tcPr>
            <w:tcW w:type="dxa" w:w="2500"/>
            <w:tcMar>
              <w:top w:type="dxa" w:w="80"/>
              <w:left w:type="dxa" w:w="100"/>
              <w:bottom w:type="dxa" w:w="80"/>
              <w:right w:type="dxa" w:w="100"/>
            </w:tcMar>
          </w:tcPr>
          <w:p>
            <w:r>
              <w:rPr>
                <w:b w:val="false"/>
                <w:bCs w:val="false"/>
                <w:color w:val="000000"/>
                <w:sz w:val="20"/>
                <w:szCs w:val="20"/>
              </w:rPr>
              <w:t xml:space="preserve">badges</w:t>
            </w:r>
          </w:p>
        </w:tc>
        <w:tc>
          <w:tcPr>
            <w:tcW w:type="dxa" w:w="6860"/>
            <w:tcMar>
              <w:top w:type="dxa" w:w="80"/>
              <w:left w:type="dxa" w:w="100"/>
              <w:bottom w:type="dxa" w:w="80"/>
              <w:right w:type="dxa" w:w="100"/>
            </w:tcMar>
          </w:tcPr>
          <w:p>
            <w:r>
              <w:rPr>
                <w:b w:val="false"/>
                <w:bCs w:val="false"/>
                <w:color w:val="000000"/>
                <w:sz w:val="20"/>
                <w:szCs w:val="20"/>
              </w:rPr>
              <w:t xml:space="preserve">id, name, xp_required, icon, description</w:t>
            </w:r>
          </w:p>
        </w:tc>
      </w:tr>
      <w:tr>
        <w:tc>
          <w:tcPr>
            <w:tcW w:type="dxa" w:w="2500"/>
            <w:tcMar>
              <w:top w:type="dxa" w:w="80"/>
              <w:left w:type="dxa" w:w="100"/>
              <w:bottom w:type="dxa" w:w="80"/>
              <w:right w:type="dxa" w:w="100"/>
            </w:tcMar>
          </w:tcPr>
          <w:p>
            <w:r>
              <w:rPr>
                <w:b w:val="false"/>
                <w:bCs w:val="false"/>
                <w:color w:val="000000"/>
                <w:sz w:val="20"/>
                <w:szCs w:val="20"/>
              </w:rPr>
              <w:t xml:space="preserve">rewards</w:t>
            </w:r>
          </w:p>
        </w:tc>
        <w:tc>
          <w:tcPr>
            <w:tcW w:type="dxa" w:w="6860"/>
            <w:tcMar>
              <w:top w:type="dxa" w:w="80"/>
              <w:left w:type="dxa" w:w="100"/>
              <w:bottom w:type="dxa" w:w="80"/>
              <w:right w:type="dxa" w:w="100"/>
            </w:tcMar>
          </w:tcPr>
          <w:p>
            <w:r>
              <w:rPr>
                <w:b w:val="false"/>
                <w:bCs w:val="false"/>
                <w:color w:val="000000"/>
                <w:sz w:val="20"/>
                <w:szCs w:val="20"/>
              </w:rPr>
              <w:t xml:space="preserve">id, name, xp_cost, description, quantity</w:t>
            </w:r>
          </w:p>
        </w:tc>
      </w:tr>
      <w:tr>
        <w:tc>
          <w:tcPr>
            <w:tcW w:type="dxa" w:w="2500"/>
            <w:tcMar>
              <w:top w:type="dxa" w:w="80"/>
              <w:left w:type="dxa" w:w="100"/>
              <w:bottom w:type="dxa" w:w="80"/>
              <w:right w:type="dxa" w:w="100"/>
            </w:tcMar>
          </w:tcPr>
          <w:p>
            <w:r>
              <w:rPr>
                <w:b w:val="false"/>
                <w:bCs w:val="false"/>
                <w:color w:val="000000"/>
                <w:sz w:val="20"/>
                <w:szCs w:val="20"/>
              </w:rPr>
              <w:t xml:space="preserve">settings</w:t>
            </w:r>
          </w:p>
        </w:tc>
        <w:tc>
          <w:tcPr>
            <w:tcW w:type="dxa" w:w="6860"/>
            <w:tcMar>
              <w:top w:type="dxa" w:w="80"/>
              <w:left w:type="dxa" w:w="100"/>
              <w:bottom w:type="dxa" w:w="80"/>
              <w:right w:type="dxa" w:w="100"/>
            </w:tcMar>
          </w:tcPr>
          <w:p>
            <w:r>
              <w:rPr>
                <w:b w:val="false"/>
                <w:bCs w:val="false"/>
                <w:color w:val="000000"/>
                <w:sz w:val="20"/>
                <w:szCs w:val="20"/>
              </w:rPr>
              <w:t xml:space="preserve">id, weight_env, weight_social, weight_gov, auto_emission (bool), evidence_required (bool), badge_auto_award (bool)</w:t>
            </w:r>
          </w:p>
        </w:tc>
      </w:tr>
    </w:tbl>
    <w:p>
      <w:pPr>
        <w:pStyle w:val="Heading2"/>
        <w:spacing w:after="150" w:before="300"/>
      </w:pPr>
      <w:r>
        <w:t xml:space="preserve">3.2 Transaction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shd w:fill="1F4E3D" w:val="clear"/>
            <w:tcMar>
              <w:top w:type="dxa" w:w="80"/>
              <w:left w:type="dxa" w:w="100"/>
              <w:bottom w:type="dxa" w:w="80"/>
              <w:right w:type="dxa" w:w="100"/>
            </w:tcMar>
          </w:tcPr>
          <w:p>
            <w:r>
              <w:rPr>
                <w:b/>
                <w:bCs/>
                <w:color w:val="FFFFFF"/>
                <w:sz w:val="20"/>
                <w:szCs w:val="20"/>
              </w:rPr>
              <w:t xml:space="preserve">Table</w:t>
            </w:r>
          </w:p>
        </w:tc>
        <w:tc>
          <w:tcPr>
            <w:tcW w:type="dxa" w:w="6860"/>
            <w:shd w:fill="1F4E3D" w:val="clear"/>
            <w:tcMar>
              <w:top w:type="dxa" w:w="80"/>
              <w:left w:type="dxa" w:w="100"/>
              <w:bottom w:type="dxa" w:w="80"/>
              <w:right w:type="dxa" w:w="100"/>
            </w:tcMar>
          </w:tcPr>
          <w:p>
            <w:r>
              <w:rPr>
                <w:b/>
                <w:bCs/>
                <w:color w:val="FFFFFF"/>
                <w:sz w:val="20"/>
                <w:szCs w:val="20"/>
              </w:rPr>
              <w:t xml:space="preserve">Key Fields</w:t>
            </w:r>
          </w:p>
        </w:tc>
      </w:tr>
      <w:tr>
        <w:tc>
          <w:tcPr>
            <w:tcW w:type="dxa" w:w="2500"/>
            <w:tcMar>
              <w:top w:type="dxa" w:w="80"/>
              <w:left w:type="dxa" w:w="100"/>
              <w:bottom w:type="dxa" w:w="80"/>
              <w:right w:type="dxa" w:w="100"/>
            </w:tcMar>
          </w:tcPr>
          <w:p>
            <w:r>
              <w:rPr>
                <w:b w:val="false"/>
                <w:bCs w:val="false"/>
                <w:color w:val="000000"/>
                <w:sz w:val="20"/>
                <w:szCs w:val="20"/>
              </w:rPr>
              <w:t xml:space="preserve">employees</w:t>
            </w:r>
          </w:p>
        </w:tc>
        <w:tc>
          <w:tcPr>
            <w:tcW w:type="dxa" w:w="6860"/>
            <w:tcMar>
              <w:top w:type="dxa" w:w="80"/>
              <w:left w:type="dxa" w:w="100"/>
              <w:bottom w:type="dxa" w:w="80"/>
              <w:right w:type="dxa" w:w="100"/>
            </w:tcMar>
          </w:tcPr>
          <w:p>
            <w:r>
              <w:rPr>
                <w:b w:val="false"/>
                <w:bCs w:val="false"/>
                <w:color w:val="000000"/>
                <w:sz w:val="20"/>
                <w:szCs w:val="20"/>
              </w:rPr>
              <w:t xml:space="preserve">id, name, email, department_id, total_xp, auth_user_id</w:t>
            </w:r>
          </w:p>
        </w:tc>
      </w:tr>
      <w:tr>
        <w:tc>
          <w:tcPr>
            <w:tcW w:type="dxa" w:w="2500"/>
            <w:tcMar>
              <w:top w:type="dxa" w:w="80"/>
              <w:left w:type="dxa" w:w="100"/>
              <w:bottom w:type="dxa" w:w="80"/>
              <w:right w:type="dxa" w:w="100"/>
            </w:tcMar>
          </w:tcPr>
          <w:p>
            <w:r>
              <w:rPr>
                <w:b w:val="false"/>
                <w:bCs w:val="false"/>
                <w:color w:val="000000"/>
                <w:sz w:val="20"/>
                <w:szCs w:val="20"/>
              </w:rPr>
              <w:t xml:space="preserve">carbon_transactions</w:t>
            </w:r>
          </w:p>
        </w:tc>
        <w:tc>
          <w:tcPr>
            <w:tcW w:type="dxa" w:w="6860"/>
            <w:tcMar>
              <w:top w:type="dxa" w:w="80"/>
              <w:left w:type="dxa" w:w="100"/>
              <w:bottom w:type="dxa" w:w="80"/>
              <w:right w:type="dxa" w:w="100"/>
            </w:tcMar>
          </w:tcPr>
          <w:p>
            <w:r>
              <w:rPr>
                <w:b w:val="false"/>
                <w:bCs w:val="false"/>
                <w:color w:val="000000"/>
                <w:sz w:val="20"/>
                <w:szCs w:val="20"/>
              </w:rPr>
              <w:t xml:space="preserve">id, source_type (purchase/expense/fleet/manufacturing), reference, department_id, quantity, emission_factor_id, calculated_co2, date</w:t>
            </w:r>
          </w:p>
        </w:tc>
      </w:tr>
      <w:tr>
        <w:tc>
          <w:tcPr>
            <w:tcW w:type="dxa" w:w="2500"/>
            <w:tcMar>
              <w:top w:type="dxa" w:w="80"/>
              <w:left w:type="dxa" w:w="100"/>
              <w:bottom w:type="dxa" w:w="80"/>
              <w:right w:type="dxa" w:w="100"/>
            </w:tcMar>
          </w:tcPr>
          <w:p>
            <w:r>
              <w:rPr>
                <w:b w:val="false"/>
                <w:bCs w:val="false"/>
                <w:color w:val="000000"/>
                <w:sz w:val="20"/>
                <w:szCs w:val="20"/>
              </w:rPr>
              <w:t xml:space="preserve">csr_activities</w:t>
            </w:r>
          </w:p>
        </w:tc>
        <w:tc>
          <w:tcPr>
            <w:tcW w:type="dxa" w:w="6860"/>
            <w:tcMar>
              <w:top w:type="dxa" w:w="80"/>
              <w:left w:type="dxa" w:w="100"/>
              <w:bottom w:type="dxa" w:w="80"/>
              <w:right w:type="dxa" w:w="100"/>
            </w:tcMar>
          </w:tcPr>
          <w:p>
            <w:r>
              <w:rPr>
                <w:b w:val="false"/>
                <w:bCs w:val="false"/>
                <w:color w:val="000000"/>
                <w:sz w:val="20"/>
                <w:szCs w:val="20"/>
              </w:rPr>
              <w:t xml:space="preserve">id, name, category_id, description, start_date, end_date, status</w:t>
            </w:r>
          </w:p>
        </w:tc>
      </w:tr>
      <w:tr>
        <w:tc>
          <w:tcPr>
            <w:tcW w:type="dxa" w:w="2500"/>
            <w:tcMar>
              <w:top w:type="dxa" w:w="80"/>
              <w:left w:type="dxa" w:w="100"/>
              <w:bottom w:type="dxa" w:w="80"/>
              <w:right w:type="dxa" w:w="100"/>
            </w:tcMar>
          </w:tcPr>
          <w:p>
            <w:r>
              <w:rPr>
                <w:b w:val="false"/>
                <w:bCs w:val="false"/>
                <w:color w:val="000000"/>
                <w:sz w:val="20"/>
                <w:szCs w:val="20"/>
              </w:rPr>
              <w:t xml:space="preserve">employee_participation</w:t>
            </w:r>
          </w:p>
        </w:tc>
        <w:tc>
          <w:tcPr>
            <w:tcW w:type="dxa" w:w="6860"/>
            <w:tcMar>
              <w:top w:type="dxa" w:w="80"/>
              <w:left w:type="dxa" w:w="100"/>
              <w:bottom w:type="dxa" w:w="80"/>
              <w:right w:type="dxa" w:w="100"/>
            </w:tcMar>
          </w:tcPr>
          <w:p>
            <w:r>
              <w:rPr>
                <w:b w:val="false"/>
                <w:bCs w:val="false"/>
                <w:color w:val="000000"/>
                <w:sz w:val="20"/>
                <w:szCs w:val="20"/>
              </w:rPr>
              <w:t xml:space="preserve">id, employee_id, csr_activity_id, proof_url, approval_status (pending/approved/rejected), xp_earned</w:t>
            </w:r>
          </w:p>
        </w:tc>
      </w:tr>
      <w:tr>
        <w:tc>
          <w:tcPr>
            <w:tcW w:type="dxa" w:w="2500"/>
            <w:tcMar>
              <w:top w:type="dxa" w:w="80"/>
              <w:left w:type="dxa" w:w="100"/>
              <w:bottom w:type="dxa" w:w="80"/>
              <w:right w:type="dxa" w:w="100"/>
            </w:tcMar>
          </w:tcPr>
          <w:p>
            <w:r>
              <w:rPr>
                <w:b w:val="false"/>
                <w:bCs w:val="false"/>
                <w:color w:val="000000"/>
                <w:sz w:val="20"/>
                <w:szCs w:val="20"/>
              </w:rPr>
              <w:t xml:space="preserve">challenges</w:t>
            </w:r>
          </w:p>
        </w:tc>
        <w:tc>
          <w:tcPr>
            <w:tcW w:type="dxa" w:w="6860"/>
            <w:tcMar>
              <w:top w:type="dxa" w:w="80"/>
              <w:left w:type="dxa" w:w="100"/>
              <w:bottom w:type="dxa" w:w="80"/>
              <w:right w:type="dxa" w:w="100"/>
            </w:tcMar>
          </w:tcPr>
          <w:p>
            <w:r>
              <w:rPr>
                <w:b w:val="false"/>
                <w:bCs w:val="false"/>
                <w:color w:val="000000"/>
                <w:sz w:val="20"/>
                <w:szCs w:val="20"/>
              </w:rPr>
              <w:t xml:space="preserve">id, title, description, xp, deadline, status (draft/active/under_review/completed/archived)</w:t>
            </w:r>
          </w:p>
        </w:tc>
      </w:tr>
      <w:tr>
        <w:tc>
          <w:tcPr>
            <w:tcW w:type="dxa" w:w="2500"/>
            <w:tcMar>
              <w:top w:type="dxa" w:w="80"/>
              <w:left w:type="dxa" w:w="100"/>
              <w:bottom w:type="dxa" w:w="80"/>
              <w:right w:type="dxa" w:w="100"/>
            </w:tcMar>
          </w:tcPr>
          <w:p>
            <w:r>
              <w:rPr>
                <w:b w:val="false"/>
                <w:bCs w:val="false"/>
                <w:color w:val="000000"/>
                <w:sz w:val="20"/>
                <w:szCs w:val="20"/>
              </w:rPr>
              <w:t xml:space="preserve">challenge_participation</w:t>
            </w:r>
          </w:p>
        </w:tc>
        <w:tc>
          <w:tcPr>
            <w:tcW w:type="dxa" w:w="6860"/>
            <w:tcMar>
              <w:top w:type="dxa" w:w="80"/>
              <w:left w:type="dxa" w:w="100"/>
              <w:bottom w:type="dxa" w:w="80"/>
              <w:right w:type="dxa" w:w="100"/>
            </w:tcMar>
          </w:tcPr>
          <w:p>
            <w:r>
              <w:rPr>
                <w:b w:val="false"/>
                <w:bCs w:val="false"/>
                <w:color w:val="000000"/>
                <w:sz w:val="20"/>
                <w:szCs w:val="20"/>
              </w:rPr>
              <w:t xml:space="preserve">id, employee_id, challenge_id, progress, xp_earned, completion_status</w:t>
            </w:r>
          </w:p>
        </w:tc>
      </w:tr>
      <w:tr>
        <w:tc>
          <w:tcPr>
            <w:tcW w:type="dxa" w:w="2500"/>
            <w:tcMar>
              <w:top w:type="dxa" w:w="80"/>
              <w:left w:type="dxa" w:w="100"/>
              <w:bottom w:type="dxa" w:w="80"/>
              <w:right w:type="dxa" w:w="100"/>
            </w:tcMar>
          </w:tcPr>
          <w:p>
            <w:r>
              <w:rPr>
                <w:b w:val="false"/>
                <w:bCs w:val="false"/>
                <w:color w:val="000000"/>
                <w:sz w:val="20"/>
                <w:szCs w:val="20"/>
              </w:rPr>
              <w:t xml:space="preserve">policy_acknowledgements</w:t>
            </w:r>
          </w:p>
        </w:tc>
        <w:tc>
          <w:tcPr>
            <w:tcW w:type="dxa" w:w="6860"/>
            <w:tcMar>
              <w:top w:type="dxa" w:w="80"/>
              <w:left w:type="dxa" w:w="100"/>
              <w:bottom w:type="dxa" w:w="80"/>
              <w:right w:type="dxa" w:w="100"/>
            </w:tcMar>
          </w:tcPr>
          <w:p>
            <w:r>
              <w:rPr>
                <w:b w:val="false"/>
                <w:bCs w:val="false"/>
                <w:color w:val="000000"/>
                <w:sz w:val="20"/>
                <w:szCs w:val="20"/>
              </w:rPr>
              <w:t xml:space="preserve">id, employee_id, policy_id, date, status</w:t>
            </w:r>
          </w:p>
        </w:tc>
      </w:tr>
      <w:tr>
        <w:tc>
          <w:tcPr>
            <w:tcW w:type="dxa" w:w="2500"/>
            <w:tcMar>
              <w:top w:type="dxa" w:w="80"/>
              <w:left w:type="dxa" w:w="100"/>
              <w:bottom w:type="dxa" w:w="80"/>
              <w:right w:type="dxa" w:w="100"/>
            </w:tcMar>
          </w:tcPr>
          <w:p>
            <w:r>
              <w:rPr>
                <w:b w:val="false"/>
                <w:bCs w:val="false"/>
                <w:color w:val="000000"/>
                <w:sz w:val="20"/>
                <w:szCs w:val="20"/>
              </w:rPr>
              <w:t xml:space="preserve">audits</w:t>
            </w:r>
          </w:p>
        </w:tc>
        <w:tc>
          <w:tcPr>
            <w:tcW w:type="dxa" w:w="6860"/>
            <w:tcMar>
              <w:top w:type="dxa" w:w="80"/>
              <w:left w:type="dxa" w:w="100"/>
              <w:bottom w:type="dxa" w:w="80"/>
              <w:right w:type="dxa" w:w="100"/>
            </w:tcMar>
          </w:tcPr>
          <w:p>
            <w:r>
              <w:rPr>
                <w:b w:val="false"/>
                <w:bCs w:val="false"/>
                <w:color w:val="000000"/>
                <w:sz w:val="20"/>
                <w:szCs w:val="20"/>
              </w:rPr>
              <w:t xml:space="preserve">id, audit_name, department_id, auditor, date, findings, status</w:t>
            </w:r>
          </w:p>
        </w:tc>
      </w:tr>
      <w:tr>
        <w:tc>
          <w:tcPr>
            <w:tcW w:type="dxa" w:w="2500"/>
            <w:tcMar>
              <w:top w:type="dxa" w:w="80"/>
              <w:left w:type="dxa" w:w="100"/>
              <w:bottom w:type="dxa" w:w="80"/>
              <w:right w:type="dxa" w:w="100"/>
            </w:tcMar>
          </w:tcPr>
          <w:p>
            <w:r>
              <w:rPr>
                <w:b w:val="false"/>
                <w:bCs w:val="false"/>
                <w:color w:val="000000"/>
                <w:sz w:val="20"/>
                <w:szCs w:val="20"/>
              </w:rPr>
              <w:t xml:space="preserve">compliance_issues</w:t>
            </w:r>
          </w:p>
        </w:tc>
        <w:tc>
          <w:tcPr>
            <w:tcW w:type="dxa" w:w="6860"/>
            <w:tcMar>
              <w:top w:type="dxa" w:w="80"/>
              <w:left w:type="dxa" w:w="100"/>
              <w:bottom w:type="dxa" w:w="80"/>
              <w:right w:type="dxa" w:w="100"/>
            </w:tcMar>
          </w:tcPr>
          <w:p>
            <w:r>
              <w:rPr>
                <w:b w:val="false"/>
                <w:bCs w:val="false"/>
                <w:color w:val="000000"/>
                <w:sz w:val="20"/>
                <w:szCs w:val="20"/>
              </w:rPr>
              <w:t xml:space="preserve">id, issue_title, description, owner_id, due_date, priority, status, is_overdue (bool)</w:t>
            </w:r>
          </w:p>
        </w:tc>
      </w:tr>
      <w:tr>
        <w:tc>
          <w:tcPr>
            <w:tcW w:type="dxa" w:w="2500"/>
            <w:tcMar>
              <w:top w:type="dxa" w:w="80"/>
              <w:left w:type="dxa" w:w="100"/>
              <w:bottom w:type="dxa" w:w="80"/>
              <w:right w:type="dxa" w:w="100"/>
            </w:tcMar>
          </w:tcPr>
          <w:p>
            <w:r>
              <w:rPr>
                <w:b w:val="false"/>
                <w:bCs w:val="false"/>
                <w:color w:val="000000"/>
                <w:sz w:val="20"/>
                <w:szCs w:val="20"/>
              </w:rPr>
              <w:t xml:space="preserve">department_scores</w:t>
            </w:r>
          </w:p>
        </w:tc>
        <w:tc>
          <w:tcPr>
            <w:tcW w:type="dxa" w:w="6860"/>
            <w:tcMar>
              <w:top w:type="dxa" w:w="80"/>
              <w:left w:type="dxa" w:w="100"/>
              <w:bottom w:type="dxa" w:w="80"/>
              <w:right w:type="dxa" w:w="100"/>
            </w:tcMar>
          </w:tcPr>
          <w:p>
            <w:r>
              <w:rPr>
                <w:b w:val="false"/>
                <w:bCs w:val="false"/>
                <w:color w:val="000000"/>
                <w:sz w:val="20"/>
                <w:szCs w:val="20"/>
              </w:rPr>
              <w:t xml:space="preserve">id, department_id, environmental_score, social_score, governance_score, total_score</w:t>
            </w:r>
          </w:p>
        </w:tc>
      </w:tr>
      <w:tr>
        <w:tc>
          <w:tcPr>
            <w:tcW w:type="dxa" w:w="2500"/>
            <w:tcMar>
              <w:top w:type="dxa" w:w="80"/>
              <w:left w:type="dxa" w:w="100"/>
              <w:bottom w:type="dxa" w:w="80"/>
              <w:right w:type="dxa" w:w="100"/>
            </w:tcMar>
          </w:tcPr>
          <w:p>
            <w:r>
              <w:rPr>
                <w:b w:val="false"/>
                <w:bCs w:val="false"/>
                <w:color w:val="000000"/>
                <w:sz w:val="20"/>
                <w:szCs w:val="20"/>
              </w:rPr>
              <w:t xml:space="preserve">employee_badges</w:t>
            </w:r>
          </w:p>
        </w:tc>
        <w:tc>
          <w:tcPr>
            <w:tcW w:type="dxa" w:w="6860"/>
            <w:tcMar>
              <w:top w:type="dxa" w:w="80"/>
              <w:left w:type="dxa" w:w="100"/>
              <w:bottom w:type="dxa" w:w="80"/>
              <w:right w:type="dxa" w:w="100"/>
            </w:tcMar>
          </w:tcPr>
          <w:p>
            <w:r>
              <w:rPr>
                <w:b w:val="false"/>
                <w:bCs w:val="false"/>
                <w:color w:val="000000"/>
                <w:sz w:val="20"/>
                <w:szCs w:val="20"/>
              </w:rPr>
              <w:t xml:space="preserve">id, employee_id, badge_id, awarded_at</w:t>
            </w:r>
          </w:p>
        </w:tc>
      </w:tr>
      <w:tr>
        <w:tc>
          <w:tcPr>
            <w:tcW w:type="dxa" w:w="2500"/>
            <w:tcMar>
              <w:top w:type="dxa" w:w="80"/>
              <w:left w:type="dxa" w:w="100"/>
              <w:bottom w:type="dxa" w:w="80"/>
              <w:right w:type="dxa" w:w="100"/>
            </w:tcMar>
          </w:tcPr>
          <w:p>
            <w:r>
              <w:rPr>
                <w:b w:val="false"/>
                <w:bCs w:val="false"/>
                <w:color w:val="000000"/>
                <w:sz w:val="20"/>
                <w:szCs w:val="20"/>
              </w:rPr>
              <w:t xml:space="preserve">redemptions</w:t>
            </w:r>
          </w:p>
        </w:tc>
        <w:tc>
          <w:tcPr>
            <w:tcW w:type="dxa" w:w="6860"/>
            <w:tcMar>
              <w:top w:type="dxa" w:w="80"/>
              <w:left w:type="dxa" w:w="100"/>
              <w:bottom w:type="dxa" w:w="80"/>
              <w:right w:type="dxa" w:w="100"/>
            </w:tcMar>
          </w:tcPr>
          <w:p>
            <w:r>
              <w:rPr>
                <w:b w:val="false"/>
                <w:bCs w:val="false"/>
                <w:color w:val="000000"/>
                <w:sz w:val="20"/>
                <w:szCs w:val="20"/>
              </w:rPr>
              <w:t xml:space="preserve">id, employee_id, reward_id, xp_spent, redeemed_at</w:t>
            </w:r>
          </w:p>
        </w:tc>
      </w:tr>
      <w:tr>
        <w:tc>
          <w:tcPr>
            <w:tcW w:type="dxa" w:w="2500"/>
            <w:tcMar>
              <w:top w:type="dxa" w:w="80"/>
              <w:left w:type="dxa" w:w="100"/>
              <w:bottom w:type="dxa" w:w="80"/>
              <w:right w:type="dxa" w:w="100"/>
            </w:tcMar>
          </w:tcPr>
          <w:p>
            <w:r>
              <w:rPr>
                <w:b w:val="false"/>
                <w:bCs w:val="false"/>
                <w:color w:val="000000"/>
                <w:sz w:val="20"/>
                <w:szCs w:val="20"/>
              </w:rPr>
              <w:t xml:space="preserve">notifications</w:t>
            </w:r>
          </w:p>
        </w:tc>
        <w:tc>
          <w:tcPr>
            <w:tcW w:type="dxa" w:w="6860"/>
            <w:tcMar>
              <w:top w:type="dxa" w:w="80"/>
              <w:left w:type="dxa" w:w="100"/>
              <w:bottom w:type="dxa" w:w="80"/>
              <w:right w:type="dxa" w:w="100"/>
            </w:tcMar>
          </w:tcPr>
          <w:p>
            <w:r>
              <w:rPr>
                <w:b w:val="false"/>
                <w:bCs w:val="false"/>
                <w:color w:val="000000"/>
                <w:sz w:val="20"/>
                <w:szCs w:val="20"/>
              </w:rPr>
              <w:t xml:space="preserve">id, employee_id, type, message, is_read, created_at</w:t>
            </w:r>
          </w:p>
        </w:tc>
      </w:tr>
    </w:tbl>
    <w:p>
      <w:pPr>
        <w:pStyle w:val="Heading1"/>
        <w:spacing w:after="200" w:before="400"/>
      </w:pPr>
      <w:r>
        <w:t xml:space="preserve">4. Full Supabase SQL (run in SQL Editor)</w:t>
      </w:r>
    </w:p>
    <w:p>
      <w:pPr>
        <w:spacing w:after="120"/>
      </w:pPr>
      <w:r>
        <w:t xml:space="preserve">Run the blocks in this order: master tables → transaction tables → triggers/functions (§4.1) → additional triggers (§4.3) → seed data (§4.2).</w:t>
      </w:r>
    </w:p>
    <w:p>
      <w:pPr>
        <w:pStyle w:val="Heading2"/>
        <w:spacing w:after="150" w:before="300"/>
      </w:pPr>
      <w:r>
        <w:t xml:space="preserve">4.1 Master + Transaction Tables</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 ============ MASTER TABLES ============</w:t>
      </w:r>
      <w:r>
        <w:br/>
      </w:r>
      <w:r>
        <w:rPr>
          <w:rFonts w:ascii="Consolas" w:cs="Consolas" w:eastAsia="Consolas" w:hAnsi="Consolas"/>
          <w:sz w:val="18"/>
          <w:szCs w:val="18"/>
        </w:rPr>
        <w:t xml:space="preserve">create table departments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name text not null,</w:t>
      </w:r>
      <w:r>
        <w:br/>
      </w:r>
      <w:r>
        <w:rPr>
          <w:rFonts w:ascii="Consolas" w:cs="Consolas" w:eastAsia="Consolas" w:hAnsi="Consolas"/>
          <w:sz w:val="18"/>
          <w:szCs w:val="18"/>
        </w:rPr>
        <w:t xml:space="preserve">  code text,</w:t>
      </w:r>
      <w:r>
        <w:br/>
      </w:r>
      <w:r>
        <w:rPr>
          <w:rFonts w:ascii="Consolas" w:cs="Consolas" w:eastAsia="Consolas" w:hAnsi="Consolas"/>
          <w:sz w:val="18"/>
          <w:szCs w:val="18"/>
        </w:rPr>
        <w:t xml:space="preserve">  head text,</w:t>
      </w:r>
      <w:r>
        <w:br/>
      </w:r>
      <w:r>
        <w:rPr>
          <w:rFonts w:ascii="Consolas" w:cs="Consolas" w:eastAsia="Consolas" w:hAnsi="Consolas"/>
          <w:sz w:val="18"/>
          <w:szCs w:val="18"/>
        </w:rPr>
        <w:t xml:space="preserve">  employee_count int default 0,</w:t>
      </w:r>
      <w:r>
        <w:br/>
      </w:r>
      <w:r>
        <w:rPr>
          <w:rFonts w:ascii="Consolas" w:cs="Consolas" w:eastAsia="Consolas" w:hAnsi="Consolas"/>
          <w:sz w:val="18"/>
          <w:szCs w:val="18"/>
        </w:rPr>
        <w:t xml:space="preserve">  status text default 'active'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categories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name text not null,</w:t>
      </w:r>
      <w:r>
        <w:br/>
      </w:r>
      <w:r>
        <w:rPr>
          <w:rFonts w:ascii="Consolas" w:cs="Consolas" w:eastAsia="Consolas" w:hAnsi="Consolas"/>
          <w:sz w:val="18"/>
          <w:szCs w:val="18"/>
        </w:rPr>
        <w:t xml:space="preserve">  type text check (type in ('csr','challenge')),</w:t>
      </w:r>
      <w:r>
        <w:br/>
      </w:r>
      <w:r>
        <w:rPr>
          <w:rFonts w:ascii="Consolas" w:cs="Consolas" w:eastAsia="Consolas" w:hAnsi="Consolas"/>
          <w:sz w:val="18"/>
          <w:szCs w:val="18"/>
        </w:rPr>
        <w:t xml:space="preserve">  status text default 'active'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emission_factors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activity_name text not null,</w:t>
      </w:r>
      <w:r>
        <w:br/>
      </w:r>
      <w:r>
        <w:rPr>
          <w:rFonts w:ascii="Consolas" w:cs="Consolas" w:eastAsia="Consolas" w:hAnsi="Consolas"/>
          <w:sz w:val="18"/>
          <w:szCs w:val="18"/>
        </w:rPr>
        <w:t xml:space="preserve">  unit text,</w:t>
      </w:r>
      <w:r>
        <w:br/>
      </w:r>
      <w:r>
        <w:rPr>
          <w:rFonts w:ascii="Consolas" w:cs="Consolas" w:eastAsia="Consolas" w:hAnsi="Consolas"/>
          <w:sz w:val="18"/>
          <w:szCs w:val="18"/>
        </w:rPr>
        <w:t xml:space="preserve">  co2_factor numeric not null</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product_esg_profiles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product_name text not null,</w:t>
      </w:r>
      <w:r>
        <w:br/>
      </w:r>
      <w:r>
        <w:rPr>
          <w:rFonts w:ascii="Consolas" w:cs="Consolas" w:eastAsia="Consolas" w:hAnsi="Consolas"/>
          <w:sz w:val="18"/>
          <w:szCs w:val="18"/>
        </w:rPr>
        <w:t xml:space="preserve">  carbon_footprint numeric,</w:t>
      </w:r>
      <w:r>
        <w:br/>
      </w:r>
      <w:r>
        <w:rPr>
          <w:rFonts w:ascii="Consolas" w:cs="Consolas" w:eastAsia="Consolas" w:hAnsi="Consolas"/>
          <w:sz w:val="18"/>
          <w:szCs w:val="18"/>
        </w:rPr>
        <w:t xml:space="preserve">  recyclable boolean default false,</w:t>
      </w:r>
      <w:r>
        <w:br/>
      </w:r>
      <w:r>
        <w:rPr>
          <w:rFonts w:ascii="Consolas" w:cs="Consolas" w:eastAsia="Consolas" w:hAnsi="Consolas"/>
          <w:sz w:val="18"/>
          <w:szCs w:val="18"/>
        </w:rPr>
        <w:t xml:space="preserve">  sustainability_rating numeric</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environmental_goals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goal_name text not null,</w:t>
      </w:r>
      <w:r>
        <w:br/>
      </w:r>
      <w:r>
        <w:rPr>
          <w:rFonts w:ascii="Consolas" w:cs="Consolas" w:eastAsia="Consolas" w:hAnsi="Consolas"/>
          <w:sz w:val="18"/>
          <w:szCs w:val="18"/>
        </w:rPr>
        <w:t xml:space="preserve">  description text,</w:t>
      </w:r>
      <w:r>
        <w:br/>
      </w:r>
      <w:r>
        <w:rPr>
          <w:rFonts w:ascii="Consolas" w:cs="Consolas" w:eastAsia="Consolas" w:hAnsi="Consolas"/>
          <w:sz w:val="18"/>
          <w:szCs w:val="18"/>
        </w:rPr>
        <w:t xml:space="preserve">  target_value numeric,</w:t>
      </w:r>
      <w:r>
        <w:br/>
      </w:r>
      <w:r>
        <w:rPr>
          <w:rFonts w:ascii="Consolas" w:cs="Consolas" w:eastAsia="Consolas" w:hAnsi="Consolas"/>
          <w:sz w:val="18"/>
          <w:szCs w:val="18"/>
        </w:rPr>
        <w:t xml:space="preserve">  start_date date,</w:t>
      </w:r>
      <w:r>
        <w:br/>
      </w:r>
      <w:r>
        <w:rPr>
          <w:rFonts w:ascii="Consolas" w:cs="Consolas" w:eastAsia="Consolas" w:hAnsi="Consolas"/>
          <w:sz w:val="18"/>
          <w:szCs w:val="18"/>
        </w:rPr>
        <w:t xml:space="preserve">  end_date date,</w:t>
      </w:r>
      <w:r>
        <w:br/>
      </w:r>
      <w:r>
        <w:rPr>
          <w:rFonts w:ascii="Consolas" w:cs="Consolas" w:eastAsia="Consolas" w:hAnsi="Consolas"/>
          <w:sz w:val="18"/>
          <w:szCs w:val="18"/>
        </w:rPr>
        <w:t xml:space="preserve">  status text default 'active'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esg_policies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policy_name text not null,</w:t>
      </w:r>
      <w:r>
        <w:br/>
      </w:r>
      <w:r>
        <w:rPr>
          <w:rFonts w:ascii="Consolas" w:cs="Consolas" w:eastAsia="Consolas" w:hAnsi="Consolas"/>
          <w:sz w:val="18"/>
          <w:szCs w:val="18"/>
        </w:rPr>
        <w:t xml:space="preserve">  category_id uuid references categories(id),</w:t>
      </w:r>
      <w:r>
        <w:br/>
      </w:r>
      <w:r>
        <w:rPr>
          <w:rFonts w:ascii="Consolas" w:cs="Consolas" w:eastAsia="Consolas" w:hAnsi="Consolas"/>
          <w:sz w:val="18"/>
          <w:szCs w:val="18"/>
        </w:rPr>
        <w:t xml:space="preserve">  description text,</w:t>
      </w:r>
      <w:r>
        <w:br/>
      </w:r>
      <w:r>
        <w:rPr>
          <w:rFonts w:ascii="Consolas" w:cs="Consolas" w:eastAsia="Consolas" w:hAnsi="Consolas"/>
          <w:sz w:val="18"/>
          <w:szCs w:val="18"/>
        </w:rPr>
        <w:t xml:space="preserve">  effective_date date,</w:t>
      </w:r>
      <w:r>
        <w:br/>
      </w:r>
      <w:r>
        <w:rPr>
          <w:rFonts w:ascii="Consolas" w:cs="Consolas" w:eastAsia="Consolas" w:hAnsi="Consolas"/>
          <w:sz w:val="18"/>
          <w:szCs w:val="18"/>
        </w:rPr>
        <w:t xml:space="preserve">  status text default 'active'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badges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name text not null,</w:t>
      </w:r>
      <w:r>
        <w:br/>
      </w:r>
      <w:r>
        <w:rPr>
          <w:rFonts w:ascii="Consolas" w:cs="Consolas" w:eastAsia="Consolas" w:hAnsi="Consolas"/>
          <w:sz w:val="18"/>
          <w:szCs w:val="18"/>
        </w:rPr>
        <w:t xml:space="preserve">  xp_required int not null,</w:t>
      </w:r>
      <w:r>
        <w:br/>
      </w:r>
      <w:r>
        <w:rPr>
          <w:rFonts w:ascii="Consolas" w:cs="Consolas" w:eastAsia="Consolas" w:hAnsi="Consolas"/>
          <w:sz w:val="18"/>
          <w:szCs w:val="18"/>
        </w:rPr>
        <w:t xml:space="preserve">  icon text,</w:t>
      </w:r>
      <w:r>
        <w:br/>
      </w:r>
      <w:r>
        <w:rPr>
          <w:rFonts w:ascii="Consolas" w:cs="Consolas" w:eastAsia="Consolas" w:hAnsi="Consolas"/>
          <w:sz w:val="18"/>
          <w:szCs w:val="18"/>
        </w:rPr>
        <w:t xml:space="preserve">  description text</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rewards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name text not null,</w:t>
      </w:r>
      <w:r>
        <w:br/>
      </w:r>
      <w:r>
        <w:rPr>
          <w:rFonts w:ascii="Consolas" w:cs="Consolas" w:eastAsia="Consolas" w:hAnsi="Consolas"/>
          <w:sz w:val="18"/>
          <w:szCs w:val="18"/>
        </w:rPr>
        <w:t xml:space="preserve">  xp_cost int not null,</w:t>
      </w:r>
      <w:r>
        <w:br/>
      </w:r>
      <w:r>
        <w:rPr>
          <w:rFonts w:ascii="Consolas" w:cs="Consolas" w:eastAsia="Consolas" w:hAnsi="Consolas"/>
          <w:sz w:val="18"/>
          <w:szCs w:val="18"/>
        </w:rPr>
        <w:t xml:space="preserve">  description text,</w:t>
      </w:r>
      <w:r>
        <w:br/>
      </w:r>
      <w:r>
        <w:rPr>
          <w:rFonts w:ascii="Consolas" w:cs="Consolas" w:eastAsia="Consolas" w:hAnsi="Consolas"/>
          <w:sz w:val="18"/>
          <w:szCs w:val="18"/>
        </w:rPr>
        <w:t xml:space="preserve">  quantity int default 0</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settings (</w:t>
      </w:r>
      <w:r>
        <w:br/>
      </w:r>
      <w:r>
        <w:rPr>
          <w:rFonts w:ascii="Consolas" w:cs="Consolas" w:eastAsia="Consolas" w:hAnsi="Consolas"/>
          <w:sz w:val="18"/>
          <w:szCs w:val="18"/>
        </w:rPr>
        <w:t xml:space="preserve">  id int primary key default 1,</w:t>
      </w:r>
      <w:r>
        <w:br/>
      </w:r>
      <w:r>
        <w:rPr>
          <w:rFonts w:ascii="Consolas" w:cs="Consolas" w:eastAsia="Consolas" w:hAnsi="Consolas"/>
          <w:sz w:val="18"/>
          <w:szCs w:val="18"/>
        </w:rPr>
        <w:t xml:space="preserve">  weight_env numeric default 0.40,</w:t>
      </w:r>
      <w:r>
        <w:br/>
      </w:r>
      <w:r>
        <w:rPr>
          <w:rFonts w:ascii="Consolas" w:cs="Consolas" w:eastAsia="Consolas" w:hAnsi="Consolas"/>
          <w:sz w:val="18"/>
          <w:szCs w:val="18"/>
        </w:rPr>
        <w:t xml:space="preserve">  weight_social numeric default 0.30,</w:t>
      </w:r>
      <w:r>
        <w:br/>
      </w:r>
      <w:r>
        <w:rPr>
          <w:rFonts w:ascii="Consolas" w:cs="Consolas" w:eastAsia="Consolas" w:hAnsi="Consolas"/>
          <w:sz w:val="18"/>
          <w:szCs w:val="18"/>
        </w:rPr>
        <w:t xml:space="preserve">  weight_gov numeric default 0.30,</w:t>
      </w:r>
      <w:r>
        <w:br/>
      </w:r>
      <w:r>
        <w:rPr>
          <w:rFonts w:ascii="Consolas" w:cs="Consolas" w:eastAsia="Consolas" w:hAnsi="Consolas"/>
          <w:sz w:val="18"/>
          <w:szCs w:val="18"/>
        </w:rPr>
        <w:t xml:space="preserve">  auto_emission boolean default true,</w:t>
      </w:r>
      <w:r>
        <w:br/>
      </w:r>
      <w:r>
        <w:rPr>
          <w:rFonts w:ascii="Consolas" w:cs="Consolas" w:eastAsia="Consolas" w:hAnsi="Consolas"/>
          <w:sz w:val="18"/>
          <w:szCs w:val="18"/>
        </w:rPr>
        <w:t xml:space="preserve">  evidence_required boolean default true,</w:t>
      </w:r>
      <w:r>
        <w:br/>
      </w:r>
      <w:r>
        <w:rPr>
          <w:rFonts w:ascii="Consolas" w:cs="Consolas" w:eastAsia="Consolas" w:hAnsi="Consolas"/>
          <w:sz w:val="18"/>
          <w:szCs w:val="18"/>
        </w:rPr>
        <w:t xml:space="preserve">  badge_auto_award boolean default true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insert into settings (id) values (1);</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TRANSACTION TABLES ============</w:t>
      </w:r>
      <w:r>
        <w:br/>
      </w:r>
      <w:r>
        <w:rPr>
          <w:rFonts w:ascii="Consolas" w:cs="Consolas" w:eastAsia="Consolas" w:hAnsi="Consolas"/>
          <w:sz w:val="18"/>
          <w:szCs w:val="18"/>
        </w:rPr>
        <w:t xml:space="preserve">create table employees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name text not null,</w:t>
      </w:r>
      <w:r>
        <w:br/>
      </w:r>
      <w:r>
        <w:rPr>
          <w:rFonts w:ascii="Consolas" w:cs="Consolas" w:eastAsia="Consolas" w:hAnsi="Consolas"/>
          <w:sz w:val="18"/>
          <w:szCs w:val="18"/>
        </w:rPr>
        <w:t xml:space="preserve">  email text,</w:t>
      </w:r>
      <w:r>
        <w:br/>
      </w:r>
      <w:r>
        <w:rPr>
          <w:rFonts w:ascii="Consolas" w:cs="Consolas" w:eastAsia="Consolas" w:hAnsi="Consolas"/>
          <w:sz w:val="18"/>
          <w:szCs w:val="18"/>
        </w:rPr>
        <w:t xml:space="preserve">  department_id uuid references departments(id),</w:t>
      </w:r>
      <w:r>
        <w:br/>
      </w:r>
      <w:r>
        <w:rPr>
          <w:rFonts w:ascii="Consolas" w:cs="Consolas" w:eastAsia="Consolas" w:hAnsi="Consolas"/>
          <w:sz w:val="18"/>
          <w:szCs w:val="18"/>
        </w:rPr>
        <w:t xml:space="preserve">  total_xp int default 0,</w:t>
      </w:r>
      <w:r>
        <w:br/>
      </w:r>
      <w:r>
        <w:rPr>
          <w:rFonts w:ascii="Consolas" w:cs="Consolas" w:eastAsia="Consolas" w:hAnsi="Consolas"/>
          <w:sz w:val="18"/>
          <w:szCs w:val="18"/>
        </w:rPr>
        <w:t xml:space="preserve">  auth_user_id uuid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carbon_transactions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source_type text check (source_type in ('purchase','expense','fleet','manufacturing')),</w:t>
      </w:r>
      <w:r>
        <w:br/>
      </w:r>
      <w:r>
        <w:rPr>
          <w:rFonts w:ascii="Consolas" w:cs="Consolas" w:eastAsia="Consolas" w:hAnsi="Consolas"/>
          <w:sz w:val="18"/>
          <w:szCs w:val="18"/>
        </w:rPr>
        <w:t xml:space="preserve">  reference text,</w:t>
      </w:r>
      <w:r>
        <w:br/>
      </w:r>
      <w:r>
        <w:rPr>
          <w:rFonts w:ascii="Consolas" w:cs="Consolas" w:eastAsia="Consolas" w:hAnsi="Consolas"/>
          <w:sz w:val="18"/>
          <w:szCs w:val="18"/>
        </w:rPr>
        <w:t xml:space="preserve">  department_id uuid references departments(id),</w:t>
      </w:r>
      <w:r>
        <w:br/>
      </w:r>
      <w:r>
        <w:rPr>
          <w:rFonts w:ascii="Consolas" w:cs="Consolas" w:eastAsia="Consolas" w:hAnsi="Consolas"/>
          <w:sz w:val="18"/>
          <w:szCs w:val="18"/>
        </w:rPr>
        <w:t xml:space="preserve">  quantity numeric not null,</w:t>
      </w:r>
      <w:r>
        <w:br/>
      </w:r>
      <w:r>
        <w:rPr>
          <w:rFonts w:ascii="Consolas" w:cs="Consolas" w:eastAsia="Consolas" w:hAnsi="Consolas"/>
          <w:sz w:val="18"/>
          <w:szCs w:val="18"/>
        </w:rPr>
        <w:t xml:space="preserve">  emission_factor_id uuid references emission_factors(id),</w:t>
      </w:r>
      <w:r>
        <w:br/>
      </w:r>
      <w:r>
        <w:rPr>
          <w:rFonts w:ascii="Consolas" w:cs="Consolas" w:eastAsia="Consolas" w:hAnsi="Consolas"/>
          <w:sz w:val="18"/>
          <w:szCs w:val="18"/>
        </w:rPr>
        <w:t xml:space="preserve">  calculated_co2 numeric,</w:t>
      </w:r>
      <w:r>
        <w:br/>
      </w:r>
      <w:r>
        <w:rPr>
          <w:rFonts w:ascii="Consolas" w:cs="Consolas" w:eastAsia="Consolas" w:hAnsi="Consolas"/>
          <w:sz w:val="18"/>
          <w:szCs w:val="18"/>
        </w:rPr>
        <w:t xml:space="preserve">  date date default current_date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csr_activities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name text not null,</w:t>
      </w:r>
      <w:r>
        <w:br/>
      </w:r>
      <w:r>
        <w:rPr>
          <w:rFonts w:ascii="Consolas" w:cs="Consolas" w:eastAsia="Consolas" w:hAnsi="Consolas"/>
          <w:sz w:val="18"/>
          <w:szCs w:val="18"/>
        </w:rPr>
        <w:t xml:space="preserve">  category_id uuid references categories(id),</w:t>
      </w:r>
      <w:r>
        <w:br/>
      </w:r>
      <w:r>
        <w:rPr>
          <w:rFonts w:ascii="Consolas" w:cs="Consolas" w:eastAsia="Consolas" w:hAnsi="Consolas"/>
          <w:sz w:val="18"/>
          <w:szCs w:val="18"/>
        </w:rPr>
        <w:t xml:space="preserve">  description text,</w:t>
      </w:r>
      <w:r>
        <w:br/>
      </w:r>
      <w:r>
        <w:rPr>
          <w:rFonts w:ascii="Consolas" w:cs="Consolas" w:eastAsia="Consolas" w:hAnsi="Consolas"/>
          <w:sz w:val="18"/>
          <w:szCs w:val="18"/>
        </w:rPr>
        <w:t xml:space="preserve">  start_date date,</w:t>
      </w:r>
      <w:r>
        <w:br/>
      </w:r>
      <w:r>
        <w:rPr>
          <w:rFonts w:ascii="Consolas" w:cs="Consolas" w:eastAsia="Consolas" w:hAnsi="Consolas"/>
          <w:sz w:val="18"/>
          <w:szCs w:val="18"/>
        </w:rPr>
        <w:t xml:space="preserve">  end_date date,</w:t>
      </w:r>
      <w:r>
        <w:br/>
      </w:r>
      <w:r>
        <w:rPr>
          <w:rFonts w:ascii="Consolas" w:cs="Consolas" w:eastAsia="Consolas" w:hAnsi="Consolas"/>
          <w:sz w:val="18"/>
          <w:szCs w:val="18"/>
        </w:rPr>
        <w:t xml:space="preserve">  status text default 'active'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employee_participation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employee_id uuid references employees(id),</w:t>
      </w:r>
      <w:r>
        <w:br/>
      </w:r>
      <w:r>
        <w:rPr>
          <w:rFonts w:ascii="Consolas" w:cs="Consolas" w:eastAsia="Consolas" w:hAnsi="Consolas"/>
          <w:sz w:val="18"/>
          <w:szCs w:val="18"/>
        </w:rPr>
        <w:t xml:space="preserve">  csr_activity_id uuid references csr_activities(id),</w:t>
      </w:r>
      <w:r>
        <w:br/>
      </w:r>
      <w:r>
        <w:rPr>
          <w:rFonts w:ascii="Consolas" w:cs="Consolas" w:eastAsia="Consolas" w:hAnsi="Consolas"/>
          <w:sz w:val="18"/>
          <w:szCs w:val="18"/>
        </w:rPr>
        <w:t xml:space="preserve">  proof_url text,</w:t>
      </w:r>
      <w:r>
        <w:br/>
      </w:r>
      <w:r>
        <w:rPr>
          <w:rFonts w:ascii="Consolas" w:cs="Consolas" w:eastAsia="Consolas" w:hAnsi="Consolas"/>
          <w:sz w:val="18"/>
          <w:szCs w:val="18"/>
        </w:rPr>
        <w:t xml:space="preserve">  approval_status text default 'pending' check (approval_status in ('pending','approved','rejected')),</w:t>
      </w:r>
      <w:r>
        <w:br/>
      </w:r>
      <w:r>
        <w:rPr>
          <w:rFonts w:ascii="Consolas" w:cs="Consolas" w:eastAsia="Consolas" w:hAnsi="Consolas"/>
          <w:sz w:val="18"/>
          <w:szCs w:val="18"/>
        </w:rPr>
        <w:t xml:space="preserve">  xp_earned int default 0</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challenges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title text not null,</w:t>
      </w:r>
      <w:r>
        <w:br/>
      </w:r>
      <w:r>
        <w:rPr>
          <w:rFonts w:ascii="Consolas" w:cs="Consolas" w:eastAsia="Consolas" w:hAnsi="Consolas"/>
          <w:sz w:val="18"/>
          <w:szCs w:val="18"/>
        </w:rPr>
        <w:t xml:space="preserve">  description text,</w:t>
      </w:r>
      <w:r>
        <w:br/>
      </w:r>
      <w:r>
        <w:rPr>
          <w:rFonts w:ascii="Consolas" w:cs="Consolas" w:eastAsia="Consolas" w:hAnsi="Consolas"/>
          <w:sz w:val="18"/>
          <w:szCs w:val="18"/>
        </w:rPr>
        <w:t xml:space="preserve">  xp int default 0,</w:t>
      </w:r>
      <w:r>
        <w:br/>
      </w:r>
      <w:r>
        <w:rPr>
          <w:rFonts w:ascii="Consolas" w:cs="Consolas" w:eastAsia="Consolas" w:hAnsi="Consolas"/>
          <w:sz w:val="18"/>
          <w:szCs w:val="18"/>
        </w:rPr>
        <w:t xml:space="preserve">  deadline date,</w:t>
      </w:r>
      <w:r>
        <w:br/>
      </w:r>
      <w:r>
        <w:rPr>
          <w:rFonts w:ascii="Consolas" w:cs="Consolas" w:eastAsia="Consolas" w:hAnsi="Consolas"/>
          <w:sz w:val="18"/>
          <w:szCs w:val="18"/>
        </w:rPr>
        <w:t xml:space="preserve">  status text default 'active' check (status in ('draft','active','under_review','completed','archived'))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challenge_participation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employee_id uuid references employees(id),</w:t>
      </w:r>
      <w:r>
        <w:br/>
      </w:r>
      <w:r>
        <w:rPr>
          <w:rFonts w:ascii="Consolas" w:cs="Consolas" w:eastAsia="Consolas" w:hAnsi="Consolas"/>
          <w:sz w:val="18"/>
          <w:szCs w:val="18"/>
        </w:rPr>
        <w:t xml:space="preserve">  challenge_id uuid references challenges(id),</w:t>
      </w:r>
      <w:r>
        <w:br/>
      </w:r>
      <w:r>
        <w:rPr>
          <w:rFonts w:ascii="Consolas" w:cs="Consolas" w:eastAsia="Consolas" w:hAnsi="Consolas"/>
          <w:sz w:val="18"/>
          <w:szCs w:val="18"/>
        </w:rPr>
        <w:t xml:space="preserve">  progress int default 0,</w:t>
      </w:r>
      <w:r>
        <w:br/>
      </w:r>
      <w:r>
        <w:rPr>
          <w:rFonts w:ascii="Consolas" w:cs="Consolas" w:eastAsia="Consolas" w:hAnsi="Consolas"/>
          <w:sz w:val="18"/>
          <w:szCs w:val="18"/>
        </w:rPr>
        <w:t xml:space="preserve">  xp_earned int default 0,</w:t>
      </w:r>
      <w:r>
        <w:br/>
      </w:r>
      <w:r>
        <w:rPr>
          <w:rFonts w:ascii="Consolas" w:cs="Consolas" w:eastAsia="Consolas" w:hAnsi="Consolas"/>
          <w:sz w:val="18"/>
          <w:szCs w:val="18"/>
        </w:rPr>
        <w:t xml:space="preserve">  completion_status text default 'in_progress' check (completion_status in ('in_progress','completed'))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policy_acknowledgements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employee_id uuid references employees(id),</w:t>
      </w:r>
      <w:r>
        <w:br/>
      </w:r>
      <w:r>
        <w:rPr>
          <w:rFonts w:ascii="Consolas" w:cs="Consolas" w:eastAsia="Consolas" w:hAnsi="Consolas"/>
          <w:sz w:val="18"/>
          <w:szCs w:val="18"/>
        </w:rPr>
        <w:t xml:space="preserve">  policy_id uuid references esg_policies(id),</w:t>
      </w:r>
      <w:r>
        <w:br/>
      </w:r>
      <w:r>
        <w:rPr>
          <w:rFonts w:ascii="Consolas" w:cs="Consolas" w:eastAsia="Consolas" w:hAnsi="Consolas"/>
          <w:sz w:val="18"/>
          <w:szCs w:val="18"/>
        </w:rPr>
        <w:t xml:space="preserve">  date date default current_date,</w:t>
      </w:r>
      <w:r>
        <w:br/>
      </w:r>
      <w:r>
        <w:rPr>
          <w:rFonts w:ascii="Consolas" w:cs="Consolas" w:eastAsia="Consolas" w:hAnsi="Consolas"/>
          <w:sz w:val="18"/>
          <w:szCs w:val="18"/>
        </w:rPr>
        <w:t xml:space="preserve">  status text default 'acknowledged'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audits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audit_name text not null,</w:t>
      </w:r>
      <w:r>
        <w:br/>
      </w:r>
      <w:r>
        <w:rPr>
          <w:rFonts w:ascii="Consolas" w:cs="Consolas" w:eastAsia="Consolas" w:hAnsi="Consolas"/>
          <w:sz w:val="18"/>
          <w:szCs w:val="18"/>
        </w:rPr>
        <w:t xml:space="preserve">  department_id uuid references departments(id),</w:t>
      </w:r>
      <w:r>
        <w:br/>
      </w:r>
      <w:r>
        <w:rPr>
          <w:rFonts w:ascii="Consolas" w:cs="Consolas" w:eastAsia="Consolas" w:hAnsi="Consolas"/>
          <w:sz w:val="18"/>
          <w:szCs w:val="18"/>
        </w:rPr>
        <w:t xml:space="preserve">  auditor text,</w:t>
      </w:r>
      <w:r>
        <w:br/>
      </w:r>
      <w:r>
        <w:rPr>
          <w:rFonts w:ascii="Consolas" w:cs="Consolas" w:eastAsia="Consolas" w:hAnsi="Consolas"/>
          <w:sz w:val="18"/>
          <w:szCs w:val="18"/>
        </w:rPr>
        <w:t xml:space="preserve">  date date,</w:t>
      </w:r>
      <w:r>
        <w:br/>
      </w:r>
      <w:r>
        <w:rPr>
          <w:rFonts w:ascii="Consolas" w:cs="Consolas" w:eastAsia="Consolas" w:hAnsi="Consolas"/>
          <w:sz w:val="18"/>
          <w:szCs w:val="18"/>
        </w:rPr>
        <w:t xml:space="preserve">  findings text,</w:t>
      </w:r>
      <w:r>
        <w:br/>
      </w:r>
      <w:r>
        <w:rPr>
          <w:rFonts w:ascii="Consolas" w:cs="Consolas" w:eastAsia="Consolas" w:hAnsi="Consolas"/>
          <w:sz w:val="18"/>
          <w:szCs w:val="18"/>
        </w:rPr>
        <w:t xml:space="preserve">  status text default 'open'</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compliance_issues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issue_title text not null,</w:t>
      </w:r>
      <w:r>
        <w:br/>
      </w:r>
      <w:r>
        <w:rPr>
          <w:rFonts w:ascii="Consolas" w:cs="Consolas" w:eastAsia="Consolas" w:hAnsi="Consolas"/>
          <w:sz w:val="18"/>
          <w:szCs w:val="18"/>
        </w:rPr>
        <w:t xml:space="preserve">  description text,</w:t>
      </w:r>
      <w:r>
        <w:br/>
      </w:r>
      <w:r>
        <w:rPr>
          <w:rFonts w:ascii="Consolas" w:cs="Consolas" w:eastAsia="Consolas" w:hAnsi="Consolas"/>
          <w:sz w:val="18"/>
          <w:szCs w:val="18"/>
        </w:rPr>
        <w:t xml:space="preserve">  owner_id uuid references employees(id) not null,</w:t>
      </w:r>
      <w:r>
        <w:br/>
      </w:r>
      <w:r>
        <w:rPr>
          <w:rFonts w:ascii="Consolas" w:cs="Consolas" w:eastAsia="Consolas" w:hAnsi="Consolas"/>
          <w:sz w:val="18"/>
          <w:szCs w:val="18"/>
        </w:rPr>
        <w:t xml:space="preserve">  due_date date not null,</w:t>
      </w:r>
      <w:r>
        <w:br/>
      </w:r>
      <w:r>
        <w:rPr>
          <w:rFonts w:ascii="Consolas" w:cs="Consolas" w:eastAsia="Consolas" w:hAnsi="Consolas"/>
          <w:sz w:val="18"/>
          <w:szCs w:val="18"/>
        </w:rPr>
        <w:t xml:space="preserve">  priority text default 'medium',</w:t>
      </w:r>
      <w:r>
        <w:br/>
      </w:r>
      <w:r>
        <w:rPr>
          <w:rFonts w:ascii="Consolas" w:cs="Consolas" w:eastAsia="Consolas" w:hAnsi="Consolas"/>
          <w:sz w:val="18"/>
          <w:szCs w:val="18"/>
        </w:rPr>
        <w:t xml:space="preserve">  status text default 'open',</w:t>
      </w:r>
      <w:r>
        <w:br/>
      </w:r>
      <w:r>
        <w:rPr>
          <w:rFonts w:ascii="Consolas" w:cs="Consolas" w:eastAsia="Consolas" w:hAnsi="Consolas"/>
          <w:sz w:val="18"/>
          <w:szCs w:val="18"/>
        </w:rPr>
        <w:t xml:space="preserve">  is_overdue boolean default false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department_scores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department_id uuid references departments(id),</w:t>
      </w:r>
      <w:r>
        <w:br/>
      </w:r>
      <w:r>
        <w:rPr>
          <w:rFonts w:ascii="Consolas" w:cs="Consolas" w:eastAsia="Consolas" w:hAnsi="Consolas"/>
          <w:sz w:val="18"/>
          <w:szCs w:val="18"/>
        </w:rPr>
        <w:t xml:space="preserve">  environmental_score numeric default 0,</w:t>
      </w:r>
      <w:r>
        <w:br/>
      </w:r>
      <w:r>
        <w:rPr>
          <w:rFonts w:ascii="Consolas" w:cs="Consolas" w:eastAsia="Consolas" w:hAnsi="Consolas"/>
          <w:sz w:val="18"/>
          <w:szCs w:val="18"/>
        </w:rPr>
        <w:t xml:space="preserve">  social_score numeric default 0,</w:t>
      </w:r>
      <w:r>
        <w:br/>
      </w:r>
      <w:r>
        <w:rPr>
          <w:rFonts w:ascii="Consolas" w:cs="Consolas" w:eastAsia="Consolas" w:hAnsi="Consolas"/>
          <w:sz w:val="18"/>
          <w:szCs w:val="18"/>
        </w:rPr>
        <w:t xml:space="preserve">  governance_score numeric default 0,</w:t>
      </w:r>
      <w:r>
        <w:br/>
      </w:r>
      <w:r>
        <w:rPr>
          <w:rFonts w:ascii="Consolas" w:cs="Consolas" w:eastAsia="Consolas" w:hAnsi="Consolas"/>
          <w:sz w:val="18"/>
          <w:szCs w:val="18"/>
        </w:rPr>
        <w:t xml:space="preserve">  total_score numeric default 0</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employee_badges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employee_id uuid references employees(id),</w:t>
      </w:r>
      <w:r>
        <w:br/>
      </w:r>
      <w:r>
        <w:rPr>
          <w:rFonts w:ascii="Consolas" w:cs="Consolas" w:eastAsia="Consolas" w:hAnsi="Consolas"/>
          <w:sz w:val="18"/>
          <w:szCs w:val="18"/>
        </w:rPr>
        <w:t xml:space="preserve">  badge_id uuid references badges(id),</w:t>
      </w:r>
      <w:r>
        <w:br/>
      </w:r>
      <w:r>
        <w:rPr>
          <w:rFonts w:ascii="Consolas" w:cs="Consolas" w:eastAsia="Consolas" w:hAnsi="Consolas"/>
          <w:sz w:val="18"/>
          <w:szCs w:val="18"/>
        </w:rPr>
        <w:t xml:space="preserve">  awarded_at timestamptz default now(),</w:t>
      </w:r>
      <w:r>
        <w:br/>
      </w:r>
      <w:r>
        <w:rPr>
          <w:rFonts w:ascii="Consolas" w:cs="Consolas" w:eastAsia="Consolas" w:hAnsi="Consolas"/>
          <w:sz w:val="18"/>
          <w:szCs w:val="18"/>
        </w:rPr>
        <w:t xml:space="preserve">  unique (employee_id, badge_id)</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redemptions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employee_id uuid references employees(id),</w:t>
      </w:r>
      <w:r>
        <w:br/>
      </w:r>
      <w:r>
        <w:rPr>
          <w:rFonts w:ascii="Consolas" w:cs="Consolas" w:eastAsia="Consolas" w:hAnsi="Consolas"/>
          <w:sz w:val="18"/>
          <w:szCs w:val="18"/>
        </w:rPr>
        <w:t xml:space="preserve">  reward_id uuid references rewards(id),</w:t>
      </w:r>
      <w:r>
        <w:br/>
      </w:r>
      <w:r>
        <w:rPr>
          <w:rFonts w:ascii="Consolas" w:cs="Consolas" w:eastAsia="Consolas" w:hAnsi="Consolas"/>
          <w:sz w:val="18"/>
          <w:szCs w:val="18"/>
        </w:rPr>
        <w:t xml:space="preserve">  xp_spent int,</w:t>
      </w:r>
      <w:r>
        <w:br/>
      </w:r>
      <w:r>
        <w:rPr>
          <w:rFonts w:ascii="Consolas" w:cs="Consolas" w:eastAsia="Consolas" w:hAnsi="Consolas"/>
          <w:sz w:val="18"/>
          <w:szCs w:val="18"/>
        </w:rPr>
        <w:t xml:space="preserve">  redeemed_at timestamptz default now()</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table notifications (</w:t>
      </w:r>
      <w:r>
        <w:br/>
      </w:r>
      <w:r>
        <w:rPr>
          <w:rFonts w:ascii="Consolas" w:cs="Consolas" w:eastAsia="Consolas" w:hAnsi="Consolas"/>
          <w:sz w:val="18"/>
          <w:szCs w:val="18"/>
        </w:rPr>
        <w:t xml:space="preserve">  id uuid primary key default gen_random_uuid(),</w:t>
      </w:r>
      <w:r>
        <w:br/>
      </w:r>
      <w:r>
        <w:rPr>
          <w:rFonts w:ascii="Consolas" w:cs="Consolas" w:eastAsia="Consolas" w:hAnsi="Consolas"/>
          <w:sz w:val="18"/>
          <w:szCs w:val="18"/>
        </w:rPr>
        <w:t xml:space="preserve">  employee_id uuid references employees(id),</w:t>
      </w:r>
      <w:r>
        <w:br/>
      </w:r>
      <w:r>
        <w:rPr>
          <w:rFonts w:ascii="Consolas" w:cs="Consolas" w:eastAsia="Consolas" w:hAnsi="Consolas"/>
          <w:sz w:val="18"/>
          <w:szCs w:val="18"/>
        </w:rPr>
        <w:t xml:space="preserve">  type text,</w:t>
      </w:r>
      <w:r>
        <w:br/>
      </w:r>
      <w:r>
        <w:rPr>
          <w:rFonts w:ascii="Consolas" w:cs="Consolas" w:eastAsia="Consolas" w:hAnsi="Consolas"/>
          <w:sz w:val="18"/>
          <w:szCs w:val="18"/>
        </w:rPr>
        <w:t xml:space="preserve">  message text,</w:t>
      </w:r>
      <w:r>
        <w:br/>
      </w:r>
      <w:r>
        <w:rPr>
          <w:rFonts w:ascii="Consolas" w:cs="Consolas" w:eastAsia="Consolas" w:hAnsi="Consolas"/>
          <w:sz w:val="18"/>
          <w:szCs w:val="18"/>
        </w:rPr>
        <w:t xml:space="preserve">  is_read boolean default false,</w:t>
      </w:r>
      <w:r>
        <w:br/>
      </w:r>
      <w:r>
        <w:rPr>
          <w:rFonts w:ascii="Consolas" w:cs="Consolas" w:eastAsia="Consolas" w:hAnsi="Consolas"/>
          <w:sz w:val="18"/>
          <w:szCs w:val="18"/>
        </w:rPr>
        <w:t xml:space="preserve">  created_at timestamptz default now()</w:t>
      </w:r>
      <w:r>
        <w:br/>
      </w:r>
      <w:r>
        <w:rPr>
          <w:rFonts w:ascii="Consolas" w:cs="Consolas" w:eastAsia="Consolas" w:hAnsi="Consolas"/>
          <w:sz w:val="18"/>
          <w:szCs w:val="18"/>
        </w:rPr>
        <w:t xml:space="preserve">);</w:t>
      </w:r>
    </w:p>
    <w:p>
      <w:pPr>
        <w:pStyle w:val="Heading2"/>
        <w:spacing w:after="150" w:before="300"/>
      </w:pPr>
      <w:r>
        <w:t xml:space="preserve">4.2 Core Triggers &amp; Functions (business logic)</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-- 1) Auto-calculate CO2 on carbon transaction</w:t>
      </w:r>
      <w:r>
        <w:br/>
      </w:r>
      <w:r>
        <w:rPr>
          <w:rFonts w:ascii="Consolas" w:cs="Consolas" w:eastAsia="Consolas" w:hAnsi="Consolas"/>
          <w:sz w:val="18"/>
          <w:szCs w:val="18"/>
        </w:rPr>
        <w:t xml:space="preserve">create or replace function fn_calc_co2() returns trigger as $$</w:t>
      </w:r>
      <w:r>
        <w:br/>
      </w:r>
      <w:r>
        <w:rPr>
          <w:rFonts w:ascii="Consolas" w:cs="Consolas" w:eastAsia="Consolas" w:hAnsi="Consolas"/>
          <w:sz w:val="18"/>
          <w:szCs w:val="18"/>
        </w:rPr>
        <w:t xml:space="preserve">begin</w:t>
      </w:r>
      <w:r>
        <w:br/>
      </w:r>
      <w:r>
        <w:rPr>
          <w:rFonts w:ascii="Consolas" w:cs="Consolas" w:eastAsia="Consolas" w:hAnsi="Consolas"/>
          <w:sz w:val="18"/>
          <w:szCs w:val="18"/>
        </w:rPr>
        <w:t xml:space="preserve">  select ef.co2_factor * new.quantity into new.calculated_co2</w:t>
      </w:r>
      <w:r>
        <w:br/>
      </w:r>
      <w:r>
        <w:rPr>
          <w:rFonts w:ascii="Consolas" w:cs="Consolas" w:eastAsia="Consolas" w:hAnsi="Consolas"/>
          <w:sz w:val="18"/>
          <w:szCs w:val="18"/>
        </w:rPr>
        <w:t xml:space="preserve">  from emission_factors ef where ef.id = new.emission_factor_id;</w:t>
      </w:r>
      <w:r>
        <w:br/>
      </w:r>
      <w:r>
        <w:rPr>
          <w:rFonts w:ascii="Consolas" w:cs="Consolas" w:eastAsia="Consolas" w:hAnsi="Consolas"/>
          <w:sz w:val="18"/>
          <w:szCs w:val="18"/>
        </w:rPr>
        <w:t xml:space="preserve">  return new;</w:t>
      </w:r>
      <w:r>
        <w:br/>
      </w:r>
      <w:r>
        <w:rPr>
          <w:rFonts w:ascii="Consolas" w:cs="Consolas" w:eastAsia="Consolas" w:hAnsi="Consolas"/>
          <w:sz w:val="18"/>
          <w:szCs w:val="18"/>
        </w:rPr>
        <w:t xml:space="preserve">end; $$ language plpgsql;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trigger trg_calc_co2 before insert or update on carbon_transactions</w:t>
      </w:r>
      <w:r>
        <w:br/>
      </w:r>
      <w:r>
        <w:rPr>
          <w:rFonts w:ascii="Consolas" w:cs="Consolas" w:eastAsia="Consolas" w:hAnsi="Consolas"/>
          <w:sz w:val="18"/>
          <w:szCs w:val="18"/>
        </w:rPr>
        <w:t xml:space="preserve">for each row execute function fn_calc_co2();</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-- 2) Award XP + auto-badges when CSR participation approved</w:t>
      </w:r>
      <w:r>
        <w:br/>
      </w:r>
      <w:r>
        <w:rPr>
          <w:rFonts w:ascii="Consolas" w:cs="Consolas" w:eastAsia="Consolas" w:hAnsi="Consolas"/>
          <w:sz w:val="18"/>
          <w:szCs w:val="18"/>
        </w:rPr>
        <w:t xml:space="preserve">create or replace function fn_csr_approved() returns trigger as $$</w:t>
      </w:r>
      <w:r>
        <w:br/>
      </w:r>
      <w:r>
        <w:rPr>
          <w:rFonts w:ascii="Consolas" w:cs="Consolas" w:eastAsia="Consolas" w:hAnsi="Consolas"/>
          <w:sz w:val="18"/>
          <w:szCs w:val="18"/>
        </w:rPr>
        <w:t xml:space="preserve">declare xp_val int; b record;</w:t>
      </w:r>
      <w:r>
        <w:br/>
      </w:r>
      <w:r>
        <w:rPr>
          <w:rFonts w:ascii="Consolas" w:cs="Consolas" w:eastAsia="Consolas" w:hAnsi="Consolas"/>
          <w:sz w:val="18"/>
          <w:szCs w:val="18"/>
        </w:rPr>
        <w:t xml:space="preserve">begin</w:t>
      </w:r>
      <w:r>
        <w:br/>
      </w:r>
      <w:r>
        <w:rPr>
          <w:rFonts w:ascii="Consolas" w:cs="Consolas" w:eastAsia="Consolas" w:hAnsi="Consolas"/>
          <w:sz w:val="18"/>
          <w:szCs w:val="18"/>
        </w:rPr>
        <w:t xml:space="preserve">  if new.approval_status = 'approved' and coalesce(old.approval_status,'') &lt;&gt; 'approved' then</w:t>
      </w:r>
      <w:r>
        <w:br/>
      </w:r>
      <w:r>
        <w:rPr>
          <w:rFonts w:ascii="Consolas" w:cs="Consolas" w:eastAsia="Consolas" w:hAnsi="Consolas"/>
          <w:sz w:val="18"/>
          <w:szCs w:val="18"/>
        </w:rPr>
        <w:t xml:space="preserve">    if (select evidence_required from settings where id=1) and new.proof_url is null then</w:t>
      </w:r>
      <w:r>
        <w:br/>
      </w:r>
      <w:r>
        <w:rPr>
          <w:rFonts w:ascii="Consolas" w:cs="Consolas" w:eastAsia="Consolas" w:hAnsi="Consolas"/>
          <w:sz w:val="18"/>
          <w:szCs w:val="18"/>
        </w:rPr>
        <w:t xml:space="preserve">      raise exception 'Proof upload required before approval';</w:t>
      </w:r>
      <w:r>
        <w:br/>
      </w:r>
      <w:r>
        <w:rPr>
          <w:rFonts w:ascii="Consolas" w:cs="Consolas" w:eastAsia="Consolas" w:hAnsi="Consolas"/>
          <w:sz w:val="18"/>
          <w:szCs w:val="18"/>
        </w:rPr>
        <w:t xml:space="preserve">    end if;</w:t>
      </w:r>
      <w:r>
        <w:br/>
      </w:r>
      <w:r>
        <w:rPr>
          <w:rFonts w:ascii="Consolas" w:cs="Consolas" w:eastAsia="Consolas" w:hAnsi="Consolas"/>
          <w:sz w:val="18"/>
          <w:szCs w:val="18"/>
        </w:rPr>
        <w:t xml:space="preserve">    xp_val := coalesce(new.xp_earned, 50);</w:t>
      </w:r>
      <w:r>
        <w:br/>
      </w:r>
      <w:r>
        <w:rPr>
          <w:rFonts w:ascii="Consolas" w:cs="Consolas" w:eastAsia="Consolas" w:hAnsi="Consolas"/>
          <w:sz w:val="18"/>
          <w:szCs w:val="18"/>
        </w:rPr>
        <w:t xml:space="preserve">    new.xp_earned := xp_val;</w:t>
      </w:r>
      <w:r>
        <w:br/>
      </w:r>
      <w:r>
        <w:rPr>
          <w:rFonts w:ascii="Consolas" w:cs="Consolas" w:eastAsia="Consolas" w:hAnsi="Consolas"/>
          <w:sz w:val="18"/>
          <w:szCs w:val="18"/>
        </w:rPr>
        <w:t xml:space="preserve">    update employees set total_xp = total_xp + xp_val where id = new.employee_id;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for b in select * from badges where xp_required &lt;= (select total_xp from employees where id=new.employee_id) loop</w:t>
      </w:r>
      <w:r>
        <w:br/>
      </w:r>
      <w:r>
        <w:rPr>
          <w:rFonts w:ascii="Consolas" w:cs="Consolas" w:eastAsia="Consolas" w:hAnsi="Consolas"/>
          <w:sz w:val="18"/>
          <w:szCs w:val="18"/>
        </w:rPr>
        <w:t xml:space="preserve">      insert into employee_badges (employee_id, badge_id) values (new.employee_id, b.id) on conflict do nothing;</w:t>
      </w:r>
      <w:r>
        <w:br/>
      </w:r>
      <w:r>
        <w:rPr>
          <w:rFonts w:ascii="Consolas" w:cs="Consolas" w:eastAsia="Consolas" w:hAnsi="Consolas"/>
          <w:sz w:val="18"/>
          <w:szCs w:val="18"/>
        </w:rPr>
        <w:t xml:space="preserve">      insert into notifications (employee_id, type, message)</w:t>
      </w:r>
      <w:r>
        <w:br/>
      </w:r>
      <w:r>
        <w:rPr>
          <w:rFonts w:ascii="Consolas" w:cs="Consolas" w:eastAsia="Consolas" w:hAnsi="Consolas"/>
          <w:sz w:val="18"/>
          <w:szCs w:val="18"/>
        </w:rPr>
        <w:t xml:space="preserve">        values (new.employee_id, 'badge', 'Badge unlocked: ' || b.name);</w:t>
      </w:r>
      <w:r>
        <w:br/>
      </w:r>
      <w:r>
        <w:rPr>
          <w:rFonts w:ascii="Consolas" w:cs="Consolas" w:eastAsia="Consolas" w:hAnsi="Consolas"/>
          <w:sz w:val="18"/>
          <w:szCs w:val="18"/>
        </w:rPr>
        <w:t xml:space="preserve">    end loop;</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insert into notifications (employee_id, type, message)</w:t>
      </w:r>
      <w:r>
        <w:br/>
      </w:r>
      <w:r>
        <w:rPr>
          <w:rFonts w:ascii="Consolas" w:cs="Consolas" w:eastAsia="Consolas" w:hAnsi="Consolas"/>
          <w:sz w:val="18"/>
          <w:szCs w:val="18"/>
        </w:rPr>
        <w:t xml:space="preserve">      values (new.employee_id, 'approval', 'Your CSR participation was approved (+' || xp_val || ' XP)');</w:t>
      </w:r>
      <w:r>
        <w:br/>
      </w:r>
      <w:r>
        <w:rPr>
          <w:rFonts w:ascii="Consolas" w:cs="Consolas" w:eastAsia="Consolas" w:hAnsi="Consolas"/>
          <w:sz w:val="18"/>
          <w:szCs w:val="18"/>
        </w:rPr>
        <w:t xml:space="preserve">  end if;</w:t>
      </w:r>
      <w:r>
        <w:br/>
      </w:r>
      <w:r>
        <w:rPr>
          <w:rFonts w:ascii="Consolas" w:cs="Consolas" w:eastAsia="Consolas" w:hAnsi="Consolas"/>
          <w:sz w:val="18"/>
          <w:szCs w:val="18"/>
        </w:rPr>
        <w:t xml:space="preserve">  return new;</w:t>
      </w:r>
      <w:r>
        <w:br/>
      </w:r>
      <w:r>
        <w:rPr>
          <w:rFonts w:ascii="Consolas" w:cs="Consolas" w:eastAsia="Consolas" w:hAnsi="Consolas"/>
          <w:sz w:val="18"/>
          <w:szCs w:val="18"/>
        </w:rPr>
        <w:t xml:space="preserve">end; $$ language plpgsql;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trigger trg_csr_approved before update on employee_participation</w:t>
      </w:r>
      <w:r>
        <w:br/>
      </w:r>
      <w:r>
        <w:rPr>
          <w:rFonts w:ascii="Consolas" w:cs="Consolas" w:eastAsia="Consolas" w:hAnsi="Consolas"/>
          <w:sz w:val="18"/>
          <w:szCs w:val="18"/>
        </w:rPr>
        <w:t xml:space="preserve">for each row execute function fn_csr_approved();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-- 3) Redeem reward: deduct XP, decrement stock</w:t>
      </w:r>
      <w:r>
        <w:br/>
      </w:r>
      <w:r>
        <w:rPr>
          <w:rFonts w:ascii="Consolas" w:cs="Consolas" w:eastAsia="Consolas" w:hAnsi="Consolas"/>
          <w:sz w:val="18"/>
          <w:szCs w:val="18"/>
        </w:rPr>
        <w:t xml:space="preserve">create or replace function fn_redeem() returns trigger as $$</w:t>
      </w:r>
      <w:r>
        <w:br/>
      </w:r>
      <w:r>
        <w:rPr>
          <w:rFonts w:ascii="Consolas" w:cs="Consolas" w:eastAsia="Consolas" w:hAnsi="Consolas"/>
          <w:sz w:val="18"/>
          <w:szCs w:val="18"/>
        </w:rPr>
        <w:t xml:space="preserve">declare cost int; bal int; stock int;</w:t>
      </w:r>
      <w:r>
        <w:br/>
      </w:r>
      <w:r>
        <w:rPr>
          <w:rFonts w:ascii="Consolas" w:cs="Consolas" w:eastAsia="Consolas" w:hAnsi="Consolas"/>
          <w:sz w:val="18"/>
          <w:szCs w:val="18"/>
        </w:rPr>
        <w:t xml:space="preserve">begin</w:t>
      </w:r>
      <w:r>
        <w:br/>
      </w:r>
      <w:r>
        <w:rPr>
          <w:rFonts w:ascii="Consolas" w:cs="Consolas" w:eastAsia="Consolas" w:hAnsi="Consolas"/>
          <w:sz w:val="18"/>
          <w:szCs w:val="18"/>
        </w:rPr>
        <w:t xml:space="preserve">  select xp_cost, quantity into cost, stock from rewards where id = new.reward_id;</w:t>
      </w:r>
      <w:r>
        <w:br/>
      </w:r>
      <w:r>
        <w:rPr>
          <w:rFonts w:ascii="Consolas" w:cs="Consolas" w:eastAsia="Consolas" w:hAnsi="Consolas"/>
          <w:sz w:val="18"/>
          <w:szCs w:val="18"/>
        </w:rPr>
        <w:t xml:space="preserve">  select total_xp into bal from employees where id = new.employee_id;</w:t>
      </w:r>
      <w:r>
        <w:br/>
      </w:r>
      <w:r>
        <w:rPr>
          <w:rFonts w:ascii="Consolas" w:cs="Consolas" w:eastAsia="Consolas" w:hAnsi="Consolas"/>
          <w:sz w:val="18"/>
          <w:szCs w:val="18"/>
        </w:rPr>
        <w:t xml:space="preserve">  if stock &lt;= 0 then raise exception 'Reward out of stock'; end if;</w:t>
      </w:r>
      <w:r>
        <w:br/>
      </w:r>
      <w:r>
        <w:rPr>
          <w:rFonts w:ascii="Consolas" w:cs="Consolas" w:eastAsia="Consolas" w:hAnsi="Consolas"/>
          <w:sz w:val="18"/>
          <w:szCs w:val="18"/>
        </w:rPr>
        <w:t xml:space="preserve">  if bal &lt; cost then raise exception 'Insufficient XP'; end if;</w:t>
      </w:r>
      <w:r>
        <w:br/>
      </w:r>
      <w:r>
        <w:rPr>
          <w:rFonts w:ascii="Consolas" w:cs="Consolas" w:eastAsia="Consolas" w:hAnsi="Consolas"/>
          <w:sz w:val="18"/>
          <w:szCs w:val="18"/>
        </w:rPr>
        <w:t xml:space="preserve">  new.xp_spent := cost;</w:t>
      </w:r>
      <w:r>
        <w:br/>
      </w:r>
      <w:r>
        <w:rPr>
          <w:rFonts w:ascii="Consolas" w:cs="Consolas" w:eastAsia="Consolas" w:hAnsi="Consolas"/>
          <w:sz w:val="18"/>
          <w:szCs w:val="18"/>
        </w:rPr>
        <w:t xml:space="preserve">  update employees set total_xp = total_xp - cost where id = new.employee_id;</w:t>
      </w:r>
      <w:r>
        <w:br/>
      </w:r>
      <w:r>
        <w:rPr>
          <w:rFonts w:ascii="Consolas" w:cs="Consolas" w:eastAsia="Consolas" w:hAnsi="Consolas"/>
          <w:sz w:val="18"/>
          <w:szCs w:val="18"/>
        </w:rPr>
        <w:t xml:space="preserve">  update rewards set quantity = quantity - 1 where id = new.reward_id;</w:t>
      </w:r>
      <w:r>
        <w:br/>
      </w:r>
      <w:r>
        <w:rPr>
          <w:rFonts w:ascii="Consolas" w:cs="Consolas" w:eastAsia="Consolas" w:hAnsi="Consolas"/>
          <w:sz w:val="18"/>
          <w:szCs w:val="18"/>
        </w:rPr>
        <w:t xml:space="preserve">  return new;</w:t>
      </w:r>
      <w:r>
        <w:br/>
      </w:r>
      <w:r>
        <w:rPr>
          <w:rFonts w:ascii="Consolas" w:cs="Consolas" w:eastAsia="Consolas" w:hAnsi="Consolas"/>
          <w:sz w:val="18"/>
          <w:szCs w:val="18"/>
        </w:rPr>
        <w:t xml:space="preserve">end; $$ language plpgsql;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trigger trg_redeem before insert on redemptions</w:t>
      </w:r>
      <w:r>
        <w:br/>
      </w:r>
      <w:r>
        <w:rPr>
          <w:rFonts w:ascii="Consolas" w:cs="Consolas" w:eastAsia="Consolas" w:hAnsi="Consolas"/>
          <w:sz w:val="18"/>
          <w:szCs w:val="18"/>
        </w:rPr>
        <w:t xml:space="preserve">for each row execute function fn_redeem();</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-- 4) Flag overdue compliance issues (call via pg_cron daily or a manual button)</w:t>
      </w:r>
      <w:r>
        <w:br/>
      </w:r>
      <w:r>
        <w:rPr>
          <w:rFonts w:ascii="Consolas" w:cs="Consolas" w:eastAsia="Consolas" w:hAnsi="Consolas"/>
          <w:sz w:val="18"/>
          <w:szCs w:val="18"/>
        </w:rPr>
        <w:t xml:space="preserve">create or replace function fn_flag_overdue() returns void as $$</w:t>
      </w:r>
      <w:r>
        <w:br/>
      </w:r>
      <w:r>
        <w:rPr>
          <w:rFonts w:ascii="Consolas" w:cs="Consolas" w:eastAsia="Consolas" w:hAnsi="Consolas"/>
          <w:sz w:val="18"/>
          <w:szCs w:val="18"/>
        </w:rPr>
        <w:t xml:space="preserve">begin</w:t>
      </w:r>
      <w:r>
        <w:br/>
      </w:r>
      <w:r>
        <w:rPr>
          <w:rFonts w:ascii="Consolas" w:cs="Consolas" w:eastAsia="Consolas" w:hAnsi="Consolas"/>
          <w:sz w:val="18"/>
          <w:szCs w:val="18"/>
        </w:rPr>
        <w:t xml:space="preserve">  update compliance_issues</w:t>
      </w:r>
      <w:r>
        <w:br/>
      </w:r>
      <w:r>
        <w:rPr>
          <w:rFonts w:ascii="Consolas" w:cs="Consolas" w:eastAsia="Consolas" w:hAnsi="Consolas"/>
          <w:sz w:val="18"/>
          <w:szCs w:val="18"/>
        </w:rPr>
        <w:t xml:space="preserve">    set is_overdue = true</w:t>
      </w:r>
      <w:r>
        <w:br/>
      </w:r>
      <w:r>
        <w:rPr>
          <w:rFonts w:ascii="Consolas" w:cs="Consolas" w:eastAsia="Consolas" w:hAnsi="Consolas"/>
          <w:sz w:val="18"/>
          <w:szCs w:val="18"/>
        </w:rPr>
        <w:t xml:space="preserve">    where due_date &lt; current_date and status = 'open' and is_overdue = false;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insert into notifications (employee_id, type, message)</w:t>
      </w:r>
      <w:r>
        <w:br/>
      </w:r>
      <w:r>
        <w:rPr>
          <w:rFonts w:ascii="Consolas" w:cs="Consolas" w:eastAsia="Consolas" w:hAnsi="Consolas"/>
          <w:sz w:val="18"/>
          <w:szCs w:val="18"/>
        </w:rPr>
        <w:t xml:space="preserve">    select owner_id, 'compliance', 'Compliance issue overdue: ' || issue_title</w:t>
      </w:r>
      <w:r>
        <w:br/>
      </w:r>
      <w:r>
        <w:rPr>
          <w:rFonts w:ascii="Consolas" w:cs="Consolas" w:eastAsia="Consolas" w:hAnsi="Consolas"/>
          <w:sz w:val="18"/>
          <w:szCs w:val="18"/>
        </w:rPr>
        <w:t xml:space="preserve">    from compliance_issues where is_overdue = true and status='open';</w:t>
      </w:r>
      <w:r>
        <w:br/>
      </w:r>
      <w:r>
        <w:rPr>
          <w:rFonts w:ascii="Consolas" w:cs="Consolas" w:eastAsia="Consolas" w:hAnsi="Consolas"/>
          <w:sz w:val="18"/>
          <w:szCs w:val="18"/>
        </w:rPr>
        <w:t xml:space="preserve">end; $$ language plpgsql;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Optional: schedule with pg_cron</w:t>
      </w:r>
      <w:r>
        <w:br/>
      </w:r>
      <w:r>
        <w:rPr>
          <w:rFonts w:ascii="Consolas" w:cs="Consolas" w:eastAsia="Consolas" w:hAnsi="Consolas"/>
          <w:sz w:val="18"/>
          <w:szCs w:val="18"/>
        </w:rPr>
        <w:t xml:space="preserve">-- select cron.schedule('flag-overdue','0 6 * * *', $$select fn_flag_overdue();$$);</w:t>
      </w:r>
    </w:p>
    <w:p>
      <w:pPr>
        <w:pStyle w:val="Heading2"/>
        <w:spacing w:after="150" w:before="300"/>
      </w:pPr>
      <w:r>
        <w:t xml:space="preserve">4.3 Additional Triggers (enhancement — not in the original Odoo spec)</w:t>
      </w:r>
    </w:p>
    <w:p>
      <w:pPr>
        <w:shd w:fill="E8F0FE" w:val="clear"/>
        <w:spacing w:after="200"/>
      </w:pPr>
      <w:r>
        <w:rPr>
          <w:i/>
          <w:iCs/>
          <w:sz w:val="20"/>
          <w:szCs w:val="20"/>
        </w:rPr>
        <w:t xml:space="preserve">NOTE: These four close gaps in the original spec: challenge XP was never wired to a trigger, policy reminders had no notification path, and department/company scores had no computed source. Add these before building the frontend so every page in Section 6.2 has real data to read.</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-- 5) Award XP + auto-badges when a challenge is marked completed</w:t>
      </w:r>
      <w:r>
        <w:br/>
      </w:r>
      <w:r>
        <w:rPr>
          <w:rFonts w:ascii="Consolas" w:cs="Consolas" w:eastAsia="Consolas" w:hAnsi="Consolas"/>
          <w:sz w:val="18"/>
          <w:szCs w:val="18"/>
        </w:rPr>
        <w:t xml:space="preserve">create or replace function fn_challenge_completed() returns trigger as $$</w:t>
      </w:r>
      <w:r>
        <w:br/>
      </w:r>
      <w:r>
        <w:rPr>
          <w:rFonts w:ascii="Consolas" w:cs="Consolas" w:eastAsia="Consolas" w:hAnsi="Consolas"/>
          <w:sz w:val="18"/>
          <w:szCs w:val="18"/>
        </w:rPr>
        <w:t xml:space="preserve">declare xp_val int; b record; challenge_xp int;</w:t>
      </w:r>
      <w:r>
        <w:br/>
      </w:r>
      <w:r>
        <w:rPr>
          <w:rFonts w:ascii="Consolas" w:cs="Consolas" w:eastAsia="Consolas" w:hAnsi="Consolas"/>
          <w:sz w:val="18"/>
          <w:szCs w:val="18"/>
        </w:rPr>
        <w:t xml:space="preserve">begin</w:t>
      </w:r>
      <w:r>
        <w:br/>
      </w:r>
      <w:r>
        <w:rPr>
          <w:rFonts w:ascii="Consolas" w:cs="Consolas" w:eastAsia="Consolas" w:hAnsi="Consolas"/>
          <w:sz w:val="18"/>
          <w:szCs w:val="18"/>
        </w:rPr>
        <w:t xml:space="preserve">  if new.completion_status = 'completed' and coalesce(old.completion_status,'') &lt;&gt; 'completed' then</w:t>
      </w:r>
      <w:r>
        <w:br/>
      </w:r>
      <w:r>
        <w:rPr>
          <w:rFonts w:ascii="Consolas" w:cs="Consolas" w:eastAsia="Consolas" w:hAnsi="Consolas"/>
          <w:sz w:val="18"/>
          <w:szCs w:val="18"/>
        </w:rPr>
        <w:t xml:space="preserve">    select xp into challenge_xp from challenges where id = new.challenge_id;</w:t>
      </w:r>
      <w:r>
        <w:br/>
      </w:r>
      <w:r>
        <w:rPr>
          <w:rFonts w:ascii="Consolas" w:cs="Consolas" w:eastAsia="Consolas" w:hAnsi="Consolas"/>
          <w:sz w:val="18"/>
          <w:szCs w:val="18"/>
        </w:rPr>
        <w:t xml:space="preserve">    xp_val := coalesce(challenge_xp, 0);</w:t>
      </w:r>
      <w:r>
        <w:br/>
      </w:r>
      <w:r>
        <w:rPr>
          <w:rFonts w:ascii="Consolas" w:cs="Consolas" w:eastAsia="Consolas" w:hAnsi="Consolas"/>
          <w:sz w:val="18"/>
          <w:szCs w:val="18"/>
        </w:rPr>
        <w:t xml:space="preserve">    new.xp_earned := xp_val;</w:t>
      </w:r>
      <w:r>
        <w:br/>
      </w:r>
      <w:r>
        <w:rPr>
          <w:rFonts w:ascii="Consolas" w:cs="Consolas" w:eastAsia="Consolas" w:hAnsi="Consolas"/>
          <w:sz w:val="18"/>
          <w:szCs w:val="18"/>
        </w:rPr>
        <w:t xml:space="preserve">    update employees set total_xp = total_xp + xp_val where id = new.employee_id;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for b in select * from badges where xp_required &lt;= (select total_xp from employees where id=new.employee_id) loop</w:t>
      </w:r>
      <w:r>
        <w:br/>
      </w:r>
      <w:r>
        <w:rPr>
          <w:rFonts w:ascii="Consolas" w:cs="Consolas" w:eastAsia="Consolas" w:hAnsi="Consolas"/>
          <w:sz w:val="18"/>
          <w:szCs w:val="18"/>
        </w:rPr>
        <w:t xml:space="preserve">      insert into employee_badges (employee_id, badge_id) values (new.employee_id, b.id) on conflict do nothing;</w:t>
      </w:r>
      <w:r>
        <w:br/>
      </w:r>
      <w:r>
        <w:rPr>
          <w:rFonts w:ascii="Consolas" w:cs="Consolas" w:eastAsia="Consolas" w:hAnsi="Consolas"/>
          <w:sz w:val="18"/>
          <w:szCs w:val="18"/>
        </w:rPr>
        <w:t xml:space="preserve">      insert into notifications (employee_id, type, message)</w:t>
      </w:r>
      <w:r>
        <w:br/>
      </w:r>
      <w:r>
        <w:rPr>
          <w:rFonts w:ascii="Consolas" w:cs="Consolas" w:eastAsia="Consolas" w:hAnsi="Consolas"/>
          <w:sz w:val="18"/>
          <w:szCs w:val="18"/>
        </w:rPr>
        <w:t xml:space="preserve">        values (new.employee_id, 'badge', 'Badge unlocked: ' || b.name);</w:t>
      </w:r>
      <w:r>
        <w:br/>
      </w:r>
      <w:r>
        <w:rPr>
          <w:rFonts w:ascii="Consolas" w:cs="Consolas" w:eastAsia="Consolas" w:hAnsi="Consolas"/>
          <w:sz w:val="18"/>
          <w:szCs w:val="18"/>
        </w:rPr>
        <w:t xml:space="preserve">    end loop;</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insert into notifications (employee_id, type, message)</w:t>
      </w:r>
      <w:r>
        <w:br/>
      </w:r>
      <w:r>
        <w:rPr>
          <w:rFonts w:ascii="Consolas" w:cs="Consolas" w:eastAsia="Consolas" w:hAnsi="Consolas"/>
          <w:sz w:val="18"/>
          <w:szCs w:val="18"/>
        </w:rPr>
        <w:t xml:space="preserve">      values (new.employee_id, 'approval', 'Challenge completed (+' || xp_val || ' XP)');</w:t>
      </w:r>
      <w:r>
        <w:br/>
      </w:r>
      <w:r>
        <w:rPr>
          <w:rFonts w:ascii="Consolas" w:cs="Consolas" w:eastAsia="Consolas" w:hAnsi="Consolas"/>
          <w:sz w:val="18"/>
          <w:szCs w:val="18"/>
        </w:rPr>
        <w:t xml:space="preserve">  end if;</w:t>
      </w:r>
      <w:r>
        <w:br/>
      </w:r>
      <w:r>
        <w:rPr>
          <w:rFonts w:ascii="Consolas" w:cs="Consolas" w:eastAsia="Consolas" w:hAnsi="Consolas"/>
          <w:sz w:val="18"/>
          <w:szCs w:val="18"/>
        </w:rPr>
        <w:t xml:space="preserve">  return new;</w:t>
      </w:r>
      <w:r>
        <w:br/>
      </w:r>
      <w:r>
        <w:rPr>
          <w:rFonts w:ascii="Consolas" w:cs="Consolas" w:eastAsia="Consolas" w:hAnsi="Consolas"/>
          <w:sz w:val="18"/>
          <w:szCs w:val="18"/>
        </w:rPr>
        <w:t xml:space="preserve">end; $$ language plpgsql;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trigger trg_challenge_completed before update on challenge_participation</w:t>
      </w:r>
      <w:r>
        <w:br/>
      </w:r>
      <w:r>
        <w:rPr>
          <w:rFonts w:ascii="Consolas" w:cs="Consolas" w:eastAsia="Consolas" w:hAnsi="Consolas"/>
          <w:sz w:val="18"/>
          <w:szCs w:val="18"/>
        </w:rPr>
        <w:t xml:space="preserve">for each row execute function fn_challenge_completed();</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-- 6) Notify employee on new policy so they know to acknowledge it</w:t>
      </w:r>
      <w:r>
        <w:br/>
      </w:r>
      <w:r>
        <w:rPr>
          <w:rFonts w:ascii="Consolas" w:cs="Consolas" w:eastAsia="Consolas" w:hAnsi="Consolas"/>
          <w:sz w:val="18"/>
          <w:szCs w:val="18"/>
        </w:rPr>
        <w:t xml:space="preserve">create or replace function fn_policy_reminder() returns trigger as $$</w:t>
      </w:r>
      <w:r>
        <w:br/>
      </w:r>
      <w:r>
        <w:rPr>
          <w:rFonts w:ascii="Consolas" w:cs="Consolas" w:eastAsia="Consolas" w:hAnsi="Consolas"/>
          <w:sz w:val="18"/>
          <w:szCs w:val="18"/>
        </w:rPr>
        <w:t xml:space="preserve">begin</w:t>
      </w:r>
      <w:r>
        <w:br/>
      </w:r>
      <w:r>
        <w:rPr>
          <w:rFonts w:ascii="Consolas" w:cs="Consolas" w:eastAsia="Consolas" w:hAnsi="Consolas"/>
          <w:sz w:val="18"/>
          <w:szCs w:val="18"/>
        </w:rPr>
        <w:t xml:space="preserve">  insert into notifications (employee_id, type, message)</w:t>
      </w:r>
      <w:r>
        <w:br/>
      </w:r>
      <w:r>
        <w:rPr>
          <w:rFonts w:ascii="Consolas" w:cs="Consolas" w:eastAsia="Consolas" w:hAnsi="Consolas"/>
          <w:sz w:val="18"/>
          <w:szCs w:val="18"/>
        </w:rPr>
        <w:t xml:space="preserve">    select id, 'policy', 'New policy to acknowledge: ' || new.policy_name</w:t>
      </w:r>
      <w:r>
        <w:br/>
      </w:r>
      <w:r>
        <w:rPr>
          <w:rFonts w:ascii="Consolas" w:cs="Consolas" w:eastAsia="Consolas" w:hAnsi="Consolas"/>
          <w:sz w:val="18"/>
          <w:szCs w:val="18"/>
        </w:rPr>
        <w:t xml:space="preserve">    from employees;</w:t>
      </w:r>
      <w:r>
        <w:br/>
      </w:r>
      <w:r>
        <w:rPr>
          <w:rFonts w:ascii="Consolas" w:cs="Consolas" w:eastAsia="Consolas" w:hAnsi="Consolas"/>
          <w:sz w:val="18"/>
          <w:szCs w:val="18"/>
        </w:rPr>
        <w:t xml:space="preserve">  return new;</w:t>
      </w:r>
      <w:r>
        <w:br/>
      </w:r>
      <w:r>
        <w:rPr>
          <w:rFonts w:ascii="Consolas" w:cs="Consolas" w:eastAsia="Consolas" w:hAnsi="Consolas"/>
          <w:sz w:val="18"/>
          <w:szCs w:val="18"/>
        </w:rPr>
        <w:t xml:space="preserve">end; $$ language plpgsql;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trigger trg_policy_reminder after insert on esg_policies</w:t>
      </w:r>
      <w:r>
        <w:br/>
      </w:r>
      <w:r>
        <w:rPr>
          <w:rFonts w:ascii="Consolas" w:cs="Consolas" w:eastAsia="Consolas" w:hAnsi="Consolas"/>
          <w:sz w:val="18"/>
          <w:szCs w:val="18"/>
        </w:rPr>
        <w:t xml:space="preserve">for each row execute function fn_policy_reminder();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-- 7) Recompute department total_score whenever a score row is written</w:t>
      </w:r>
      <w:r>
        <w:br/>
      </w:r>
      <w:r>
        <w:rPr>
          <w:rFonts w:ascii="Consolas" w:cs="Consolas" w:eastAsia="Consolas" w:hAnsi="Consolas"/>
          <w:sz w:val="18"/>
          <w:szCs w:val="18"/>
        </w:rPr>
        <w:t xml:space="preserve">create or replace function fn_dept_total_score() returns trigger as $$</w:t>
      </w:r>
      <w:r>
        <w:br/>
      </w:r>
      <w:r>
        <w:rPr>
          <w:rFonts w:ascii="Consolas" w:cs="Consolas" w:eastAsia="Consolas" w:hAnsi="Consolas"/>
          <w:sz w:val="18"/>
          <w:szCs w:val="18"/>
        </w:rPr>
        <w:t xml:space="preserve">declare w_env numeric; w_soc numeric; w_gov numeric;</w:t>
      </w:r>
      <w:r>
        <w:br/>
      </w:r>
      <w:r>
        <w:rPr>
          <w:rFonts w:ascii="Consolas" w:cs="Consolas" w:eastAsia="Consolas" w:hAnsi="Consolas"/>
          <w:sz w:val="18"/>
          <w:szCs w:val="18"/>
        </w:rPr>
        <w:t xml:space="preserve">begin</w:t>
      </w:r>
      <w:r>
        <w:br/>
      </w:r>
      <w:r>
        <w:rPr>
          <w:rFonts w:ascii="Consolas" w:cs="Consolas" w:eastAsia="Consolas" w:hAnsi="Consolas"/>
          <w:sz w:val="18"/>
          <w:szCs w:val="18"/>
        </w:rPr>
        <w:t xml:space="preserve">  select weight_env, weight_social, weight_gov into w_env, w_soc, w_gov from settings where id = 1;</w:t>
      </w:r>
      <w:r>
        <w:br/>
      </w:r>
      <w:r>
        <w:rPr>
          <w:rFonts w:ascii="Consolas" w:cs="Consolas" w:eastAsia="Consolas" w:hAnsi="Consolas"/>
          <w:sz w:val="18"/>
          <w:szCs w:val="18"/>
        </w:rPr>
        <w:t xml:space="preserve">  new.total_score := (new.environmental_score * w_env)</w:t>
      </w:r>
      <w:r>
        <w:br/>
      </w:r>
      <w:r>
        <w:rPr>
          <w:rFonts w:ascii="Consolas" w:cs="Consolas" w:eastAsia="Consolas" w:hAnsi="Consolas"/>
          <w:sz w:val="18"/>
          <w:szCs w:val="18"/>
        </w:rPr>
        <w:t xml:space="preserve">                    + (new.social_score * w_soc)</w:t>
      </w:r>
      <w:r>
        <w:br/>
      </w:r>
      <w:r>
        <w:rPr>
          <w:rFonts w:ascii="Consolas" w:cs="Consolas" w:eastAsia="Consolas" w:hAnsi="Consolas"/>
          <w:sz w:val="18"/>
          <w:szCs w:val="18"/>
        </w:rPr>
        <w:t xml:space="preserve">                    + (new.governance_score * w_gov);</w:t>
      </w:r>
      <w:r>
        <w:br/>
      </w:r>
      <w:r>
        <w:rPr>
          <w:rFonts w:ascii="Consolas" w:cs="Consolas" w:eastAsia="Consolas" w:hAnsi="Consolas"/>
          <w:sz w:val="18"/>
          <w:szCs w:val="18"/>
        </w:rPr>
        <w:t xml:space="preserve">  return new;</w:t>
      </w:r>
      <w:r>
        <w:br/>
      </w:r>
      <w:r>
        <w:rPr>
          <w:rFonts w:ascii="Consolas" w:cs="Consolas" w:eastAsia="Consolas" w:hAnsi="Consolas"/>
          <w:sz w:val="18"/>
          <w:szCs w:val="18"/>
        </w:rPr>
        <w:t xml:space="preserve">end; $$ language plpgsql;</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trigger trg_dept_total_score before insert or update on department_scores</w:t>
      </w:r>
      <w:r>
        <w:br/>
      </w:r>
      <w:r>
        <w:rPr>
          <w:rFonts w:ascii="Consolas" w:cs="Consolas" w:eastAsia="Consolas" w:hAnsi="Consolas"/>
          <w:sz w:val="18"/>
          <w:szCs w:val="18"/>
        </w:rPr>
        <w:t xml:space="preserve">for each row execute function fn_dept_total_score();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-- 8) View: company-wide ESG score, weighted by department employee_count</w:t>
      </w:r>
      <w:r>
        <w:br/>
      </w:r>
      <w:r>
        <w:rPr>
          <w:rFonts w:ascii="Consolas" w:cs="Consolas" w:eastAsia="Consolas" w:hAnsi="Consolas"/>
          <w:sz w:val="18"/>
          <w:szCs w:val="18"/>
        </w:rPr>
        <w:t xml:space="preserve">create or replace view v_company_esg_score as</w:t>
      </w:r>
      <w:r>
        <w:br/>
      </w:r>
      <w:r>
        <w:rPr>
          <w:rFonts w:ascii="Consolas" w:cs="Consolas" w:eastAsia="Consolas" w:hAnsi="Consolas"/>
          <w:sz w:val="18"/>
          <w:szCs w:val="18"/>
        </w:rPr>
        <w:t xml:space="preserve">select</w:t>
      </w:r>
      <w:r>
        <w:br/>
      </w:r>
      <w:r>
        <w:rPr>
          <w:rFonts w:ascii="Consolas" w:cs="Consolas" w:eastAsia="Consolas" w:hAnsi="Consolas"/>
          <w:sz w:val="18"/>
          <w:szCs w:val="18"/>
        </w:rPr>
        <w:t xml:space="preserve">  case when sum(d.employee_count) &gt; 0</w:t>
      </w:r>
      <w:r>
        <w:br/>
      </w:r>
      <w:r>
        <w:rPr>
          <w:rFonts w:ascii="Consolas" w:cs="Consolas" w:eastAsia="Consolas" w:hAnsi="Consolas"/>
          <w:sz w:val="18"/>
          <w:szCs w:val="18"/>
        </w:rPr>
        <w:t xml:space="preserve">    then round(sum(ds.total_score * d.employee_count) / sum(d.employee_count), 2)</w:t>
      </w:r>
      <w:r>
        <w:br/>
      </w:r>
      <w:r>
        <w:rPr>
          <w:rFonts w:ascii="Consolas" w:cs="Consolas" w:eastAsia="Consolas" w:hAnsi="Consolas"/>
          <w:sz w:val="18"/>
          <w:szCs w:val="18"/>
        </w:rPr>
        <w:t xml:space="preserve">    else round(avg(ds.total_score), 2)</w:t>
      </w:r>
      <w:r>
        <w:br/>
      </w:r>
      <w:r>
        <w:rPr>
          <w:rFonts w:ascii="Consolas" w:cs="Consolas" w:eastAsia="Consolas" w:hAnsi="Consolas"/>
          <w:sz w:val="18"/>
          <w:szCs w:val="18"/>
        </w:rPr>
        <w:t xml:space="preserve">  end as overall_score</w:t>
      </w:r>
      <w:r>
        <w:br/>
      </w:r>
      <w:r>
        <w:rPr>
          <w:rFonts w:ascii="Consolas" w:cs="Consolas" w:eastAsia="Consolas" w:hAnsi="Consolas"/>
          <w:sz w:val="18"/>
          <w:szCs w:val="18"/>
        </w:rPr>
        <w:t xml:space="preserve">from department_scores ds</w:t>
      </w:r>
      <w:r>
        <w:br/>
      </w:r>
      <w:r>
        <w:rPr>
          <w:rFonts w:ascii="Consolas" w:cs="Consolas" w:eastAsia="Consolas" w:hAnsi="Consolas"/>
          <w:sz w:val="18"/>
          <w:szCs w:val="18"/>
        </w:rPr>
        <w:t xml:space="preserve">join departments d on d.id = ds.department_id;</w:t>
      </w:r>
    </w:p>
    <w:p>
      <w:pPr>
        <w:pStyle w:val="Heading2"/>
        <w:spacing w:after="150" w:before="300"/>
      </w:pPr>
      <w:r>
        <w:t xml:space="preserve">4.4 Seed Data</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insert into departments (name, code, head, employee_count) values</w:t>
      </w:r>
      <w:r>
        <w:br/>
      </w:r>
      <w:r>
        <w:rPr>
          <w:rFonts w:ascii="Consolas" w:cs="Consolas" w:eastAsia="Consolas" w:hAnsi="Consolas"/>
          <w:sz w:val="18"/>
          <w:szCs w:val="18"/>
        </w:rPr>
        <w:t xml:space="preserve">('Operations','OPS','Asha Rao',40),</w:t>
      </w:r>
      <w:r>
        <w:br/>
      </w:r>
      <w:r>
        <w:rPr>
          <w:rFonts w:ascii="Consolas" w:cs="Consolas" w:eastAsia="Consolas" w:hAnsi="Consolas"/>
          <w:sz w:val="18"/>
          <w:szCs w:val="18"/>
        </w:rPr>
        <w:t xml:space="preserve">('Manufacturing','MFG','Vikram Singh',80),</w:t>
      </w:r>
      <w:r>
        <w:br/>
      </w:r>
      <w:r>
        <w:rPr>
          <w:rFonts w:ascii="Consolas" w:cs="Consolas" w:eastAsia="Consolas" w:hAnsi="Consolas"/>
          <w:sz w:val="18"/>
          <w:szCs w:val="18"/>
        </w:rPr>
        <w:t xml:space="preserve">('IT','IT','Priya Nair',25),</w:t>
      </w:r>
      <w:r>
        <w:br/>
      </w:r>
      <w:r>
        <w:rPr>
          <w:rFonts w:ascii="Consolas" w:cs="Consolas" w:eastAsia="Consolas" w:hAnsi="Consolas"/>
          <w:sz w:val="18"/>
          <w:szCs w:val="18"/>
        </w:rPr>
        <w:t xml:space="preserve">('HR','HR','Rahul Das',15);</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insert into emission_factors (activity_name, unit, co2_factor) values</w:t>
      </w:r>
      <w:r>
        <w:br/>
      </w:r>
      <w:r>
        <w:rPr>
          <w:rFonts w:ascii="Consolas" w:cs="Consolas" w:eastAsia="Consolas" w:hAnsi="Consolas"/>
          <w:sz w:val="18"/>
          <w:szCs w:val="18"/>
        </w:rPr>
        <w:t xml:space="preserve">('Diesel','liter',2.68),</w:t>
      </w:r>
      <w:r>
        <w:br/>
      </w:r>
      <w:r>
        <w:rPr>
          <w:rFonts w:ascii="Consolas" w:cs="Consolas" w:eastAsia="Consolas" w:hAnsi="Consolas"/>
          <w:sz w:val="18"/>
          <w:szCs w:val="18"/>
        </w:rPr>
        <w:t xml:space="preserve">('Electricity','unit',0.82),</w:t>
      </w:r>
      <w:r>
        <w:br/>
      </w:r>
      <w:r>
        <w:rPr>
          <w:rFonts w:ascii="Consolas" w:cs="Consolas" w:eastAsia="Consolas" w:hAnsi="Consolas"/>
          <w:sz w:val="18"/>
          <w:szCs w:val="18"/>
        </w:rPr>
        <w:t xml:space="preserve">('Petrol','liter',2.31),</w:t>
      </w:r>
      <w:r>
        <w:br/>
      </w:r>
      <w:r>
        <w:rPr>
          <w:rFonts w:ascii="Consolas" w:cs="Consolas" w:eastAsia="Consolas" w:hAnsi="Consolas"/>
          <w:sz w:val="18"/>
          <w:szCs w:val="18"/>
        </w:rPr>
        <w:t xml:space="preserve">('Natural Gas','m3',2.03);</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insert into badges (name, xp_required, icon, description) values</w:t>
      </w:r>
      <w:r>
        <w:br/>
      </w:r>
      <w:r>
        <w:rPr>
          <w:rFonts w:ascii="Consolas" w:cs="Consolas" w:eastAsia="Consolas" w:hAnsi="Consolas"/>
          <w:sz w:val="18"/>
          <w:szCs w:val="18"/>
        </w:rPr>
        <w:t xml:space="preserve">('Green Beginner',100,'🌱','First steps in sustainability'),</w:t>
      </w:r>
      <w:r>
        <w:br/>
      </w:r>
      <w:r>
        <w:rPr>
          <w:rFonts w:ascii="Consolas" w:cs="Consolas" w:eastAsia="Consolas" w:hAnsi="Consolas"/>
          <w:sz w:val="18"/>
          <w:szCs w:val="18"/>
        </w:rPr>
        <w:t xml:space="preserve">('Eco Hero',500,'🌿','Consistent green contributor'),</w:t>
      </w:r>
      <w:r>
        <w:br/>
      </w:r>
      <w:r>
        <w:rPr>
          <w:rFonts w:ascii="Consolas" w:cs="Consolas" w:eastAsia="Consolas" w:hAnsi="Consolas"/>
          <w:sz w:val="18"/>
          <w:szCs w:val="18"/>
        </w:rPr>
        <w:t xml:space="preserve">('ESG Champion',1000,'🏆','Top ESG performer');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insert into rewards (name, xp_cost, description, quantity) values</w:t>
      </w:r>
      <w:r>
        <w:br/>
      </w:r>
      <w:r>
        <w:rPr>
          <w:rFonts w:ascii="Consolas" w:cs="Consolas" w:eastAsia="Consolas" w:hAnsi="Consolas"/>
          <w:sz w:val="18"/>
          <w:szCs w:val="18"/>
        </w:rPr>
        <w:t xml:space="preserve">('Eco Water Bottle',150,'Reusable steel bottle',20),</w:t>
      </w:r>
      <w:r>
        <w:br/>
      </w:r>
      <w:r>
        <w:rPr>
          <w:rFonts w:ascii="Consolas" w:cs="Consolas" w:eastAsia="Consolas" w:hAnsi="Consolas"/>
          <w:sz w:val="18"/>
          <w:szCs w:val="18"/>
        </w:rPr>
        <w:t xml:space="preserve">('Extra Day Off',800,'One paid leave day',5),</w:t>
      </w:r>
      <w:r>
        <w:br/>
      </w:r>
      <w:r>
        <w:rPr>
          <w:rFonts w:ascii="Consolas" w:cs="Consolas" w:eastAsia="Consolas" w:hAnsi="Consolas"/>
          <w:sz w:val="18"/>
          <w:szCs w:val="18"/>
        </w:rPr>
        <w:t xml:space="preserve">('Plant a Tree Kit',200,'Grow your own sapling',30);</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insert into categories (name, type) values</w:t>
      </w:r>
      <w:r>
        <w:br/>
      </w:r>
      <w:r>
        <w:rPr>
          <w:rFonts w:ascii="Consolas" w:cs="Consolas" w:eastAsia="Consolas" w:hAnsi="Consolas"/>
          <w:sz w:val="18"/>
          <w:szCs w:val="18"/>
        </w:rPr>
        <w:t xml:space="preserve">('Tree Plantation','csr'),('Blood Donation','csr'),</w:t>
      </w:r>
      <w:r>
        <w:br/>
      </w:r>
      <w:r>
        <w:rPr>
          <w:rFonts w:ascii="Consolas" w:cs="Consolas" w:eastAsia="Consolas" w:hAnsi="Consolas"/>
          <w:sz w:val="18"/>
          <w:szCs w:val="18"/>
        </w:rPr>
        <w:t xml:space="preserve">('Save Electricity','challenge'),('Walk to Office','challenge');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Seed department_scores so the dashboard has data on first load</w:t>
      </w:r>
      <w:r>
        <w:br/>
      </w:r>
      <w:r>
        <w:rPr>
          <w:rFonts w:ascii="Consolas" w:cs="Consolas" w:eastAsia="Consolas" w:hAnsi="Consolas"/>
          <w:sz w:val="18"/>
          <w:szCs w:val="18"/>
        </w:rPr>
        <w:t xml:space="preserve">insert into department_scores (department_id, environmental_score, social_score, governance_score)</w:t>
      </w:r>
      <w:r>
        <w:br/>
      </w:r>
      <w:r>
        <w:rPr>
          <w:rFonts w:ascii="Consolas" w:cs="Consolas" w:eastAsia="Consolas" w:hAnsi="Consolas"/>
          <w:sz w:val="18"/>
          <w:szCs w:val="18"/>
        </w:rPr>
        <w:t xml:space="preserve">select id, 70, 65, 60 from departments;</w:t>
      </w:r>
    </w:p>
    <w:p>
      <w:pPr>
        <w:pStyle w:val="Heading1"/>
        <w:spacing w:after="200" w:before="400"/>
      </w:pPr>
      <w:r>
        <w:t xml:space="preserve">5. Supabase Auth, Storage &amp; RLS</w:t>
      </w:r>
    </w:p>
    <w:p>
      <w:pPr>
        <w:pStyle w:val="ListParagraph"/>
        <w:numPr>
          <w:ilvl w:val="0"/>
          <w:numId w:val="2"/>
        </w:numPr>
        <w:spacing w:after="60"/>
      </w:pPr>
      <w:r>
        <w:t xml:space="preserve">Auth: Enable Email (magic link) — fastest for a demo.</w:t>
      </w:r>
    </w:p>
    <w:p>
      <w:pPr>
        <w:pStyle w:val="ListParagraph"/>
        <w:numPr>
          <w:ilvl w:val="0"/>
          <w:numId w:val="2"/>
        </w:numPr>
        <w:spacing w:after="60"/>
      </w:pPr>
      <w:r>
        <w:t xml:space="preserve">Storage: Create a public bucket named proofs for CSR evidence uploads.</w:t>
      </w:r>
    </w:p>
    <w:p>
      <w:pPr>
        <w:pStyle w:val="ListParagraph"/>
        <w:numPr>
          <w:ilvl w:val="0"/>
          <w:numId w:val="2"/>
        </w:numPr>
        <w:spacing w:after="60"/>
      </w:pPr>
      <w:r>
        <w:t xml:space="preserve">RLS: Enable RLS on every table below and apply a single permissive policy per table (demo-appropriate — authenticated users get full read/write). Tighten later for production.</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 Run once per table (repeat the block for each table name below)</w:t>
      </w:r>
      <w:r>
        <w:br/>
      </w:r>
      <w:r>
        <w:rPr>
          <w:rFonts w:ascii="Consolas" w:cs="Consolas" w:eastAsia="Consolas" w:hAnsi="Consolas"/>
          <w:sz w:val="18"/>
          <w:szCs w:val="18"/>
        </w:rPr>
        <w:t xml:space="preserve">alter table departments enable row level security;</w:t>
      </w:r>
      <w:r>
        <w:br/>
      </w:r>
      <w:r>
        <w:rPr>
          <w:rFonts w:ascii="Consolas" w:cs="Consolas" w:eastAsia="Consolas" w:hAnsi="Consolas"/>
          <w:sz w:val="18"/>
          <w:szCs w:val="18"/>
        </w:rPr>
        <w:t xml:space="preserve">create policy "auth read/write" on departments for all to authenticated using (true) with check (true);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alter table categories enable row level security;</w:t>
      </w:r>
      <w:r>
        <w:br/>
      </w:r>
      <w:r>
        <w:rPr>
          <w:rFonts w:ascii="Consolas" w:cs="Consolas" w:eastAsia="Consolas" w:hAnsi="Consolas"/>
          <w:sz w:val="18"/>
          <w:szCs w:val="18"/>
        </w:rPr>
        <w:t xml:space="preserve">create policy "auth read/write" on categories for all to authenticated using (true) with check (true);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alter table emission_factors enable row level security;</w:t>
      </w:r>
      <w:r>
        <w:br/>
      </w:r>
      <w:r>
        <w:rPr>
          <w:rFonts w:ascii="Consolas" w:cs="Consolas" w:eastAsia="Consolas" w:hAnsi="Consolas"/>
          <w:sz w:val="18"/>
          <w:szCs w:val="18"/>
        </w:rPr>
        <w:t xml:space="preserve">create policy "auth read/write" on emission_factors for all to authenticated using (true) with check (true);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alter table product_esg_profiles enable row level security;</w:t>
      </w:r>
      <w:r>
        <w:br/>
      </w:r>
      <w:r>
        <w:rPr>
          <w:rFonts w:ascii="Consolas" w:cs="Consolas" w:eastAsia="Consolas" w:hAnsi="Consolas"/>
          <w:sz w:val="18"/>
          <w:szCs w:val="18"/>
        </w:rPr>
        <w:t xml:space="preserve">create policy "auth read/write" on product_esg_profiles for all to authenticated using (true) with check (true);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alter table environmental_goals enable row level security;</w:t>
      </w:r>
      <w:r>
        <w:br/>
      </w:r>
      <w:r>
        <w:rPr>
          <w:rFonts w:ascii="Consolas" w:cs="Consolas" w:eastAsia="Consolas" w:hAnsi="Consolas"/>
          <w:sz w:val="18"/>
          <w:szCs w:val="18"/>
        </w:rPr>
        <w:t xml:space="preserve">create policy "auth read/write" on environmental_goals for all to authenticated using (true) with check (true);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alter table esg_policies enable row level security;</w:t>
      </w:r>
      <w:r>
        <w:br/>
      </w:r>
      <w:r>
        <w:rPr>
          <w:rFonts w:ascii="Consolas" w:cs="Consolas" w:eastAsia="Consolas" w:hAnsi="Consolas"/>
          <w:sz w:val="18"/>
          <w:szCs w:val="18"/>
        </w:rPr>
        <w:t xml:space="preserve">create policy "auth read/write" on esg_policies for all to authenticated using (true) with check (true);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alter table badges enable row level security;</w:t>
      </w:r>
      <w:r>
        <w:br/>
      </w:r>
      <w:r>
        <w:rPr>
          <w:rFonts w:ascii="Consolas" w:cs="Consolas" w:eastAsia="Consolas" w:hAnsi="Consolas"/>
          <w:sz w:val="18"/>
          <w:szCs w:val="18"/>
        </w:rPr>
        <w:t xml:space="preserve">create policy "auth read/write" on badges for all to authenticated using (true) with check (true);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alter table rewards enable row level security;</w:t>
      </w:r>
      <w:r>
        <w:br/>
      </w:r>
      <w:r>
        <w:rPr>
          <w:rFonts w:ascii="Consolas" w:cs="Consolas" w:eastAsia="Consolas" w:hAnsi="Consolas"/>
          <w:sz w:val="18"/>
          <w:szCs w:val="18"/>
        </w:rPr>
        <w:t xml:space="preserve">create policy "auth read/write" on rewards for all to authenticated using (true) with check (true);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alter table settings enable row level security;</w:t>
      </w:r>
      <w:r>
        <w:br/>
      </w:r>
      <w:r>
        <w:rPr>
          <w:rFonts w:ascii="Consolas" w:cs="Consolas" w:eastAsia="Consolas" w:hAnsi="Consolas"/>
          <w:sz w:val="18"/>
          <w:szCs w:val="18"/>
        </w:rPr>
        <w:t xml:space="preserve">create policy "auth read/write" on settings for all to authenticated using (true) with check (true);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alter table employees enable row level security;</w:t>
      </w:r>
      <w:r>
        <w:br/>
      </w:r>
      <w:r>
        <w:rPr>
          <w:rFonts w:ascii="Consolas" w:cs="Consolas" w:eastAsia="Consolas" w:hAnsi="Consolas"/>
          <w:sz w:val="18"/>
          <w:szCs w:val="18"/>
        </w:rPr>
        <w:t xml:space="preserve">create policy "auth read/write" on employees for all to authenticated using (true) with check (true);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alter table carbon_transactions enable row level security;</w:t>
      </w:r>
      <w:r>
        <w:br/>
      </w:r>
      <w:r>
        <w:rPr>
          <w:rFonts w:ascii="Consolas" w:cs="Consolas" w:eastAsia="Consolas" w:hAnsi="Consolas"/>
          <w:sz w:val="18"/>
          <w:szCs w:val="18"/>
        </w:rPr>
        <w:t xml:space="preserve">create policy "auth read/write" on carbon_transactions for all to authenticated using (true) with check (true);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alter table csr_activities enable row level security;</w:t>
      </w:r>
      <w:r>
        <w:br/>
      </w:r>
      <w:r>
        <w:rPr>
          <w:rFonts w:ascii="Consolas" w:cs="Consolas" w:eastAsia="Consolas" w:hAnsi="Consolas"/>
          <w:sz w:val="18"/>
          <w:szCs w:val="18"/>
        </w:rPr>
        <w:t xml:space="preserve">create policy "auth read/write" on csr_activities for all to authenticated using (true) with check (true);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alter table employee_participation enable row level security;</w:t>
      </w:r>
      <w:r>
        <w:br/>
      </w:r>
      <w:r>
        <w:rPr>
          <w:rFonts w:ascii="Consolas" w:cs="Consolas" w:eastAsia="Consolas" w:hAnsi="Consolas"/>
          <w:sz w:val="18"/>
          <w:szCs w:val="18"/>
        </w:rPr>
        <w:t xml:space="preserve">create policy "auth read/write" on employee_participation for all to authenticated using (true) with check (true);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alter table challenges enable row level security;</w:t>
      </w:r>
      <w:r>
        <w:br/>
      </w:r>
      <w:r>
        <w:rPr>
          <w:rFonts w:ascii="Consolas" w:cs="Consolas" w:eastAsia="Consolas" w:hAnsi="Consolas"/>
          <w:sz w:val="18"/>
          <w:szCs w:val="18"/>
        </w:rPr>
        <w:t xml:space="preserve">create policy "auth read/write" on challenges for all to authenticated using (true) with check (true);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alter table challenge_participation enable row level security;</w:t>
      </w:r>
      <w:r>
        <w:br/>
      </w:r>
      <w:r>
        <w:rPr>
          <w:rFonts w:ascii="Consolas" w:cs="Consolas" w:eastAsia="Consolas" w:hAnsi="Consolas"/>
          <w:sz w:val="18"/>
          <w:szCs w:val="18"/>
        </w:rPr>
        <w:t xml:space="preserve">create policy "auth read/write" on challenge_participation for all to authenticated using (true) with check (true);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alter table policy_acknowledgements enable row level security;</w:t>
      </w:r>
      <w:r>
        <w:br/>
      </w:r>
      <w:r>
        <w:rPr>
          <w:rFonts w:ascii="Consolas" w:cs="Consolas" w:eastAsia="Consolas" w:hAnsi="Consolas"/>
          <w:sz w:val="18"/>
          <w:szCs w:val="18"/>
        </w:rPr>
        <w:t xml:space="preserve">create policy "auth read/write" on policy_acknowledgements for all to authenticated using (true) with check (true);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alter table audits enable row level security;</w:t>
      </w:r>
      <w:r>
        <w:br/>
      </w:r>
      <w:r>
        <w:rPr>
          <w:rFonts w:ascii="Consolas" w:cs="Consolas" w:eastAsia="Consolas" w:hAnsi="Consolas"/>
          <w:sz w:val="18"/>
          <w:szCs w:val="18"/>
        </w:rPr>
        <w:t xml:space="preserve">create policy "auth read/write" on audits for all to authenticated using (true) with check (true);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alter table compliance_issues enable row level security;</w:t>
      </w:r>
      <w:r>
        <w:br/>
      </w:r>
      <w:r>
        <w:rPr>
          <w:rFonts w:ascii="Consolas" w:cs="Consolas" w:eastAsia="Consolas" w:hAnsi="Consolas"/>
          <w:sz w:val="18"/>
          <w:szCs w:val="18"/>
        </w:rPr>
        <w:t xml:space="preserve">create policy "auth read/write" on compliance_issues for all to authenticated using (true) with check (true);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alter table department_scores enable row level security;</w:t>
      </w:r>
      <w:r>
        <w:br/>
      </w:r>
      <w:r>
        <w:rPr>
          <w:rFonts w:ascii="Consolas" w:cs="Consolas" w:eastAsia="Consolas" w:hAnsi="Consolas"/>
          <w:sz w:val="18"/>
          <w:szCs w:val="18"/>
        </w:rPr>
        <w:t xml:space="preserve">create policy "auth read/write" on department_scores for all to authenticated using (true) with check (true);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alter table employee_badges enable row level security;</w:t>
      </w:r>
      <w:r>
        <w:br/>
      </w:r>
      <w:r>
        <w:rPr>
          <w:rFonts w:ascii="Consolas" w:cs="Consolas" w:eastAsia="Consolas" w:hAnsi="Consolas"/>
          <w:sz w:val="18"/>
          <w:szCs w:val="18"/>
        </w:rPr>
        <w:t xml:space="preserve">create policy "auth read/write" on employee_badges for all to authenticated using (true) with check (true);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alter table redemptions enable row level security;</w:t>
      </w:r>
      <w:r>
        <w:br/>
      </w:r>
      <w:r>
        <w:rPr>
          <w:rFonts w:ascii="Consolas" w:cs="Consolas" w:eastAsia="Consolas" w:hAnsi="Consolas"/>
          <w:sz w:val="18"/>
          <w:szCs w:val="18"/>
        </w:rPr>
        <w:t xml:space="preserve">create policy "auth read/write" on redemptions for all to authenticated using (true) with check (true);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alter table notifications enable row level security;</w:t>
      </w:r>
      <w:r>
        <w:br/>
      </w:r>
      <w:r>
        <w:rPr>
          <w:rFonts w:ascii="Consolas" w:cs="Consolas" w:eastAsia="Consolas" w:hAnsi="Consolas"/>
          <w:sz w:val="18"/>
          <w:szCs w:val="18"/>
        </w:rPr>
        <w:t xml:space="preserve">create policy "auth read/write" on notifications for all to authenticated using (true) with check (true);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Storage: allow authenticated uploads + public reads on the proofs bucket</w:t>
      </w:r>
      <w:r>
        <w:br/>
      </w:r>
      <w:r>
        <w:rPr>
          <w:rFonts w:ascii="Consolas" w:cs="Consolas" w:eastAsia="Consolas" w:hAnsi="Consolas"/>
          <w:sz w:val="18"/>
          <w:szCs w:val="18"/>
        </w:rPr>
        <w:t xml:space="preserve">insert into storage.buckets (id, name, public) values ('proofs','proofs', true)</w:t>
      </w:r>
      <w:r>
        <w:br/>
      </w:r>
      <w:r>
        <w:rPr>
          <w:rFonts w:ascii="Consolas" w:cs="Consolas" w:eastAsia="Consolas" w:hAnsi="Consolas"/>
          <w:sz w:val="18"/>
          <w:szCs w:val="18"/>
        </w:rPr>
        <w:t xml:space="preserve">on conflict (id) do nothing;</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create policy "authenticated upload proofs" on storage.objects</w:t>
      </w:r>
      <w:r>
        <w:br/>
      </w:r>
      <w:r>
        <w:rPr>
          <w:rFonts w:ascii="Consolas" w:cs="Consolas" w:eastAsia="Consolas" w:hAnsi="Consolas"/>
          <w:sz w:val="18"/>
          <w:szCs w:val="18"/>
        </w:rPr>
        <w:t xml:space="preserve">  for insert to authenticated with check (bucket_id = 'proofs');</w:t>
      </w:r>
      <w:r>
        <w:br/>
      </w:r>
      <w:r>
        <w:rPr>
          <w:rFonts w:ascii="Consolas" w:cs="Consolas" w:eastAsia="Consolas" w:hAnsi="Consolas"/>
          <w:sz w:val="18"/>
          <w:szCs w:val="18"/>
        </w:rPr>
        <w:t xml:space="preserve">create policy "public read proofs" on storage.objects</w:t>
      </w:r>
      <w:r>
        <w:br/>
      </w:r>
      <w:r>
        <w:rPr>
          <w:rFonts w:ascii="Consolas" w:cs="Consolas" w:eastAsia="Consolas" w:hAnsi="Consolas"/>
          <w:sz w:val="18"/>
          <w:szCs w:val="18"/>
        </w:rPr>
        <w:t xml:space="preserve">  for select to public using (bucket_id = 'proofs');</w:t>
      </w:r>
    </w:p>
    <w:p>
      <w:pPr>
        <w:pStyle w:val="Heading1"/>
        <w:spacing w:after="200" w:before="400"/>
      </w:pPr>
      <w:r>
        <w:t xml:space="preserve">6. Frontend (React + Vite) Structure</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ecosphere/</w:t>
      </w:r>
      <w:r>
        <w:br/>
      </w:r>
      <w:r>
        <w:rPr>
          <w:rFonts w:ascii="Consolas" w:cs="Consolas" w:eastAsia="Consolas" w:hAnsi="Consolas"/>
          <w:sz w:val="18"/>
          <w:szCs w:val="18"/>
        </w:rPr>
        <w:t xml:space="preserve">├── index.html</w:t>
      </w:r>
      <w:r>
        <w:br/>
      </w:r>
      <w:r>
        <w:rPr>
          <w:rFonts w:ascii="Consolas" w:cs="Consolas" w:eastAsia="Consolas" w:hAnsi="Consolas"/>
          <w:sz w:val="18"/>
          <w:szCs w:val="18"/>
        </w:rPr>
        <w:t xml:space="preserve">├── package.json        # deps: react, react-router-dom, @supabase/supabase-js, recharts</w:t>
      </w:r>
      <w:r>
        <w:br/>
      </w:r>
      <w:r>
        <w:rPr>
          <w:rFonts w:ascii="Consolas" w:cs="Consolas" w:eastAsia="Consolas" w:hAnsi="Consolas"/>
          <w:sz w:val="18"/>
          <w:szCs w:val="18"/>
        </w:rPr>
        <w:t xml:space="preserve">├── .env                # VITE_SUPABASE_URL, VITE_SUPABASE_ANON_KEY</w:t>
      </w:r>
      <w:r>
        <w:br/>
      </w:r>
      <w:r>
        <w:rPr>
          <w:rFonts w:ascii="Consolas" w:cs="Consolas" w:eastAsia="Consolas" w:hAnsi="Consolas"/>
          <w:sz w:val="18"/>
          <w:szCs w:val="18"/>
        </w:rPr>
        <w:t xml:space="preserve">├── src/</w:t>
      </w:r>
      <w:r>
        <w:br/>
      </w:r>
      <w:r>
        <w:rPr>
          <w:rFonts w:ascii="Consolas" w:cs="Consolas" w:eastAsia="Consolas" w:hAnsi="Consolas"/>
          <w:sz w:val="18"/>
          <w:szCs w:val="18"/>
        </w:rPr>
        <w:t xml:space="preserve">│   ├── main.jsx</w:t>
      </w:r>
      <w:r>
        <w:br/>
      </w:r>
      <w:r>
        <w:rPr>
          <w:rFonts w:ascii="Consolas" w:cs="Consolas" w:eastAsia="Consolas" w:hAnsi="Consolas"/>
          <w:sz w:val="18"/>
          <w:szCs w:val="18"/>
        </w:rPr>
        <w:t xml:space="preserve">│   ├── App.jsx          # router + layout + nav</w:t>
      </w:r>
      <w:r>
        <w:br/>
      </w:r>
      <w:r>
        <w:rPr>
          <w:rFonts w:ascii="Consolas" w:cs="Consolas" w:eastAsia="Consolas" w:hAnsi="Consolas"/>
          <w:sz w:val="18"/>
          <w:szCs w:val="18"/>
        </w:rPr>
        <w:t xml:space="preserve">│   ├── supabaseClient.js</w:t>
      </w:r>
      <w:r>
        <w:br/>
      </w:r>
      <w:r>
        <w:rPr>
          <w:rFonts w:ascii="Consolas" w:cs="Consolas" w:eastAsia="Consolas" w:hAnsi="Consolas"/>
          <w:sz w:val="18"/>
          <w:szCs w:val="18"/>
        </w:rPr>
        <w:t xml:space="preserve">│   ├── lib/esg.js        # score calc helpers</w:t>
      </w:r>
      <w:r>
        <w:br/>
      </w:r>
      <w:r>
        <w:rPr>
          <w:rFonts w:ascii="Consolas" w:cs="Consolas" w:eastAsia="Consolas" w:hAnsi="Consolas"/>
          <w:sz w:val="18"/>
          <w:szCs w:val="18"/>
        </w:rPr>
        <w:t xml:space="preserve">│   ├── components/</w:t>
      </w:r>
      <w:r>
        <w:br/>
      </w:r>
      <w:r>
        <w:rPr>
          <w:rFonts w:ascii="Consolas" w:cs="Consolas" w:eastAsia="Consolas" w:hAnsi="Consolas"/>
          <w:sz w:val="18"/>
          <w:szCs w:val="18"/>
        </w:rPr>
        <w:t xml:space="preserve">│   │   ├── Layout.jsx    # sidebar nav + notification bell</w:t>
      </w:r>
      <w:r>
        <w:br/>
      </w:r>
      <w:r>
        <w:rPr>
          <w:rFonts w:ascii="Consolas" w:cs="Consolas" w:eastAsia="Consolas" w:hAnsi="Consolas"/>
          <w:sz w:val="18"/>
          <w:szCs w:val="18"/>
        </w:rPr>
        <w:t xml:space="preserve">│   │   ├── Card.jsx</w:t>
      </w:r>
      <w:r>
        <w:br/>
      </w:r>
      <w:r>
        <w:rPr>
          <w:rFonts w:ascii="Consolas" w:cs="Consolas" w:eastAsia="Consolas" w:hAnsi="Consolas"/>
          <w:sz w:val="18"/>
          <w:szCs w:val="18"/>
        </w:rPr>
        <w:t xml:space="preserve">│   │   └── Modal.jsx</w:t>
      </w:r>
      <w:r>
        <w:br/>
      </w:r>
      <w:r>
        <w:rPr>
          <w:rFonts w:ascii="Consolas" w:cs="Consolas" w:eastAsia="Consolas" w:hAnsi="Consolas"/>
          <w:sz w:val="18"/>
          <w:szCs w:val="18"/>
        </w:rPr>
        <w:t xml:space="preserve">│   └── pages/</w:t>
      </w:r>
      <w:r>
        <w:br/>
      </w:r>
      <w:r>
        <w:rPr>
          <w:rFonts w:ascii="Consolas" w:cs="Consolas" w:eastAsia="Consolas" w:hAnsi="Consolas"/>
          <w:sz w:val="18"/>
          <w:szCs w:val="18"/>
        </w:rPr>
        <w:t xml:space="preserve">│       ├── Dashboard.jsx      # KPIs + charts (BUILD FIRST, BEST)</w:t>
      </w:r>
      <w:r>
        <w:br/>
      </w:r>
      <w:r>
        <w:rPr>
          <w:rFonts w:ascii="Consolas" w:cs="Consolas" w:eastAsia="Consolas" w:hAnsi="Consolas"/>
          <w:sz w:val="18"/>
          <w:szCs w:val="18"/>
        </w:rPr>
        <w:t xml:space="preserve">│       ├── Carbon.jsx         # transactions table + add modal</w:t>
      </w:r>
      <w:r>
        <w:br/>
      </w:r>
      <w:r>
        <w:rPr>
          <w:rFonts w:ascii="Consolas" w:cs="Consolas" w:eastAsia="Consolas" w:hAnsi="Consolas"/>
          <w:sz w:val="18"/>
          <w:szCs w:val="18"/>
        </w:rPr>
        <w:t xml:space="preserve">│       ├── CSR.jsx            # activities + participation + proof upload</w:t>
      </w:r>
      <w:r>
        <w:br/>
      </w:r>
      <w:r>
        <w:rPr>
          <w:rFonts w:ascii="Consolas" w:cs="Consolas" w:eastAsia="Consolas" w:hAnsi="Consolas"/>
          <w:sz w:val="18"/>
          <w:szCs w:val="18"/>
        </w:rPr>
        <w:t xml:space="preserve">│       ├── Gamification.jsx   # leaderboard + badges + rewards redeem</w:t>
      </w:r>
      <w:r>
        <w:br/>
      </w:r>
      <w:r>
        <w:rPr>
          <w:rFonts w:ascii="Consolas" w:cs="Consolas" w:eastAsia="Consolas" w:hAnsi="Consolas"/>
          <w:sz w:val="18"/>
          <w:szCs w:val="18"/>
        </w:rPr>
        <w:t xml:space="preserve">│       ├── Governance.jsx     # policies, audits, compliance issues</w:t>
      </w:r>
      <w:r>
        <w:br/>
      </w:r>
      <w:r>
        <w:rPr>
          <w:rFonts w:ascii="Consolas" w:cs="Consolas" w:eastAsia="Consolas" w:hAnsi="Consolas"/>
          <w:sz w:val="18"/>
          <w:szCs w:val="18"/>
        </w:rPr>
        <w:t xml:space="preserve">│       └── Reports.jsx        # 4 reports + filters + export</w:t>
      </w:r>
      <w:r>
        <w:br/>
      </w:r>
      <w:r>
        <w:rPr>
          <w:rFonts w:ascii="Consolas" w:cs="Consolas" w:eastAsia="Consolas" w:hAnsi="Consolas"/>
          <w:sz w:val="18"/>
          <w:szCs w:val="18"/>
        </w:rPr>
        <w:t xml:space="preserve">└── api/</w:t>
      </w:r>
      <w:r>
        <w:br/>
      </w:r>
      <w:r>
        <w:rPr>
          <w:rFonts w:ascii="Consolas" w:cs="Consolas" w:eastAsia="Consolas" w:hAnsi="Consolas"/>
          <w:sz w:val="18"/>
          <w:szCs w:val="18"/>
        </w:rPr>
        <w:t xml:space="preserve">    └── report.py        # Vercel Python serverless PDF/Excel export</w:t>
      </w:r>
    </w:p>
    <w:p>
      <w:pPr>
        <w:pStyle w:val="Heading2"/>
        <w:spacing w:after="150" w:before="300"/>
      </w:pPr>
      <w:r>
        <w:t xml:space="preserve">6.1 supabaseClient.js</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import { createClient } from '@supabase/supabase-js'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export const supabase = createClient(</w:t>
      </w:r>
      <w:r>
        <w:br/>
      </w:r>
      <w:r>
        <w:rPr>
          <w:rFonts w:ascii="Consolas" w:cs="Consolas" w:eastAsia="Consolas" w:hAnsi="Consolas"/>
          <w:sz w:val="18"/>
          <w:szCs w:val="18"/>
        </w:rPr>
        <w:t xml:space="preserve">  import.meta.env.VITE_SUPABASE_URL,</w:t>
      </w:r>
      <w:r>
        <w:br/>
      </w:r>
      <w:r>
        <w:rPr>
          <w:rFonts w:ascii="Consolas" w:cs="Consolas" w:eastAsia="Consolas" w:hAnsi="Consolas"/>
          <w:sz w:val="18"/>
          <w:szCs w:val="18"/>
        </w:rPr>
        <w:t xml:space="preserve">  import.meta.env.VITE_SUPABASE_ANON_KEY</w:t>
      </w:r>
      <w:r>
        <w:br/>
      </w:r>
      <w:r>
        <w:rPr>
          <w:rFonts w:ascii="Consolas" w:cs="Consolas" w:eastAsia="Consolas" w:hAnsi="Consolas"/>
          <w:sz w:val="18"/>
          <w:szCs w:val="18"/>
        </w:rPr>
        <w:t xml:space="preserve">)</w:t>
      </w:r>
    </w:p>
    <w:p>
      <w:pPr>
        <w:pStyle w:val="Heading2"/>
        <w:spacing w:after="150" w:before="300"/>
      </w:pPr>
      <w:r>
        <w:t xml:space="preserve">6.2 Page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1F4E3D" w:val="clear"/>
            <w:tcMar>
              <w:top w:type="dxa" w:w="80"/>
              <w:left w:type="dxa" w:w="100"/>
              <w:bottom w:type="dxa" w:w="80"/>
              <w:right w:type="dxa" w:w="100"/>
            </w:tcMar>
          </w:tcPr>
          <w:p>
            <w:r>
              <w:rPr>
                <w:b/>
                <w:bCs/>
                <w:color w:val="FFFFFF"/>
                <w:sz w:val="20"/>
                <w:szCs w:val="20"/>
              </w:rPr>
              <w:t xml:space="preserve">Page</w:t>
            </w:r>
          </w:p>
        </w:tc>
        <w:tc>
          <w:tcPr>
            <w:tcW w:type="dxa" w:w="7560"/>
            <w:shd w:fill="1F4E3D" w:val="clear"/>
            <w:tcMar>
              <w:top w:type="dxa" w:w="80"/>
              <w:left w:type="dxa" w:w="100"/>
              <w:bottom w:type="dxa" w:w="80"/>
              <w:right w:type="dxa" w:w="100"/>
            </w:tcMar>
          </w:tcPr>
          <w:p>
            <w:r>
              <w:rPr>
                <w:b/>
                <w:bCs/>
                <w:color w:val="FFFFFF"/>
                <w:sz w:val="20"/>
                <w:szCs w:val="20"/>
              </w:rPr>
              <w:t xml:space="preserve">Must Show</w:t>
            </w:r>
          </w:p>
        </w:tc>
      </w:tr>
      <w:tr>
        <w:tc>
          <w:tcPr>
            <w:tcW w:type="dxa" w:w="1800"/>
            <w:tcMar>
              <w:top w:type="dxa" w:w="80"/>
              <w:left w:type="dxa" w:w="100"/>
              <w:bottom w:type="dxa" w:w="80"/>
              <w:right w:type="dxa" w:w="100"/>
            </w:tcMar>
          </w:tcPr>
          <w:p>
            <w:r>
              <w:rPr>
                <w:b w:val="false"/>
                <w:bCs w:val="false"/>
                <w:color w:val="000000"/>
                <w:sz w:val="20"/>
                <w:szCs w:val="20"/>
              </w:rPr>
              <w:t xml:space="preserve">Dashboard</w:t>
            </w:r>
          </w:p>
        </w:tc>
        <w:tc>
          <w:tcPr>
            <w:tcW w:type="dxa" w:w="7560"/>
            <w:tcMar>
              <w:top w:type="dxa" w:w="80"/>
              <w:left w:type="dxa" w:w="100"/>
              <w:bottom w:type="dxa" w:w="80"/>
              <w:right w:type="dxa" w:w="100"/>
            </w:tcMar>
          </w:tcPr>
          <w:p>
            <w:r>
              <w:rPr>
                <w:b w:val="false"/>
                <w:bCs w:val="false"/>
                <w:color w:val="000000"/>
                <w:sz w:val="20"/>
                <w:szCs w:val="20"/>
              </w:rPr>
              <w:t xml:space="preserve">Total CO₂ emitted (sum calculated_co2), Overall ESG score gauge (from v_company_esg_score), Department ranking bar chart, Employee leaderboard (top 5 by XP), Emissions-by-department pie, CSR participation count.</w:t>
            </w:r>
          </w:p>
        </w:tc>
      </w:tr>
      <w:tr>
        <w:tc>
          <w:tcPr>
            <w:tcW w:type="dxa" w:w="1800"/>
            <w:tcMar>
              <w:top w:type="dxa" w:w="80"/>
              <w:left w:type="dxa" w:w="100"/>
              <w:bottom w:type="dxa" w:w="80"/>
              <w:right w:type="dxa" w:w="100"/>
            </w:tcMar>
          </w:tcPr>
          <w:p>
            <w:r>
              <w:rPr>
                <w:b w:val="false"/>
                <w:bCs w:val="false"/>
                <w:color w:val="000000"/>
                <w:sz w:val="20"/>
                <w:szCs w:val="20"/>
              </w:rPr>
              <w:t xml:space="preserve">Carbon</w:t>
            </w:r>
          </w:p>
        </w:tc>
        <w:tc>
          <w:tcPr>
            <w:tcW w:type="dxa" w:w="7560"/>
            <w:tcMar>
              <w:top w:type="dxa" w:w="80"/>
              <w:left w:type="dxa" w:w="100"/>
              <w:bottom w:type="dxa" w:w="80"/>
              <w:right w:type="dxa" w:w="100"/>
            </w:tcMar>
          </w:tcPr>
          <w:p>
            <w:r>
              <w:rPr>
                <w:b w:val="false"/>
                <w:bCs w:val="false"/>
                <w:color w:val="000000"/>
                <w:sz w:val="20"/>
                <w:szCs w:val="20"/>
              </w:rPr>
              <w:t xml:space="preserve">Table of transactions; "Add Transaction" modal (source_type, department, emission factor, quantity → CO₂ auto-calculated by DB trigger).</w:t>
            </w:r>
          </w:p>
        </w:tc>
      </w:tr>
      <w:tr>
        <w:tc>
          <w:tcPr>
            <w:tcW w:type="dxa" w:w="1800"/>
            <w:tcMar>
              <w:top w:type="dxa" w:w="80"/>
              <w:left w:type="dxa" w:w="100"/>
              <w:bottom w:type="dxa" w:w="80"/>
              <w:right w:type="dxa" w:w="100"/>
            </w:tcMar>
          </w:tcPr>
          <w:p>
            <w:r>
              <w:rPr>
                <w:b w:val="false"/>
                <w:bCs w:val="false"/>
                <w:color w:val="000000"/>
                <w:sz w:val="20"/>
                <w:szCs w:val="20"/>
              </w:rPr>
              <w:t xml:space="preserve">CSR</w:t>
            </w:r>
          </w:p>
        </w:tc>
        <w:tc>
          <w:tcPr>
            <w:tcW w:type="dxa" w:w="7560"/>
            <w:tcMar>
              <w:top w:type="dxa" w:w="80"/>
              <w:left w:type="dxa" w:w="100"/>
              <w:bottom w:type="dxa" w:w="80"/>
              <w:right w:type="dxa" w:w="100"/>
            </w:tcMar>
          </w:tcPr>
          <w:p>
            <w:r>
              <w:rPr>
                <w:b w:val="false"/>
                <w:bCs w:val="false"/>
                <w:color w:val="000000"/>
                <w:sz w:val="20"/>
                <w:szCs w:val="20"/>
              </w:rPr>
              <w:t xml:space="preserve">List activities; join an activity → upload proof to proofs bucket → admin sets approval to approved (triggers XP + badges).</w:t>
            </w:r>
          </w:p>
        </w:tc>
      </w:tr>
      <w:tr>
        <w:tc>
          <w:tcPr>
            <w:tcW w:type="dxa" w:w="1800"/>
            <w:tcMar>
              <w:top w:type="dxa" w:w="80"/>
              <w:left w:type="dxa" w:w="100"/>
              <w:bottom w:type="dxa" w:w="80"/>
              <w:right w:type="dxa" w:w="100"/>
            </w:tcMar>
          </w:tcPr>
          <w:p>
            <w:r>
              <w:rPr>
                <w:b w:val="false"/>
                <w:bCs w:val="false"/>
                <w:color w:val="000000"/>
                <w:sz w:val="20"/>
                <w:szCs w:val="20"/>
              </w:rPr>
              <w:t xml:space="preserve">Gamification</w:t>
            </w:r>
          </w:p>
        </w:tc>
        <w:tc>
          <w:tcPr>
            <w:tcW w:type="dxa" w:w="7560"/>
            <w:tcMar>
              <w:top w:type="dxa" w:w="80"/>
              <w:left w:type="dxa" w:w="100"/>
              <w:bottom w:type="dxa" w:w="80"/>
              <w:right w:type="dxa" w:w="100"/>
            </w:tcMar>
          </w:tcPr>
          <w:p>
            <w:r>
              <w:rPr>
                <w:b w:val="false"/>
                <w:bCs w:val="false"/>
                <w:color w:val="000000"/>
                <w:sz w:val="20"/>
                <w:szCs w:val="20"/>
              </w:rPr>
              <w:t xml:space="preserve">Leaderboard, badge grid (earned vs locked), reward catalog with "Redeem" buttons (calls insert into redemptions), and a challenges tab (progress + mark-completed action).</w:t>
            </w:r>
          </w:p>
        </w:tc>
      </w:tr>
      <w:tr>
        <w:tc>
          <w:tcPr>
            <w:tcW w:type="dxa" w:w="1800"/>
            <w:tcMar>
              <w:top w:type="dxa" w:w="80"/>
              <w:left w:type="dxa" w:w="100"/>
              <w:bottom w:type="dxa" w:w="80"/>
              <w:right w:type="dxa" w:w="100"/>
            </w:tcMar>
          </w:tcPr>
          <w:p>
            <w:r>
              <w:rPr>
                <w:b w:val="false"/>
                <w:bCs w:val="false"/>
                <w:color w:val="000000"/>
                <w:sz w:val="20"/>
                <w:szCs w:val="20"/>
              </w:rPr>
              <w:t xml:space="preserve">Governance</w:t>
            </w:r>
          </w:p>
        </w:tc>
        <w:tc>
          <w:tcPr>
            <w:tcW w:type="dxa" w:w="7560"/>
            <w:tcMar>
              <w:top w:type="dxa" w:w="80"/>
              <w:left w:type="dxa" w:w="100"/>
              <w:bottom w:type="dxa" w:w="80"/>
              <w:right w:type="dxa" w:w="100"/>
            </w:tcMar>
          </w:tcPr>
          <w:p>
            <w:r>
              <w:rPr>
                <w:b w:val="false"/>
                <w:bCs w:val="false"/>
                <w:color w:val="000000"/>
                <w:sz w:val="20"/>
                <w:szCs w:val="20"/>
              </w:rPr>
              <w:t xml:space="preserve">Policies list + acknowledge; compliance issues table with overdue flag highlighted; "Flag overdue" button calls fn_flag_overdue.</w:t>
            </w:r>
          </w:p>
        </w:tc>
      </w:tr>
      <w:tr>
        <w:tc>
          <w:tcPr>
            <w:tcW w:type="dxa" w:w="1800"/>
            <w:tcMar>
              <w:top w:type="dxa" w:w="80"/>
              <w:left w:type="dxa" w:w="100"/>
              <w:bottom w:type="dxa" w:w="80"/>
              <w:right w:type="dxa" w:w="100"/>
            </w:tcMar>
          </w:tcPr>
          <w:p>
            <w:r>
              <w:rPr>
                <w:b w:val="false"/>
                <w:bCs w:val="false"/>
                <w:color w:val="000000"/>
                <w:sz w:val="20"/>
                <w:szCs w:val="20"/>
              </w:rPr>
              <w:t xml:space="preserve">Reports</w:t>
            </w:r>
          </w:p>
        </w:tc>
        <w:tc>
          <w:tcPr>
            <w:tcW w:type="dxa" w:w="7560"/>
            <w:tcMar>
              <w:top w:type="dxa" w:w="80"/>
              <w:left w:type="dxa" w:w="100"/>
              <w:bottom w:type="dxa" w:w="80"/>
              <w:right w:type="dxa" w:w="100"/>
            </w:tcMar>
          </w:tcPr>
          <w:p>
            <w:r>
              <w:rPr>
                <w:b w:val="false"/>
                <w:bCs w:val="false"/>
                <w:color w:val="000000"/>
                <w:sz w:val="20"/>
                <w:szCs w:val="20"/>
              </w:rPr>
              <w:t xml:space="preserve">Environmental / Social / Governance / Summary tabs; filters (department, date range, employee, category); Export PDF (Python) + CSV (client blob).</w:t>
            </w:r>
          </w:p>
        </w:tc>
      </w:tr>
    </w:tbl>
    <w:p>
      <w:pPr>
        <w:pStyle w:val="Heading2"/>
        <w:spacing w:after="150" w:before="300"/>
      </w:pPr>
      <w:r>
        <w:t xml:space="preserve">6.3 Component-Level Notes (enhancement — for agent implementation)</w:t>
      </w:r>
    </w:p>
    <w:p>
      <w:pPr>
        <w:pStyle w:val="ListParagraph"/>
        <w:numPr>
          <w:ilvl w:val="0"/>
          <w:numId w:val="2"/>
        </w:numPr>
        <w:spacing w:after="60"/>
      </w:pPr>
      <w:r>
        <w:t xml:space="preserve">Layout.jsx: left sidebar with 6 nav links (one per page) + top bar with a bell icon. Bell polls notifications every 15s (setInterval + supabase select where employee_id = current user, is_read = false) and shows an unread-count badge.</w:t>
      </w:r>
    </w:p>
    <w:p>
      <w:pPr>
        <w:pStyle w:val="ListParagraph"/>
        <w:numPr>
          <w:ilvl w:val="0"/>
          <w:numId w:val="2"/>
        </w:numPr>
        <w:spacing w:after="60"/>
      </w:pPr>
      <w:r>
        <w:t xml:space="preserve">Card.jsx: generic KPI card — props { title, value, icon, trend? }. Used on Dashboard for the 4-6 top stats.</w:t>
      </w:r>
    </w:p>
    <w:p>
      <w:pPr>
        <w:pStyle w:val="ListParagraph"/>
        <w:numPr>
          <w:ilvl w:val="0"/>
          <w:numId w:val="2"/>
        </w:numPr>
        <w:spacing w:after="60"/>
      </w:pPr>
      <w:r>
        <w:t xml:space="preserve">Modal.jsx: generic controlled modal — props { open, onClose, title, children }. Reused by Carbon's Add Transaction and CSR's proof upload.</w:t>
      </w:r>
    </w:p>
    <w:p>
      <w:pPr>
        <w:pStyle w:val="ListParagraph"/>
        <w:numPr>
          <w:ilvl w:val="0"/>
          <w:numId w:val="2"/>
        </w:numPr>
        <w:spacing w:after="60"/>
      </w:pPr>
      <w:r>
        <w:t xml:space="preserve">lib/esg.js: export calcDeptTotal(env, soc, gov, weights) and calcCompanyScore(deptScores) so the frontend can recompute the same formula as the DB trigger for optimistic UI, without duplicating business logic elsewhere.</w:t>
      </w:r>
    </w:p>
    <w:p>
      <w:pPr>
        <w:pStyle w:val="ListParagraph"/>
        <w:numPr>
          <w:ilvl w:val="0"/>
          <w:numId w:val="2"/>
        </w:numPr>
        <w:spacing w:after="60"/>
      </w:pPr>
      <w:r>
        <w:t xml:space="preserve">Error/loading states: every page fetch should render a spinner while loading and a plain-text error banner on Supabase error — do not let a failed query silently render an empty table.</w:t>
      </w:r>
    </w:p>
    <w:p>
      <w:pPr>
        <w:pStyle w:val="ListParagraph"/>
        <w:numPr>
          <w:ilvl w:val="0"/>
          <w:numId w:val="2"/>
        </w:numPr>
        <w:spacing w:after="60"/>
      </w:pPr>
      <w:r>
        <w:t xml:space="preserve">All forms that write to a trigger-guarded table (employee_participation, redemptions) must surface the Postgres RAISE EXCEPTION message directly to the user (e.g. 'Insufficient XP', 'Proof upload required before approval') rather than a generic failure toast.</w:t>
      </w:r>
    </w:p>
    <w:p>
      <w:pPr>
        <w:pStyle w:val="Heading1"/>
        <w:spacing w:after="200" w:before="400"/>
      </w:pPr>
      <w:r>
        <w:t xml:space="preserve">7. Python Serverless Report Export (api/report.py)</w:t>
      </w:r>
    </w:p>
    <w:p>
      <w:pPr>
        <w:spacing w:after="120"/>
      </w:pPr>
      <w:r>
        <w:t xml:space="preserve">Deployed as a Vercel Python function. Accepts filtered JSON, returns a PDF via reportlab (or Excel via openpyxl).</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 api/report.py (Vercel Python serverless function)</w:t>
      </w:r>
      <w:r>
        <w:br/>
      </w:r>
      <w:r>
        <w:rPr>
          <w:rFonts w:ascii="Consolas" w:cs="Consolas" w:eastAsia="Consolas" w:hAnsi="Consolas"/>
          <w:sz w:val="18"/>
          <w:szCs w:val="18"/>
        </w:rPr>
        <w:t xml:space="preserve">from http.server import BaseHTTPRequestHandler</w:t>
      </w:r>
      <w:r>
        <w:br/>
      </w:r>
      <w:r>
        <w:rPr>
          <w:rFonts w:ascii="Consolas" w:cs="Consolas" w:eastAsia="Consolas" w:hAnsi="Consolas"/>
          <w:sz w:val="18"/>
          <w:szCs w:val="18"/>
        </w:rPr>
        <w:t xml:space="preserve">import json, io</w:t>
      </w:r>
      <w:r>
        <w:br/>
      </w:r>
      <w:r>
        <w:rPr>
          <w:rFonts w:ascii="Consolas" w:cs="Consolas" w:eastAsia="Consolas" w:hAnsi="Consolas"/>
          <w:sz w:val="18"/>
          <w:szCs w:val="18"/>
        </w:rPr>
        <w:t xml:space="preserve">from reportlab.lib.pagesizes import A4</w:t>
      </w:r>
      <w:r>
        <w:br/>
      </w:r>
      <w:r>
        <w:rPr>
          <w:rFonts w:ascii="Consolas" w:cs="Consolas" w:eastAsia="Consolas" w:hAnsi="Consolas"/>
          <w:sz w:val="18"/>
          <w:szCs w:val="18"/>
        </w:rPr>
        <w:t xml:space="preserve">from reportlab.pdfgen import canvas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class handler(BaseHTTPRequestHandler):</w:t>
      </w:r>
      <w:r>
        <w:br/>
      </w:r>
      <w:r>
        <w:rPr>
          <w:rFonts w:ascii="Consolas" w:cs="Consolas" w:eastAsia="Consolas" w:hAnsi="Consolas"/>
          <w:sz w:val="18"/>
          <w:szCs w:val="18"/>
        </w:rPr>
        <w:t xml:space="preserve">    def do_POST(self):</w:t>
      </w:r>
      <w:r>
        <w:br/>
      </w:r>
      <w:r>
        <w:rPr>
          <w:rFonts w:ascii="Consolas" w:cs="Consolas" w:eastAsia="Consolas" w:hAnsi="Consolas"/>
          <w:sz w:val="18"/>
          <w:szCs w:val="18"/>
        </w:rPr>
        <w:t xml:space="preserve">        length = int(self.headers.get('content-length', 0))</w:t>
      </w:r>
      <w:r>
        <w:br/>
      </w:r>
      <w:r>
        <w:rPr>
          <w:rFonts w:ascii="Consolas" w:cs="Consolas" w:eastAsia="Consolas" w:hAnsi="Consolas"/>
          <w:sz w:val="18"/>
          <w:szCs w:val="18"/>
        </w:rPr>
        <w:t xml:space="preserve">        data = json.loads(self.rfile.read(length) or '{}')</w:t>
      </w:r>
      <w:r>
        <w:br/>
      </w:r>
      <w:r>
        <w:rPr>
          <w:rFonts w:ascii="Consolas" w:cs="Consolas" w:eastAsia="Consolas" w:hAnsi="Consolas"/>
          <w:sz w:val="18"/>
          <w:szCs w:val="18"/>
        </w:rPr>
        <w:t xml:space="preserve">        buf = io.BytesIO()</w:t>
      </w:r>
      <w:r>
        <w:br/>
      </w:r>
      <w:r>
        <w:rPr>
          <w:rFonts w:ascii="Consolas" w:cs="Consolas" w:eastAsia="Consolas" w:hAnsi="Consolas"/>
          <w:sz w:val="18"/>
          <w:szCs w:val="18"/>
        </w:rPr>
        <w:t xml:space="preserve">        c = canvas.Canvas(buf, pagesize=A4)</w:t>
      </w:r>
      <w:r>
        <w:br/>
      </w:r>
      <w:r>
        <w:rPr>
          <w:rFonts w:ascii="Consolas" w:cs="Consolas" w:eastAsia="Consolas" w:hAnsi="Consolas"/>
          <w:sz w:val="18"/>
          <w:szCs w:val="18"/>
        </w:rPr>
        <w:t xml:space="preserve">        c.setFont("Helvetica-Bold", 16)</w:t>
      </w:r>
      <w:r>
        <w:br/>
      </w:r>
      <w:r>
        <w:rPr>
          <w:rFonts w:ascii="Consolas" w:cs="Consolas" w:eastAsia="Consolas" w:hAnsi="Consolas"/>
          <w:sz w:val="18"/>
          <w:szCs w:val="18"/>
        </w:rPr>
        <w:t xml:space="preserve">        c.drawString(50, 800, "EcoSphere ESG Report")</w:t>
      </w:r>
      <w:r>
        <w:br/>
      </w:r>
      <w:r>
        <w:rPr>
          <w:rFonts w:ascii="Consolas" w:cs="Consolas" w:eastAsia="Consolas" w:hAnsi="Consolas"/>
          <w:sz w:val="18"/>
          <w:szCs w:val="18"/>
        </w:rPr>
        <w:t xml:space="preserve">        c.setFont("Helvetica", 10)</w:t>
      </w:r>
      <w:r>
        <w:br/>
      </w:r>
      <w:r>
        <w:rPr>
          <w:rFonts w:ascii="Consolas" w:cs="Consolas" w:eastAsia="Consolas" w:hAnsi="Consolas"/>
          <w:sz w:val="18"/>
          <w:szCs w:val="18"/>
        </w:rPr>
        <w:t xml:space="preserve">        y = 770</w:t>
      </w:r>
      <w:r>
        <w:br/>
      </w:r>
      <w:r>
        <w:rPr>
          <w:rFonts w:ascii="Consolas" w:cs="Consolas" w:eastAsia="Consolas" w:hAnsi="Consolas"/>
          <w:sz w:val="18"/>
          <w:szCs w:val="18"/>
        </w:rPr>
        <w:t xml:space="preserve">        for row in data.get('rows', []):</w:t>
      </w:r>
      <w:r>
        <w:br/>
      </w:r>
      <w:r>
        <w:rPr>
          <w:rFonts w:ascii="Consolas" w:cs="Consolas" w:eastAsia="Consolas" w:hAnsi="Consolas"/>
          <w:sz w:val="18"/>
          <w:szCs w:val="18"/>
        </w:rPr>
        <w:t xml:space="preserve">            c.drawString(50, y, str(row)); y -= 15</w:t>
      </w:r>
      <w:r>
        <w:br/>
      </w:r>
      <w:r>
        <w:rPr>
          <w:rFonts w:ascii="Consolas" w:cs="Consolas" w:eastAsia="Consolas" w:hAnsi="Consolas"/>
          <w:sz w:val="18"/>
          <w:szCs w:val="18"/>
        </w:rPr>
        <w:t xml:space="preserve">            if y &lt; 50:</w:t>
      </w:r>
      <w:r>
        <w:br/>
      </w:r>
      <w:r>
        <w:rPr>
          <w:rFonts w:ascii="Consolas" w:cs="Consolas" w:eastAsia="Consolas" w:hAnsi="Consolas"/>
          <w:sz w:val="18"/>
          <w:szCs w:val="18"/>
        </w:rPr>
        <w:t xml:space="preserve">                c.showPage(); y = 800</w:t>
      </w:r>
      <w:r>
        <w:br/>
      </w:r>
      <w:r>
        <w:rPr>
          <w:rFonts w:ascii="Consolas" w:cs="Consolas" w:eastAsia="Consolas" w:hAnsi="Consolas"/>
          <w:sz w:val="18"/>
          <w:szCs w:val="18"/>
        </w:rPr>
        <w:t xml:space="preserve">        c.save(); buf.seek(0)</w:t>
      </w:r>
      <w:r>
        <w:br/>
      </w:r>
      <w:r>
        <w:rPr>
          <w:rFonts w:ascii="Consolas" w:cs="Consolas" w:eastAsia="Consolas" w:hAnsi="Consolas"/>
          <w:sz w:val="18"/>
          <w:szCs w:val="18"/>
        </w:rPr>
        <w:t xml:space="preserve">        self.send_response(200)</w:t>
      </w:r>
      <w:r>
        <w:br/>
      </w:r>
      <w:r>
        <w:rPr>
          <w:rFonts w:ascii="Consolas" w:cs="Consolas" w:eastAsia="Consolas" w:hAnsi="Consolas"/>
          <w:sz w:val="18"/>
          <w:szCs w:val="18"/>
        </w:rPr>
        <w:t xml:space="preserve">        self.send_header('Content-Type', 'application/pdf')</w:t>
      </w:r>
      <w:r>
        <w:br/>
      </w:r>
      <w:r>
        <w:rPr>
          <w:rFonts w:ascii="Consolas" w:cs="Consolas" w:eastAsia="Consolas" w:hAnsi="Consolas"/>
          <w:sz w:val="18"/>
          <w:szCs w:val="18"/>
        </w:rPr>
        <w:t xml:space="preserve">        self.end_headers()</w:t>
      </w:r>
      <w:r>
        <w:br/>
      </w:r>
      <w:r>
        <w:rPr>
          <w:rFonts w:ascii="Consolas" w:cs="Consolas" w:eastAsia="Consolas" w:hAnsi="Consolas"/>
          <w:sz w:val="18"/>
          <w:szCs w:val="18"/>
        </w:rPr>
        <w:t xml:space="preserve">        self.wfile.write(buf.read())</w:t>
      </w:r>
    </w:p>
    <w:p>
      <w:pPr>
        <w:shd w:fill="E8F0FE" w:val="clear"/>
        <w:spacing w:after="200"/>
      </w:pPr>
      <w:r>
        <w:rPr>
          <w:i/>
          <w:iCs/>
          <w:sz w:val="20"/>
          <w:szCs w:val="20"/>
        </w:rPr>
        <w:t xml:space="preserve">NOTE: Add reportlab (and openpyxl if using Excel) to requirements.txt at repo root. If you also want an Excel export path, add a second handler class or branch on a `format` field in the POSTed JSON and stream an openpyxl Workbook with Content-Type application/vnd.openxmlformats-officedocument.spreadsheetml.sheet.</w:t>
      </w:r>
    </w:p>
    <w:p>
      <w:pPr>
        <w:pStyle w:val="Heading1"/>
        <w:spacing w:after="200" w:before="400"/>
      </w:pPr>
      <w:r>
        <w:t xml:space="preserve">8. Hour-by-Hour Execution Plan (5–6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2760"/>
      </w:tblGrid>
      <w:tr>
        <w:trPr>
          <w:tblHeader/>
        </w:trPr>
        <w:tc>
          <w:tcPr>
            <w:tcW w:type="dxa" w:w="1400"/>
            <w:shd w:fill="1F4E3D" w:val="clear"/>
            <w:tcMar>
              <w:top w:type="dxa" w:w="80"/>
              <w:left w:type="dxa" w:w="100"/>
              <w:bottom w:type="dxa" w:w="80"/>
              <w:right w:type="dxa" w:w="100"/>
            </w:tcMar>
          </w:tcPr>
          <w:p>
            <w:r>
              <w:rPr>
                <w:b/>
                <w:bCs/>
                <w:color w:val="FFFFFF"/>
                <w:sz w:val="20"/>
                <w:szCs w:val="20"/>
              </w:rPr>
              <w:t xml:space="preserve">Time</w:t>
            </w:r>
          </w:p>
        </w:tc>
        <w:tc>
          <w:tcPr>
            <w:tcW w:type="dxa" w:w="5200"/>
            <w:shd w:fill="1F4E3D" w:val="clear"/>
            <w:tcMar>
              <w:top w:type="dxa" w:w="80"/>
              <w:left w:type="dxa" w:w="100"/>
              <w:bottom w:type="dxa" w:w="80"/>
              <w:right w:type="dxa" w:w="100"/>
            </w:tcMar>
          </w:tcPr>
          <w:p>
            <w:r>
              <w:rPr>
                <w:b/>
                <w:bCs/>
                <w:color w:val="FFFFFF"/>
                <w:sz w:val="20"/>
                <w:szCs w:val="20"/>
              </w:rPr>
              <w:t xml:space="preserve">Task</w:t>
            </w:r>
          </w:p>
        </w:tc>
        <w:tc>
          <w:tcPr>
            <w:tcW w:type="dxa" w:w="2760"/>
            <w:shd w:fill="1F4E3D" w:val="clear"/>
            <w:tcMar>
              <w:top w:type="dxa" w:w="80"/>
              <w:left w:type="dxa" w:w="100"/>
              <w:bottom w:type="dxa" w:w="80"/>
              <w:right w:type="dxa" w:w="100"/>
            </w:tcMar>
          </w:tcPr>
          <w:p>
            <w:r>
              <w:rPr>
                <w:b/>
                <w:bCs/>
                <w:color w:val="FFFFFF"/>
                <w:sz w:val="20"/>
                <w:szCs w:val="20"/>
              </w:rPr>
              <w:t xml:space="preserve">Output</w:t>
            </w:r>
          </w:p>
        </w:tc>
      </w:tr>
      <w:tr>
        <w:tc>
          <w:tcPr>
            <w:tcW w:type="dxa" w:w="1400"/>
            <w:tcMar>
              <w:top w:type="dxa" w:w="80"/>
              <w:left w:type="dxa" w:w="100"/>
              <w:bottom w:type="dxa" w:w="80"/>
              <w:right w:type="dxa" w:w="100"/>
            </w:tcMar>
          </w:tcPr>
          <w:p>
            <w:r>
              <w:rPr>
                <w:b w:val="false"/>
                <w:bCs w:val="false"/>
                <w:color w:val="000000"/>
                <w:sz w:val="20"/>
                <w:szCs w:val="20"/>
              </w:rPr>
              <w:t xml:space="preserve">0:00–0:45</w:t>
            </w:r>
          </w:p>
        </w:tc>
        <w:tc>
          <w:tcPr>
            <w:tcW w:type="dxa" w:w="5200"/>
            <w:tcMar>
              <w:top w:type="dxa" w:w="80"/>
              <w:left w:type="dxa" w:w="100"/>
              <w:bottom w:type="dxa" w:w="80"/>
              <w:right w:type="dxa" w:w="100"/>
            </w:tcMar>
          </w:tcPr>
          <w:p>
            <w:r>
              <w:rPr>
                <w:b w:val="false"/>
                <w:bCs w:val="false"/>
                <w:color w:val="000000"/>
                <w:sz w:val="20"/>
                <w:szCs w:val="20"/>
              </w:rPr>
              <w:t xml:space="preserve">Create Supabase project. Run all SQL from §4.1, §4.2, §4.3 (tables → core triggers → additional triggers), then seed (§4.4).</w:t>
            </w:r>
          </w:p>
        </w:tc>
        <w:tc>
          <w:tcPr>
            <w:tcW w:type="dxa" w:w="2760"/>
            <w:tcMar>
              <w:top w:type="dxa" w:w="80"/>
              <w:left w:type="dxa" w:w="100"/>
              <w:bottom w:type="dxa" w:w="80"/>
              <w:right w:type="dxa" w:w="100"/>
            </w:tcMar>
          </w:tcPr>
          <w:p>
            <w:r>
              <w:rPr>
                <w:b w:val="false"/>
                <w:bCs w:val="false"/>
                <w:color w:val="000000"/>
                <w:sz w:val="20"/>
                <w:szCs w:val="20"/>
              </w:rPr>
              <w:t xml:space="preserve">Working DB with full business logic</w:t>
            </w:r>
          </w:p>
        </w:tc>
      </w:tr>
      <w:tr>
        <w:tc>
          <w:tcPr>
            <w:tcW w:type="dxa" w:w="1400"/>
            <w:tcMar>
              <w:top w:type="dxa" w:w="80"/>
              <w:left w:type="dxa" w:w="100"/>
              <w:bottom w:type="dxa" w:w="80"/>
              <w:right w:type="dxa" w:w="100"/>
            </w:tcMar>
          </w:tcPr>
          <w:p>
            <w:r>
              <w:rPr>
                <w:b w:val="false"/>
                <w:bCs w:val="false"/>
                <w:color w:val="000000"/>
                <w:sz w:val="20"/>
                <w:szCs w:val="20"/>
              </w:rPr>
              <w:t xml:space="preserve">0:45–1:15</w:t>
            </w:r>
          </w:p>
        </w:tc>
        <w:tc>
          <w:tcPr>
            <w:tcW w:type="dxa" w:w="5200"/>
            <w:tcMar>
              <w:top w:type="dxa" w:w="80"/>
              <w:left w:type="dxa" w:w="100"/>
              <w:bottom w:type="dxa" w:w="80"/>
              <w:right w:type="dxa" w:w="100"/>
            </w:tcMar>
          </w:tcPr>
          <w:p>
            <w:r>
              <w:rPr>
                <w:b w:val="false"/>
                <w:bCs w:val="false"/>
                <w:color w:val="000000"/>
                <w:sz w:val="20"/>
                <w:szCs w:val="20"/>
              </w:rPr>
              <w:t xml:space="preserve">Enable Auth (magic link), create proofs storage bucket, apply RLS (§5).</w:t>
            </w:r>
          </w:p>
        </w:tc>
        <w:tc>
          <w:tcPr>
            <w:tcW w:type="dxa" w:w="2760"/>
            <w:tcMar>
              <w:top w:type="dxa" w:w="80"/>
              <w:left w:type="dxa" w:w="100"/>
              <w:bottom w:type="dxa" w:w="80"/>
              <w:right w:type="dxa" w:w="100"/>
            </w:tcMar>
          </w:tcPr>
          <w:p>
            <w:r>
              <w:rPr>
                <w:b w:val="false"/>
                <w:bCs w:val="false"/>
                <w:color w:val="000000"/>
                <w:sz w:val="20"/>
                <w:szCs w:val="20"/>
              </w:rPr>
              <w:t xml:space="preserve">Auth + storage ready</w:t>
            </w:r>
          </w:p>
        </w:tc>
      </w:tr>
      <w:tr>
        <w:tc>
          <w:tcPr>
            <w:tcW w:type="dxa" w:w="1400"/>
            <w:tcMar>
              <w:top w:type="dxa" w:w="80"/>
              <w:left w:type="dxa" w:w="100"/>
              <w:bottom w:type="dxa" w:w="80"/>
              <w:right w:type="dxa" w:w="100"/>
            </w:tcMar>
          </w:tcPr>
          <w:p>
            <w:r>
              <w:rPr>
                <w:b w:val="false"/>
                <w:bCs w:val="false"/>
                <w:color w:val="000000"/>
                <w:sz w:val="20"/>
                <w:szCs w:val="20"/>
              </w:rPr>
              <w:t xml:space="preserve">1:15–1:30</w:t>
            </w:r>
          </w:p>
        </w:tc>
        <w:tc>
          <w:tcPr>
            <w:tcW w:type="dxa" w:w="5200"/>
            <w:tcMar>
              <w:top w:type="dxa" w:w="80"/>
              <w:left w:type="dxa" w:w="100"/>
              <w:bottom w:type="dxa" w:w="80"/>
              <w:right w:type="dxa" w:w="100"/>
            </w:tcMar>
          </w:tcPr>
          <w:p>
            <w:r>
              <w:rPr>
                <w:b w:val="false"/>
                <w:bCs w:val="false"/>
                <w:color w:val="000000"/>
                <w:sz w:val="20"/>
                <w:szCs w:val="20"/>
              </w:rPr>
              <w:t xml:space="preserve">npm create vite, install deps, wire supabaseClient.js, add .env.</w:t>
            </w:r>
          </w:p>
        </w:tc>
        <w:tc>
          <w:tcPr>
            <w:tcW w:type="dxa" w:w="2760"/>
            <w:tcMar>
              <w:top w:type="dxa" w:w="80"/>
              <w:left w:type="dxa" w:w="100"/>
              <w:bottom w:type="dxa" w:w="80"/>
              <w:right w:type="dxa" w:w="100"/>
            </w:tcMar>
          </w:tcPr>
          <w:p>
            <w:r>
              <w:rPr>
                <w:b w:val="false"/>
                <w:bCs w:val="false"/>
                <w:color w:val="000000"/>
                <w:sz w:val="20"/>
                <w:szCs w:val="20"/>
              </w:rPr>
              <w:t xml:space="preserve">Running React shell</w:t>
            </w:r>
          </w:p>
        </w:tc>
      </w:tr>
      <w:tr>
        <w:tc>
          <w:tcPr>
            <w:tcW w:type="dxa" w:w="1400"/>
            <w:tcMar>
              <w:top w:type="dxa" w:w="80"/>
              <w:left w:type="dxa" w:w="100"/>
              <w:bottom w:type="dxa" w:w="80"/>
              <w:right w:type="dxa" w:w="100"/>
            </w:tcMar>
          </w:tcPr>
          <w:p>
            <w:r>
              <w:rPr>
                <w:b w:val="false"/>
                <w:bCs w:val="false"/>
                <w:color w:val="000000"/>
                <w:sz w:val="20"/>
                <w:szCs w:val="20"/>
              </w:rPr>
              <w:t xml:space="preserve">1:30–2:45</w:t>
            </w:r>
          </w:p>
        </w:tc>
        <w:tc>
          <w:tcPr>
            <w:tcW w:type="dxa" w:w="5200"/>
            <w:tcMar>
              <w:top w:type="dxa" w:w="80"/>
              <w:left w:type="dxa" w:w="100"/>
              <w:bottom w:type="dxa" w:w="80"/>
              <w:right w:type="dxa" w:w="100"/>
            </w:tcMar>
          </w:tcPr>
          <w:p>
            <w:r>
              <w:rPr>
                <w:b w:val="false"/>
                <w:bCs w:val="false"/>
                <w:color w:val="000000"/>
                <w:sz w:val="20"/>
                <w:szCs w:val="20"/>
              </w:rPr>
              <w:t xml:space="preserve">Build pages in order: Dashboard → Carbon → CSR → Gamification → Governance → Reports.</w:t>
            </w:r>
          </w:p>
        </w:tc>
        <w:tc>
          <w:tcPr>
            <w:tcW w:type="dxa" w:w="2760"/>
            <w:tcMar>
              <w:top w:type="dxa" w:w="80"/>
              <w:left w:type="dxa" w:w="100"/>
              <w:bottom w:type="dxa" w:w="80"/>
              <w:right w:type="dxa" w:w="100"/>
            </w:tcMar>
          </w:tcPr>
          <w:p>
            <w:r>
              <w:rPr>
                <w:b w:val="false"/>
                <w:bCs w:val="false"/>
                <w:color w:val="000000"/>
                <w:sz w:val="20"/>
                <w:szCs w:val="20"/>
              </w:rPr>
              <w:t xml:space="preserve">Clickable app</w:t>
            </w:r>
          </w:p>
        </w:tc>
      </w:tr>
      <w:tr>
        <w:tc>
          <w:tcPr>
            <w:tcW w:type="dxa" w:w="1400"/>
            <w:tcMar>
              <w:top w:type="dxa" w:w="80"/>
              <w:left w:type="dxa" w:w="100"/>
              <w:bottom w:type="dxa" w:w="80"/>
              <w:right w:type="dxa" w:w="100"/>
            </w:tcMar>
          </w:tcPr>
          <w:p>
            <w:r>
              <w:rPr>
                <w:b w:val="false"/>
                <w:bCs w:val="false"/>
                <w:color w:val="000000"/>
                <w:sz w:val="20"/>
                <w:szCs w:val="20"/>
              </w:rPr>
              <w:t xml:space="preserve">2:45–3:15</w:t>
            </w:r>
          </w:p>
        </w:tc>
        <w:tc>
          <w:tcPr>
            <w:tcW w:type="dxa" w:w="5200"/>
            <w:tcMar>
              <w:top w:type="dxa" w:w="80"/>
              <w:left w:type="dxa" w:w="100"/>
              <w:bottom w:type="dxa" w:w="80"/>
              <w:right w:type="dxa" w:w="100"/>
            </w:tcMar>
          </w:tcPr>
          <w:p>
            <w:r>
              <w:rPr>
                <w:b w:val="false"/>
                <w:bCs w:val="false"/>
                <w:color w:val="000000"/>
                <w:sz w:val="20"/>
                <w:szCs w:val="20"/>
              </w:rPr>
              <w:t xml:space="preserve">Wire gamification: redeem flow, badge auto-award visible, leaderboard sort, challenge completion.</w:t>
            </w:r>
          </w:p>
        </w:tc>
        <w:tc>
          <w:tcPr>
            <w:tcW w:type="dxa" w:w="2760"/>
            <w:tcMar>
              <w:top w:type="dxa" w:w="80"/>
              <w:left w:type="dxa" w:w="100"/>
              <w:bottom w:type="dxa" w:w="80"/>
              <w:right w:type="dxa" w:w="100"/>
            </w:tcMar>
          </w:tcPr>
          <w:p>
            <w:r>
              <w:rPr>
                <w:b w:val="false"/>
                <w:bCs w:val="false"/>
                <w:color w:val="000000"/>
                <w:sz w:val="20"/>
                <w:szCs w:val="20"/>
              </w:rPr>
              <w:t xml:space="preserve">Live XP economy</w:t>
            </w:r>
          </w:p>
        </w:tc>
      </w:tr>
      <w:tr>
        <w:tc>
          <w:tcPr>
            <w:tcW w:type="dxa" w:w="1400"/>
            <w:tcMar>
              <w:top w:type="dxa" w:w="80"/>
              <w:left w:type="dxa" w:w="100"/>
              <w:bottom w:type="dxa" w:w="80"/>
              <w:right w:type="dxa" w:w="100"/>
            </w:tcMar>
          </w:tcPr>
          <w:p>
            <w:r>
              <w:rPr>
                <w:b w:val="false"/>
                <w:bCs w:val="false"/>
                <w:color w:val="000000"/>
                <w:sz w:val="20"/>
                <w:szCs w:val="20"/>
              </w:rPr>
              <w:t xml:space="preserve">3:15–3:45</w:t>
            </w:r>
          </w:p>
        </w:tc>
        <w:tc>
          <w:tcPr>
            <w:tcW w:type="dxa" w:w="5200"/>
            <w:tcMar>
              <w:top w:type="dxa" w:w="80"/>
              <w:left w:type="dxa" w:w="100"/>
              <w:bottom w:type="dxa" w:w="80"/>
              <w:right w:type="dxa" w:w="100"/>
            </w:tcMar>
          </w:tcPr>
          <w:p>
            <w:r>
              <w:rPr>
                <w:b w:val="false"/>
                <w:bCs w:val="false"/>
                <w:color w:val="000000"/>
                <w:sz w:val="20"/>
                <w:szCs w:val="20"/>
              </w:rPr>
              <w:t xml:space="preserve">Reports page + Python PDF export function + CSV client download.</w:t>
            </w:r>
          </w:p>
        </w:tc>
        <w:tc>
          <w:tcPr>
            <w:tcW w:type="dxa" w:w="2760"/>
            <w:tcMar>
              <w:top w:type="dxa" w:w="80"/>
              <w:left w:type="dxa" w:w="100"/>
              <w:bottom w:type="dxa" w:w="80"/>
              <w:right w:type="dxa" w:w="100"/>
            </w:tcMar>
          </w:tcPr>
          <w:p>
            <w:r>
              <w:rPr>
                <w:b w:val="false"/>
                <w:bCs w:val="false"/>
                <w:color w:val="000000"/>
                <w:sz w:val="20"/>
                <w:szCs w:val="20"/>
              </w:rPr>
              <w:t xml:space="preserve">Exports working</w:t>
            </w:r>
          </w:p>
        </w:tc>
      </w:tr>
      <w:tr>
        <w:tc>
          <w:tcPr>
            <w:tcW w:type="dxa" w:w="1400"/>
            <w:tcMar>
              <w:top w:type="dxa" w:w="80"/>
              <w:left w:type="dxa" w:w="100"/>
              <w:bottom w:type="dxa" w:w="80"/>
              <w:right w:type="dxa" w:w="100"/>
            </w:tcMar>
          </w:tcPr>
          <w:p>
            <w:r>
              <w:rPr>
                <w:b w:val="false"/>
                <w:bCs w:val="false"/>
                <w:color w:val="000000"/>
                <w:sz w:val="20"/>
                <w:szCs w:val="20"/>
              </w:rPr>
              <w:t xml:space="preserve">3:45–4:15</w:t>
            </w:r>
          </w:p>
        </w:tc>
        <w:tc>
          <w:tcPr>
            <w:tcW w:type="dxa" w:w="5200"/>
            <w:tcMar>
              <w:top w:type="dxa" w:w="80"/>
              <w:left w:type="dxa" w:w="100"/>
              <w:bottom w:type="dxa" w:w="80"/>
              <w:right w:type="dxa" w:w="100"/>
            </w:tcMar>
          </w:tcPr>
          <w:p>
            <w:r>
              <w:rPr>
                <w:b w:val="false"/>
                <w:bCs w:val="false"/>
                <w:color w:val="000000"/>
                <w:sz w:val="20"/>
                <w:szCs w:val="20"/>
              </w:rPr>
              <w:t xml:space="preserve">In-app notifications (bell icon polling notifications).</w:t>
            </w:r>
          </w:p>
        </w:tc>
        <w:tc>
          <w:tcPr>
            <w:tcW w:type="dxa" w:w="2760"/>
            <w:tcMar>
              <w:top w:type="dxa" w:w="80"/>
              <w:left w:type="dxa" w:w="100"/>
              <w:bottom w:type="dxa" w:w="80"/>
              <w:right w:type="dxa" w:w="100"/>
            </w:tcMar>
          </w:tcPr>
          <w:p>
            <w:r>
              <w:rPr>
                <w:b w:val="false"/>
                <w:bCs w:val="false"/>
                <w:color w:val="000000"/>
                <w:sz w:val="20"/>
                <w:szCs w:val="20"/>
              </w:rPr>
              <w:t xml:space="preserve">Notifications visible</w:t>
            </w:r>
          </w:p>
        </w:tc>
      </w:tr>
      <w:tr>
        <w:tc>
          <w:tcPr>
            <w:tcW w:type="dxa" w:w="1400"/>
            <w:tcMar>
              <w:top w:type="dxa" w:w="80"/>
              <w:left w:type="dxa" w:w="100"/>
              <w:bottom w:type="dxa" w:w="80"/>
              <w:right w:type="dxa" w:w="100"/>
            </w:tcMar>
          </w:tcPr>
          <w:p>
            <w:r>
              <w:rPr>
                <w:b w:val="false"/>
                <w:bCs w:val="false"/>
                <w:color w:val="000000"/>
                <w:sz w:val="20"/>
                <w:szCs w:val="20"/>
              </w:rPr>
              <w:t xml:space="preserve">4:15–4:45</w:t>
            </w:r>
          </w:p>
        </w:tc>
        <w:tc>
          <w:tcPr>
            <w:tcW w:type="dxa" w:w="5200"/>
            <w:tcMar>
              <w:top w:type="dxa" w:w="80"/>
              <w:left w:type="dxa" w:w="100"/>
              <w:bottom w:type="dxa" w:w="80"/>
              <w:right w:type="dxa" w:w="100"/>
            </w:tcMar>
          </w:tcPr>
          <w:p>
            <w:r>
              <w:rPr>
                <w:b w:val="false"/>
                <w:bCs w:val="false"/>
                <w:color w:val="000000"/>
                <w:sz w:val="20"/>
                <w:szCs w:val="20"/>
              </w:rPr>
              <w:t xml:space="preserve">Push to GitHub → import to Vercel → set env vars → deploy.</w:t>
            </w:r>
          </w:p>
        </w:tc>
        <w:tc>
          <w:tcPr>
            <w:tcW w:type="dxa" w:w="2760"/>
            <w:tcMar>
              <w:top w:type="dxa" w:w="80"/>
              <w:left w:type="dxa" w:w="100"/>
              <w:bottom w:type="dxa" w:w="80"/>
              <w:right w:type="dxa" w:w="100"/>
            </w:tcMar>
          </w:tcPr>
          <w:p>
            <w:r>
              <w:rPr>
                <w:b w:val="false"/>
                <w:bCs w:val="false"/>
                <w:color w:val="000000"/>
                <w:sz w:val="20"/>
                <w:szCs w:val="20"/>
              </w:rPr>
              <w:t xml:space="preserve">Live URL</w:t>
            </w:r>
          </w:p>
        </w:tc>
      </w:tr>
      <w:tr>
        <w:tc>
          <w:tcPr>
            <w:tcW w:type="dxa" w:w="1400"/>
            <w:tcMar>
              <w:top w:type="dxa" w:w="80"/>
              <w:left w:type="dxa" w:w="100"/>
              <w:bottom w:type="dxa" w:w="80"/>
              <w:right w:type="dxa" w:w="100"/>
            </w:tcMar>
          </w:tcPr>
          <w:p>
            <w:r>
              <w:rPr>
                <w:b w:val="false"/>
                <w:bCs w:val="false"/>
                <w:color w:val="000000"/>
                <w:sz w:val="20"/>
                <w:szCs w:val="20"/>
              </w:rPr>
              <w:t xml:space="preserve">4:45–5:15</w:t>
            </w:r>
          </w:p>
        </w:tc>
        <w:tc>
          <w:tcPr>
            <w:tcW w:type="dxa" w:w="5200"/>
            <w:tcMar>
              <w:top w:type="dxa" w:w="80"/>
              <w:left w:type="dxa" w:w="100"/>
              <w:bottom w:type="dxa" w:w="80"/>
              <w:right w:type="dxa" w:w="100"/>
            </w:tcMar>
          </w:tcPr>
          <w:p>
            <w:r>
              <w:rPr>
                <w:b w:val="false"/>
                <w:bCs w:val="false"/>
                <w:color w:val="000000"/>
                <w:sz w:val="20"/>
                <w:szCs w:val="20"/>
              </w:rPr>
              <w:t xml:space="preserve">Run through the QA checklist (§12) against the live URL.</w:t>
            </w:r>
          </w:p>
        </w:tc>
        <w:tc>
          <w:tcPr>
            <w:tcW w:type="dxa" w:w="2760"/>
            <w:tcMar>
              <w:top w:type="dxa" w:w="80"/>
              <w:left w:type="dxa" w:w="100"/>
              <w:bottom w:type="dxa" w:w="80"/>
              <w:right w:type="dxa" w:w="100"/>
            </w:tcMar>
          </w:tcPr>
          <w:p>
            <w:r>
              <w:rPr>
                <w:b w:val="false"/>
                <w:bCs w:val="false"/>
                <w:color w:val="000000"/>
                <w:sz w:val="20"/>
                <w:szCs w:val="20"/>
              </w:rPr>
              <w:t xml:space="preserve">Verified build</w:t>
            </w:r>
          </w:p>
        </w:tc>
      </w:tr>
      <w:tr>
        <w:tc>
          <w:tcPr>
            <w:tcW w:type="dxa" w:w="1400"/>
            <w:tcMar>
              <w:top w:type="dxa" w:w="80"/>
              <w:left w:type="dxa" w:w="100"/>
              <w:bottom w:type="dxa" w:w="80"/>
              <w:right w:type="dxa" w:w="100"/>
            </w:tcMar>
          </w:tcPr>
          <w:p>
            <w:r>
              <w:rPr>
                <w:b w:val="false"/>
                <w:bCs w:val="false"/>
                <w:color w:val="000000"/>
                <w:sz w:val="20"/>
                <w:szCs w:val="20"/>
              </w:rPr>
              <w:t xml:space="preserve">5:15–5:30</w:t>
            </w:r>
          </w:p>
        </w:tc>
        <w:tc>
          <w:tcPr>
            <w:tcW w:type="dxa" w:w="5200"/>
            <w:tcMar>
              <w:top w:type="dxa" w:w="80"/>
              <w:left w:type="dxa" w:w="100"/>
              <w:bottom w:type="dxa" w:w="80"/>
              <w:right w:type="dxa" w:w="100"/>
            </w:tcMar>
          </w:tcPr>
          <w:p>
            <w:r>
              <w:rPr>
                <w:b w:val="false"/>
                <w:bCs w:val="false"/>
                <w:color w:val="000000"/>
                <w:sz w:val="20"/>
                <w:szCs w:val="20"/>
              </w:rPr>
              <w:t xml:space="preserve">Seed a demo "wow path", rehearse the click-through.</w:t>
            </w:r>
          </w:p>
        </w:tc>
        <w:tc>
          <w:tcPr>
            <w:tcW w:type="dxa" w:w="2760"/>
            <w:tcMar>
              <w:top w:type="dxa" w:w="80"/>
              <w:left w:type="dxa" w:w="100"/>
              <w:bottom w:type="dxa" w:w="80"/>
              <w:right w:type="dxa" w:w="100"/>
            </w:tcMar>
          </w:tcPr>
          <w:p>
            <w:r>
              <w:rPr>
                <w:b w:val="false"/>
                <w:bCs w:val="false"/>
                <w:color w:val="000000"/>
                <w:sz w:val="20"/>
                <w:szCs w:val="20"/>
              </w:rPr>
              <w:t xml:space="preserve">Demo ready</w:t>
            </w:r>
          </w:p>
        </w:tc>
      </w:tr>
    </w:tbl>
    <w:p>
      <w:pPr>
        <w:spacing w:after="120"/>
      </w:pPr>
      <w:r>
        <w:rPr>
          <w:b/>
          <w:bCs/>
        </w:rPr>
        <w:t xml:space="preserve">Demo click-path to rehearse:</w:t>
      </w:r>
    </w:p>
    <w:p>
      <w:pPr>
        <w:spacing w:after="120"/>
      </w:pPr>
      <w:r>
        <w:t xml:space="preserve">Login → Dashboard (charts populated) → add Carbon transaction (CO₂ auto-calculates) → approve a CSR participation (XP added + badge pops + notification) → complete a challenge (XP added) → redeem a reward (XP deducted) → open Reports → export PDF.</w:t>
      </w:r>
    </w:p>
    <w:p>
      <w:pPr>
        <w:pStyle w:val="Heading1"/>
        <w:spacing w:after="200" w:before="400"/>
      </w:pPr>
      <w:r>
        <w:t xml:space="preserve">9. Scope Control</w:t>
      </w:r>
    </w:p>
    <w:p>
      <w:pPr>
        <w:spacing w:after="120"/>
      </w:pPr>
      <w:r>
        <w:rPr>
          <w:b/>
          <w:bCs/>
        </w:rPr>
        <w:t xml:space="preserve">Build in v1 (must-have):</w:t>
      </w:r>
    </w:p>
    <w:p>
      <w:pPr>
        <w:spacing w:after="120"/>
      </w:pPr>
      <w:r>
        <w:t xml:space="preserve">Dashboard + charts, Carbon accounting, Gamification (XP/badges/rewards/leaderboard/challenges), CSR + proof upload, Governance (policies + compliance + overdue flag), Reports (4 types + filters + export), in-app notifications.</w:t>
      </w:r>
    </w:p>
    <w:p>
      <w:pPr>
        <w:spacing w:after="120"/>
      </w:pPr>
      <w:r>
        <w:rPr>
          <w:b/>
          <w:bCs/>
        </w:rPr>
        <w:t xml:space="preserve">Keep tables but skip UI (roadmap):</w:t>
      </w:r>
    </w:p>
    <w:p>
      <w:pPr>
        <w:spacing w:after="120"/>
      </w:pPr>
      <w:r>
        <w:t xml:space="preserve">Diversity metrics, training completion, product ESG profiles, audits UI, custom report builder, email notifications, per-org configurable weight UI, environmental goals tracking.</w:t>
      </w:r>
    </w:p>
    <w:p>
      <w:pPr>
        <w:pStyle w:val="Heading1"/>
        <w:spacing w:after="200" w:before="400"/>
      </w:pPr>
      <w:r>
        <w:t xml:space="preserve">10. Build Order Checklist (for the AI Agent)</w:t>
      </w:r>
    </w:p>
    <w:p>
      <w:pPr>
        <w:spacing w:after="60"/>
      </w:pPr>
      <w:r>
        <w:t xml:space="preserve">☐  Create Supabase project + run schema SQL (§4.1)</w:t>
      </w:r>
    </w:p>
    <w:p>
      <w:pPr>
        <w:spacing w:after="60"/>
      </w:pPr>
      <w:r>
        <w:t xml:space="preserve">☐  Run core triggers/functions SQL (§4.2)</w:t>
      </w:r>
    </w:p>
    <w:p>
      <w:pPr>
        <w:spacing w:after="60"/>
      </w:pPr>
      <w:r>
        <w:t xml:space="preserve">☐  Run additional triggers/functions SQL (§4.3)</w:t>
      </w:r>
    </w:p>
    <w:p>
      <w:pPr>
        <w:spacing w:after="60"/>
      </w:pPr>
      <w:r>
        <w:t xml:space="preserve">☐  Run seed data (§4.4)</w:t>
      </w:r>
    </w:p>
    <w:p>
      <w:pPr>
        <w:spacing w:after="60"/>
      </w:pPr>
      <w:r>
        <w:t xml:space="preserve">☐  Enable Auth + create proofs bucket + RLS (§5)</w:t>
      </w:r>
    </w:p>
    <w:p>
      <w:pPr>
        <w:spacing w:after="60"/>
      </w:pPr>
      <w:r>
        <w:t xml:space="preserve">☐  Scaffold Vite React app + install deps + supabaseClient (§6.1)</w:t>
      </w:r>
    </w:p>
    <w:p>
      <w:pPr>
        <w:spacing w:after="60"/>
      </w:pPr>
      <w:r>
        <w:t xml:space="preserve">☐  Build Layout + routing + notification bell (§6.3)</w:t>
      </w:r>
    </w:p>
    <w:p>
      <w:pPr>
        <w:spacing w:after="60"/>
      </w:pPr>
      <w:r>
        <w:t xml:space="preserve">☐  Build Dashboard with Recharts (§6.2) — highest priority</w:t>
      </w:r>
    </w:p>
    <w:p>
      <w:pPr>
        <w:spacing w:after="60"/>
      </w:pPr>
      <w:r>
        <w:t xml:space="preserve">☐  Build Carbon page + add-transaction modal</w:t>
      </w:r>
    </w:p>
    <w:p>
      <w:pPr>
        <w:spacing w:after="60"/>
      </w:pPr>
      <w:r>
        <w:t xml:space="preserve">☐  Build CSR page + proof upload to storage + approval</w:t>
      </w:r>
    </w:p>
    <w:p>
      <w:pPr>
        <w:spacing w:after="60"/>
      </w:pPr>
      <w:r>
        <w:t xml:space="preserve">☐  Build Gamification page (leaderboard, badges, rewards redeem, challenges)</w:t>
      </w:r>
    </w:p>
    <w:p>
      <w:pPr>
        <w:spacing w:after="60"/>
      </w:pPr>
      <w:r>
        <w:t xml:space="preserve">☐  Build Governance page (policies, compliance issues, overdue flag)</w:t>
      </w:r>
    </w:p>
    <w:p>
      <w:pPr>
        <w:spacing w:after="60"/>
      </w:pPr>
      <w:r>
        <w:t xml:space="preserve">☐  Build Reports page + filters + CSV export</w:t>
      </w:r>
    </w:p>
    <w:p>
      <w:pPr>
        <w:spacing w:after="60"/>
      </w:pPr>
      <w:r>
        <w:t xml:space="preserve">☐  Add Python api/report.py PDF export + requirements.txt</w:t>
      </w:r>
    </w:p>
    <w:p>
      <w:pPr>
        <w:spacing w:after="60"/>
      </w:pPr>
      <w:r>
        <w:t xml:space="preserve">☐  Deploy to Vercel + set env vars</w:t>
      </w:r>
    </w:p>
    <w:p>
      <w:pPr>
        <w:spacing w:after="60"/>
      </w:pPr>
      <w:r>
        <w:t xml:space="preserve">☐  Run QA checklist (§12)</w:t>
      </w:r>
    </w:p>
    <w:p>
      <w:pPr>
        <w:spacing w:after="60"/>
      </w:pPr>
      <w:r>
        <w:t xml:space="preserve">☐  Seed demo data + rehearse click-path</w:t>
      </w:r>
    </w:p>
    <w:p>
      <w:pPr>
        <w:pStyle w:val="Heading1"/>
        <w:spacing w:after="200" w:before="400"/>
      </w:pPr>
      <w:r>
        <w:t xml:space="preserve">11. Antigravity Agent Execution Prompts (enhancement)</w:t>
      </w:r>
    </w:p>
    <w:p>
      <w:pPr>
        <w:spacing w:after="120"/>
      </w:pPr>
      <w:r>
        <w:t xml:space="preserve">Copy-paste these as sequential turns to the agent inside Antigravity. Each prompt assumes the previous one's output is complete and verified before moving on.</w:t>
      </w:r>
    </w:p>
    <w:p>
      <w:pPr>
        <w:pStyle w:val="Heading2"/>
        <w:spacing w:after="150" w:before="300"/>
      </w:pPr>
      <w:r>
        <w:t xml:space="preserve">Prompt 1 — Database</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Using the SQL in Section 4 of this spec (master tables, transaction tables,</w:t>
      </w:r>
      <w:r>
        <w:br/>
      </w:r>
      <w:r>
        <w:rPr>
          <w:rFonts w:ascii="Consolas" w:cs="Consolas" w:eastAsia="Consolas" w:hAnsi="Consolas"/>
          <w:sz w:val="18"/>
          <w:szCs w:val="18"/>
        </w:rPr>
        <w:t xml:space="preserve">core triggers §4.2, additional triggers §4.3, seed data §4.4), create a</w:t>
      </w:r>
      <w:r>
        <w:br/>
      </w:r>
      <w:r>
        <w:rPr>
          <w:rFonts w:ascii="Consolas" w:cs="Consolas" w:eastAsia="Consolas" w:hAnsi="Consolas"/>
          <w:sz w:val="18"/>
          <w:szCs w:val="18"/>
        </w:rPr>
        <w:t xml:space="preserve">Supabase project (or connect to the one I've created) and execute the SQL</w:t>
      </w:r>
      <w:r>
        <w:br/>
      </w:r>
      <w:r>
        <w:rPr>
          <w:rFonts w:ascii="Consolas" w:cs="Consolas" w:eastAsia="Consolas" w:hAnsi="Consolas"/>
          <w:sz w:val="18"/>
          <w:szCs w:val="18"/>
        </w:rPr>
        <w:t xml:space="preserve">in that exact order. After running it, query each table to confirm row</w:t>
      </w:r>
      <w:r>
        <w:br/>
      </w:r>
      <w:r>
        <w:rPr>
          <w:rFonts w:ascii="Consolas" w:cs="Consolas" w:eastAsia="Consolas" w:hAnsi="Consolas"/>
          <w:sz w:val="18"/>
          <w:szCs w:val="18"/>
        </w:rPr>
        <w:t xml:space="preserve">counts match the seed data, and run one manual UPDATE on</w:t>
      </w:r>
      <w:r>
        <w:br/>
      </w:r>
      <w:r>
        <w:rPr>
          <w:rFonts w:ascii="Consolas" w:cs="Consolas" w:eastAsia="Consolas" w:hAnsi="Consolas"/>
          <w:sz w:val="18"/>
          <w:szCs w:val="18"/>
        </w:rPr>
        <w:t xml:space="preserve">employee_participation (set approval_status='approved' with a non-null</w:t>
      </w:r>
      <w:r>
        <w:br/>
      </w:r>
      <w:r>
        <w:rPr>
          <w:rFonts w:ascii="Consolas" w:cs="Consolas" w:eastAsia="Consolas" w:hAnsi="Consolas"/>
          <w:sz w:val="18"/>
          <w:szCs w:val="18"/>
        </w:rPr>
        <w:t xml:space="preserve">proof_url) to confirm trg_csr_approved fires, XP increases, and a</w:t>
      </w:r>
      <w:r>
        <w:br/>
      </w:r>
      <w:r>
        <w:rPr>
          <w:rFonts w:ascii="Consolas" w:cs="Consolas" w:eastAsia="Consolas" w:hAnsi="Consolas"/>
          <w:sz w:val="18"/>
          <w:szCs w:val="18"/>
        </w:rPr>
        <w:t xml:space="preserve">notification row is created. Report back the results.</w:t>
      </w:r>
    </w:p>
    <w:p>
      <w:pPr>
        <w:pStyle w:val="Heading2"/>
        <w:spacing w:after="150" w:before="300"/>
      </w:pPr>
      <w:r>
        <w:t xml:space="preserve">Prompt 2 — Auth, Storage, RLS</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Using Section 5 of this spec, enable email magic-link auth on the</w:t>
      </w:r>
      <w:r>
        <w:br/>
      </w:r>
      <w:r>
        <w:rPr>
          <w:rFonts w:ascii="Consolas" w:cs="Consolas" w:eastAsia="Consolas" w:hAnsi="Consolas"/>
          <w:sz w:val="18"/>
          <w:szCs w:val="18"/>
        </w:rPr>
        <w:t xml:space="preserve">Supabase project, create the public "proofs" storage bucket, and apply</w:t>
      </w:r>
      <w:r>
        <w:br/>
      </w:r>
      <w:r>
        <w:rPr>
          <w:rFonts w:ascii="Consolas" w:cs="Consolas" w:eastAsia="Consolas" w:hAnsi="Consolas"/>
          <w:sz w:val="18"/>
          <w:szCs w:val="18"/>
        </w:rPr>
        <w:t xml:space="preserve">the RLS policies listed for every table. Confirm RLS is enabled on all</w:t>
      </w:r>
      <w:r>
        <w:br/>
      </w:r>
      <w:r>
        <w:rPr>
          <w:rFonts w:ascii="Consolas" w:cs="Consolas" w:eastAsia="Consolas" w:hAnsi="Consolas"/>
          <w:sz w:val="18"/>
          <w:szCs w:val="18"/>
        </w:rPr>
        <w:t xml:space="preserve">20 tables and that an authenticated test user can insert into</w:t>
      </w:r>
      <w:r>
        <w:br/>
      </w:r>
      <w:r>
        <w:rPr>
          <w:rFonts w:ascii="Consolas" w:cs="Consolas" w:eastAsia="Consolas" w:hAnsi="Consolas"/>
          <w:sz w:val="18"/>
          <w:szCs w:val="18"/>
        </w:rPr>
        <w:t xml:space="preserve">employees and carbon_transactions.</w:t>
      </w:r>
    </w:p>
    <w:p>
      <w:pPr>
        <w:pStyle w:val="Heading2"/>
        <w:spacing w:after="150" w:before="300"/>
      </w:pPr>
      <w:r>
        <w:t xml:space="preserve">Prompt 3 — React Scaffold</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Using Section 6 of this spec, scaffold a Vite + React app named</w:t>
      </w:r>
      <w:r>
        <w:br/>
      </w:r>
      <w:r>
        <w:rPr>
          <w:rFonts w:ascii="Consolas" w:cs="Consolas" w:eastAsia="Consolas" w:hAnsi="Consolas"/>
          <w:sz w:val="18"/>
          <w:szCs w:val="18"/>
        </w:rPr>
        <w:t xml:space="preserve">"ecosphere" with react-router-dom, @supabase/supabase-js, and recharts</w:t>
      </w:r>
      <w:r>
        <w:br/>
      </w:r>
      <w:r>
        <w:rPr>
          <w:rFonts w:ascii="Consolas" w:cs="Consolas" w:eastAsia="Consolas" w:hAnsi="Consolas"/>
          <w:sz w:val="18"/>
          <w:szCs w:val="18"/>
        </w:rPr>
        <w:t xml:space="preserve">installed. Create the exact folder structure in §6, wire</w:t>
      </w:r>
      <w:r>
        <w:br/>
      </w:r>
      <w:r>
        <w:rPr>
          <w:rFonts w:ascii="Consolas" w:cs="Consolas" w:eastAsia="Consolas" w:hAnsi="Consolas"/>
          <w:sz w:val="18"/>
          <w:szCs w:val="18"/>
        </w:rPr>
        <w:t xml:space="preserve">supabaseClient.js to read VITE_SUPABASE_URL and VITE_SUPABASE_ANON_KEY</w:t>
      </w:r>
      <w:r>
        <w:br/>
      </w:r>
      <w:r>
        <w:rPr>
          <w:rFonts w:ascii="Consolas" w:cs="Consolas" w:eastAsia="Consolas" w:hAnsi="Consolas"/>
          <w:sz w:val="18"/>
          <w:szCs w:val="18"/>
        </w:rPr>
        <w:t xml:space="preserve">from .env, and set up React Router with one route per page listed in</w:t>
      </w:r>
      <w:r>
        <w:br/>
      </w:r>
      <w:r>
        <w:rPr>
          <w:rFonts w:ascii="Consolas" w:cs="Consolas" w:eastAsia="Consolas" w:hAnsi="Consolas"/>
          <w:sz w:val="18"/>
          <w:szCs w:val="18"/>
        </w:rPr>
        <w:t xml:space="preserve">§6.2. Do not build page content yet — stub each page with a heading only.</w:t>
      </w:r>
    </w:p>
    <w:p>
      <w:pPr>
        <w:pStyle w:val="Heading2"/>
        <w:spacing w:after="150" w:before="300"/>
      </w:pPr>
      <w:r>
        <w:t xml:space="preserve">Prompt 4 — Pages (build one at a time)</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Build the Dashboard page per §6.2 and §6.3: KPI cards (Card.jsx) for</w:t>
      </w:r>
      <w:r>
        <w:br/>
      </w:r>
      <w:r>
        <w:rPr>
          <w:rFonts w:ascii="Consolas" w:cs="Consolas" w:eastAsia="Consolas" w:hAnsi="Consolas"/>
          <w:sz w:val="18"/>
          <w:szCs w:val="18"/>
        </w:rPr>
        <w:t xml:space="preserve">total CO2, overall ESG score (query the v_company_esg_score view),</w:t>
      </w:r>
      <w:r>
        <w:br/>
      </w:r>
      <w:r>
        <w:rPr>
          <w:rFonts w:ascii="Consolas" w:cs="Consolas" w:eastAsia="Consolas" w:hAnsi="Consolas"/>
          <w:sz w:val="18"/>
          <w:szCs w:val="18"/>
        </w:rPr>
        <w:t xml:space="preserve">CSR participation count; a department ranking bar chart, an</w:t>
      </w:r>
      <w:r>
        <w:br/>
      </w:r>
      <w:r>
        <w:rPr>
          <w:rFonts w:ascii="Consolas" w:cs="Consolas" w:eastAsia="Consolas" w:hAnsi="Consolas"/>
          <w:sz w:val="18"/>
          <w:szCs w:val="18"/>
        </w:rPr>
        <w:t xml:space="preserve">emissions-by-department pie chart, and a top-5 XP leaderboard, all via</w:t>
      </w:r>
      <w:r>
        <w:br/>
      </w:r>
      <w:r>
        <w:rPr>
          <w:rFonts w:ascii="Consolas" w:cs="Consolas" w:eastAsia="Consolas" w:hAnsi="Consolas"/>
          <w:sz w:val="18"/>
          <w:szCs w:val="18"/>
        </w:rPr>
        <w:t xml:space="preserve">Recharts. Handle loading and error states per §6.3. Once this renders</w:t>
      </w:r>
      <w:r>
        <w:br/>
      </w:r>
      <w:r>
        <w:rPr>
          <w:rFonts w:ascii="Consolas" w:cs="Consolas" w:eastAsia="Consolas" w:hAnsi="Consolas"/>
          <w:sz w:val="18"/>
          <w:szCs w:val="18"/>
        </w:rPr>
        <w:t xml:space="preserve">against live Supabase data, I'll ask you to build the next page</w:t>
      </w:r>
      <w:r>
        <w:br/>
      </w:r>
      <w:r>
        <w:rPr>
          <w:rFonts w:ascii="Consolas" w:cs="Consolas" w:eastAsia="Consolas" w:hAnsi="Consolas"/>
          <w:sz w:val="18"/>
          <w:szCs w:val="18"/>
        </w:rPr>
        <w:t xml:space="preserve">(Carbon, then CSR, then Gamification, then Governance, then Reports)</w:t>
      </w:r>
      <w:r>
        <w:br/>
      </w:r>
      <w:r>
        <w:rPr>
          <w:rFonts w:ascii="Consolas" w:cs="Consolas" w:eastAsia="Consolas" w:hAnsi="Consolas"/>
          <w:sz w:val="18"/>
          <w:szCs w:val="18"/>
        </w:rPr>
        <w:t xml:space="preserve">in the same pattern.</w:t>
      </w:r>
    </w:p>
    <w:p>
      <w:pPr>
        <w:pStyle w:val="Heading2"/>
        <w:spacing w:after="150" w:before="300"/>
      </w:pPr>
      <w:r>
        <w:t xml:space="preserve">Prompt 5 — Reports &amp; Export</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Build the Reports page per §6.2 with 4 tabs (Environmental, Social,</w:t>
      </w:r>
      <w:r>
        <w:br/>
      </w:r>
      <w:r>
        <w:rPr>
          <w:rFonts w:ascii="Consolas" w:cs="Consolas" w:eastAsia="Consolas" w:hAnsi="Consolas"/>
          <w:sz w:val="18"/>
          <w:szCs w:val="18"/>
        </w:rPr>
        <w:t xml:space="preserve">Governance, Summary) and filters for department, date range, employee,</w:t>
      </w:r>
      <w:r>
        <w:br/>
      </w:r>
      <w:r>
        <w:rPr>
          <w:rFonts w:ascii="Consolas" w:cs="Consolas" w:eastAsia="Consolas" w:hAnsi="Consolas"/>
          <w:sz w:val="18"/>
          <w:szCs w:val="18"/>
        </w:rPr>
        <w:t xml:space="preserve">and category. Wire the CSV export as a client-side blob download.</w:t>
      </w:r>
      <w:r>
        <w:br/>
      </w:r>
      <w:r>
        <w:rPr>
          <w:rFonts w:ascii="Consolas" w:cs="Consolas" w:eastAsia="Consolas" w:hAnsi="Consolas"/>
          <w:sz w:val="18"/>
          <w:szCs w:val="18"/>
        </w:rPr>
        <w:t xml:space="preserve">Then create api/report.py exactly as in Section 7, add</w:t>
      </w:r>
      <w:r>
        <w:br/>
      </w:r>
      <w:r>
        <w:rPr>
          <w:rFonts w:ascii="Consolas" w:cs="Consolas" w:eastAsia="Consolas" w:hAnsi="Consolas"/>
          <w:sz w:val="18"/>
          <w:szCs w:val="18"/>
        </w:rPr>
        <w:t xml:space="preserve">requirements.txt with reportlab, and wire a "Export PDF" button on</w:t>
      </w:r>
      <w:r>
        <w:br/>
      </w:r>
      <w:r>
        <w:rPr>
          <w:rFonts w:ascii="Consolas" w:cs="Consolas" w:eastAsia="Consolas" w:hAnsi="Consolas"/>
          <w:sz w:val="18"/>
          <w:szCs w:val="18"/>
        </w:rPr>
        <w:t xml:space="preserve">Reports that POSTs the currently filtered rows to /api/report and</w:t>
      </w:r>
      <w:r>
        <w:br/>
      </w:r>
      <w:r>
        <w:rPr>
          <w:rFonts w:ascii="Consolas" w:cs="Consolas" w:eastAsia="Consolas" w:hAnsi="Consolas"/>
          <w:sz w:val="18"/>
          <w:szCs w:val="18"/>
        </w:rPr>
        <w:t xml:space="preserve">downloads the returned PDF.</w:t>
      </w:r>
    </w:p>
    <w:p>
      <w:pPr>
        <w:pStyle w:val="Heading2"/>
        <w:spacing w:after="150" w:before="300"/>
      </w:pPr>
      <w:r>
        <w:t xml:space="preserve">Prompt 6 — Deploy</w:t>
      </w:r>
    </w:p>
    <w:p>
      <w:pPr>
        <w:pBdr>
          <w:top w:val="single" w:color="CCCCCC" w:sz="2"/>
          <w:bottom w:val="single" w:color="CCCCCC" w:sz="2"/>
          <w:left w:val="single" w:color="CCCCCC" w:sz="2"/>
          <w:right w:val="single" w:color="CCCCCC" w:sz="2"/>
        </w:pBdr>
        <w:shd w:fill="F2F2F2" w:val="clear"/>
        <w:spacing w:after="200"/>
      </w:pPr>
      <w:r>
        <w:rPr>
          <w:rFonts w:ascii="Consolas" w:cs="Consolas" w:eastAsia="Consolas" w:hAnsi="Consolas"/>
          <w:sz w:val="18"/>
          <w:szCs w:val="18"/>
        </w:rPr>
        <w:t xml:space="preserve">Push this repo to GitHub, import it into Vercel, set</w:t>
      </w:r>
      <w:r>
        <w:br/>
      </w:r>
      <w:r>
        <w:rPr>
          <w:rFonts w:ascii="Consolas" w:cs="Consolas" w:eastAsia="Consolas" w:hAnsi="Consolas"/>
          <w:sz w:val="18"/>
          <w:szCs w:val="18"/>
        </w:rPr>
        <w:t xml:space="preserve">VITE_SUPABASE_URL and VITE_SUPABASE_ANON_KEY as environment variables</w:t>
      </w:r>
      <w:r>
        <w:br/>
      </w:r>
      <w:r>
        <w:rPr>
          <w:rFonts w:ascii="Consolas" w:cs="Consolas" w:eastAsia="Consolas" w:hAnsi="Consolas"/>
          <w:sz w:val="18"/>
          <w:szCs w:val="18"/>
        </w:rPr>
        <w:t xml:space="preserve">in the Vercel project settings, and deploy. Confirm the Python</w:t>
      </w:r>
      <w:r>
        <w:br/>
      </w:r>
      <w:r>
        <w:rPr>
          <w:rFonts w:ascii="Consolas" w:cs="Consolas" w:eastAsia="Consolas" w:hAnsi="Consolas"/>
          <w:sz w:val="18"/>
          <w:szCs w:val="18"/>
        </w:rPr>
        <w:t xml:space="preserve">function at /api/report is reachable on the deployed URL, then report</w:t>
      </w:r>
      <w:r>
        <w:br/>
      </w:r>
      <w:r>
        <w:rPr>
          <w:rFonts w:ascii="Consolas" w:cs="Consolas" w:eastAsia="Consolas" w:hAnsi="Consolas"/>
          <w:sz w:val="18"/>
          <w:szCs w:val="18"/>
        </w:rPr>
        <w:t xml:space="preserve">the live URL back to me.</w:t>
      </w:r>
    </w:p>
    <w:p>
      <w:pPr>
        <w:pStyle w:val="Heading1"/>
        <w:spacing w:after="200" w:before="400"/>
      </w:pPr>
      <w:r>
        <w:t xml:space="preserve">12. Testing &amp; QA Checklist (enhancement)</w:t>
      </w:r>
    </w:p>
    <w:p>
      <w:pPr>
        <w:pStyle w:val="Heading2"/>
        <w:spacing w:after="150" w:before="300"/>
      </w:pPr>
      <w:r>
        <w:t xml:space="preserve">Database</w:t>
      </w:r>
    </w:p>
    <w:p>
      <w:pPr>
        <w:spacing w:after="60"/>
      </w:pPr>
      <w:r>
        <w:t xml:space="preserve">☐  Inserting a carbon_transactions row auto-populates calculated_co2 = quantity × co2_factor</w:t>
      </w:r>
    </w:p>
    <w:p>
      <w:pPr>
        <w:spacing w:after="60"/>
      </w:pPr>
      <w:r>
        <w:t xml:space="preserve">☐  Approving employee_participation without a proof_url raises 'Proof upload required before approval'</w:t>
      </w:r>
    </w:p>
    <w:p>
      <w:pPr>
        <w:spacing w:after="60"/>
      </w:pPr>
      <w:r>
        <w:t xml:space="preserve">☐  Approving employee_participation with a proof_url increments employees.total_xp and inserts a notification</w:t>
      </w:r>
    </w:p>
    <w:p>
      <w:pPr>
        <w:spacing w:after="60"/>
      </w:pPr>
      <w:r>
        <w:t xml:space="preserve">☐  Crossing a badge's xp_required inserts exactly one employee_badges row (no duplicates on re-trigger, due to the unique constraint + on conflict do nothing)</w:t>
      </w:r>
    </w:p>
    <w:p>
      <w:pPr>
        <w:spacing w:after="60"/>
      </w:pPr>
      <w:r>
        <w:t xml:space="preserve">☐  Marking challenge_participation completed increments XP and re-runs the badge check</w:t>
      </w:r>
    </w:p>
    <w:p>
      <w:pPr>
        <w:spacing w:after="60"/>
      </w:pPr>
      <w:r>
        <w:t xml:space="preserve">☐  Redeeming a reward with insufficient XP raises 'Insufficient XP' and does not change balances</w:t>
      </w:r>
    </w:p>
    <w:p>
      <w:pPr>
        <w:spacing w:after="60"/>
      </w:pPr>
      <w:r>
        <w:t xml:space="preserve">☐  Redeeming a reward with zero stock raises 'Reward out of stock'</w:t>
      </w:r>
    </w:p>
    <w:p>
      <w:pPr>
        <w:spacing w:after="60"/>
      </w:pPr>
      <w:r>
        <w:t xml:space="preserve">☐  Redeeming successfully decrements both employees.total_xp and rewards.quantity in the same transaction</w:t>
      </w:r>
    </w:p>
    <w:p>
      <w:pPr>
        <w:spacing w:after="60"/>
      </w:pPr>
      <w:r>
        <w:t xml:space="preserve">☐  Running fn_flag_overdue() flags all open issues past due_date and creates one notification per flagged issue</w:t>
      </w:r>
    </w:p>
    <w:p>
      <w:pPr>
        <w:spacing w:after="60"/>
      </w:pPr>
      <w:r>
        <w:t xml:space="preserve">☐  Inserting/updating department_scores recomputes total_score using the live settings weights</w:t>
      </w:r>
    </w:p>
    <w:p>
      <w:pPr>
        <w:pStyle w:val="Heading2"/>
        <w:spacing w:after="150" w:before="300"/>
      </w:pPr>
      <w:r>
        <w:t xml:space="preserve">Frontend</w:t>
      </w:r>
    </w:p>
    <w:p>
      <w:pPr>
        <w:spacing w:after="60"/>
      </w:pPr>
      <w:r>
        <w:t xml:space="preserve">☐  Dashboard KPIs match the DB (spot-check total CO2 and overall score against a manual SQL query)</w:t>
      </w:r>
    </w:p>
    <w:p>
      <w:pPr>
        <w:spacing w:after="60"/>
      </w:pPr>
      <w:r>
        <w:t xml:space="preserve">☐  Adding a Carbon transaction in the UI shows the auto-calculated CO2 without a page refresh</w:t>
      </w:r>
    </w:p>
    <w:p>
      <w:pPr>
        <w:spacing w:after="60"/>
      </w:pPr>
      <w:r>
        <w:t xml:space="preserve">☐  Uploading CSR proof stores the file in the proofs bucket and populates proof_url</w:t>
      </w:r>
    </w:p>
    <w:p>
      <w:pPr>
        <w:spacing w:after="60"/>
      </w:pPr>
      <w:r>
        <w:t xml:space="preserve">☐  Approving CSR participation in the UI shows the new badge and notification within one poll cycle</w:t>
      </w:r>
    </w:p>
    <w:p>
      <w:pPr>
        <w:spacing w:after="60"/>
      </w:pPr>
      <w:r>
        <w:t xml:space="preserve">☐  Redeeming a reward updates the leaderboard and reward stock immediately</w:t>
      </w:r>
    </w:p>
    <w:p>
      <w:pPr>
        <w:spacing w:after="60"/>
      </w:pPr>
      <w:r>
        <w:t xml:space="preserve">☐  Overdue compliance issues are visually distinct (e.g. red badge/row) on Governance</w:t>
      </w:r>
    </w:p>
    <w:p>
      <w:pPr>
        <w:spacing w:after="60"/>
      </w:pPr>
      <w:r>
        <w:t xml:space="preserve">☐  Reports filters (department, date range, employee, category) actually narrow the exported rows</w:t>
      </w:r>
    </w:p>
    <w:p>
      <w:pPr>
        <w:spacing w:after="60"/>
      </w:pPr>
      <w:r>
        <w:t xml:space="preserve">☐  CSV export and PDF export both reflect the currently applied filters, not the full unfiltered dataset</w:t>
      </w:r>
    </w:p>
    <w:p>
      <w:pPr>
        <w:spacing w:after="60"/>
      </w:pPr>
      <w:r>
        <w:t xml:space="preserve">☐  Every page shows a loading state and a visible error banner on a simulated Supabase failure</w:t>
      </w:r>
    </w:p>
    <w:p>
      <w:pPr>
        <w:pStyle w:val="Heading1"/>
        <w:spacing w:after="200" w:before="400"/>
      </w:pPr>
      <w:r>
        <w:t xml:space="preserve">13. Environment Variables &amp; Config Reference (enhancement)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1F4E3D" w:val="clear"/>
            <w:tcMar>
              <w:top w:type="dxa" w:w="80"/>
              <w:left w:type="dxa" w:w="100"/>
              <w:bottom w:type="dxa" w:w="80"/>
              <w:right w:type="dxa" w:w="100"/>
            </w:tcMar>
          </w:tcPr>
          <w:p>
            <w:r>
              <w:rPr>
                <w:b/>
                <w:bCs/>
                <w:color w:val="FFFFFF"/>
                <w:sz w:val="20"/>
                <w:szCs w:val="20"/>
              </w:rPr>
              <w:t xml:space="preserve">Variable</w:t>
            </w:r>
          </w:p>
        </w:tc>
        <w:tc>
          <w:tcPr>
            <w:tcW w:type="dxa" w:w="3200"/>
            <w:shd w:fill="1F4E3D" w:val="clear"/>
            <w:tcMar>
              <w:top w:type="dxa" w:w="80"/>
              <w:left w:type="dxa" w:w="100"/>
              <w:bottom w:type="dxa" w:w="80"/>
              <w:right w:type="dxa" w:w="100"/>
            </w:tcMar>
          </w:tcPr>
          <w:p>
            <w:r>
              <w:rPr>
                <w:b/>
                <w:bCs/>
                <w:color w:val="FFFFFF"/>
                <w:sz w:val="20"/>
                <w:szCs w:val="20"/>
              </w:rPr>
              <w:t xml:space="preserve">Where</w:t>
            </w:r>
          </w:p>
        </w:tc>
        <w:tc>
          <w:tcPr>
            <w:tcW w:type="dxa" w:w="2960"/>
            <w:shd w:fill="1F4E3D" w:val="clear"/>
            <w:tcMar>
              <w:top w:type="dxa" w:w="80"/>
              <w:left w:type="dxa" w:w="100"/>
              <w:bottom w:type="dxa" w:w="80"/>
              <w:right w:type="dxa" w:w="100"/>
            </w:tcMar>
          </w:tcPr>
          <w:p>
            <w:r>
              <w:rPr>
                <w:b/>
                <w:bCs/>
                <w:color w:val="FFFFFF"/>
                <w:sz w:val="20"/>
                <w:szCs w:val="20"/>
              </w:rPr>
              <w:t xml:space="preserve">Purpose</w:t>
            </w:r>
          </w:p>
        </w:tc>
      </w:tr>
      <w:tr>
        <w:tc>
          <w:tcPr>
            <w:tcW w:type="dxa" w:w="3200"/>
            <w:tcMar>
              <w:top w:type="dxa" w:w="80"/>
              <w:left w:type="dxa" w:w="100"/>
              <w:bottom w:type="dxa" w:w="80"/>
              <w:right w:type="dxa" w:w="100"/>
            </w:tcMar>
          </w:tcPr>
          <w:p>
            <w:r>
              <w:rPr>
                <w:b w:val="false"/>
                <w:bCs w:val="false"/>
                <w:color w:val="000000"/>
                <w:sz w:val="20"/>
                <w:szCs w:val="20"/>
              </w:rPr>
              <w:t xml:space="preserve">VITE_SUPABASE_URL</w:t>
            </w:r>
          </w:p>
        </w:tc>
        <w:tc>
          <w:tcPr>
            <w:tcW w:type="dxa" w:w="3200"/>
            <w:tcMar>
              <w:top w:type="dxa" w:w="80"/>
              <w:left w:type="dxa" w:w="100"/>
              <w:bottom w:type="dxa" w:w="80"/>
              <w:right w:type="dxa" w:w="100"/>
            </w:tcMar>
          </w:tcPr>
          <w:p>
            <w:r>
              <w:rPr>
                <w:b w:val="false"/>
                <w:bCs w:val="false"/>
                <w:color w:val="000000"/>
                <w:sz w:val="20"/>
                <w:szCs w:val="20"/>
              </w:rPr>
              <w:t xml:space="preserve">ecosphere/.env, Vercel project settings</w:t>
            </w:r>
          </w:p>
        </w:tc>
        <w:tc>
          <w:tcPr>
            <w:tcW w:type="dxa" w:w="2960"/>
            <w:tcMar>
              <w:top w:type="dxa" w:w="80"/>
              <w:left w:type="dxa" w:w="100"/>
              <w:bottom w:type="dxa" w:w="80"/>
              <w:right w:type="dxa" w:w="100"/>
            </w:tcMar>
          </w:tcPr>
          <w:p>
            <w:r>
              <w:rPr>
                <w:b w:val="false"/>
                <w:bCs w:val="false"/>
                <w:color w:val="000000"/>
                <w:sz w:val="20"/>
                <w:szCs w:val="20"/>
              </w:rPr>
              <w:t xml:space="preserve">Supabase project REST endpoint</w:t>
            </w:r>
          </w:p>
        </w:tc>
      </w:tr>
      <w:tr>
        <w:tc>
          <w:tcPr>
            <w:tcW w:type="dxa" w:w="3200"/>
            <w:tcMar>
              <w:top w:type="dxa" w:w="80"/>
              <w:left w:type="dxa" w:w="100"/>
              <w:bottom w:type="dxa" w:w="80"/>
              <w:right w:type="dxa" w:w="100"/>
            </w:tcMar>
          </w:tcPr>
          <w:p>
            <w:r>
              <w:rPr>
                <w:b w:val="false"/>
                <w:bCs w:val="false"/>
                <w:color w:val="000000"/>
                <w:sz w:val="20"/>
                <w:szCs w:val="20"/>
              </w:rPr>
              <w:t xml:space="preserve">VITE_SUPABASE_ANON_KEY</w:t>
            </w:r>
          </w:p>
        </w:tc>
        <w:tc>
          <w:tcPr>
            <w:tcW w:type="dxa" w:w="3200"/>
            <w:tcMar>
              <w:top w:type="dxa" w:w="80"/>
              <w:left w:type="dxa" w:w="100"/>
              <w:bottom w:type="dxa" w:w="80"/>
              <w:right w:type="dxa" w:w="100"/>
            </w:tcMar>
          </w:tcPr>
          <w:p>
            <w:r>
              <w:rPr>
                <w:b w:val="false"/>
                <w:bCs w:val="false"/>
                <w:color w:val="000000"/>
                <w:sz w:val="20"/>
                <w:szCs w:val="20"/>
              </w:rPr>
              <w:t xml:space="preserve">ecosphere/.env, Vercel project settings</w:t>
            </w:r>
          </w:p>
        </w:tc>
        <w:tc>
          <w:tcPr>
            <w:tcW w:type="dxa" w:w="2960"/>
            <w:tcMar>
              <w:top w:type="dxa" w:w="80"/>
              <w:left w:type="dxa" w:w="100"/>
              <w:bottom w:type="dxa" w:w="80"/>
              <w:right w:type="dxa" w:w="100"/>
            </w:tcMar>
          </w:tcPr>
          <w:p>
            <w:r>
              <w:rPr>
                <w:b w:val="false"/>
                <w:bCs w:val="false"/>
                <w:color w:val="000000"/>
                <w:sz w:val="20"/>
                <w:szCs w:val="20"/>
              </w:rPr>
              <w:t xml:space="preserve">Supabase anon/public API key</w:t>
            </w:r>
          </w:p>
        </w:tc>
      </w:tr>
      <w:tr>
        <w:tc>
          <w:tcPr>
            <w:tcW w:type="dxa" w:w="3200"/>
            <w:tcMar>
              <w:top w:type="dxa" w:w="80"/>
              <w:left w:type="dxa" w:w="100"/>
              <w:bottom w:type="dxa" w:w="80"/>
              <w:right w:type="dxa" w:w="100"/>
            </w:tcMar>
          </w:tcPr>
          <w:p>
            <w:r>
              <w:rPr>
                <w:b w:val="false"/>
                <w:bCs w:val="false"/>
                <w:color w:val="000000"/>
                <w:sz w:val="20"/>
                <w:szCs w:val="20"/>
              </w:rPr>
              <w:t xml:space="preserve">reportlab, openpyxl</w:t>
            </w:r>
          </w:p>
        </w:tc>
        <w:tc>
          <w:tcPr>
            <w:tcW w:type="dxa" w:w="3200"/>
            <w:tcMar>
              <w:top w:type="dxa" w:w="80"/>
              <w:left w:type="dxa" w:w="100"/>
              <w:bottom w:type="dxa" w:w="80"/>
              <w:right w:type="dxa" w:w="100"/>
            </w:tcMar>
          </w:tcPr>
          <w:p>
            <w:r>
              <w:rPr>
                <w:b w:val="false"/>
                <w:bCs w:val="false"/>
                <w:color w:val="000000"/>
                <w:sz w:val="20"/>
                <w:szCs w:val="20"/>
              </w:rPr>
              <w:t xml:space="preserve">requirements.txt (repo root)</w:t>
            </w:r>
          </w:p>
        </w:tc>
        <w:tc>
          <w:tcPr>
            <w:tcW w:type="dxa" w:w="2960"/>
            <w:tcMar>
              <w:top w:type="dxa" w:w="80"/>
              <w:left w:type="dxa" w:w="100"/>
              <w:bottom w:type="dxa" w:w="80"/>
              <w:right w:type="dxa" w:w="100"/>
            </w:tcMar>
          </w:tcPr>
          <w:p>
            <w:r>
              <w:rPr>
                <w:b w:val="false"/>
                <w:bCs w:val="false"/>
                <w:color w:val="000000"/>
                <w:sz w:val="20"/>
                <w:szCs w:val="20"/>
              </w:rPr>
              <w:t xml:space="preserve">Python deps for /api/report PDF/Excel generation</w:t>
            </w:r>
          </w:p>
        </w:tc>
      </w:tr>
    </w:tbl>
    <w:p>
      <w:pPr>
        <w:shd w:fill="E8F0FE" w:val="clear"/>
        <w:spacing w:after="200"/>
      </w:pPr>
      <w:r>
        <w:rPr>
          <w:i/>
          <w:iCs/>
          <w:sz w:val="20"/>
          <w:szCs w:val="20"/>
        </w:rPr>
        <w:t xml:space="preserve">NOTE: Never commit .env — add it to .gitignore. Set both VITE_ variables in Vercel's dashboard under Project → Settings → Environment Variables before the first deploy, or the build will ship with an empty Supabase client.</w:t>
      </w:r>
    </w:p>
    <w:p>
      <w:pPr>
        <w:pStyle w:val="Heading1"/>
        <w:spacing w:after="200" w:before="400"/>
      </w:pPr>
      <w:r>
        <w:t xml:space="preserve">14. Definition of Done / Acceptance Criteria (enhancement)</w:t>
      </w:r>
    </w:p>
    <w:p>
      <w:pPr>
        <w:spacing w:after="120"/>
      </w:pPr>
      <w:r>
        <w:t xml:space="preserve">The build is considered complete when all of the following are true on the deployed Vercel URL, using only the browser (no direct DB access):</w:t>
      </w:r>
    </w:p>
    <w:p>
      <w:pPr>
        <w:spacing w:after="60"/>
      </w:pPr>
      <w:r>
        <w:t xml:space="preserve">☐  A user can log in via magic link and land on the Dashboard with real, non-zero KPI values</w:t>
      </w:r>
    </w:p>
    <w:p>
      <w:pPr>
        <w:spacing w:after="60"/>
      </w:pPr>
      <w:r>
        <w:t xml:space="preserve">☐  The full demo click-path in §8 can be run start to finish without a console error or a stuck loading spinner</w:t>
      </w:r>
    </w:p>
    <w:p>
      <w:pPr>
        <w:spacing w:after="60"/>
      </w:pPr>
      <w:r>
        <w:t xml:space="preserve">☐  XP, badges, and reward stock visibly update in the UI within 15 seconds of the underlying action (no manual refresh required)</w:t>
      </w:r>
    </w:p>
    <w:p>
      <w:pPr>
        <w:spacing w:after="60"/>
      </w:pPr>
      <w:r>
        <w:t xml:space="preserve">☐  At least one overdue compliance issue is visible and visually flagged</w:t>
      </w:r>
    </w:p>
    <w:p>
      <w:pPr>
        <w:spacing w:after="60"/>
      </w:pPr>
      <w:r>
        <w:t xml:space="preserve">☐  A PDF report and a CSV report can both be downloaded and contain rows matching the applied filters</w:t>
      </w:r>
    </w:p>
    <w:p>
      <w:pPr>
        <w:spacing w:after="60"/>
      </w:pPr>
      <w:r>
        <w:t xml:space="preserve">☐  All items in the QA checklist (§12) are checked</w:t>
      </w:r>
    </w:p>
    <w:p>
      <w:pPr>
        <w:spacing w:before="300"/>
      </w:pPr>
      <w:r>
        <w:rPr>
          <w:i/>
          <w:iCs/>
        </w:rPr>
        <w:t xml:space="preserve">End of specification. Build feature-by-feature in the order of Section 10, verifying the database triggers work before wiring the UI.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2026-07-12T05:07:29.948Z</dcterms:created>
  <dcterms:modified xsi:type="dcterms:W3CDTF">2026-07-12T05:07:29.958Z</dcterms:modified>
</cp:coreProperties>
</file>

<file path=docProps/custom.xml><?xml version="1.0" encoding="utf-8"?>
<Properties xmlns="http://schemas.openxmlformats.org/officeDocument/2006/custom-properties" xmlns:vt="http://schemas.openxmlformats.org/officeDocument/2006/docPropsVTypes"/>
</file>