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39E1A" w14:textId="2AB1A246" w:rsidR="00E160D1" w:rsidRPr="00E160D1" w:rsidRDefault="00E160D1" w:rsidP="00E160D1">
      <w:pPr>
        <w:pBdr>
          <w:bottom w:val="single" w:sz="8" w:space="6" w:color="2F5496"/>
        </w:pBdr>
        <w:spacing w:after="300"/>
        <w:jc w:val="center"/>
        <w:rPr>
          <w:b/>
          <w:bCs/>
          <w:color w:val="1F3864"/>
          <w:sz w:val="36"/>
          <w:szCs w:val="36"/>
        </w:rPr>
      </w:pPr>
      <w:r>
        <w:rPr>
          <w:rFonts w:ascii="Calibri" w:hAnsi="Calibri" w:cs="Calibri"/>
          <w:noProof/>
          <w:color w:val="000000"/>
          <w:sz w:val="28"/>
          <w:szCs w:val="28"/>
        </w:rPr>
        <w:drawing>
          <wp:anchor distT="0" distB="0" distL="114300" distR="114300" simplePos="0" relativeHeight="251658240" behindDoc="0" locked="0" layoutInCell="1" allowOverlap="1" wp14:anchorId="4BD26FC4" wp14:editId="79B64F42">
            <wp:simplePos x="0" y="0"/>
            <wp:positionH relativeFrom="column">
              <wp:posOffset>-388620</wp:posOffset>
            </wp:positionH>
            <wp:positionV relativeFrom="page">
              <wp:posOffset>480060</wp:posOffset>
            </wp:positionV>
            <wp:extent cx="682752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2752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B54356" w14:textId="5C09D249" w:rsidR="00E160D1" w:rsidRDefault="00E160D1" w:rsidP="00E160D1">
      <w:pPr>
        <w:pBdr>
          <w:bottom w:val="single" w:sz="8" w:space="6" w:color="2F5496"/>
        </w:pBdr>
        <w:spacing w:after="300"/>
        <w:jc w:val="center"/>
        <w:rPr>
          <w:b/>
          <w:bCs/>
          <w:color w:val="1F3864"/>
          <w:sz w:val="36"/>
          <w:szCs w:val="36"/>
        </w:rPr>
      </w:pPr>
    </w:p>
    <w:p w14:paraId="71ECDF0C" w14:textId="092DF95F" w:rsidR="00E160D1" w:rsidRDefault="00E160D1" w:rsidP="00E160D1">
      <w:pPr>
        <w:pBdr>
          <w:bottom w:val="single" w:sz="8" w:space="6" w:color="2F5496"/>
        </w:pBdr>
        <w:spacing w:after="300"/>
        <w:jc w:val="center"/>
        <w:rPr>
          <w:b/>
          <w:bCs/>
          <w:color w:val="1F3864"/>
          <w:sz w:val="36"/>
          <w:szCs w:val="36"/>
        </w:rPr>
      </w:pPr>
    </w:p>
    <w:p w14:paraId="3BA549DA" w14:textId="2A38949D" w:rsidR="00E160D1" w:rsidRPr="00E160D1" w:rsidRDefault="00E160D1" w:rsidP="00E160D1">
      <w:pPr>
        <w:pBdr>
          <w:bottom w:val="single" w:sz="8" w:space="6" w:color="2F5496"/>
        </w:pBdr>
        <w:spacing w:after="300"/>
        <w:jc w:val="center"/>
        <w:rPr>
          <w:b/>
          <w:bCs/>
          <w:color w:val="1F3864"/>
          <w:sz w:val="36"/>
          <w:szCs w:val="36"/>
        </w:rPr>
      </w:pPr>
      <w:r>
        <w:rPr>
          <w:b/>
          <w:bCs/>
          <w:color w:val="1F3864"/>
          <w:sz w:val="36"/>
          <w:szCs w:val="36"/>
        </w:rPr>
        <w:t xml:space="preserve">      </w:t>
      </w:r>
      <w:r w:rsidRPr="00E160D1">
        <w:rPr>
          <w:b/>
          <w:bCs/>
          <w:color w:val="1F3864"/>
          <w:sz w:val="36"/>
          <w:szCs w:val="36"/>
        </w:rPr>
        <w:t>ASSESSMENT TOOL II- ASSIGNMENT</w:t>
      </w:r>
    </w:p>
    <w:p w14:paraId="4556B7C6" w14:textId="77777777" w:rsidR="00D448DE" w:rsidRDefault="00000000">
      <w:pPr>
        <w:pBdr>
          <w:bottom w:val="single" w:sz="8" w:space="6" w:color="2F5496"/>
        </w:pBdr>
        <w:spacing w:after="300"/>
        <w:jc w:val="center"/>
      </w:pPr>
      <w:r>
        <w:rPr>
          <w:color w:val="2F5496"/>
          <w:sz w:val="28"/>
          <w:szCs w:val="28"/>
        </w:rPr>
        <w:t>Ethical Hacking: Scenario-Based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448DE" w14:paraId="3FBB85DF" w14:textId="77777777">
        <w:trPr>
          <w:tblHeader/>
        </w:trPr>
        <w:tc>
          <w:tcPr>
            <w:tcW w:w="30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2AD5130E" w14:textId="77777777" w:rsidR="00D448DE" w:rsidRDefault="00000000">
            <w:pPr>
              <w:spacing w:line="264" w:lineRule="auto"/>
            </w:pPr>
            <w:r>
              <w:rPr>
                <w:b/>
                <w:bCs/>
                <w:sz w:val="21"/>
                <w:szCs w:val="21"/>
              </w:rPr>
              <w:t>Field</w:t>
            </w:r>
          </w:p>
        </w:tc>
        <w:tc>
          <w:tcPr>
            <w:tcW w:w="6026"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4B48B7AF" w14:textId="77777777" w:rsidR="00D448DE" w:rsidRDefault="00000000">
            <w:pPr>
              <w:spacing w:line="264" w:lineRule="auto"/>
            </w:pPr>
            <w:r>
              <w:rPr>
                <w:b/>
                <w:bCs/>
                <w:sz w:val="21"/>
                <w:szCs w:val="21"/>
              </w:rPr>
              <w:t>Details</w:t>
            </w:r>
          </w:p>
        </w:tc>
      </w:tr>
      <w:tr w:rsidR="00D448DE" w14:paraId="7D7C1C8D" w14:textId="77777777">
        <w:trPr>
          <w:cantSplit/>
        </w:trPr>
        <w:tc>
          <w:tcPr>
            <w:tcW w:w="30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80B98ED" w14:textId="77777777" w:rsidR="00D448DE" w:rsidRDefault="00000000">
            <w:pPr>
              <w:spacing w:line="264" w:lineRule="auto"/>
            </w:pPr>
            <w:r>
              <w:rPr>
                <w:b/>
                <w:bCs/>
                <w:sz w:val="21"/>
                <w:szCs w:val="21"/>
              </w:rPr>
              <w:t>Course Code</w:t>
            </w:r>
          </w:p>
        </w:tc>
        <w:tc>
          <w:tcPr>
            <w:tcW w:w="60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FF67891" w14:textId="77777777" w:rsidR="00D448DE" w:rsidRDefault="00000000">
            <w:pPr>
              <w:spacing w:line="264" w:lineRule="auto"/>
            </w:pPr>
            <w:r>
              <w:rPr>
                <w:sz w:val="21"/>
                <w:szCs w:val="21"/>
              </w:rPr>
              <w:t>ITA14</w:t>
            </w:r>
          </w:p>
        </w:tc>
      </w:tr>
      <w:tr w:rsidR="00D448DE" w14:paraId="6EB15EDB" w14:textId="77777777">
        <w:trPr>
          <w:cantSplit/>
        </w:trPr>
        <w:tc>
          <w:tcPr>
            <w:tcW w:w="30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D60512C" w14:textId="77777777" w:rsidR="00D448DE" w:rsidRDefault="00000000">
            <w:pPr>
              <w:spacing w:line="264" w:lineRule="auto"/>
            </w:pPr>
            <w:r>
              <w:rPr>
                <w:b/>
                <w:bCs/>
                <w:sz w:val="21"/>
                <w:szCs w:val="21"/>
              </w:rPr>
              <w:t>Course Name</w:t>
            </w:r>
          </w:p>
        </w:tc>
        <w:tc>
          <w:tcPr>
            <w:tcW w:w="60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316D9E2" w14:textId="77777777" w:rsidR="00D448DE" w:rsidRDefault="00000000">
            <w:pPr>
              <w:spacing w:line="264" w:lineRule="auto"/>
            </w:pPr>
            <w:r>
              <w:rPr>
                <w:sz w:val="21"/>
                <w:szCs w:val="21"/>
              </w:rPr>
              <w:t>Ethical Hacking</w:t>
            </w:r>
          </w:p>
        </w:tc>
      </w:tr>
      <w:tr w:rsidR="00D448DE" w14:paraId="4012777A" w14:textId="77777777">
        <w:trPr>
          <w:cantSplit/>
        </w:trPr>
        <w:tc>
          <w:tcPr>
            <w:tcW w:w="30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2590FAC3" w14:textId="77777777" w:rsidR="00D448DE" w:rsidRDefault="00000000">
            <w:pPr>
              <w:spacing w:line="264" w:lineRule="auto"/>
            </w:pPr>
            <w:r>
              <w:rPr>
                <w:b/>
                <w:bCs/>
                <w:sz w:val="21"/>
                <w:szCs w:val="21"/>
              </w:rPr>
              <w:t>Course Outcome</w:t>
            </w:r>
          </w:p>
        </w:tc>
        <w:tc>
          <w:tcPr>
            <w:tcW w:w="60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5F0C06A" w14:textId="77777777" w:rsidR="00D448DE" w:rsidRDefault="00000000">
            <w:pPr>
              <w:spacing w:line="264" w:lineRule="auto"/>
            </w:pPr>
            <w:r>
              <w:rPr>
                <w:sz w:val="21"/>
                <w:szCs w:val="21"/>
              </w:rPr>
              <w:t>CO1: Apply the principles of the foundational concepts of ethical hacking, including types of hackers, ethical principles, legal frameworks, and the role of responsible disclosure in cybersecurity.</w:t>
            </w:r>
          </w:p>
        </w:tc>
      </w:tr>
      <w:tr w:rsidR="00E160D1" w14:paraId="4D8B3AC0" w14:textId="77777777">
        <w:trPr>
          <w:cantSplit/>
        </w:trPr>
        <w:tc>
          <w:tcPr>
            <w:tcW w:w="30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28C37D9" w14:textId="52DAFF13" w:rsidR="00E160D1" w:rsidRDefault="00E160D1">
            <w:pPr>
              <w:spacing w:line="264" w:lineRule="auto"/>
              <w:rPr>
                <w:b/>
                <w:bCs/>
                <w:sz w:val="21"/>
                <w:szCs w:val="21"/>
              </w:rPr>
            </w:pPr>
            <w:r>
              <w:rPr>
                <w:b/>
                <w:bCs/>
                <w:sz w:val="21"/>
                <w:szCs w:val="21"/>
              </w:rPr>
              <w:t>Name/reg no</w:t>
            </w:r>
          </w:p>
        </w:tc>
        <w:tc>
          <w:tcPr>
            <w:tcW w:w="60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8472CB7" w14:textId="7C032B7B" w:rsidR="00E160D1" w:rsidRDefault="00E160D1">
            <w:pPr>
              <w:spacing w:line="264" w:lineRule="auto"/>
              <w:rPr>
                <w:sz w:val="21"/>
                <w:szCs w:val="21"/>
              </w:rPr>
            </w:pPr>
            <w:r>
              <w:rPr>
                <w:sz w:val="21"/>
                <w:szCs w:val="21"/>
              </w:rPr>
              <w:t xml:space="preserve">Jagan </w:t>
            </w:r>
            <w:proofErr w:type="gramStart"/>
            <w:r>
              <w:rPr>
                <w:sz w:val="21"/>
                <w:szCs w:val="21"/>
              </w:rPr>
              <w:t>G(</w:t>
            </w:r>
            <w:proofErr w:type="gramEnd"/>
            <w:r>
              <w:rPr>
                <w:sz w:val="21"/>
                <w:szCs w:val="21"/>
              </w:rPr>
              <w:t>192421039)</w:t>
            </w:r>
          </w:p>
        </w:tc>
      </w:tr>
    </w:tbl>
    <w:p w14:paraId="2E58EFB5" w14:textId="77777777" w:rsidR="00D448DE" w:rsidRDefault="00D448DE">
      <w:pPr>
        <w:spacing w:after="100"/>
      </w:pPr>
    </w:p>
    <w:p w14:paraId="24F0B78A" w14:textId="77777777" w:rsidR="00D448DE" w:rsidRDefault="00000000">
      <w:pPr>
        <w:pStyle w:val="Heading1"/>
        <w:keepNext/>
      </w:pPr>
      <w:r>
        <w:rPr>
          <w:color w:val="1F3864"/>
        </w:rPr>
        <w:t>Code of Conduct</w:t>
      </w:r>
    </w:p>
    <w:p w14:paraId="41BDF93B" w14:textId="24A46EF6" w:rsidR="00D448DE" w:rsidRDefault="00621E28">
      <w:pPr>
        <w:spacing w:after="120" w:line="300" w:lineRule="auto"/>
        <w:jc w:val="both"/>
      </w:pPr>
      <w:r>
        <w:rPr>
          <w:noProof/>
        </w:rPr>
        <w:drawing>
          <wp:anchor distT="0" distB="0" distL="114300" distR="114300" simplePos="0" relativeHeight="251661312" behindDoc="0" locked="0" layoutInCell="1" allowOverlap="1" wp14:anchorId="54F8B290" wp14:editId="308FCE03">
            <wp:simplePos x="0" y="0"/>
            <wp:positionH relativeFrom="margin">
              <wp:posOffset>769620</wp:posOffset>
            </wp:positionH>
            <wp:positionV relativeFrom="page">
              <wp:posOffset>6134100</wp:posOffset>
            </wp:positionV>
            <wp:extent cx="1676400" cy="2501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400" cy="25019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000000">
        <w:t xml:space="preserve">I </w:t>
      </w:r>
      <w:r w:rsidR="00E160D1">
        <w:rPr>
          <w:u w:val="single"/>
        </w:rPr>
        <w:t>,</w:t>
      </w:r>
      <w:proofErr w:type="gramEnd"/>
      <w:r w:rsidR="00E160D1">
        <w:t xml:space="preserve"> </w:t>
      </w:r>
      <w:r w:rsidR="00000000">
        <w:t>Name / Reg No) certify that this submission is my original work and that I have adhered to the guidelines specified for this assessment. I understand that any violation of academic integrity rules will result in disciplinary action.</w:t>
      </w:r>
    </w:p>
    <w:p w14:paraId="300F2CF1" w14:textId="437ACF85" w:rsidR="00D448DE" w:rsidRDefault="00000000">
      <w:pPr>
        <w:spacing w:after="120" w:line="300" w:lineRule="auto"/>
        <w:jc w:val="both"/>
      </w:pPr>
      <w:r>
        <w:t>Signature:</w:t>
      </w:r>
      <w:r w:rsidR="00621E28">
        <w:t xml:space="preserve">   </w:t>
      </w:r>
      <w:r>
        <w:t xml:space="preserve"> ______________________</w:t>
      </w:r>
    </w:p>
    <w:p w14:paraId="513BF197" w14:textId="77777777" w:rsidR="00D448DE" w:rsidRDefault="00000000">
      <w:pPr>
        <w:pStyle w:val="Heading1"/>
        <w:keepNext/>
      </w:pPr>
      <w:r>
        <w:rPr>
          <w:color w:val="1F3864"/>
        </w:rPr>
        <w:t>Foundational Principles Used Throughout</w:t>
      </w:r>
    </w:p>
    <w:p w14:paraId="03B0181C" w14:textId="77777777" w:rsidR="00D448DE" w:rsidRDefault="00000000">
      <w:pPr>
        <w:spacing w:after="120" w:line="300" w:lineRule="auto"/>
        <w:jc w:val="both"/>
      </w:pPr>
      <w:r>
        <w:t>Every answer below applies the same core ideas from CO1. They are stated once here and referred to by name afterwards.</w:t>
      </w:r>
    </w:p>
    <w:p w14:paraId="15998D04" w14:textId="77777777" w:rsidR="00D448DE" w:rsidRDefault="00000000">
      <w:pPr>
        <w:pStyle w:val="ListParagraph"/>
        <w:numPr>
          <w:ilvl w:val="0"/>
          <w:numId w:val="2"/>
        </w:numPr>
        <w:spacing w:after="70" w:line="288" w:lineRule="auto"/>
        <w:jc w:val="both"/>
      </w:pPr>
      <w:r>
        <w:rPr>
          <w:b/>
          <w:bCs/>
        </w:rPr>
        <w:t xml:space="preserve">Authorization: </w:t>
      </w:r>
      <w:r>
        <w:t>A tester is an ethical (white-hat) hacker only while acting with explicit, written, and informed permission. Without it, the same actions are unauthorized access, which is a criminal offence under laws such as the Computer Fraud and Abuse Act (USA), the Computer Misuse Act 1990 (UK) and Sections 43 and 66 of the Information Technology Act, 2000 (India).</w:t>
      </w:r>
    </w:p>
    <w:p w14:paraId="3EC397B0" w14:textId="77777777" w:rsidR="00D448DE" w:rsidRDefault="00000000">
      <w:pPr>
        <w:pStyle w:val="ListParagraph"/>
        <w:numPr>
          <w:ilvl w:val="0"/>
          <w:numId w:val="2"/>
        </w:numPr>
        <w:spacing w:after="70" w:line="288" w:lineRule="auto"/>
        <w:jc w:val="both"/>
      </w:pPr>
      <w:r>
        <w:rPr>
          <w:b/>
          <w:bCs/>
        </w:rPr>
        <w:t>Scope and Rules of Engagement (</w:t>
      </w:r>
      <w:proofErr w:type="spellStart"/>
      <w:r>
        <w:rPr>
          <w:b/>
          <w:bCs/>
        </w:rPr>
        <w:t>RoE</w:t>
      </w:r>
      <w:proofErr w:type="spellEnd"/>
      <w:r>
        <w:rPr>
          <w:b/>
          <w:bCs/>
        </w:rPr>
        <w:t xml:space="preserve">): </w:t>
      </w:r>
      <w:r>
        <w:t>Authorization covers only the systems, methods, time windows, and objectives that are written down. Anything outside is out of bounds until the client amends the scope in writing.</w:t>
      </w:r>
    </w:p>
    <w:p w14:paraId="709F0E7B" w14:textId="77777777" w:rsidR="00D448DE" w:rsidRDefault="00000000">
      <w:pPr>
        <w:pStyle w:val="ListParagraph"/>
        <w:numPr>
          <w:ilvl w:val="0"/>
          <w:numId w:val="2"/>
        </w:numPr>
        <w:spacing w:after="70" w:line="288" w:lineRule="auto"/>
        <w:jc w:val="both"/>
      </w:pPr>
      <w:r>
        <w:rPr>
          <w:b/>
          <w:bCs/>
        </w:rPr>
        <w:t xml:space="preserve">Do no harm (proportionality): </w:t>
      </w:r>
      <w:r>
        <w:t>Prove a risk with the minimum action needed. Avoid disrupting services or exposing, altering, or destroying data.</w:t>
      </w:r>
    </w:p>
    <w:p w14:paraId="20FB72D5" w14:textId="77777777" w:rsidR="00D448DE" w:rsidRDefault="00000000">
      <w:pPr>
        <w:pStyle w:val="ListParagraph"/>
        <w:numPr>
          <w:ilvl w:val="0"/>
          <w:numId w:val="2"/>
        </w:numPr>
        <w:spacing w:after="70" w:line="288" w:lineRule="auto"/>
        <w:jc w:val="both"/>
      </w:pPr>
      <w:r>
        <w:rPr>
          <w:b/>
          <w:bCs/>
        </w:rPr>
        <w:lastRenderedPageBreak/>
        <w:t xml:space="preserve">Confidentiality and integrity: </w:t>
      </w:r>
      <w:r>
        <w:t>Whatever the tester sees stays confidential, is protected, and is reported honestly, including the tester's own mistakes (EC-Council and (ISC)² codes of ethics).</w:t>
      </w:r>
    </w:p>
    <w:p w14:paraId="69710974" w14:textId="77777777" w:rsidR="00D448DE" w:rsidRDefault="00000000">
      <w:pPr>
        <w:pStyle w:val="ListParagraph"/>
        <w:numPr>
          <w:ilvl w:val="0"/>
          <w:numId w:val="2"/>
        </w:numPr>
        <w:spacing w:after="70" w:line="288" w:lineRule="auto"/>
        <w:jc w:val="both"/>
      </w:pPr>
      <w:r>
        <w:rPr>
          <w:b/>
          <w:bCs/>
        </w:rPr>
        <w:t xml:space="preserve">Responsible disclosure: </w:t>
      </w:r>
      <w:r>
        <w:t>Findings go privately and promptly to the right owner, with enough detail to fix them, and are never published or used for gain (ISO/IEC 29147 and 30111).</w:t>
      </w:r>
    </w:p>
    <w:p w14:paraId="30848A32" w14:textId="77777777" w:rsidR="00D448DE" w:rsidRDefault="00000000">
      <w:pPr>
        <w:pStyle w:val="ListParagraph"/>
        <w:numPr>
          <w:ilvl w:val="0"/>
          <w:numId w:val="2"/>
        </w:numPr>
        <w:spacing w:after="70" w:line="288" w:lineRule="auto"/>
        <w:jc w:val="both"/>
      </w:pPr>
      <w:r>
        <w:rPr>
          <w:b/>
          <w:bCs/>
        </w:rPr>
        <w:t xml:space="preserve">Hacker types: </w:t>
      </w:r>
      <w:r>
        <w:t>White hats work with permission to improve security, black hats attack for personal gain or harm, and grey hats act without permission but often without malicious intent. Acting beyond authorization moves even a well-meaning tester toward the grey-hat category, which is legally and ethically unacceptable for a professional.</w:t>
      </w:r>
    </w:p>
    <w:p w14:paraId="67B67EF2" w14:textId="77777777" w:rsidR="00D448DE" w:rsidRDefault="00000000">
      <w:pPr>
        <w:pStyle w:val="Heading1"/>
        <w:keepNext/>
      </w:pPr>
      <w:r>
        <w:rPr>
          <w:color w:val="1F3864"/>
        </w:rPr>
        <w:t>Question 1: Unclear Authorization and an Out-of-Scope Critical Vulnerability</w:t>
      </w:r>
    </w:p>
    <w:p w14:paraId="5F31017F" w14:textId="77777777" w:rsidR="00D448DE" w:rsidRDefault="00000000">
      <w:pPr>
        <w:pBdr>
          <w:left w:val="single" w:sz="18" w:space="8" w:color="2F5496"/>
        </w:pBdr>
        <w:shd w:val="clear" w:color="auto" w:fill="EEF2F8"/>
        <w:spacing w:before="60" w:after="140"/>
        <w:ind w:left="200"/>
        <w:jc w:val="both"/>
      </w:pPr>
      <w:r>
        <w:rPr>
          <w:i/>
          <w:iCs/>
          <w:sz w:val="22"/>
          <w:szCs w:val="22"/>
        </w:rPr>
        <w:t>A company hires you to test its network but gives you only a one-line email authorization with no defined scope. Halfway through testing, you discover a critical vulnerability in a system that wasn't mentioned in the email. Do you exploit it to prove impact? Justify your answer using ethical hacking principles.</w:t>
      </w:r>
    </w:p>
    <w:p w14:paraId="76136171" w14:textId="77777777" w:rsidR="00D448DE" w:rsidRDefault="00000000">
      <w:pPr>
        <w:pStyle w:val="Heading2"/>
        <w:keepNext/>
      </w:pPr>
      <w:r>
        <w:rPr>
          <w:color w:val="2F5496"/>
        </w:rPr>
        <w:t>Understanding the Problem</w:t>
      </w:r>
    </w:p>
    <w:p w14:paraId="608E1300" w14:textId="77777777" w:rsidR="00D448DE" w:rsidRDefault="00000000">
      <w:pPr>
        <w:spacing w:after="120" w:line="300" w:lineRule="auto"/>
        <w:jc w:val="both"/>
      </w:pPr>
      <w:r>
        <w:t>There are two problems. The authorization itself is weak, because a one-line email does not define targets, methods, timing, or liability. On top of that, the new vulnerability sits on a system that the email never mentioned. It is therefore unclear whether the client owns it, whether it is hosted by a third party, and whether the client even intended it to be tested.</w:t>
      </w:r>
    </w:p>
    <w:p w14:paraId="457BD705" w14:textId="77777777" w:rsidR="00D448DE" w:rsidRDefault="00000000">
      <w:pPr>
        <w:pStyle w:val="Heading2"/>
        <w:keepNext/>
      </w:pPr>
      <w:r>
        <w:rPr>
          <w:color w:val="2F5496"/>
        </w:rPr>
        <w:t>Decision</w:t>
      </w:r>
    </w:p>
    <w:p w14:paraId="3AF4A37F" w14:textId="77777777" w:rsidR="00D448DE" w:rsidRDefault="00000000">
      <w:pPr>
        <w:spacing w:after="120" w:line="300" w:lineRule="auto"/>
        <w:jc w:val="both"/>
      </w:pPr>
      <w:r>
        <w:rPr>
          <w:b/>
          <w:bCs/>
        </w:rPr>
        <w:t>No, I do not exploit it.</w:t>
      </w:r>
      <w:r>
        <w:t xml:space="preserve"> I stop, record only what I have already legitimately observed, and report the finding to the client contact immediately so that scope can be clarified in writing.</w:t>
      </w:r>
    </w:p>
    <w:p w14:paraId="56312051" w14:textId="77777777" w:rsidR="00D448DE" w:rsidRDefault="00000000">
      <w:pPr>
        <w:pStyle w:val="Heading2"/>
        <w:keepNext/>
      </w:pPr>
      <w:r>
        <w:rPr>
          <w:color w:val="2F5496"/>
        </w:rPr>
        <w:t>Justification Using Ethical Hacking Principles</w:t>
      </w:r>
    </w:p>
    <w:p w14:paraId="35B1B3D2" w14:textId="77777777" w:rsidR="00D448DE" w:rsidRDefault="00000000">
      <w:pPr>
        <w:pStyle w:val="ListParagraph"/>
        <w:numPr>
          <w:ilvl w:val="0"/>
          <w:numId w:val="3"/>
        </w:numPr>
        <w:spacing w:after="70" w:line="288" w:lineRule="auto"/>
        <w:jc w:val="both"/>
      </w:pPr>
      <w:r>
        <w:rPr>
          <w:b/>
          <w:bCs/>
        </w:rPr>
        <w:t xml:space="preserve">Authorization: </w:t>
      </w:r>
      <w:r>
        <w:t>Exploitation is an active intrusion. Without explicit permission for that specific system it would be unauthorized access, even though I am engaged on the wider project. A vague email is not a defence in law.</w:t>
      </w:r>
    </w:p>
    <w:p w14:paraId="7D4C4472" w14:textId="77777777" w:rsidR="00D448DE" w:rsidRDefault="00000000">
      <w:pPr>
        <w:pStyle w:val="ListParagraph"/>
        <w:numPr>
          <w:ilvl w:val="0"/>
          <w:numId w:val="3"/>
        </w:numPr>
        <w:spacing w:after="70" w:line="288" w:lineRule="auto"/>
        <w:jc w:val="both"/>
      </w:pPr>
      <w:r>
        <w:rPr>
          <w:b/>
          <w:bCs/>
        </w:rPr>
        <w:t xml:space="preserve">Scope: </w:t>
      </w:r>
      <w:r>
        <w:t>Scope is the boundary of the permission. A system not named in the scope is out of scope by default.</w:t>
      </w:r>
    </w:p>
    <w:p w14:paraId="71EABC5A" w14:textId="77777777" w:rsidR="00D448DE" w:rsidRDefault="00000000">
      <w:pPr>
        <w:pStyle w:val="ListParagraph"/>
        <w:numPr>
          <w:ilvl w:val="0"/>
          <w:numId w:val="3"/>
        </w:numPr>
        <w:spacing w:after="70" w:line="288" w:lineRule="auto"/>
        <w:jc w:val="both"/>
      </w:pPr>
      <w:r>
        <w:rPr>
          <w:b/>
          <w:bCs/>
        </w:rPr>
        <w:t xml:space="preserve">Third-party and legal risk: </w:t>
      </w:r>
      <w:r>
        <w:t>The system might belong to a cloud provider, a partner, or a subsidiary. Attacking it could expose me and the client to liability that neither of us agreed to.</w:t>
      </w:r>
    </w:p>
    <w:p w14:paraId="5548BB1C" w14:textId="77777777" w:rsidR="00D448DE" w:rsidRDefault="00000000">
      <w:pPr>
        <w:pStyle w:val="ListParagraph"/>
        <w:numPr>
          <w:ilvl w:val="0"/>
          <w:numId w:val="3"/>
        </w:numPr>
        <w:spacing w:after="70" w:line="288" w:lineRule="auto"/>
        <w:jc w:val="both"/>
      </w:pPr>
      <w:r>
        <w:rPr>
          <w:b/>
          <w:bCs/>
        </w:rPr>
        <w:t xml:space="preserve">Do no harm: </w:t>
      </w:r>
      <w:r>
        <w:t>I do not know what depends on that system. A "proof of impact" exploit on an unknown asset could crash it or expose data.</w:t>
      </w:r>
    </w:p>
    <w:p w14:paraId="623F0918" w14:textId="77777777" w:rsidR="00D448DE" w:rsidRDefault="00000000">
      <w:pPr>
        <w:pStyle w:val="ListParagraph"/>
        <w:numPr>
          <w:ilvl w:val="0"/>
          <w:numId w:val="3"/>
        </w:numPr>
        <w:spacing w:after="70" w:line="288" w:lineRule="auto"/>
        <w:jc w:val="both"/>
      </w:pPr>
      <w:r>
        <w:rPr>
          <w:b/>
          <w:bCs/>
        </w:rPr>
        <w:lastRenderedPageBreak/>
        <w:t xml:space="preserve">Responsible disclosure: </w:t>
      </w:r>
      <w:r>
        <w:t>The ethical contribution here is to tell the owner quickly, not to demonstrate how clever the exploit is. A critical vulnerability is more useful as a prompt report than as a completed exploit.</w:t>
      </w:r>
    </w:p>
    <w:p w14:paraId="274CDB73" w14:textId="77777777" w:rsidR="00D448DE" w:rsidRDefault="00000000">
      <w:pPr>
        <w:pStyle w:val="Heading2"/>
        <w:keepNext/>
      </w:pPr>
      <w:r>
        <w:rPr>
          <w:color w:val="2F5496"/>
        </w:rPr>
        <w:t>What I Do Instead</w:t>
      </w:r>
    </w:p>
    <w:p w14:paraId="4A8B9CAC" w14:textId="77777777" w:rsidR="00D448DE" w:rsidRDefault="00000000">
      <w:pPr>
        <w:pStyle w:val="ListParagraph"/>
        <w:numPr>
          <w:ilvl w:val="0"/>
          <w:numId w:val="2"/>
        </w:numPr>
        <w:spacing w:after="70" w:line="288" w:lineRule="auto"/>
        <w:jc w:val="both"/>
      </w:pPr>
      <w:r>
        <w:t>Stop testing that system and avoid any further interaction beyond what is already captured.</w:t>
      </w:r>
    </w:p>
    <w:p w14:paraId="690660C7" w14:textId="77777777" w:rsidR="00D448DE" w:rsidRDefault="00000000">
      <w:pPr>
        <w:pStyle w:val="ListParagraph"/>
        <w:numPr>
          <w:ilvl w:val="0"/>
          <w:numId w:val="2"/>
        </w:numPr>
        <w:spacing w:after="70" w:line="288" w:lineRule="auto"/>
        <w:jc w:val="both"/>
      </w:pPr>
      <w:r>
        <w:t>Keep evidence of discovery that does not involve exploitation, such as the service banner, version information, a reference to the matching CVE, and the time and method by which it was found.</w:t>
      </w:r>
    </w:p>
    <w:p w14:paraId="34BB9A85" w14:textId="77777777" w:rsidR="00D448DE" w:rsidRDefault="00000000">
      <w:pPr>
        <w:pStyle w:val="ListParagraph"/>
        <w:numPr>
          <w:ilvl w:val="0"/>
          <w:numId w:val="2"/>
        </w:numPr>
        <w:spacing w:after="70" w:line="288" w:lineRule="auto"/>
        <w:jc w:val="both"/>
      </w:pPr>
      <w:r>
        <w:t>Notify the named client contact through a secure channel straight away because it is critical, rather than waiting for the final report.</w:t>
      </w:r>
    </w:p>
    <w:p w14:paraId="1C23AD32" w14:textId="77777777" w:rsidR="00D448DE" w:rsidRDefault="00000000">
      <w:pPr>
        <w:pStyle w:val="ListParagraph"/>
        <w:numPr>
          <w:ilvl w:val="0"/>
          <w:numId w:val="2"/>
        </w:numPr>
        <w:spacing w:after="70" w:line="288" w:lineRule="auto"/>
        <w:jc w:val="both"/>
      </w:pPr>
      <w:r>
        <w:t>Ask the client to confirm in writing whether the system is theirs and whether they authorize testing it, and under what limits.</w:t>
      </w:r>
    </w:p>
    <w:p w14:paraId="1FB81894" w14:textId="77777777" w:rsidR="00D448DE" w:rsidRDefault="00000000">
      <w:pPr>
        <w:pStyle w:val="ListParagraph"/>
        <w:numPr>
          <w:ilvl w:val="0"/>
          <w:numId w:val="2"/>
        </w:numPr>
        <w:spacing w:after="70" w:line="288" w:lineRule="auto"/>
        <w:jc w:val="both"/>
      </w:pPr>
      <w:r>
        <w:t xml:space="preserve">Only after receiving a written scope amendment </w:t>
      </w:r>
      <w:proofErr w:type="gramStart"/>
      <w:r>
        <w:t>would</w:t>
      </w:r>
      <w:proofErr w:type="gramEnd"/>
      <w:r>
        <w:t xml:space="preserve"> I test it, and then with the least intrusive technique that demonstrates the risk.</w:t>
      </w:r>
    </w:p>
    <w:p w14:paraId="7493AF31" w14:textId="77777777" w:rsidR="00D448DE" w:rsidRDefault="00000000">
      <w:pPr>
        <w:pStyle w:val="Heading2"/>
        <w:keepNext/>
      </w:pPr>
      <w:r>
        <w:rPr>
          <w:color w:val="2F5496"/>
        </w:rPr>
        <w:t>What Should Have Happened Earlier</w:t>
      </w:r>
    </w:p>
    <w:p w14:paraId="60B4EB4D" w14:textId="77777777" w:rsidR="00D448DE" w:rsidRDefault="00000000">
      <w:pPr>
        <w:spacing w:after="120" w:line="300" w:lineRule="auto"/>
        <w:jc w:val="both"/>
      </w:pPr>
      <w:r>
        <w:t>I should not have started on a one-line email. Before any testing, a professional engagement needs a signed contract or statement of work, an authorization letter, a scope list of IP ranges and domains, exclusions, testing windows, emergency contacts, and a confidentiality agreement. This follows PTES and NIST SP 800-115, which treat the pre-engagement phase as mandatory.</w:t>
      </w:r>
    </w:p>
    <w:p w14:paraId="17B3D698" w14:textId="77777777" w:rsidR="00D448DE" w:rsidRDefault="00000000">
      <w:pPr>
        <w:pStyle w:val="Heading2"/>
        <w:keepNext/>
      </w:pPr>
      <w:r>
        <w:rPr>
          <w:color w:val="2F5496"/>
        </w:rPr>
        <w:t>Conclusion</w:t>
      </w:r>
    </w:p>
    <w:p w14:paraId="693C5517" w14:textId="77777777" w:rsidR="00D448DE" w:rsidRDefault="00000000">
      <w:pPr>
        <w:spacing w:after="120" w:line="300" w:lineRule="auto"/>
        <w:jc w:val="both"/>
      </w:pPr>
      <w:r>
        <w:t xml:space="preserve">Ethical hacking depends on permission and boundaries. Exploiting an </w:t>
      </w:r>
      <w:proofErr w:type="spellStart"/>
      <w:r>
        <w:t>unscoped</w:t>
      </w:r>
      <w:proofErr w:type="spellEnd"/>
      <w:r>
        <w:t xml:space="preserve"> system to prove a point would break both, so the right action is to stop, disclose, and get written scope before going further.</w:t>
      </w:r>
    </w:p>
    <w:p w14:paraId="4A994552" w14:textId="77777777" w:rsidR="00D448DE" w:rsidRDefault="00000000">
      <w:pPr>
        <w:pStyle w:val="Heading1"/>
        <w:keepNext/>
      </w:pPr>
      <w:r>
        <w:rPr>
          <w:color w:val="1F3864"/>
        </w:rPr>
        <w:t>Question 2: SQL Injection on a Production Database with Real Financial Data</w:t>
      </w:r>
    </w:p>
    <w:p w14:paraId="75053F31" w14:textId="77777777" w:rsidR="00D448DE" w:rsidRDefault="00000000">
      <w:pPr>
        <w:pBdr>
          <w:left w:val="single" w:sz="18" w:space="8" w:color="2F5496"/>
        </w:pBdr>
        <w:shd w:val="clear" w:color="auto" w:fill="EEF2F8"/>
        <w:spacing w:before="60" w:after="140"/>
        <w:ind w:left="200"/>
        <w:jc w:val="both"/>
      </w:pPr>
      <w:r>
        <w:rPr>
          <w:i/>
          <w:iCs/>
          <w:sz w:val="22"/>
          <w:szCs w:val="22"/>
        </w:rPr>
        <w:t>You are conducting a penetration test and discover that the client's production database contains real customer financial data. Your test plan calls for exploiting a SQL injection vulnerability. How do you proceed without causing harm, and what precautions should have been taken before the engagement began?</w:t>
      </w:r>
    </w:p>
    <w:p w14:paraId="655623EC" w14:textId="77777777" w:rsidR="00D448DE" w:rsidRDefault="00000000">
      <w:pPr>
        <w:pStyle w:val="Heading2"/>
        <w:keepNext/>
      </w:pPr>
      <w:r>
        <w:rPr>
          <w:color w:val="2F5496"/>
        </w:rPr>
        <w:t>Understanding the Problem</w:t>
      </w:r>
    </w:p>
    <w:p w14:paraId="34AD0EF2" w14:textId="77777777" w:rsidR="00D448DE" w:rsidRDefault="00000000">
      <w:pPr>
        <w:spacing w:after="120" w:line="300" w:lineRule="auto"/>
        <w:jc w:val="both"/>
      </w:pPr>
      <w:r>
        <w:t>The vulnerability is in scope, but the data behind it is highly sensitive: customers' financial records. Real people could be harmed if that data were leaked, altered, or lost, and the client faces legal duties under laws and standards such as PCI DSS, GDPR, and India's Digital Personal Data Protection Act, 2023. The task is to prove the flaw exists while touching as little real data as possible.</w:t>
      </w:r>
    </w:p>
    <w:p w14:paraId="6E231734" w14:textId="77777777" w:rsidR="00D448DE" w:rsidRDefault="00000000">
      <w:pPr>
        <w:pStyle w:val="Heading2"/>
        <w:keepNext/>
      </w:pPr>
      <w:r>
        <w:rPr>
          <w:color w:val="2F5496"/>
        </w:rPr>
        <w:lastRenderedPageBreak/>
        <w:t>How I Proceed Without Causing Harm</w:t>
      </w:r>
    </w:p>
    <w:p w14:paraId="533E160F" w14:textId="77777777" w:rsidR="00D448DE" w:rsidRDefault="00000000">
      <w:pPr>
        <w:pStyle w:val="ListParagraph"/>
        <w:numPr>
          <w:ilvl w:val="0"/>
          <w:numId w:val="4"/>
        </w:numPr>
        <w:spacing w:after="70" w:line="288" w:lineRule="auto"/>
        <w:jc w:val="both"/>
      </w:pPr>
      <w:r>
        <w:rPr>
          <w:b/>
          <w:bCs/>
        </w:rPr>
        <w:t xml:space="preserve">Pause and confirm. </w:t>
      </w:r>
      <w:r>
        <w:t xml:space="preserve">Before exploiting, I re-check the </w:t>
      </w:r>
      <w:proofErr w:type="spellStart"/>
      <w:r>
        <w:t>RoE</w:t>
      </w:r>
      <w:proofErr w:type="spellEnd"/>
      <w:r>
        <w:t xml:space="preserve"> to confirm that testing on production is explicitly permitted, and I confirm the testing window and the live emergency contact.</w:t>
      </w:r>
    </w:p>
    <w:p w14:paraId="0FE11425" w14:textId="77777777" w:rsidR="00D448DE" w:rsidRDefault="00000000">
      <w:pPr>
        <w:pStyle w:val="ListParagraph"/>
        <w:numPr>
          <w:ilvl w:val="0"/>
          <w:numId w:val="4"/>
        </w:numPr>
        <w:spacing w:after="70" w:line="288" w:lineRule="auto"/>
        <w:jc w:val="both"/>
      </w:pPr>
      <w:r>
        <w:rPr>
          <w:b/>
          <w:bCs/>
        </w:rPr>
        <w:t xml:space="preserve">Prefer a safe copy. </w:t>
      </w:r>
      <w:r>
        <w:t>Where possible I ask for the same test to be run against a staging replica with masked or synthetic data. If production is the only option, I continue with strict limits.</w:t>
      </w:r>
    </w:p>
    <w:p w14:paraId="48CE88FC" w14:textId="77777777" w:rsidR="00D448DE" w:rsidRDefault="00000000">
      <w:pPr>
        <w:pStyle w:val="ListParagraph"/>
        <w:numPr>
          <w:ilvl w:val="0"/>
          <w:numId w:val="4"/>
        </w:numPr>
        <w:spacing w:after="70" w:line="288" w:lineRule="auto"/>
        <w:jc w:val="both"/>
      </w:pPr>
      <w:r>
        <w:rPr>
          <w:b/>
          <w:bCs/>
        </w:rPr>
        <w:t xml:space="preserve">Use read-only, minimal proof. </w:t>
      </w:r>
      <w:r>
        <w:t>I demonstrate the injection with harmless queries, for example reading the database version or counting the rows in a table. I do not run UNION queries that dump records, and I do not extract customer data.</w:t>
      </w:r>
    </w:p>
    <w:p w14:paraId="366A1892" w14:textId="77777777" w:rsidR="00D448DE" w:rsidRDefault="00000000">
      <w:pPr>
        <w:pStyle w:val="ListParagraph"/>
        <w:numPr>
          <w:ilvl w:val="0"/>
          <w:numId w:val="4"/>
        </w:numPr>
        <w:spacing w:after="70" w:line="288" w:lineRule="auto"/>
        <w:jc w:val="both"/>
      </w:pPr>
      <w:r>
        <w:rPr>
          <w:b/>
          <w:bCs/>
        </w:rPr>
        <w:t xml:space="preserve">Avoid anything destructive. </w:t>
      </w:r>
      <w:r>
        <w:t xml:space="preserve">No INSERT, UPDATE, DELETE, DROP, or stacked queries. I keep automated tools such as </w:t>
      </w:r>
      <w:proofErr w:type="spellStart"/>
      <w:r>
        <w:t>sqlmap</w:t>
      </w:r>
      <w:proofErr w:type="spellEnd"/>
      <w:r>
        <w:t xml:space="preserve"> at low risk and low level, with no dump options, and with throttling so the database is not overloaded.</w:t>
      </w:r>
    </w:p>
    <w:p w14:paraId="1F3D5788" w14:textId="77777777" w:rsidR="00D448DE" w:rsidRDefault="00000000">
      <w:pPr>
        <w:pStyle w:val="ListParagraph"/>
        <w:numPr>
          <w:ilvl w:val="0"/>
          <w:numId w:val="4"/>
        </w:numPr>
        <w:spacing w:after="70" w:line="288" w:lineRule="auto"/>
        <w:jc w:val="both"/>
      </w:pPr>
      <w:r>
        <w:rPr>
          <w:b/>
          <w:bCs/>
        </w:rPr>
        <w:t xml:space="preserve">Stop at the first valid proof. </w:t>
      </w:r>
      <w:r>
        <w:t>One reproducible demonstration is enough. Collecting more data adds risk but no value.</w:t>
      </w:r>
    </w:p>
    <w:p w14:paraId="0F53C29E" w14:textId="77777777" w:rsidR="00D448DE" w:rsidRDefault="00000000">
      <w:pPr>
        <w:pStyle w:val="ListParagraph"/>
        <w:numPr>
          <w:ilvl w:val="0"/>
          <w:numId w:val="4"/>
        </w:numPr>
        <w:spacing w:after="70" w:line="288" w:lineRule="auto"/>
        <w:jc w:val="both"/>
      </w:pPr>
      <w:r>
        <w:rPr>
          <w:b/>
          <w:bCs/>
        </w:rPr>
        <w:t xml:space="preserve">Handle accidental exposure properly. </w:t>
      </w:r>
      <w:r>
        <w:t>If real data appears on screen, I stop, do not copy or store it, redact it in any screenshot, and tell the client contact.</w:t>
      </w:r>
    </w:p>
    <w:p w14:paraId="1B5DE272" w14:textId="77777777" w:rsidR="00D448DE" w:rsidRDefault="00000000">
      <w:pPr>
        <w:pStyle w:val="ListParagraph"/>
        <w:numPr>
          <w:ilvl w:val="0"/>
          <w:numId w:val="4"/>
        </w:numPr>
        <w:spacing w:after="70" w:line="288" w:lineRule="auto"/>
        <w:jc w:val="both"/>
      </w:pPr>
      <w:r>
        <w:rPr>
          <w:b/>
          <w:bCs/>
        </w:rPr>
        <w:t xml:space="preserve">Protect evidence. </w:t>
      </w:r>
      <w:r>
        <w:t>Logs and screenshots are kept encrypted, shared only through approved channels, and securely deleted at the end of the retention period agreed with the client.</w:t>
      </w:r>
    </w:p>
    <w:p w14:paraId="7BC4E7FB" w14:textId="77777777" w:rsidR="00D448DE" w:rsidRDefault="00000000">
      <w:pPr>
        <w:pStyle w:val="Heading2"/>
        <w:keepNext/>
      </w:pPr>
      <w:r>
        <w:rPr>
          <w:color w:val="2F5496"/>
        </w:rPr>
        <w:t>Precautions Before the Engagement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448DE" w14:paraId="247ED796" w14:textId="77777777">
        <w:trPr>
          <w:tblHeader/>
        </w:trPr>
        <w:tc>
          <w:tcPr>
            <w:tcW w:w="26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4C048DB5" w14:textId="77777777" w:rsidR="00D448DE" w:rsidRDefault="00000000">
            <w:pPr>
              <w:spacing w:line="264" w:lineRule="auto"/>
            </w:pPr>
            <w:r>
              <w:rPr>
                <w:b/>
                <w:bCs/>
                <w:sz w:val="21"/>
                <w:szCs w:val="21"/>
              </w:rPr>
              <w:t>Area</w:t>
            </w:r>
          </w:p>
        </w:tc>
        <w:tc>
          <w:tcPr>
            <w:tcW w:w="6426"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65BD269A" w14:textId="77777777" w:rsidR="00D448DE" w:rsidRDefault="00000000">
            <w:pPr>
              <w:spacing w:line="264" w:lineRule="auto"/>
            </w:pPr>
            <w:r>
              <w:rPr>
                <w:b/>
                <w:bCs/>
                <w:sz w:val="21"/>
                <w:szCs w:val="21"/>
              </w:rPr>
              <w:t>Precaution</w:t>
            </w:r>
          </w:p>
        </w:tc>
      </w:tr>
      <w:tr w:rsidR="00D448DE" w14:paraId="099F29C2"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31214FB6" w14:textId="77777777" w:rsidR="00D448DE" w:rsidRDefault="00000000">
            <w:pPr>
              <w:spacing w:line="264" w:lineRule="auto"/>
            </w:pPr>
            <w:r>
              <w:rPr>
                <w:b/>
                <w:bCs/>
                <w:sz w:val="21"/>
                <w:szCs w:val="21"/>
              </w:rPr>
              <w:t>Legal and contractual</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65FBD820" w14:textId="77777777" w:rsidR="00D448DE" w:rsidRDefault="00000000">
            <w:pPr>
              <w:spacing w:line="264" w:lineRule="auto"/>
            </w:pPr>
            <w:r>
              <w:rPr>
                <w:sz w:val="21"/>
                <w:szCs w:val="21"/>
              </w:rPr>
              <w:t>Signed contract, statement of work, written authorization, NDA, and a clause permitting production testing with defined liability. Professional indemnity insurance.</w:t>
            </w:r>
          </w:p>
        </w:tc>
      </w:tr>
      <w:tr w:rsidR="00D448DE" w14:paraId="4F46282D"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3A119AB2" w14:textId="77777777" w:rsidR="00D448DE" w:rsidRDefault="00000000">
            <w:pPr>
              <w:spacing w:line="264" w:lineRule="auto"/>
            </w:pPr>
            <w:r>
              <w:rPr>
                <w:b/>
                <w:bCs/>
                <w:sz w:val="21"/>
                <w:szCs w:val="21"/>
              </w:rPr>
              <w:t xml:space="preserve">Scope and </w:t>
            </w:r>
            <w:proofErr w:type="spellStart"/>
            <w:r>
              <w:rPr>
                <w:b/>
                <w:bCs/>
                <w:sz w:val="21"/>
                <w:szCs w:val="21"/>
              </w:rPr>
              <w:t>RoE</w:t>
            </w:r>
            <w:proofErr w:type="spellEnd"/>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50686060" w14:textId="77777777" w:rsidR="00D448DE" w:rsidRDefault="00000000">
            <w:pPr>
              <w:spacing w:line="264" w:lineRule="auto"/>
            </w:pPr>
            <w:r>
              <w:rPr>
                <w:sz w:val="21"/>
                <w:szCs w:val="21"/>
              </w:rPr>
              <w:t>Exact target list, allowed techniques, forbidden actions (no data extraction, no destructive queries), testing hours, and a stop condition.</w:t>
            </w:r>
          </w:p>
        </w:tc>
      </w:tr>
      <w:tr w:rsidR="00D448DE" w14:paraId="606BB232"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5180365D" w14:textId="77777777" w:rsidR="00D448DE" w:rsidRDefault="00000000">
            <w:pPr>
              <w:spacing w:line="264" w:lineRule="auto"/>
            </w:pPr>
            <w:r>
              <w:rPr>
                <w:b/>
                <w:bCs/>
                <w:sz w:val="21"/>
                <w:szCs w:val="21"/>
              </w:rPr>
              <w:t>Data handling</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EB27CD4" w14:textId="77777777" w:rsidR="00D448DE" w:rsidRDefault="00000000">
            <w:pPr>
              <w:spacing w:line="264" w:lineRule="auto"/>
            </w:pPr>
            <w:r>
              <w:rPr>
                <w:sz w:val="21"/>
                <w:szCs w:val="21"/>
              </w:rPr>
              <w:t>Agreement on how evidence is stored, encrypted, transferred, and deleted. Compliance requirements (PCI DSS, GDPR, DPDP Act) identified up front.</w:t>
            </w:r>
          </w:p>
        </w:tc>
      </w:tr>
      <w:tr w:rsidR="00D448DE" w14:paraId="2F7A5DC0"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EA0188F" w14:textId="77777777" w:rsidR="00D448DE" w:rsidRDefault="00000000">
            <w:pPr>
              <w:spacing w:line="264" w:lineRule="auto"/>
            </w:pPr>
            <w:r>
              <w:rPr>
                <w:b/>
                <w:bCs/>
                <w:sz w:val="21"/>
                <w:szCs w:val="21"/>
              </w:rPr>
              <w:t>Technical safety</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7EDAEB1B" w14:textId="77777777" w:rsidR="00D448DE" w:rsidRDefault="00000000">
            <w:pPr>
              <w:spacing w:line="264" w:lineRule="auto"/>
            </w:pPr>
            <w:r>
              <w:rPr>
                <w:sz w:val="21"/>
                <w:szCs w:val="21"/>
              </w:rPr>
              <w:t>Recent verified backups, a rollback plan, monitoring in place, a staging replica or masked data where possible, and a low-traffic window.</w:t>
            </w:r>
          </w:p>
        </w:tc>
      </w:tr>
      <w:tr w:rsidR="00D448DE" w14:paraId="536E0A8D"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46B5ACE" w14:textId="77777777" w:rsidR="00D448DE" w:rsidRDefault="00000000">
            <w:pPr>
              <w:spacing w:line="264" w:lineRule="auto"/>
            </w:pPr>
            <w:r>
              <w:rPr>
                <w:b/>
                <w:bCs/>
                <w:sz w:val="21"/>
                <w:szCs w:val="21"/>
              </w:rPr>
              <w:t>Communication</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5875253" w14:textId="77777777" w:rsidR="00D448DE" w:rsidRDefault="00000000">
            <w:pPr>
              <w:spacing w:line="264" w:lineRule="auto"/>
            </w:pPr>
            <w:r>
              <w:rPr>
                <w:sz w:val="21"/>
                <w:szCs w:val="21"/>
              </w:rPr>
              <w:t>Named 24/7 contacts on both sides and an agreed method for reporting a critical issue or incident at once.</w:t>
            </w:r>
          </w:p>
        </w:tc>
      </w:tr>
      <w:tr w:rsidR="00D448DE" w14:paraId="39BC9603"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3F97993E" w14:textId="77777777" w:rsidR="00D448DE" w:rsidRDefault="00000000">
            <w:pPr>
              <w:spacing w:line="264" w:lineRule="auto"/>
            </w:pPr>
            <w:r>
              <w:rPr>
                <w:b/>
                <w:bCs/>
                <w:sz w:val="21"/>
                <w:szCs w:val="21"/>
              </w:rPr>
              <w:t>Tester readiness</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5DEA715" w14:textId="77777777" w:rsidR="00D448DE" w:rsidRDefault="00000000">
            <w:pPr>
              <w:spacing w:line="264" w:lineRule="auto"/>
            </w:pPr>
            <w:r>
              <w:rPr>
                <w:sz w:val="21"/>
                <w:szCs w:val="21"/>
              </w:rPr>
              <w:t>Tester background checks, tested tooling configuration, and agreed severity ratings for reporting.</w:t>
            </w:r>
          </w:p>
        </w:tc>
      </w:tr>
    </w:tbl>
    <w:p w14:paraId="12D3D293" w14:textId="77777777" w:rsidR="00D448DE" w:rsidRDefault="00D448DE">
      <w:pPr>
        <w:spacing w:after="100"/>
      </w:pPr>
    </w:p>
    <w:p w14:paraId="634210F1" w14:textId="77777777" w:rsidR="00D448DE" w:rsidRDefault="00000000">
      <w:pPr>
        <w:pStyle w:val="Heading2"/>
        <w:keepNext/>
      </w:pPr>
      <w:r>
        <w:rPr>
          <w:color w:val="2F5496"/>
        </w:rPr>
        <w:lastRenderedPageBreak/>
        <w:t>After Testing</w:t>
      </w:r>
    </w:p>
    <w:p w14:paraId="7890C896" w14:textId="77777777" w:rsidR="00D448DE" w:rsidRDefault="00000000">
      <w:pPr>
        <w:spacing w:after="120" w:line="300" w:lineRule="auto"/>
        <w:jc w:val="both"/>
      </w:pPr>
      <w:r>
        <w:t>The report describes the flaw, the proof of concept with redacted evidence, its business impact, and fixes. The standard remediation is parameterized queries or prepared statements, strict input validation, a least-privilege database account, encryption or tokenization of financial fields, and a web application firewall as an additional layer. Findings are shared only with the authorized contacts.</w:t>
      </w:r>
    </w:p>
    <w:p w14:paraId="656C16EE" w14:textId="77777777" w:rsidR="00D448DE" w:rsidRDefault="00000000">
      <w:pPr>
        <w:pStyle w:val="Heading2"/>
        <w:keepNext/>
      </w:pPr>
      <w:r>
        <w:rPr>
          <w:color w:val="2F5496"/>
        </w:rPr>
        <w:t>Conclusion</w:t>
      </w:r>
    </w:p>
    <w:p w14:paraId="7EB88CC9" w14:textId="77777777" w:rsidR="00D448DE" w:rsidRDefault="00000000">
      <w:pPr>
        <w:spacing w:after="120" w:line="300" w:lineRule="auto"/>
        <w:jc w:val="both"/>
      </w:pPr>
      <w:r>
        <w:t>The ethical approach is proportionate testing: show that the weakness exists, never use customer data for the demonstration, and make sure the contractual, technical, and legal safeguards were put in place before the first request was sent.</w:t>
      </w:r>
    </w:p>
    <w:p w14:paraId="08FE038B" w14:textId="77777777" w:rsidR="00D448DE" w:rsidRDefault="00000000">
      <w:pPr>
        <w:pStyle w:val="Heading1"/>
        <w:keepNext/>
      </w:pPr>
      <w:r>
        <w:rPr>
          <w:color w:val="1F3864"/>
        </w:rPr>
        <w:t>Question 3: Accidental Denial of Service on a Live Server</w:t>
      </w:r>
    </w:p>
    <w:p w14:paraId="13DA9D2D" w14:textId="77777777" w:rsidR="00D448DE" w:rsidRDefault="00000000">
      <w:pPr>
        <w:pBdr>
          <w:left w:val="single" w:sz="18" w:space="8" w:color="2F5496"/>
        </w:pBdr>
        <w:shd w:val="clear" w:color="auto" w:fill="EEF2F8"/>
        <w:spacing w:before="60" w:after="140"/>
        <w:ind w:left="200"/>
        <w:jc w:val="both"/>
      </w:pPr>
      <w:r>
        <w:rPr>
          <w:i/>
          <w:iCs/>
          <w:sz w:val="22"/>
          <w:szCs w:val="22"/>
        </w:rPr>
        <w:t>During a black-box penetration test, you accidentally trigger a denial-of-service condition on a live production server, causing an outage. Walk through what you should have done to prevent this and what your responsibility is now.</w:t>
      </w:r>
    </w:p>
    <w:p w14:paraId="44CC8B3C" w14:textId="77777777" w:rsidR="00D448DE" w:rsidRDefault="00000000">
      <w:pPr>
        <w:pStyle w:val="Heading2"/>
        <w:keepNext/>
      </w:pPr>
      <w:r>
        <w:rPr>
          <w:color w:val="2F5496"/>
        </w:rPr>
        <w:t>Understanding the Problem</w:t>
      </w:r>
    </w:p>
    <w:p w14:paraId="76064600" w14:textId="77777777" w:rsidR="00D448DE" w:rsidRDefault="00000000">
      <w:pPr>
        <w:spacing w:after="120" w:line="300" w:lineRule="auto"/>
        <w:jc w:val="both"/>
      </w:pPr>
      <w:r>
        <w:t>In a black-box test the tester has no internal knowledge of the systems, which makes it harder to know which services are fragile. An outage on a production server affects real users and business operations. The question has two parts: prevention (what I should have done) and accountability (what I must do now).</w:t>
      </w:r>
    </w:p>
    <w:p w14:paraId="69B85998" w14:textId="77777777" w:rsidR="00D448DE" w:rsidRDefault="00000000">
      <w:pPr>
        <w:pStyle w:val="Heading2"/>
        <w:keepNext/>
      </w:pPr>
      <w:r>
        <w:rPr>
          <w:color w:val="2F5496"/>
        </w:rPr>
        <w:t>What I Should Have Done to Prevent It</w:t>
      </w:r>
    </w:p>
    <w:p w14:paraId="60521620" w14:textId="77777777" w:rsidR="00D448DE" w:rsidRDefault="00000000">
      <w:pPr>
        <w:pStyle w:val="ListParagraph"/>
        <w:numPr>
          <w:ilvl w:val="0"/>
          <w:numId w:val="2"/>
        </w:numPr>
        <w:spacing w:after="70" w:line="288" w:lineRule="auto"/>
        <w:jc w:val="both"/>
      </w:pPr>
      <w:r>
        <w:rPr>
          <w:b/>
          <w:bCs/>
        </w:rPr>
        <w:t xml:space="preserve">Agree on DoS terms in advance: </w:t>
      </w:r>
      <w:r>
        <w:t xml:space="preserve">The </w:t>
      </w:r>
      <w:proofErr w:type="spellStart"/>
      <w:r>
        <w:t>RoE</w:t>
      </w:r>
      <w:proofErr w:type="spellEnd"/>
      <w:r>
        <w:t xml:space="preserve"> should state whether DoS testing is allowed (usually it is excluded), which systems are fragile or critical, and the permitted testing hours.</w:t>
      </w:r>
    </w:p>
    <w:p w14:paraId="4827B7C5" w14:textId="77777777" w:rsidR="00D448DE" w:rsidRDefault="00000000">
      <w:pPr>
        <w:pStyle w:val="ListParagraph"/>
        <w:numPr>
          <w:ilvl w:val="0"/>
          <w:numId w:val="2"/>
        </w:numPr>
        <w:spacing w:after="70" w:line="288" w:lineRule="auto"/>
        <w:jc w:val="both"/>
      </w:pPr>
      <w:r>
        <w:rPr>
          <w:b/>
          <w:bCs/>
        </w:rPr>
        <w:t xml:space="preserve">Use safe scan settings: </w:t>
      </w:r>
      <w:r>
        <w:t>Throttle request rates, limit concurrent threads, disable "dangerous" or DoS-class plugins, and use safe-checks modes in scanners.</w:t>
      </w:r>
    </w:p>
    <w:p w14:paraId="36C1DADB" w14:textId="77777777" w:rsidR="00D448DE" w:rsidRDefault="00000000">
      <w:pPr>
        <w:pStyle w:val="ListParagraph"/>
        <w:numPr>
          <w:ilvl w:val="0"/>
          <w:numId w:val="2"/>
        </w:numPr>
        <w:spacing w:after="70" w:line="288" w:lineRule="auto"/>
        <w:jc w:val="both"/>
      </w:pPr>
      <w:r>
        <w:rPr>
          <w:b/>
          <w:bCs/>
        </w:rPr>
        <w:t xml:space="preserve">Escalate gradually: </w:t>
      </w:r>
      <w:r>
        <w:t>Begin with passive and low-intensity techniques, watch the target's response times, and increase intensity only when it is stable.</w:t>
      </w:r>
    </w:p>
    <w:p w14:paraId="45F5D8AD" w14:textId="77777777" w:rsidR="00D448DE" w:rsidRDefault="00000000">
      <w:pPr>
        <w:pStyle w:val="ListParagraph"/>
        <w:numPr>
          <w:ilvl w:val="0"/>
          <w:numId w:val="2"/>
        </w:numPr>
        <w:spacing w:after="70" w:line="288" w:lineRule="auto"/>
        <w:jc w:val="both"/>
      </w:pPr>
      <w:r>
        <w:rPr>
          <w:b/>
          <w:bCs/>
        </w:rPr>
        <w:t xml:space="preserve">Test in staging first: </w:t>
      </w:r>
      <w:r>
        <w:t>Run risky exploits or fuzzing against a non-production copy before attempting them on live systems.</w:t>
      </w:r>
    </w:p>
    <w:p w14:paraId="03864BE1" w14:textId="77777777" w:rsidR="00D448DE" w:rsidRDefault="00000000">
      <w:pPr>
        <w:pStyle w:val="ListParagraph"/>
        <w:numPr>
          <w:ilvl w:val="0"/>
          <w:numId w:val="2"/>
        </w:numPr>
        <w:spacing w:after="70" w:line="288" w:lineRule="auto"/>
        <w:jc w:val="both"/>
      </w:pPr>
      <w:r>
        <w:rPr>
          <w:b/>
          <w:bCs/>
        </w:rPr>
        <w:t xml:space="preserve">Have monitoring and a kill switch: </w:t>
      </w:r>
      <w:r>
        <w:t>Keep a live channel with the client's operations team and be ready to stop all tools immediately at the first sign of degradation.</w:t>
      </w:r>
    </w:p>
    <w:p w14:paraId="5219A0D9" w14:textId="77777777" w:rsidR="00D448DE" w:rsidRDefault="00000000">
      <w:pPr>
        <w:pStyle w:val="ListParagraph"/>
        <w:numPr>
          <w:ilvl w:val="0"/>
          <w:numId w:val="2"/>
        </w:numPr>
        <w:spacing w:after="70" w:line="288" w:lineRule="auto"/>
        <w:jc w:val="both"/>
      </w:pPr>
      <w:r>
        <w:rPr>
          <w:b/>
          <w:bCs/>
        </w:rPr>
        <w:t xml:space="preserve">Prepare safeguards: </w:t>
      </w:r>
      <w:r>
        <w:t>Confirm recent backups, a rollback plan, and a restart procedure with the client before testing.</w:t>
      </w:r>
    </w:p>
    <w:p w14:paraId="3C3C81D2" w14:textId="77777777" w:rsidR="00D448DE" w:rsidRDefault="00000000">
      <w:pPr>
        <w:pStyle w:val="ListParagraph"/>
        <w:numPr>
          <w:ilvl w:val="0"/>
          <w:numId w:val="2"/>
        </w:numPr>
        <w:spacing w:after="70" w:line="288" w:lineRule="auto"/>
        <w:jc w:val="both"/>
      </w:pPr>
      <w:r>
        <w:rPr>
          <w:b/>
          <w:bCs/>
        </w:rPr>
        <w:t xml:space="preserve">Choose the testing window carefully: </w:t>
      </w:r>
      <w:r>
        <w:t>Avoid peak business hours and change-freeze periods.</w:t>
      </w:r>
    </w:p>
    <w:p w14:paraId="784D18B9" w14:textId="77777777" w:rsidR="00D448DE" w:rsidRDefault="00000000">
      <w:pPr>
        <w:pStyle w:val="Heading2"/>
        <w:keepNext/>
      </w:pPr>
      <w:r>
        <w:rPr>
          <w:color w:val="2F5496"/>
        </w:rPr>
        <w:t>My Responsibility Now</w:t>
      </w:r>
    </w:p>
    <w:p w14:paraId="40BA5D54" w14:textId="77777777" w:rsidR="00D448DE" w:rsidRDefault="00000000">
      <w:pPr>
        <w:pStyle w:val="ListParagraph"/>
        <w:numPr>
          <w:ilvl w:val="0"/>
          <w:numId w:val="5"/>
        </w:numPr>
        <w:spacing w:after="70" w:line="288" w:lineRule="auto"/>
        <w:jc w:val="both"/>
      </w:pPr>
      <w:r>
        <w:rPr>
          <w:b/>
          <w:bCs/>
        </w:rPr>
        <w:t xml:space="preserve">Stop immediately. </w:t>
      </w:r>
      <w:r>
        <w:t>I halt all tools and traffic so that I do not make the situation worse.</w:t>
      </w:r>
    </w:p>
    <w:p w14:paraId="489B3D8D" w14:textId="77777777" w:rsidR="00D448DE" w:rsidRDefault="00000000">
      <w:pPr>
        <w:pStyle w:val="ListParagraph"/>
        <w:numPr>
          <w:ilvl w:val="0"/>
          <w:numId w:val="5"/>
        </w:numPr>
        <w:spacing w:after="70" w:line="288" w:lineRule="auto"/>
        <w:jc w:val="both"/>
      </w:pPr>
      <w:r>
        <w:rPr>
          <w:b/>
          <w:bCs/>
        </w:rPr>
        <w:lastRenderedPageBreak/>
        <w:t xml:space="preserve">Tell the client at once. </w:t>
      </w:r>
      <w:r>
        <w:t>I call the emergency contact straight away instead of waiting for the final report. Honesty and speed let their team restore service sooner.</w:t>
      </w:r>
    </w:p>
    <w:p w14:paraId="0695227E" w14:textId="77777777" w:rsidR="00D448DE" w:rsidRDefault="00000000">
      <w:pPr>
        <w:pStyle w:val="ListParagraph"/>
        <w:numPr>
          <w:ilvl w:val="0"/>
          <w:numId w:val="5"/>
        </w:numPr>
        <w:spacing w:after="70" w:line="288" w:lineRule="auto"/>
        <w:jc w:val="both"/>
      </w:pPr>
      <w:r>
        <w:rPr>
          <w:b/>
          <w:bCs/>
        </w:rPr>
        <w:t xml:space="preserve">Be fully transparent. </w:t>
      </w:r>
      <w:r>
        <w:t>I give exact details: time started, targets, tools, commands, payloads, and what I observed. I do not hide or minimize my part in the outage.</w:t>
      </w:r>
    </w:p>
    <w:p w14:paraId="2258EE34" w14:textId="77777777" w:rsidR="00D448DE" w:rsidRDefault="00000000">
      <w:pPr>
        <w:pStyle w:val="ListParagraph"/>
        <w:numPr>
          <w:ilvl w:val="0"/>
          <w:numId w:val="5"/>
        </w:numPr>
        <w:spacing w:after="70" w:line="288" w:lineRule="auto"/>
        <w:jc w:val="both"/>
      </w:pPr>
      <w:r>
        <w:rPr>
          <w:b/>
          <w:bCs/>
        </w:rPr>
        <w:t xml:space="preserve">Support recovery. </w:t>
      </w:r>
      <w:r>
        <w:t>I help the client's team with whatever information they need to bring the service back and confirm it is stable.</w:t>
      </w:r>
    </w:p>
    <w:p w14:paraId="48B6FDBB" w14:textId="77777777" w:rsidR="00D448DE" w:rsidRDefault="00000000">
      <w:pPr>
        <w:pStyle w:val="ListParagraph"/>
        <w:numPr>
          <w:ilvl w:val="0"/>
          <w:numId w:val="5"/>
        </w:numPr>
        <w:spacing w:after="70" w:line="288" w:lineRule="auto"/>
        <w:jc w:val="both"/>
      </w:pPr>
      <w:r>
        <w:rPr>
          <w:b/>
          <w:bCs/>
        </w:rPr>
        <w:t xml:space="preserve">Preserve evidence. </w:t>
      </w:r>
      <w:r>
        <w:t>I keep my logs and do not alter or delete anything. They support the client's root-cause analysis.</w:t>
      </w:r>
    </w:p>
    <w:p w14:paraId="2F30DBA8" w14:textId="77777777" w:rsidR="00D448DE" w:rsidRDefault="00000000">
      <w:pPr>
        <w:pStyle w:val="ListParagraph"/>
        <w:numPr>
          <w:ilvl w:val="0"/>
          <w:numId w:val="5"/>
        </w:numPr>
        <w:spacing w:after="70" w:line="288" w:lineRule="auto"/>
        <w:jc w:val="both"/>
      </w:pPr>
      <w:r>
        <w:rPr>
          <w:b/>
          <w:bCs/>
        </w:rPr>
        <w:t xml:space="preserve">Pause testing. </w:t>
      </w:r>
      <w:r>
        <w:t>Testing continues only after the client agrees, and with changed methods that remove the cause.</w:t>
      </w:r>
    </w:p>
    <w:p w14:paraId="00678504" w14:textId="77777777" w:rsidR="00D448DE" w:rsidRDefault="00000000">
      <w:pPr>
        <w:pStyle w:val="ListParagraph"/>
        <w:numPr>
          <w:ilvl w:val="0"/>
          <w:numId w:val="5"/>
        </w:numPr>
        <w:spacing w:after="70" w:line="288" w:lineRule="auto"/>
        <w:jc w:val="both"/>
      </w:pPr>
      <w:r>
        <w:rPr>
          <w:b/>
          <w:bCs/>
        </w:rPr>
        <w:t xml:space="preserve">Document and learn. </w:t>
      </w:r>
      <w:r>
        <w:t>I write an incident report covering cause, impact, response, and prevention. I accept responsibility within the liability terms of the contract, and where relevant I notify my insurer.</w:t>
      </w:r>
    </w:p>
    <w:p w14:paraId="1E669AC9" w14:textId="77777777" w:rsidR="00D448DE" w:rsidRDefault="00000000">
      <w:pPr>
        <w:pStyle w:val="Heading2"/>
        <w:keepNext/>
      </w:pPr>
      <w:r>
        <w:rPr>
          <w:color w:val="2F5496"/>
        </w:rPr>
        <w:t>Conclusion</w:t>
      </w:r>
    </w:p>
    <w:p w14:paraId="614CCA90" w14:textId="77777777" w:rsidR="00D448DE" w:rsidRDefault="00000000">
      <w:pPr>
        <w:spacing w:after="120" w:line="300" w:lineRule="auto"/>
        <w:jc w:val="both"/>
      </w:pPr>
      <w:r>
        <w:t>An accident can happen even with care, but a professional is judged by preparation beforehand and by honesty, speed, and accountability afterwards. Integrity means reporting the mistake at once and helping to fix it.</w:t>
      </w:r>
    </w:p>
    <w:p w14:paraId="5A03F1B8" w14:textId="77777777" w:rsidR="00D448DE" w:rsidRDefault="00000000">
      <w:pPr>
        <w:pStyle w:val="Heading1"/>
        <w:keepNext/>
      </w:pPr>
      <w:r>
        <w:rPr>
          <w:color w:val="1F3864"/>
        </w:rPr>
        <w:t>Question 4: Testing Without Informing the Client's IT Department</w:t>
      </w:r>
    </w:p>
    <w:p w14:paraId="645CFFE6" w14:textId="77777777" w:rsidR="00D448DE" w:rsidRDefault="00000000">
      <w:pPr>
        <w:pBdr>
          <w:left w:val="single" w:sz="18" w:space="8" w:color="2F5496"/>
        </w:pBdr>
        <w:shd w:val="clear" w:color="auto" w:fill="EEF2F8"/>
        <w:spacing w:before="60" w:after="140"/>
        <w:ind w:left="200"/>
        <w:jc w:val="both"/>
      </w:pPr>
      <w:r>
        <w:rPr>
          <w:i/>
          <w:iCs/>
          <w:sz w:val="22"/>
          <w:szCs w:val="22"/>
        </w:rPr>
        <w:t>A client asks you to test their systems but insists you not inform their IT department, wanting to test the team's real-world detection capability. What ethical and practical risks does this create, and how would you structure the engagement to protect yourself?</w:t>
      </w:r>
    </w:p>
    <w:p w14:paraId="5ED21583" w14:textId="77777777" w:rsidR="00D448DE" w:rsidRDefault="00000000">
      <w:pPr>
        <w:pStyle w:val="Heading2"/>
        <w:keepNext/>
      </w:pPr>
      <w:r>
        <w:rPr>
          <w:color w:val="2F5496"/>
        </w:rPr>
        <w:t>Understanding the Problem</w:t>
      </w:r>
    </w:p>
    <w:p w14:paraId="3C901F34" w14:textId="77777777" w:rsidR="00D448DE" w:rsidRDefault="00000000">
      <w:pPr>
        <w:spacing w:after="120" w:line="300" w:lineRule="auto"/>
        <w:jc w:val="both"/>
      </w:pPr>
      <w:r>
        <w:t>This is a legitimate type of engagement (an unannounced or covert test), and it is useful for measuring how well the security team detects and responds. However, the authorization comes from management while the people who will see the activity do not know it is authorized. That gap creates risk.</w:t>
      </w:r>
    </w:p>
    <w:p w14:paraId="0009D4DA" w14:textId="77777777" w:rsidR="00D448DE" w:rsidRDefault="00000000">
      <w:pPr>
        <w:pStyle w:val="Heading2"/>
        <w:keepNext/>
      </w:pPr>
      <w:r>
        <w:rPr>
          <w:color w:val="2F5496"/>
        </w:rPr>
        <w:t>Ethical and Practical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448DE" w14:paraId="176AF4D0" w14:textId="77777777">
        <w:trPr>
          <w:tblHeader/>
        </w:trPr>
        <w:tc>
          <w:tcPr>
            <w:tcW w:w="25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14376333" w14:textId="77777777" w:rsidR="00D448DE" w:rsidRDefault="00000000">
            <w:pPr>
              <w:spacing w:line="264" w:lineRule="auto"/>
            </w:pPr>
            <w:r>
              <w:rPr>
                <w:b/>
                <w:bCs/>
                <w:sz w:val="21"/>
                <w:szCs w:val="21"/>
              </w:rPr>
              <w:t>Risk</w:t>
            </w:r>
          </w:p>
        </w:tc>
        <w:tc>
          <w:tcPr>
            <w:tcW w:w="6526"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2BE55141" w14:textId="77777777" w:rsidR="00D448DE" w:rsidRDefault="00000000">
            <w:pPr>
              <w:spacing w:line="264" w:lineRule="auto"/>
            </w:pPr>
            <w:r>
              <w:rPr>
                <w:b/>
                <w:bCs/>
                <w:sz w:val="21"/>
                <w:szCs w:val="21"/>
              </w:rPr>
              <w:t>Explanation</w:t>
            </w:r>
          </w:p>
        </w:tc>
      </w:tr>
      <w:tr w:rsidR="00D448DE" w14:paraId="564EF124"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7D3E9AC9" w14:textId="77777777" w:rsidR="00D448DE" w:rsidRDefault="00000000">
            <w:pPr>
              <w:spacing w:line="264" w:lineRule="auto"/>
            </w:pPr>
            <w:r>
              <w:rPr>
                <w:b/>
                <w:bCs/>
                <w:sz w:val="21"/>
                <w:szCs w:val="21"/>
              </w:rPr>
              <w:t>Mistaken for a real attack</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65C51F4E" w14:textId="77777777" w:rsidR="00D448DE" w:rsidRDefault="00000000">
            <w:pPr>
              <w:spacing w:line="264" w:lineRule="auto"/>
            </w:pPr>
            <w:r>
              <w:rPr>
                <w:sz w:val="21"/>
                <w:szCs w:val="21"/>
              </w:rPr>
              <w:t>The IT or security team may treat my activity as a real breach and shut down systems, disrupt business, or escalate unnecessarily.</w:t>
            </w:r>
          </w:p>
        </w:tc>
      </w:tr>
      <w:tr w:rsidR="00D448DE" w14:paraId="7D2FC6CE"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2D85CAF2" w14:textId="77777777" w:rsidR="00D448DE" w:rsidRDefault="00000000">
            <w:pPr>
              <w:spacing w:line="264" w:lineRule="auto"/>
            </w:pPr>
            <w:r>
              <w:rPr>
                <w:b/>
                <w:bCs/>
                <w:sz w:val="21"/>
                <w:szCs w:val="21"/>
              </w:rPr>
              <w:t>Legal escalation</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0C769BA" w14:textId="77777777" w:rsidR="00D448DE" w:rsidRDefault="00000000">
            <w:pPr>
              <w:spacing w:line="264" w:lineRule="auto"/>
            </w:pPr>
            <w:r>
              <w:rPr>
                <w:sz w:val="21"/>
                <w:szCs w:val="21"/>
              </w:rPr>
              <w:t>The team may report me to law enforcement, CERT, the ISP, or a cloud provider. Without proof of authorization, I could face arrest or investigation.</w:t>
            </w:r>
          </w:p>
        </w:tc>
      </w:tr>
      <w:tr w:rsidR="00D448DE" w14:paraId="5D4077BC"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2CEABC8F" w14:textId="77777777" w:rsidR="00D448DE" w:rsidRDefault="00000000">
            <w:pPr>
              <w:spacing w:line="264" w:lineRule="auto"/>
            </w:pPr>
            <w:r>
              <w:rPr>
                <w:b/>
                <w:bCs/>
                <w:sz w:val="21"/>
                <w:szCs w:val="21"/>
              </w:rPr>
              <w:t>Hidden real attackers</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450725F" w14:textId="77777777" w:rsidR="00D448DE" w:rsidRDefault="00000000">
            <w:pPr>
              <w:spacing w:line="264" w:lineRule="auto"/>
            </w:pPr>
            <w:r>
              <w:rPr>
                <w:sz w:val="21"/>
                <w:szCs w:val="21"/>
              </w:rPr>
              <w:t>If a real attacker is active at the same time, nobody can easily separate my traffic from theirs.</w:t>
            </w:r>
          </w:p>
        </w:tc>
      </w:tr>
      <w:tr w:rsidR="00D448DE" w14:paraId="139C060B"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D3E3D3E" w14:textId="77777777" w:rsidR="00D448DE" w:rsidRDefault="00000000">
            <w:pPr>
              <w:spacing w:line="264" w:lineRule="auto"/>
            </w:pPr>
            <w:r>
              <w:rPr>
                <w:b/>
                <w:bCs/>
                <w:sz w:val="21"/>
                <w:szCs w:val="21"/>
              </w:rPr>
              <w:t>Business and safety impact</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7C0341D" w14:textId="77777777" w:rsidR="00D448DE" w:rsidRDefault="00000000">
            <w:pPr>
              <w:spacing w:line="264" w:lineRule="auto"/>
            </w:pPr>
            <w:r>
              <w:rPr>
                <w:sz w:val="21"/>
                <w:szCs w:val="21"/>
              </w:rPr>
              <w:t>Real incident response costs time and money, and aggressive containment can interrupt critical services.</w:t>
            </w:r>
          </w:p>
        </w:tc>
      </w:tr>
      <w:tr w:rsidR="00D448DE" w14:paraId="4BD85F46"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63A08EBD" w14:textId="77777777" w:rsidR="00D448DE" w:rsidRDefault="00000000">
            <w:pPr>
              <w:spacing w:line="264" w:lineRule="auto"/>
            </w:pPr>
            <w:r>
              <w:rPr>
                <w:b/>
                <w:bCs/>
                <w:sz w:val="21"/>
                <w:szCs w:val="21"/>
              </w:rPr>
              <w:lastRenderedPageBreak/>
              <w:t>Staff trust and fairness</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190D216" w14:textId="77777777" w:rsidR="00D448DE" w:rsidRDefault="00000000">
            <w:pPr>
              <w:spacing w:line="264" w:lineRule="auto"/>
            </w:pPr>
            <w:r>
              <w:rPr>
                <w:sz w:val="21"/>
                <w:szCs w:val="21"/>
              </w:rPr>
              <w:t>Employees may feel deceived or be blamed for failing a test they did not know about. This raises HR and morale issues.</w:t>
            </w:r>
          </w:p>
        </w:tc>
      </w:tr>
      <w:tr w:rsidR="00D448DE" w14:paraId="387395F3"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46CBCCA2" w14:textId="77777777" w:rsidR="00D448DE" w:rsidRDefault="00000000">
            <w:pPr>
              <w:spacing w:line="264" w:lineRule="auto"/>
            </w:pPr>
            <w:r>
              <w:rPr>
                <w:b/>
                <w:bCs/>
                <w:sz w:val="21"/>
                <w:szCs w:val="21"/>
              </w:rPr>
              <w:t>Scope creep and accountability</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3763247" w14:textId="77777777" w:rsidR="00D448DE" w:rsidRDefault="00000000">
            <w:pPr>
              <w:spacing w:line="264" w:lineRule="auto"/>
            </w:pPr>
            <w:r>
              <w:rPr>
                <w:sz w:val="21"/>
                <w:szCs w:val="21"/>
              </w:rPr>
              <w:t>Without day-to-day oversight from the client, it is easier to drift outside scope or cause damage with no one watching.</w:t>
            </w:r>
          </w:p>
        </w:tc>
      </w:tr>
      <w:tr w:rsidR="00D448DE" w14:paraId="039221EA"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454C620B" w14:textId="77777777" w:rsidR="00D448DE" w:rsidRDefault="00000000">
            <w:pPr>
              <w:spacing w:line="264" w:lineRule="auto"/>
            </w:pPr>
            <w:r>
              <w:rPr>
                <w:b/>
                <w:bCs/>
                <w:sz w:val="21"/>
                <w:szCs w:val="21"/>
              </w:rPr>
              <w:t>Third parties</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E5A26E0" w14:textId="77777777" w:rsidR="00D448DE" w:rsidRDefault="00000000">
            <w:pPr>
              <w:spacing w:line="264" w:lineRule="auto"/>
            </w:pPr>
            <w:r>
              <w:rPr>
                <w:sz w:val="21"/>
                <w:szCs w:val="21"/>
              </w:rPr>
              <w:t>Hosting, cloud, and partner organizations have not agreed to the test and may react or pursue claims.</w:t>
            </w:r>
          </w:p>
        </w:tc>
      </w:tr>
    </w:tbl>
    <w:p w14:paraId="182BCCE0" w14:textId="77777777" w:rsidR="00D448DE" w:rsidRDefault="00D448DE">
      <w:pPr>
        <w:spacing w:after="100"/>
      </w:pPr>
    </w:p>
    <w:p w14:paraId="635F700F" w14:textId="77777777" w:rsidR="00D448DE" w:rsidRDefault="00000000">
      <w:pPr>
        <w:pStyle w:val="Heading2"/>
        <w:keepNext/>
      </w:pPr>
      <w:r>
        <w:rPr>
          <w:color w:val="2F5496"/>
        </w:rPr>
        <w:t>How I Would Structure the Engagement</w:t>
      </w:r>
    </w:p>
    <w:p w14:paraId="5F5AE29D" w14:textId="77777777" w:rsidR="00D448DE" w:rsidRDefault="00000000">
      <w:pPr>
        <w:pStyle w:val="ListParagraph"/>
        <w:numPr>
          <w:ilvl w:val="0"/>
          <w:numId w:val="6"/>
        </w:numPr>
        <w:spacing w:after="70" w:line="288" w:lineRule="auto"/>
        <w:jc w:val="both"/>
      </w:pPr>
      <w:r>
        <w:rPr>
          <w:b/>
          <w:bCs/>
        </w:rPr>
        <w:t xml:space="preserve">Authorization from senior leadership. </w:t>
      </w:r>
      <w:r>
        <w:t>Obtain a signed contract and authorization letter from an executive with real authority, such as the CISO, CIO, or CEO, stating that IT staff are intentionally not informed.</w:t>
      </w:r>
    </w:p>
    <w:p w14:paraId="3CB481D8" w14:textId="77777777" w:rsidR="00D448DE" w:rsidRDefault="00000000">
      <w:pPr>
        <w:pStyle w:val="ListParagraph"/>
        <w:numPr>
          <w:ilvl w:val="0"/>
          <w:numId w:val="6"/>
        </w:numPr>
        <w:spacing w:after="70" w:line="288" w:lineRule="auto"/>
        <w:jc w:val="both"/>
      </w:pPr>
      <w:r>
        <w:rPr>
          <w:b/>
          <w:bCs/>
        </w:rPr>
        <w:t xml:space="preserve">A small trusted group. </w:t>
      </w:r>
      <w:r>
        <w:t>Appoint one or two trusted contacts (often called the white cell or trusted agents) who know about the test and can intervene at any time.</w:t>
      </w:r>
    </w:p>
    <w:p w14:paraId="73E60904" w14:textId="77777777" w:rsidR="00D448DE" w:rsidRDefault="00000000">
      <w:pPr>
        <w:pStyle w:val="ListParagraph"/>
        <w:numPr>
          <w:ilvl w:val="0"/>
          <w:numId w:val="6"/>
        </w:numPr>
        <w:spacing w:after="70" w:line="288" w:lineRule="auto"/>
        <w:jc w:val="both"/>
      </w:pPr>
      <w:r>
        <w:rPr>
          <w:b/>
          <w:bCs/>
        </w:rPr>
        <w:t xml:space="preserve">Clear Rules of Engagement. </w:t>
      </w:r>
      <w:r>
        <w:t>Define targets, techniques, forbidden actions (no DoS, no real data extraction, no destructive changes), time windows, and objectives.</w:t>
      </w:r>
    </w:p>
    <w:p w14:paraId="5AF4DE94" w14:textId="77777777" w:rsidR="00D448DE" w:rsidRDefault="00000000">
      <w:pPr>
        <w:pStyle w:val="ListParagraph"/>
        <w:numPr>
          <w:ilvl w:val="0"/>
          <w:numId w:val="6"/>
        </w:numPr>
        <w:spacing w:after="70" w:line="288" w:lineRule="auto"/>
        <w:jc w:val="both"/>
      </w:pPr>
      <w:r>
        <w:rPr>
          <w:b/>
          <w:bCs/>
        </w:rPr>
        <w:t xml:space="preserve">Deconfliction process. </w:t>
      </w:r>
      <w:r>
        <w:t>Register my source IPs and tools with the trusted contact. If the team starts to escalate, the trusted contact can confirm quickly and privately that the activity is the authorized test, and the response can be stopped or redirected before outside parties are involved.</w:t>
      </w:r>
    </w:p>
    <w:p w14:paraId="7F0BC4FB" w14:textId="77777777" w:rsidR="00D448DE" w:rsidRDefault="00000000">
      <w:pPr>
        <w:pStyle w:val="ListParagraph"/>
        <w:numPr>
          <w:ilvl w:val="0"/>
          <w:numId w:val="6"/>
        </w:numPr>
        <w:spacing w:after="70" w:line="288" w:lineRule="auto"/>
        <w:jc w:val="both"/>
      </w:pPr>
      <w:r>
        <w:rPr>
          <w:b/>
          <w:bCs/>
        </w:rPr>
        <w:t xml:space="preserve">Proof of authorization on hand. </w:t>
      </w:r>
      <w:r>
        <w:t>Carry a signed authorization letter (sometimes called a "get out of jail free" letter) with emergency phone numbers, especially for any physical or on-site activity.</w:t>
      </w:r>
    </w:p>
    <w:p w14:paraId="0190BCA3" w14:textId="77777777" w:rsidR="00D448DE" w:rsidRDefault="00000000">
      <w:pPr>
        <w:pStyle w:val="ListParagraph"/>
        <w:numPr>
          <w:ilvl w:val="0"/>
          <w:numId w:val="6"/>
        </w:numPr>
        <w:spacing w:after="70" w:line="288" w:lineRule="auto"/>
        <w:jc w:val="both"/>
      </w:pPr>
      <w:r>
        <w:rPr>
          <w:b/>
          <w:bCs/>
        </w:rPr>
        <w:t xml:space="preserve">Stop conditions. </w:t>
      </w:r>
      <w:r>
        <w:t>Agree on triggers that end the test at once, such as a real incident detected, system instability, or law-enforcement involvement.</w:t>
      </w:r>
    </w:p>
    <w:p w14:paraId="28A1589D" w14:textId="77777777" w:rsidR="00D448DE" w:rsidRDefault="00000000">
      <w:pPr>
        <w:pStyle w:val="ListParagraph"/>
        <w:numPr>
          <w:ilvl w:val="0"/>
          <w:numId w:val="6"/>
        </w:numPr>
        <w:spacing w:after="70" w:line="288" w:lineRule="auto"/>
        <w:jc w:val="both"/>
      </w:pPr>
      <w:r>
        <w:rPr>
          <w:b/>
          <w:bCs/>
        </w:rPr>
        <w:t xml:space="preserve">Thorough logging. </w:t>
      </w:r>
      <w:r>
        <w:t>Keep timestamped records of every action so the client can later reconstruct exactly what was mine.</w:t>
      </w:r>
    </w:p>
    <w:p w14:paraId="50D136A2" w14:textId="77777777" w:rsidR="00D448DE" w:rsidRDefault="00000000">
      <w:pPr>
        <w:pStyle w:val="ListParagraph"/>
        <w:numPr>
          <w:ilvl w:val="0"/>
          <w:numId w:val="6"/>
        </w:numPr>
        <w:spacing w:after="70" w:line="288" w:lineRule="auto"/>
        <w:jc w:val="both"/>
      </w:pPr>
      <w:r>
        <w:rPr>
          <w:b/>
          <w:bCs/>
        </w:rPr>
        <w:t xml:space="preserve">Legal and insurance protection. </w:t>
      </w:r>
      <w:r>
        <w:t>Include liability clauses, indemnification, and professional insurance, and confirm that third-party systems are excluded or separately authorized.</w:t>
      </w:r>
    </w:p>
    <w:p w14:paraId="0529C1A7" w14:textId="77777777" w:rsidR="00D448DE" w:rsidRDefault="00000000">
      <w:pPr>
        <w:pStyle w:val="ListParagraph"/>
        <w:numPr>
          <w:ilvl w:val="0"/>
          <w:numId w:val="6"/>
        </w:numPr>
        <w:spacing w:after="70" w:line="288" w:lineRule="auto"/>
        <w:jc w:val="both"/>
      </w:pPr>
      <w:r>
        <w:rPr>
          <w:b/>
          <w:bCs/>
        </w:rPr>
        <w:t xml:space="preserve">Blameless debrief. </w:t>
      </w:r>
      <w:r>
        <w:t>After the test, share the results with the IT team as lessons for improvement, not as a basis for punishing individuals.</w:t>
      </w:r>
    </w:p>
    <w:p w14:paraId="2DF6E8E7" w14:textId="77777777" w:rsidR="00D448DE" w:rsidRDefault="00000000">
      <w:pPr>
        <w:pStyle w:val="Heading2"/>
        <w:keepNext/>
      </w:pPr>
      <w:r>
        <w:rPr>
          <w:color w:val="2F5496"/>
        </w:rPr>
        <w:t>Conclusion</w:t>
      </w:r>
    </w:p>
    <w:p w14:paraId="7451B976" w14:textId="77777777" w:rsidR="00D448DE" w:rsidRDefault="00000000">
      <w:pPr>
        <w:spacing w:after="120" w:line="300" w:lineRule="auto"/>
        <w:jc w:val="both"/>
      </w:pPr>
      <w:r>
        <w:t>A covert test can be ethical when it is authorized at the right level, tightly scoped, deconflicted through a trusted contact, and fully documented. These measures protect the client, the staff, and me.</w:t>
      </w:r>
    </w:p>
    <w:p w14:paraId="7E44D202" w14:textId="77777777" w:rsidR="00D448DE" w:rsidRDefault="00000000">
      <w:pPr>
        <w:pStyle w:val="Heading1"/>
        <w:keepNext/>
      </w:pPr>
      <w:r>
        <w:rPr>
          <w:color w:val="1F3864"/>
        </w:rPr>
        <w:lastRenderedPageBreak/>
        <w:t>Question 5: Red Team Exercise versus Vulnerability Assessment for a Bank</w:t>
      </w:r>
    </w:p>
    <w:p w14:paraId="31399788" w14:textId="77777777" w:rsidR="00D448DE" w:rsidRDefault="00000000">
      <w:pPr>
        <w:pBdr>
          <w:left w:val="single" w:sz="18" w:space="8" w:color="2F5496"/>
        </w:pBdr>
        <w:shd w:val="clear" w:color="auto" w:fill="EEF2F8"/>
        <w:spacing w:before="60" w:after="140"/>
        <w:ind w:left="200"/>
        <w:jc w:val="both"/>
      </w:pPr>
      <w:r>
        <w:rPr>
          <w:i/>
          <w:iCs/>
          <w:sz w:val="22"/>
          <w:szCs w:val="22"/>
        </w:rPr>
        <w:t>You're asked to perform a "red team" exercise versus a "vulnerability assessment." Using a real-world scenario of a bank wanting to test physical and digital security, explain how your approach, ethics, and rules of engagement would differ between the two.</w:t>
      </w:r>
    </w:p>
    <w:p w14:paraId="0976F92D" w14:textId="77777777" w:rsidR="00D448DE" w:rsidRDefault="00000000">
      <w:pPr>
        <w:pStyle w:val="Heading2"/>
        <w:keepNext/>
      </w:pPr>
      <w:r>
        <w:rPr>
          <w:color w:val="2F5496"/>
        </w:rPr>
        <w:t>Scenario</w:t>
      </w:r>
    </w:p>
    <w:p w14:paraId="3441F2BD" w14:textId="77777777" w:rsidR="00D448DE" w:rsidRDefault="00000000">
      <w:pPr>
        <w:spacing w:after="120" w:line="300" w:lineRule="auto"/>
        <w:jc w:val="both"/>
      </w:pPr>
      <w:r>
        <w:t>A retail bank wants to check how secure its head office, branches, and digital systems are. Both a vulnerability assessment and a red team exercise could be used, but they answer different questions. A vulnerability assessment asks, "What weaknesses do we have?" A red team exercise asks, "Could a determined attacker reach our critical assets, and would we notice and stop them?"</w:t>
      </w:r>
    </w:p>
    <w:p w14:paraId="610A09C2" w14:textId="77777777" w:rsidR="00D448DE" w:rsidRDefault="00000000">
      <w:pPr>
        <w:pStyle w:val="Heading2"/>
        <w:keepNext/>
      </w:pPr>
      <w:r>
        <w:rPr>
          <w:color w:val="2F5496"/>
        </w:rPr>
        <w:t>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D448DE" w14:paraId="11CF2879" w14:textId="77777777">
        <w:trPr>
          <w:tblHeader/>
        </w:trPr>
        <w:tc>
          <w:tcPr>
            <w:tcW w:w="17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59255428" w14:textId="77777777" w:rsidR="00D448DE" w:rsidRDefault="00000000">
            <w:pPr>
              <w:spacing w:line="264" w:lineRule="auto"/>
            </w:pPr>
            <w:r>
              <w:rPr>
                <w:b/>
                <w:bCs/>
                <w:sz w:val="21"/>
                <w:szCs w:val="21"/>
              </w:rPr>
              <w:t>Aspect</w:t>
            </w:r>
          </w:p>
        </w:tc>
        <w:tc>
          <w:tcPr>
            <w:tcW w:w="3663"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081A65F7" w14:textId="77777777" w:rsidR="00D448DE" w:rsidRDefault="00000000">
            <w:pPr>
              <w:spacing w:line="264" w:lineRule="auto"/>
            </w:pPr>
            <w:r>
              <w:rPr>
                <w:b/>
                <w:bCs/>
                <w:sz w:val="21"/>
                <w:szCs w:val="21"/>
              </w:rPr>
              <w:t>Vulnerability Assessment</w:t>
            </w:r>
          </w:p>
        </w:tc>
        <w:tc>
          <w:tcPr>
            <w:tcW w:w="3663"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77C669A0" w14:textId="77777777" w:rsidR="00D448DE" w:rsidRDefault="00000000">
            <w:pPr>
              <w:spacing w:line="264" w:lineRule="auto"/>
            </w:pPr>
            <w:r>
              <w:rPr>
                <w:b/>
                <w:bCs/>
                <w:sz w:val="21"/>
                <w:szCs w:val="21"/>
              </w:rPr>
              <w:t>Red Team Exercise</w:t>
            </w:r>
          </w:p>
        </w:tc>
      </w:tr>
      <w:tr w:rsidR="00D448DE" w14:paraId="207AA180"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53505B7C" w14:textId="77777777" w:rsidR="00D448DE" w:rsidRDefault="00000000">
            <w:pPr>
              <w:spacing w:line="264" w:lineRule="auto"/>
            </w:pPr>
            <w:r>
              <w:rPr>
                <w:b/>
                <w:bCs/>
                <w:sz w:val="21"/>
                <w:szCs w:val="21"/>
              </w:rPr>
              <w:t>Goal</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CD2805C" w14:textId="77777777" w:rsidR="00D448DE" w:rsidRDefault="00000000">
            <w:pPr>
              <w:spacing w:line="264" w:lineRule="auto"/>
            </w:pPr>
            <w:r>
              <w:rPr>
                <w:sz w:val="21"/>
                <w:szCs w:val="21"/>
              </w:rPr>
              <w:t>Find, list, and prioritize as many weaknesses as possible.</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2931ADE" w14:textId="77777777" w:rsidR="00D448DE" w:rsidRDefault="00000000">
            <w:pPr>
              <w:spacing w:line="264" w:lineRule="auto"/>
            </w:pPr>
            <w:r>
              <w:rPr>
                <w:sz w:val="21"/>
                <w:szCs w:val="21"/>
              </w:rPr>
              <w:t>Achieve defined objectives (for example, reach a core-banking test environment or enter the server room) as a real adversary would.</w:t>
            </w:r>
          </w:p>
        </w:tc>
      </w:tr>
      <w:tr w:rsidR="00D448DE" w14:paraId="5B458882"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B925FBA" w14:textId="77777777" w:rsidR="00D448DE" w:rsidRDefault="00000000">
            <w:pPr>
              <w:spacing w:line="264" w:lineRule="auto"/>
            </w:pPr>
            <w:r>
              <w:rPr>
                <w:b/>
                <w:bCs/>
                <w:sz w:val="21"/>
                <w:szCs w:val="21"/>
              </w:rPr>
              <w:t>Scope</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596F2D33" w14:textId="77777777" w:rsidR="00D448DE" w:rsidRDefault="00000000">
            <w:pPr>
              <w:spacing w:line="264" w:lineRule="auto"/>
            </w:pPr>
            <w:r>
              <w:rPr>
                <w:sz w:val="21"/>
                <w:szCs w:val="21"/>
              </w:rPr>
              <w:t>Broad and defined: listed servers, applications, network segments, and branch physical controls.</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925D412" w14:textId="77777777" w:rsidR="00D448DE" w:rsidRDefault="00000000">
            <w:pPr>
              <w:spacing w:line="264" w:lineRule="auto"/>
            </w:pPr>
            <w:r>
              <w:rPr>
                <w:sz w:val="21"/>
                <w:szCs w:val="21"/>
              </w:rPr>
              <w:t>Objective-based and flexible, with a defined list of off-limits assets.</w:t>
            </w:r>
          </w:p>
        </w:tc>
      </w:tr>
      <w:tr w:rsidR="00D448DE" w14:paraId="3DDDDF25"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592D87E" w14:textId="77777777" w:rsidR="00D448DE" w:rsidRDefault="00000000">
            <w:pPr>
              <w:spacing w:line="264" w:lineRule="auto"/>
            </w:pPr>
            <w:r>
              <w:rPr>
                <w:b/>
                <w:bCs/>
                <w:sz w:val="21"/>
                <w:szCs w:val="21"/>
              </w:rPr>
              <w:t>Digital approach</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D881784" w14:textId="77777777" w:rsidR="00D448DE" w:rsidRDefault="00000000">
            <w:pPr>
              <w:spacing w:line="264" w:lineRule="auto"/>
            </w:pPr>
            <w:r>
              <w:rPr>
                <w:sz w:val="21"/>
                <w:szCs w:val="21"/>
              </w:rPr>
              <w:t>Authenticated and unauthenticated scans, configuration and patch reviews, CVSS-ranked results, and no exploitation or only safe validation.</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8FAF035" w14:textId="77777777" w:rsidR="00D448DE" w:rsidRDefault="00000000">
            <w:pPr>
              <w:spacing w:line="264" w:lineRule="auto"/>
            </w:pPr>
            <w:r>
              <w:rPr>
                <w:sz w:val="21"/>
                <w:szCs w:val="21"/>
              </w:rPr>
              <w:t>Phishing, credential attacks, exploitation, lateral movement, and persistence, following adversary techniques (MITRE ATT&amp;CK).</w:t>
            </w:r>
          </w:p>
        </w:tc>
      </w:tr>
      <w:tr w:rsidR="00D448DE" w14:paraId="793B28BA"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3C669A2" w14:textId="77777777" w:rsidR="00D448DE" w:rsidRDefault="00000000">
            <w:pPr>
              <w:spacing w:line="264" w:lineRule="auto"/>
            </w:pPr>
            <w:r>
              <w:rPr>
                <w:b/>
                <w:bCs/>
                <w:sz w:val="21"/>
                <w:szCs w:val="21"/>
              </w:rPr>
              <w:t>Physical approach</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6DCF217F" w14:textId="77777777" w:rsidR="00D448DE" w:rsidRDefault="00000000">
            <w:pPr>
              <w:spacing w:line="264" w:lineRule="auto"/>
            </w:pPr>
            <w:r>
              <w:rPr>
                <w:sz w:val="21"/>
                <w:szCs w:val="21"/>
              </w:rPr>
              <w:t>Documented walkthrough with permission: door locks, camera coverage, badge controls, and visitor procedures checked against a checklist.</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E450770" w14:textId="77777777" w:rsidR="00D448DE" w:rsidRDefault="00000000">
            <w:pPr>
              <w:spacing w:line="264" w:lineRule="auto"/>
            </w:pPr>
            <w:r>
              <w:rPr>
                <w:sz w:val="21"/>
                <w:szCs w:val="21"/>
              </w:rPr>
              <w:t>Attempted covert entry through tailgating, pretexting, or badge cloning, then reaching restricted areas.</w:t>
            </w:r>
          </w:p>
        </w:tc>
      </w:tr>
      <w:tr w:rsidR="00D448DE" w14:paraId="39AFA6F3"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6D966DFD" w14:textId="77777777" w:rsidR="00D448DE" w:rsidRDefault="00000000">
            <w:pPr>
              <w:spacing w:line="264" w:lineRule="auto"/>
            </w:pPr>
            <w:r>
              <w:rPr>
                <w:b/>
                <w:bCs/>
                <w:sz w:val="21"/>
                <w:szCs w:val="21"/>
              </w:rPr>
              <w:t>Stealth</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F067E05" w14:textId="77777777" w:rsidR="00D448DE" w:rsidRDefault="00000000">
            <w:pPr>
              <w:spacing w:line="264" w:lineRule="auto"/>
            </w:pPr>
            <w:r>
              <w:rPr>
                <w:sz w:val="21"/>
                <w:szCs w:val="21"/>
              </w:rPr>
              <w:t>Not required. Security staff usually know about it.</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771D4A13" w14:textId="77777777" w:rsidR="00D448DE" w:rsidRDefault="00000000">
            <w:pPr>
              <w:spacing w:line="264" w:lineRule="auto"/>
            </w:pPr>
            <w:r>
              <w:rPr>
                <w:sz w:val="21"/>
                <w:szCs w:val="21"/>
              </w:rPr>
              <w:t>Covert. Only a small group knows, to test detection and response.</w:t>
            </w:r>
          </w:p>
        </w:tc>
      </w:tr>
      <w:tr w:rsidR="00D448DE" w14:paraId="758A3EE2"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22A48F6C" w14:textId="77777777" w:rsidR="00D448DE" w:rsidRDefault="00000000">
            <w:pPr>
              <w:spacing w:line="264" w:lineRule="auto"/>
            </w:pPr>
            <w:r>
              <w:rPr>
                <w:b/>
                <w:bCs/>
                <w:sz w:val="21"/>
                <w:szCs w:val="21"/>
              </w:rPr>
              <w:t>Duration</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E1EDF3A" w14:textId="77777777" w:rsidR="00D448DE" w:rsidRDefault="00000000">
            <w:pPr>
              <w:spacing w:line="264" w:lineRule="auto"/>
            </w:pPr>
            <w:r>
              <w:rPr>
                <w:sz w:val="21"/>
                <w:szCs w:val="21"/>
              </w:rPr>
              <w:t>Days to a couple of weeks.</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166885E" w14:textId="77777777" w:rsidR="00D448DE" w:rsidRDefault="00000000">
            <w:pPr>
              <w:spacing w:line="264" w:lineRule="auto"/>
            </w:pPr>
            <w:r>
              <w:rPr>
                <w:sz w:val="21"/>
                <w:szCs w:val="21"/>
              </w:rPr>
              <w:t>Weeks to months.</w:t>
            </w:r>
          </w:p>
        </w:tc>
      </w:tr>
      <w:tr w:rsidR="00D448DE" w14:paraId="37998487"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539B61E8" w14:textId="77777777" w:rsidR="00D448DE" w:rsidRDefault="00000000">
            <w:pPr>
              <w:spacing w:line="264" w:lineRule="auto"/>
            </w:pPr>
            <w:r>
              <w:rPr>
                <w:b/>
                <w:bCs/>
                <w:sz w:val="21"/>
                <w:szCs w:val="21"/>
              </w:rPr>
              <w:t>Who is tested</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B07DA3A" w14:textId="77777777" w:rsidR="00D448DE" w:rsidRDefault="00000000">
            <w:pPr>
              <w:spacing w:line="264" w:lineRule="auto"/>
            </w:pPr>
            <w:r>
              <w:rPr>
                <w:sz w:val="21"/>
                <w:szCs w:val="21"/>
              </w:rPr>
              <w:t>Technology and configuration.</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74B877C" w14:textId="77777777" w:rsidR="00D448DE" w:rsidRDefault="00000000">
            <w:pPr>
              <w:spacing w:line="264" w:lineRule="auto"/>
            </w:pPr>
            <w:r>
              <w:rPr>
                <w:sz w:val="21"/>
                <w:szCs w:val="21"/>
              </w:rPr>
              <w:t>People, processes, and technology together.</w:t>
            </w:r>
          </w:p>
        </w:tc>
      </w:tr>
      <w:tr w:rsidR="00D448DE" w14:paraId="67C29C6B"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77DF8C6" w14:textId="77777777" w:rsidR="00D448DE" w:rsidRDefault="00000000">
            <w:pPr>
              <w:spacing w:line="264" w:lineRule="auto"/>
            </w:pPr>
            <w:r>
              <w:rPr>
                <w:b/>
                <w:bCs/>
                <w:sz w:val="21"/>
                <w:szCs w:val="21"/>
              </w:rPr>
              <w:t>Output</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56BD9394" w14:textId="77777777" w:rsidR="00D448DE" w:rsidRDefault="00000000">
            <w:pPr>
              <w:spacing w:line="264" w:lineRule="auto"/>
            </w:pPr>
            <w:r>
              <w:rPr>
                <w:sz w:val="21"/>
                <w:szCs w:val="21"/>
              </w:rPr>
              <w:t>A prioritized list of vulnerabilities with remediation advice.</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1D371D4" w14:textId="77777777" w:rsidR="00D448DE" w:rsidRDefault="00000000">
            <w:pPr>
              <w:spacing w:line="264" w:lineRule="auto"/>
            </w:pPr>
            <w:r>
              <w:rPr>
                <w:sz w:val="21"/>
                <w:szCs w:val="21"/>
              </w:rPr>
              <w:t>An attack narrative, detection and response gaps, and strategic recommendations.</w:t>
            </w:r>
          </w:p>
        </w:tc>
      </w:tr>
    </w:tbl>
    <w:p w14:paraId="2FF79CDF" w14:textId="77777777" w:rsidR="00D448DE" w:rsidRDefault="00D448DE">
      <w:pPr>
        <w:spacing w:after="100"/>
      </w:pPr>
    </w:p>
    <w:p w14:paraId="4949F559" w14:textId="77777777" w:rsidR="00D448DE" w:rsidRDefault="00000000">
      <w:pPr>
        <w:pStyle w:val="Heading2"/>
        <w:keepNext/>
      </w:pPr>
      <w:r>
        <w:rPr>
          <w:color w:val="2F5496"/>
        </w:rPr>
        <w:t>Differences in Ethics</w:t>
      </w:r>
    </w:p>
    <w:p w14:paraId="3556251C" w14:textId="77777777" w:rsidR="00D448DE" w:rsidRDefault="00000000">
      <w:pPr>
        <w:pStyle w:val="ListParagraph"/>
        <w:numPr>
          <w:ilvl w:val="0"/>
          <w:numId w:val="2"/>
        </w:numPr>
        <w:spacing w:after="70" w:line="288" w:lineRule="auto"/>
        <w:jc w:val="both"/>
      </w:pPr>
      <w:r>
        <w:rPr>
          <w:b/>
          <w:bCs/>
        </w:rPr>
        <w:t xml:space="preserve">Vulnerability assessment: </w:t>
      </w:r>
      <w:r>
        <w:t>The main ethical duties are accuracy, confidentiality, and avoiding disruption from scans. Because it is non-intrusive and transparent, the ethical risk is relatively low.</w:t>
      </w:r>
    </w:p>
    <w:p w14:paraId="44DA6B7A" w14:textId="77777777" w:rsidR="00D448DE" w:rsidRDefault="00000000">
      <w:pPr>
        <w:pStyle w:val="ListParagraph"/>
        <w:numPr>
          <w:ilvl w:val="0"/>
          <w:numId w:val="2"/>
        </w:numPr>
        <w:spacing w:after="70" w:line="288" w:lineRule="auto"/>
        <w:jc w:val="both"/>
      </w:pPr>
      <w:r>
        <w:rPr>
          <w:b/>
          <w:bCs/>
        </w:rPr>
        <w:lastRenderedPageBreak/>
        <w:t xml:space="preserve">Red team: </w:t>
      </w:r>
      <w:r>
        <w:t>The risk is higher because it involves deception and active exploitation. I must make sure that social engineering does not target employees' personal accounts, families, or vulnerable situations. I never put anyone in physical danger, never impersonate police or emergency services, and treat staff results with fairness and without naming individuals for blame. I must not harm customers or touch real customer money or data.</w:t>
      </w:r>
    </w:p>
    <w:p w14:paraId="0A5A0C07" w14:textId="77777777" w:rsidR="00D448DE" w:rsidRDefault="00000000">
      <w:pPr>
        <w:pStyle w:val="Heading2"/>
        <w:keepNext/>
      </w:pPr>
      <w:r>
        <w:rPr>
          <w:color w:val="2F5496"/>
        </w:rPr>
        <w:t>Differences in Rules of Engagement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3"/>
        <w:gridCol w:w="3563"/>
      </w:tblGrid>
      <w:tr w:rsidR="00D448DE" w14:paraId="1D00BCAD" w14:textId="77777777">
        <w:trPr>
          <w:tblHeader/>
        </w:trPr>
        <w:tc>
          <w:tcPr>
            <w:tcW w:w="19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3B8C20D1" w14:textId="77777777" w:rsidR="00D448DE" w:rsidRDefault="00000000">
            <w:pPr>
              <w:spacing w:line="264" w:lineRule="auto"/>
            </w:pPr>
            <w:r>
              <w:rPr>
                <w:b/>
                <w:bCs/>
                <w:sz w:val="21"/>
                <w:szCs w:val="21"/>
              </w:rPr>
              <w:t>Element</w:t>
            </w:r>
          </w:p>
        </w:tc>
        <w:tc>
          <w:tcPr>
            <w:tcW w:w="3563"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09D3B537" w14:textId="77777777" w:rsidR="00D448DE" w:rsidRDefault="00000000">
            <w:pPr>
              <w:spacing w:line="264" w:lineRule="auto"/>
            </w:pPr>
            <w:r>
              <w:rPr>
                <w:b/>
                <w:bCs/>
                <w:sz w:val="21"/>
                <w:szCs w:val="21"/>
              </w:rPr>
              <w:t>Vulnerability Assessment</w:t>
            </w:r>
          </w:p>
        </w:tc>
        <w:tc>
          <w:tcPr>
            <w:tcW w:w="3563"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19DBB6CE" w14:textId="77777777" w:rsidR="00D448DE" w:rsidRDefault="00000000">
            <w:pPr>
              <w:spacing w:line="264" w:lineRule="auto"/>
            </w:pPr>
            <w:r>
              <w:rPr>
                <w:b/>
                <w:bCs/>
                <w:sz w:val="21"/>
                <w:szCs w:val="21"/>
              </w:rPr>
              <w:t>Red Team Exercise</w:t>
            </w:r>
          </w:p>
        </w:tc>
      </w:tr>
      <w:tr w:rsidR="00D448DE" w14:paraId="0C7F3FE6"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40530965" w14:textId="77777777" w:rsidR="00D448DE" w:rsidRDefault="00000000">
            <w:pPr>
              <w:spacing w:line="264" w:lineRule="auto"/>
            </w:pPr>
            <w:r>
              <w:rPr>
                <w:b/>
                <w:bCs/>
                <w:sz w:val="21"/>
                <w:szCs w:val="21"/>
              </w:rPr>
              <w:t>Authorization</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C9C4BA5" w14:textId="77777777" w:rsidR="00D448DE" w:rsidRDefault="00000000">
            <w:pPr>
              <w:spacing w:line="264" w:lineRule="auto"/>
            </w:pPr>
            <w:r>
              <w:rPr>
                <w:sz w:val="21"/>
                <w:szCs w:val="21"/>
              </w:rPr>
              <w:t>Written approval from IT or security management.</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30EDE9F" w14:textId="77777777" w:rsidR="00D448DE" w:rsidRDefault="00000000">
            <w:pPr>
              <w:spacing w:line="264" w:lineRule="auto"/>
            </w:pPr>
            <w:r>
              <w:rPr>
                <w:sz w:val="21"/>
                <w:szCs w:val="21"/>
              </w:rPr>
              <w:t>Written approval from senior executives and the board, plus legal review. Includes a signed on-person letter for physical work.</w:t>
            </w:r>
          </w:p>
        </w:tc>
      </w:tr>
      <w:tr w:rsidR="00D448DE" w14:paraId="6FED4360"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8C30EA2" w14:textId="77777777" w:rsidR="00D448DE" w:rsidRDefault="00000000">
            <w:pPr>
              <w:spacing w:line="264" w:lineRule="auto"/>
            </w:pPr>
            <w:r>
              <w:rPr>
                <w:b/>
                <w:bCs/>
                <w:sz w:val="21"/>
                <w:szCs w:val="21"/>
              </w:rPr>
              <w:t>Permitted actions</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E15198B" w14:textId="77777777" w:rsidR="00D448DE" w:rsidRDefault="00000000">
            <w:pPr>
              <w:spacing w:line="264" w:lineRule="auto"/>
            </w:pPr>
            <w:r>
              <w:rPr>
                <w:sz w:val="21"/>
                <w:szCs w:val="21"/>
              </w:rPr>
              <w:t>Scanning and reviewing. No exploitation beyond safe verification.</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A81C848" w14:textId="77777777" w:rsidR="00D448DE" w:rsidRDefault="00000000">
            <w:pPr>
              <w:spacing w:line="264" w:lineRule="auto"/>
            </w:pPr>
            <w:r>
              <w:rPr>
                <w:sz w:val="21"/>
                <w:szCs w:val="21"/>
              </w:rPr>
              <w:t>Exploitation, social engineering, and physical entry within stated limits.</w:t>
            </w:r>
          </w:p>
        </w:tc>
      </w:tr>
      <w:tr w:rsidR="00D448DE" w14:paraId="560B7D35"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7C3EB62D" w14:textId="77777777" w:rsidR="00D448DE" w:rsidRDefault="00000000">
            <w:pPr>
              <w:spacing w:line="264" w:lineRule="auto"/>
            </w:pPr>
            <w:r>
              <w:rPr>
                <w:b/>
                <w:bCs/>
                <w:sz w:val="21"/>
                <w:szCs w:val="21"/>
              </w:rPr>
              <w:t>Off-limits</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CDFE9BE" w14:textId="77777777" w:rsidR="00D448DE" w:rsidRDefault="00000000">
            <w:pPr>
              <w:spacing w:line="264" w:lineRule="auto"/>
            </w:pPr>
            <w:r>
              <w:rPr>
                <w:sz w:val="21"/>
                <w:szCs w:val="21"/>
              </w:rPr>
              <w:t>Production-impacting tests, DoS checks.</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516C836" w14:textId="77777777" w:rsidR="00D448DE" w:rsidRDefault="00000000">
            <w:pPr>
              <w:spacing w:line="264" w:lineRule="auto"/>
            </w:pPr>
            <w:r>
              <w:rPr>
                <w:sz w:val="21"/>
                <w:szCs w:val="21"/>
              </w:rPr>
              <w:t>Real customer accounts, real funds and cash vaults, life-safety systems, DoS, personal devices and family of staff, and real data extraction.</w:t>
            </w:r>
          </w:p>
        </w:tc>
      </w:tr>
      <w:tr w:rsidR="00D448DE" w14:paraId="28CD801C"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1CF3FEF" w14:textId="77777777" w:rsidR="00D448DE" w:rsidRDefault="00000000">
            <w:pPr>
              <w:spacing w:line="264" w:lineRule="auto"/>
            </w:pPr>
            <w:r>
              <w:rPr>
                <w:b/>
                <w:bCs/>
                <w:sz w:val="21"/>
                <w:szCs w:val="21"/>
              </w:rPr>
              <w:t>Communication</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56D479F5" w14:textId="77777777" w:rsidR="00D448DE" w:rsidRDefault="00000000">
            <w:pPr>
              <w:spacing w:line="264" w:lineRule="auto"/>
            </w:pPr>
            <w:r>
              <w:rPr>
                <w:sz w:val="21"/>
                <w:szCs w:val="21"/>
              </w:rPr>
              <w:t>Open, with regular updates to IT.</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0578672" w14:textId="77777777" w:rsidR="00D448DE" w:rsidRDefault="00000000">
            <w:pPr>
              <w:spacing w:line="264" w:lineRule="auto"/>
            </w:pPr>
            <w:r>
              <w:rPr>
                <w:sz w:val="21"/>
                <w:szCs w:val="21"/>
              </w:rPr>
              <w:t>A white cell or trusted agents hold deconfliction authority. Emergency contacts and code words are agreed.</w:t>
            </w:r>
          </w:p>
        </w:tc>
      </w:tr>
      <w:tr w:rsidR="00D448DE" w14:paraId="78AF9539"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6EB86A97" w14:textId="77777777" w:rsidR="00D448DE" w:rsidRDefault="00000000">
            <w:pPr>
              <w:spacing w:line="264" w:lineRule="auto"/>
            </w:pPr>
            <w:r>
              <w:rPr>
                <w:b/>
                <w:bCs/>
                <w:sz w:val="21"/>
                <w:szCs w:val="21"/>
              </w:rPr>
              <w:t>Stop conditions</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3DE1A71" w14:textId="77777777" w:rsidR="00D448DE" w:rsidRDefault="00000000">
            <w:pPr>
              <w:spacing w:line="264" w:lineRule="auto"/>
            </w:pPr>
            <w:r>
              <w:rPr>
                <w:sz w:val="21"/>
                <w:szCs w:val="21"/>
              </w:rPr>
              <w:t>Service degradation noticed.</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6AA936FE" w14:textId="77777777" w:rsidR="00D448DE" w:rsidRDefault="00000000">
            <w:pPr>
              <w:spacing w:line="264" w:lineRule="auto"/>
            </w:pPr>
            <w:r>
              <w:rPr>
                <w:sz w:val="21"/>
                <w:szCs w:val="21"/>
              </w:rPr>
              <w:t>Real incident, risk to anyone's safety, police involvement, or instability, with an immediate call to the trusted contact.</w:t>
            </w:r>
          </w:p>
        </w:tc>
      </w:tr>
      <w:tr w:rsidR="00D448DE" w14:paraId="07BFD3D8"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2FC9B94" w14:textId="77777777" w:rsidR="00D448DE" w:rsidRDefault="00000000">
            <w:pPr>
              <w:spacing w:line="264" w:lineRule="auto"/>
            </w:pPr>
            <w:r>
              <w:rPr>
                <w:b/>
                <w:bCs/>
                <w:sz w:val="21"/>
                <w:szCs w:val="21"/>
              </w:rPr>
              <w:t>Regulation</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FE93796" w14:textId="77777777" w:rsidR="00D448DE" w:rsidRDefault="00000000">
            <w:pPr>
              <w:spacing w:line="264" w:lineRule="auto"/>
            </w:pPr>
            <w:r>
              <w:rPr>
                <w:sz w:val="21"/>
                <w:szCs w:val="21"/>
              </w:rPr>
              <w:t>PCI DSS scanning requirements and internal policy.</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1063F87" w14:textId="77777777" w:rsidR="00D448DE" w:rsidRDefault="00000000">
            <w:pPr>
              <w:spacing w:line="264" w:lineRule="auto"/>
            </w:pPr>
            <w:r>
              <w:rPr>
                <w:sz w:val="21"/>
                <w:szCs w:val="21"/>
              </w:rPr>
              <w:t>Banking regulator expectations (for example the RBI cyber security framework, or TIBER-EU and CBEST style programs), local trespass law, and data protection law.</w:t>
            </w:r>
          </w:p>
        </w:tc>
      </w:tr>
      <w:tr w:rsidR="00D448DE" w14:paraId="59D4F3B8"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652EC8FA" w14:textId="77777777" w:rsidR="00D448DE" w:rsidRDefault="00000000">
            <w:pPr>
              <w:spacing w:line="264" w:lineRule="auto"/>
            </w:pPr>
            <w:r>
              <w:rPr>
                <w:b/>
                <w:bCs/>
                <w:sz w:val="21"/>
                <w:szCs w:val="21"/>
              </w:rPr>
              <w:t>Reporting</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EE111E9" w14:textId="77777777" w:rsidR="00D448DE" w:rsidRDefault="00000000">
            <w:pPr>
              <w:spacing w:line="264" w:lineRule="auto"/>
            </w:pPr>
            <w:r>
              <w:rPr>
                <w:sz w:val="21"/>
                <w:szCs w:val="21"/>
              </w:rPr>
              <w:t>Findings list by severity.</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B78F17C" w14:textId="77777777" w:rsidR="00D448DE" w:rsidRDefault="00000000">
            <w:pPr>
              <w:spacing w:line="264" w:lineRule="auto"/>
            </w:pPr>
            <w:r>
              <w:rPr>
                <w:sz w:val="21"/>
                <w:szCs w:val="21"/>
              </w:rPr>
              <w:t>Complete attack path, evidence, detection timeline, and a debrief with defenders.</w:t>
            </w:r>
          </w:p>
        </w:tc>
      </w:tr>
    </w:tbl>
    <w:p w14:paraId="5996B33B" w14:textId="77777777" w:rsidR="00D448DE" w:rsidRDefault="00D448DE">
      <w:pPr>
        <w:spacing w:after="100"/>
      </w:pPr>
    </w:p>
    <w:p w14:paraId="0566D307" w14:textId="77777777" w:rsidR="00D448DE" w:rsidRDefault="00000000">
      <w:pPr>
        <w:pStyle w:val="Heading2"/>
        <w:keepNext/>
      </w:pPr>
      <w:r>
        <w:rPr>
          <w:color w:val="2F5496"/>
        </w:rPr>
        <w:t>Conclusion</w:t>
      </w:r>
    </w:p>
    <w:p w14:paraId="54BA58EE" w14:textId="77777777" w:rsidR="00D448DE" w:rsidRDefault="00000000">
      <w:pPr>
        <w:spacing w:after="120" w:line="300" w:lineRule="auto"/>
        <w:jc w:val="both"/>
      </w:pPr>
      <w:r>
        <w:t>For the bank, I would recommend starting with a vulnerability assessment to fix known weaknesses, and then running a red team exercise to test real-world resilience. The two share the same ethical foundation of authorization, scope, minimal harm, confidentiality, and honest reporting, but the red team demands stricter safeguards because it is covert, deceptive, and intrusive.</w:t>
      </w:r>
    </w:p>
    <w:p w14:paraId="0BF294CE" w14:textId="77777777" w:rsidR="00D448DE" w:rsidRDefault="00000000">
      <w:pPr>
        <w:pStyle w:val="Heading1"/>
        <w:keepNext/>
      </w:pPr>
      <w:r>
        <w:rPr>
          <w:color w:val="1F3864"/>
        </w:rPr>
        <w:lastRenderedPageBreak/>
        <w:t>Overall Conclusion</w:t>
      </w:r>
    </w:p>
    <w:p w14:paraId="74435D5A" w14:textId="77777777" w:rsidR="00D448DE" w:rsidRDefault="00000000">
      <w:pPr>
        <w:spacing w:after="120" w:line="300" w:lineRule="auto"/>
        <w:jc w:val="both"/>
      </w:pPr>
      <w:r>
        <w:t xml:space="preserve">All five scenarios show the same lesson: technical skill is never enough on its own. A professional ethical hacker works inside written authorization and a defined scope, tests with the minimum force needed, protects any data encountered, and reports openly, including the tester's own errors. Planning before the engagement (contracts, </w:t>
      </w:r>
      <w:proofErr w:type="spellStart"/>
      <w:r>
        <w:t>RoE</w:t>
      </w:r>
      <w:proofErr w:type="spellEnd"/>
      <w:r>
        <w:t>, safeguards) prevents most ethical and legal problems, and honest, prompt disclosure handles the rest.</w:t>
      </w:r>
    </w:p>
    <w:p w14:paraId="57614094" w14:textId="77777777" w:rsidR="00D448DE" w:rsidRDefault="00000000">
      <w:pPr>
        <w:pStyle w:val="Heading1"/>
        <w:keepNext/>
      </w:pPr>
      <w:r>
        <w:rPr>
          <w:color w:val="1F3864"/>
        </w:rPr>
        <w:t>References</w:t>
      </w:r>
    </w:p>
    <w:p w14:paraId="48F74369" w14:textId="77777777" w:rsidR="00D448DE" w:rsidRDefault="00000000">
      <w:pPr>
        <w:pStyle w:val="ListParagraph"/>
        <w:numPr>
          <w:ilvl w:val="0"/>
          <w:numId w:val="2"/>
        </w:numPr>
        <w:spacing w:after="70" w:line="288" w:lineRule="auto"/>
        <w:jc w:val="both"/>
      </w:pPr>
      <w:r>
        <w:t>Penetration Testing Execution Standard (PTES).</w:t>
      </w:r>
    </w:p>
    <w:p w14:paraId="50E1DE39" w14:textId="77777777" w:rsidR="00D448DE" w:rsidRDefault="00000000">
      <w:pPr>
        <w:pStyle w:val="ListParagraph"/>
        <w:numPr>
          <w:ilvl w:val="0"/>
          <w:numId w:val="2"/>
        </w:numPr>
        <w:spacing w:after="70" w:line="288" w:lineRule="auto"/>
        <w:jc w:val="both"/>
      </w:pPr>
      <w:r>
        <w:t>NIST Special Publication 800-115, Technical Guide to Information Security Testing and Assessment.</w:t>
      </w:r>
    </w:p>
    <w:p w14:paraId="04170AB3" w14:textId="77777777" w:rsidR="00D448DE" w:rsidRDefault="00000000">
      <w:pPr>
        <w:pStyle w:val="ListParagraph"/>
        <w:numPr>
          <w:ilvl w:val="0"/>
          <w:numId w:val="2"/>
        </w:numPr>
        <w:spacing w:after="70" w:line="288" w:lineRule="auto"/>
        <w:jc w:val="both"/>
      </w:pPr>
      <w:r>
        <w:t>EC-Council Code of Ethics and (ISC)² Code of Ethics.</w:t>
      </w:r>
    </w:p>
    <w:p w14:paraId="03022E47" w14:textId="77777777" w:rsidR="00D448DE" w:rsidRDefault="00000000">
      <w:pPr>
        <w:pStyle w:val="ListParagraph"/>
        <w:numPr>
          <w:ilvl w:val="0"/>
          <w:numId w:val="2"/>
        </w:numPr>
        <w:spacing w:after="70" w:line="288" w:lineRule="auto"/>
        <w:jc w:val="both"/>
      </w:pPr>
      <w:r>
        <w:t>ISO/IEC 29147 (Vulnerability Disclosure) and ISO/IEC 30111 (Vulnerability Handling Processes).</w:t>
      </w:r>
    </w:p>
    <w:p w14:paraId="05B60495" w14:textId="77777777" w:rsidR="00D448DE" w:rsidRDefault="00000000">
      <w:pPr>
        <w:pStyle w:val="ListParagraph"/>
        <w:numPr>
          <w:ilvl w:val="0"/>
          <w:numId w:val="2"/>
        </w:numPr>
        <w:spacing w:after="70" w:line="288" w:lineRule="auto"/>
        <w:jc w:val="both"/>
      </w:pPr>
      <w:r>
        <w:t>Information Technology Act, 2000 (India), Sections 43 and 66; Computer Fraud and Abuse Act (USA); Computer Misuse Act 1990 (UK).</w:t>
      </w:r>
    </w:p>
    <w:p w14:paraId="32DA70BE" w14:textId="77777777" w:rsidR="00D448DE" w:rsidRDefault="00000000">
      <w:pPr>
        <w:pStyle w:val="ListParagraph"/>
        <w:numPr>
          <w:ilvl w:val="0"/>
          <w:numId w:val="2"/>
        </w:numPr>
        <w:spacing w:after="70" w:line="288" w:lineRule="auto"/>
        <w:jc w:val="both"/>
      </w:pPr>
      <w:r>
        <w:t>MITRE ATT&amp;CK Framework; PCI DSS; EU TIBER-EU framework.</w:t>
      </w:r>
    </w:p>
    <w:p w14:paraId="744BD7B9" w14:textId="77777777" w:rsidR="00621E28" w:rsidRDefault="00621E28" w:rsidP="00621E28">
      <w:pPr>
        <w:spacing w:after="70" w:line="288" w:lineRule="auto"/>
        <w:jc w:val="both"/>
      </w:pPr>
    </w:p>
    <w:p w14:paraId="61D2E085" w14:textId="57AA0507" w:rsidR="00621E28" w:rsidRDefault="00621E28" w:rsidP="00621E28">
      <w:pPr>
        <w:spacing w:after="70" w:line="288" w:lineRule="auto"/>
        <w:jc w:val="both"/>
      </w:pPr>
    </w:p>
    <w:p w14:paraId="71E534F8" w14:textId="4351AD03" w:rsidR="00621E28" w:rsidRDefault="00621E28" w:rsidP="00621E28">
      <w:pPr>
        <w:spacing w:after="70" w:line="288" w:lineRule="auto"/>
        <w:jc w:val="both"/>
      </w:pPr>
    </w:p>
    <w:sectPr w:rsidR="00621E2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14547" w14:textId="77777777" w:rsidR="002D670F" w:rsidRDefault="002D670F">
      <w:r>
        <w:separator/>
      </w:r>
    </w:p>
  </w:endnote>
  <w:endnote w:type="continuationSeparator" w:id="0">
    <w:p w14:paraId="4F597064" w14:textId="77777777" w:rsidR="002D670F" w:rsidRDefault="002D6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8840" w14:textId="77777777" w:rsidR="00D448DE" w:rsidRDefault="00000000">
    <w:pPr>
      <w:jc w:val="center"/>
    </w:pPr>
    <w:r>
      <w:rPr>
        <w:color w:val="666666"/>
        <w:sz w:val="18"/>
        <w:szCs w:val="18"/>
      </w:rPr>
      <w:t xml:space="preserve">ITA14 Ethical Hacking | CO1 Assignment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160D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5CAAD" w14:textId="77777777" w:rsidR="002D670F" w:rsidRDefault="002D670F">
      <w:r>
        <w:separator/>
      </w:r>
    </w:p>
  </w:footnote>
  <w:footnote w:type="continuationSeparator" w:id="0">
    <w:p w14:paraId="380A83E3" w14:textId="77777777" w:rsidR="002D670F" w:rsidRDefault="002D67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C2DFE"/>
    <w:multiLevelType w:val="hybridMultilevel"/>
    <w:tmpl w:val="6F824A26"/>
    <w:lvl w:ilvl="0" w:tplc="26F2988A">
      <w:start w:val="1"/>
      <w:numFmt w:val="decimal"/>
      <w:lvlText w:val="%1."/>
      <w:lvlJc w:val="left"/>
      <w:pPr>
        <w:ind w:left="720" w:hanging="360"/>
      </w:pPr>
    </w:lvl>
    <w:lvl w:ilvl="1" w:tplc="7FD22116">
      <w:numFmt w:val="decimal"/>
      <w:lvlText w:val=""/>
      <w:lvlJc w:val="left"/>
    </w:lvl>
    <w:lvl w:ilvl="2" w:tplc="B378768E">
      <w:numFmt w:val="decimal"/>
      <w:lvlText w:val=""/>
      <w:lvlJc w:val="left"/>
    </w:lvl>
    <w:lvl w:ilvl="3" w:tplc="AA367C4E">
      <w:numFmt w:val="decimal"/>
      <w:lvlText w:val=""/>
      <w:lvlJc w:val="left"/>
    </w:lvl>
    <w:lvl w:ilvl="4" w:tplc="310E36AE">
      <w:numFmt w:val="decimal"/>
      <w:lvlText w:val=""/>
      <w:lvlJc w:val="left"/>
    </w:lvl>
    <w:lvl w:ilvl="5" w:tplc="10B2CC36">
      <w:numFmt w:val="decimal"/>
      <w:lvlText w:val=""/>
      <w:lvlJc w:val="left"/>
    </w:lvl>
    <w:lvl w:ilvl="6" w:tplc="E2046386">
      <w:numFmt w:val="decimal"/>
      <w:lvlText w:val=""/>
      <w:lvlJc w:val="left"/>
    </w:lvl>
    <w:lvl w:ilvl="7" w:tplc="84621CE8">
      <w:numFmt w:val="decimal"/>
      <w:lvlText w:val=""/>
      <w:lvlJc w:val="left"/>
    </w:lvl>
    <w:lvl w:ilvl="8" w:tplc="4C0CE1E0">
      <w:numFmt w:val="decimal"/>
      <w:lvlText w:val=""/>
      <w:lvlJc w:val="left"/>
    </w:lvl>
  </w:abstractNum>
  <w:abstractNum w:abstractNumId="1" w15:restartNumberingAfterBreak="0">
    <w:nsid w:val="22CC2B95"/>
    <w:multiLevelType w:val="hybridMultilevel"/>
    <w:tmpl w:val="45008BA0"/>
    <w:lvl w:ilvl="0" w:tplc="F79E0A3E">
      <w:start w:val="1"/>
      <w:numFmt w:val="decimal"/>
      <w:lvlText w:val="%1."/>
      <w:lvlJc w:val="left"/>
      <w:pPr>
        <w:ind w:left="720" w:hanging="360"/>
      </w:pPr>
    </w:lvl>
    <w:lvl w:ilvl="1" w:tplc="3EBE674A">
      <w:numFmt w:val="decimal"/>
      <w:lvlText w:val=""/>
      <w:lvlJc w:val="left"/>
    </w:lvl>
    <w:lvl w:ilvl="2" w:tplc="E8188CEE">
      <w:numFmt w:val="decimal"/>
      <w:lvlText w:val=""/>
      <w:lvlJc w:val="left"/>
    </w:lvl>
    <w:lvl w:ilvl="3" w:tplc="0B54FB14">
      <w:numFmt w:val="decimal"/>
      <w:lvlText w:val=""/>
      <w:lvlJc w:val="left"/>
    </w:lvl>
    <w:lvl w:ilvl="4" w:tplc="DC10047A">
      <w:numFmt w:val="decimal"/>
      <w:lvlText w:val=""/>
      <w:lvlJc w:val="left"/>
    </w:lvl>
    <w:lvl w:ilvl="5" w:tplc="F912F2C8">
      <w:numFmt w:val="decimal"/>
      <w:lvlText w:val=""/>
      <w:lvlJc w:val="left"/>
    </w:lvl>
    <w:lvl w:ilvl="6" w:tplc="9A14942A">
      <w:numFmt w:val="decimal"/>
      <w:lvlText w:val=""/>
      <w:lvlJc w:val="left"/>
    </w:lvl>
    <w:lvl w:ilvl="7" w:tplc="A66AC41A">
      <w:numFmt w:val="decimal"/>
      <w:lvlText w:val=""/>
      <w:lvlJc w:val="left"/>
    </w:lvl>
    <w:lvl w:ilvl="8" w:tplc="A38840A0">
      <w:numFmt w:val="decimal"/>
      <w:lvlText w:val=""/>
      <w:lvlJc w:val="left"/>
    </w:lvl>
  </w:abstractNum>
  <w:abstractNum w:abstractNumId="2" w15:restartNumberingAfterBreak="0">
    <w:nsid w:val="39194522"/>
    <w:multiLevelType w:val="hybridMultilevel"/>
    <w:tmpl w:val="D5F23878"/>
    <w:lvl w:ilvl="0" w:tplc="E2823F1C">
      <w:start w:val="1"/>
      <w:numFmt w:val="decimal"/>
      <w:lvlText w:val="%1."/>
      <w:lvlJc w:val="left"/>
      <w:pPr>
        <w:ind w:left="720" w:hanging="360"/>
      </w:pPr>
    </w:lvl>
    <w:lvl w:ilvl="1" w:tplc="7CA405C2">
      <w:numFmt w:val="decimal"/>
      <w:lvlText w:val=""/>
      <w:lvlJc w:val="left"/>
    </w:lvl>
    <w:lvl w:ilvl="2" w:tplc="3D64B430">
      <w:numFmt w:val="decimal"/>
      <w:lvlText w:val=""/>
      <w:lvlJc w:val="left"/>
    </w:lvl>
    <w:lvl w:ilvl="3" w:tplc="10DC49A0">
      <w:numFmt w:val="decimal"/>
      <w:lvlText w:val=""/>
      <w:lvlJc w:val="left"/>
    </w:lvl>
    <w:lvl w:ilvl="4" w:tplc="F11C6CE0">
      <w:numFmt w:val="decimal"/>
      <w:lvlText w:val=""/>
      <w:lvlJc w:val="left"/>
    </w:lvl>
    <w:lvl w:ilvl="5" w:tplc="2D2686FA">
      <w:numFmt w:val="decimal"/>
      <w:lvlText w:val=""/>
      <w:lvlJc w:val="left"/>
    </w:lvl>
    <w:lvl w:ilvl="6" w:tplc="873A2EB6">
      <w:numFmt w:val="decimal"/>
      <w:lvlText w:val=""/>
      <w:lvlJc w:val="left"/>
    </w:lvl>
    <w:lvl w:ilvl="7" w:tplc="75D84D7C">
      <w:numFmt w:val="decimal"/>
      <w:lvlText w:val=""/>
      <w:lvlJc w:val="left"/>
    </w:lvl>
    <w:lvl w:ilvl="8" w:tplc="F5348350">
      <w:numFmt w:val="decimal"/>
      <w:lvlText w:val=""/>
      <w:lvlJc w:val="left"/>
    </w:lvl>
  </w:abstractNum>
  <w:abstractNum w:abstractNumId="3" w15:restartNumberingAfterBreak="0">
    <w:nsid w:val="3FC65BBD"/>
    <w:multiLevelType w:val="hybridMultilevel"/>
    <w:tmpl w:val="50A08704"/>
    <w:lvl w:ilvl="0" w:tplc="2DD8006A">
      <w:start w:val="1"/>
      <w:numFmt w:val="bullet"/>
      <w:lvlText w:val="•"/>
      <w:lvlJc w:val="left"/>
      <w:pPr>
        <w:ind w:left="720" w:hanging="360"/>
      </w:pPr>
    </w:lvl>
    <w:lvl w:ilvl="1" w:tplc="50729584">
      <w:numFmt w:val="decimal"/>
      <w:lvlText w:val=""/>
      <w:lvlJc w:val="left"/>
    </w:lvl>
    <w:lvl w:ilvl="2" w:tplc="582C06E8">
      <w:numFmt w:val="decimal"/>
      <w:lvlText w:val=""/>
      <w:lvlJc w:val="left"/>
    </w:lvl>
    <w:lvl w:ilvl="3" w:tplc="3DB482B0">
      <w:numFmt w:val="decimal"/>
      <w:lvlText w:val=""/>
      <w:lvlJc w:val="left"/>
    </w:lvl>
    <w:lvl w:ilvl="4" w:tplc="2064F54C">
      <w:numFmt w:val="decimal"/>
      <w:lvlText w:val=""/>
      <w:lvlJc w:val="left"/>
    </w:lvl>
    <w:lvl w:ilvl="5" w:tplc="01A20E28">
      <w:numFmt w:val="decimal"/>
      <w:lvlText w:val=""/>
      <w:lvlJc w:val="left"/>
    </w:lvl>
    <w:lvl w:ilvl="6" w:tplc="61C8B7CE">
      <w:numFmt w:val="decimal"/>
      <w:lvlText w:val=""/>
      <w:lvlJc w:val="left"/>
    </w:lvl>
    <w:lvl w:ilvl="7" w:tplc="FF028C7E">
      <w:numFmt w:val="decimal"/>
      <w:lvlText w:val=""/>
      <w:lvlJc w:val="left"/>
    </w:lvl>
    <w:lvl w:ilvl="8" w:tplc="54F0FDFE">
      <w:numFmt w:val="decimal"/>
      <w:lvlText w:val=""/>
      <w:lvlJc w:val="left"/>
    </w:lvl>
  </w:abstractNum>
  <w:abstractNum w:abstractNumId="4" w15:restartNumberingAfterBreak="0">
    <w:nsid w:val="43264D97"/>
    <w:multiLevelType w:val="hybridMultilevel"/>
    <w:tmpl w:val="B0264AB8"/>
    <w:lvl w:ilvl="0" w:tplc="D2C68B22">
      <w:start w:val="1"/>
      <w:numFmt w:val="decimal"/>
      <w:lvlText w:val="%1."/>
      <w:lvlJc w:val="left"/>
      <w:pPr>
        <w:ind w:left="720" w:hanging="360"/>
      </w:pPr>
    </w:lvl>
    <w:lvl w:ilvl="1" w:tplc="050605F8">
      <w:numFmt w:val="decimal"/>
      <w:lvlText w:val=""/>
      <w:lvlJc w:val="left"/>
    </w:lvl>
    <w:lvl w:ilvl="2" w:tplc="3ED6ED5A">
      <w:numFmt w:val="decimal"/>
      <w:lvlText w:val=""/>
      <w:lvlJc w:val="left"/>
    </w:lvl>
    <w:lvl w:ilvl="3" w:tplc="2E12E450">
      <w:numFmt w:val="decimal"/>
      <w:lvlText w:val=""/>
      <w:lvlJc w:val="left"/>
    </w:lvl>
    <w:lvl w:ilvl="4" w:tplc="671C2228">
      <w:numFmt w:val="decimal"/>
      <w:lvlText w:val=""/>
      <w:lvlJc w:val="left"/>
    </w:lvl>
    <w:lvl w:ilvl="5" w:tplc="B62C2D30">
      <w:numFmt w:val="decimal"/>
      <w:lvlText w:val=""/>
      <w:lvlJc w:val="left"/>
    </w:lvl>
    <w:lvl w:ilvl="6" w:tplc="0E1A5028">
      <w:numFmt w:val="decimal"/>
      <w:lvlText w:val=""/>
      <w:lvlJc w:val="left"/>
    </w:lvl>
    <w:lvl w:ilvl="7" w:tplc="9A60E9AA">
      <w:numFmt w:val="decimal"/>
      <w:lvlText w:val=""/>
      <w:lvlJc w:val="left"/>
    </w:lvl>
    <w:lvl w:ilvl="8" w:tplc="B94AD1CA">
      <w:numFmt w:val="decimal"/>
      <w:lvlText w:val=""/>
      <w:lvlJc w:val="left"/>
    </w:lvl>
  </w:abstractNum>
  <w:abstractNum w:abstractNumId="5" w15:restartNumberingAfterBreak="0">
    <w:nsid w:val="69CF7884"/>
    <w:multiLevelType w:val="hybridMultilevel"/>
    <w:tmpl w:val="4916430A"/>
    <w:lvl w:ilvl="0" w:tplc="3F0AB8E2">
      <w:start w:val="1"/>
      <w:numFmt w:val="bullet"/>
      <w:lvlText w:val="●"/>
      <w:lvlJc w:val="left"/>
      <w:pPr>
        <w:ind w:left="720" w:hanging="360"/>
      </w:pPr>
    </w:lvl>
    <w:lvl w:ilvl="1" w:tplc="524A6B08">
      <w:start w:val="1"/>
      <w:numFmt w:val="bullet"/>
      <w:lvlText w:val="○"/>
      <w:lvlJc w:val="left"/>
      <w:pPr>
        <w:ind w:left="1440" w:hanging="360"/>
      </w:pPr>
    </w:lvl>
    <w:lvl w:ilvl="2" w:tplc="95FAFC0A">
      <w:start w:val="1"/>
      <w:numFmt w:val="bullet"/>
      <w:lvlText w:val="■"/>
      <w:lvlJc w:val="left"/>
      <w:pPr>
        <w:ind w:left="2160" w:hanging="360"/>
      </w:pPr>
    </w:lvl>
    <w:lvl w:ilvl="3" w:tplc="C94AD93C">
      <w:start w:val="1"/>
      <w:numFmt w:val="bullet"/>
      <w:lvlText w:val="●"/>
      <w:lvlJc w:val="left"/>
      <w:pPr>
        <w:ind w:left="2880" w:hanging="360"/>
      </w:pPr>
    </w:lvl>
    <w:lvl w:ilvl="4" w:tplc="650015E6">
      <w:start w:val="1"/>
      <w:numFmt w:val="bullet"/>
      <w:lvlText w:val="○"/>
      <w:lvlJc w:val="left"/>
      <w:pPr>
        <w:ind w:left="3600" w:hanging="360"/>
      </w:pPr>
    </w:lvl>
    <w:lvl w:ilvl="5" w:tplc="95C2CD68">
      <w:start w:val="1"/>
      <w:numFmt w:val="bullet"/>
      <w:lvlText w:val="■"/>
      <w:lvlJc w:val="left"/>
      <w:pPr>
        <w:ind w:left="4320" w:hanging="360"/>
      </w:pPr>
    </w:lvl>
    <w:lvl w:ilvl="6" w:tplc="C7F6DCBC">
      <w:start w:val="1"/>
      <w:numFmt w:val="bullet"/>
      <w:lvlText w:val="●"/>
      <w:lvlJc w:val="left"/>
      <w:pPr>
        <w:ind w:left="5040" w:hanging="360"/>
      </w:pPr>
    </w:lvl>
    <w:lvl w:ilvl="7" w:tplc="B9A457FA">
      <w:start w:val="1"/>
      <w:numFmt w:val="bullet"/>
      <w:lvlText w:val="●"/>
      <w:lvlJc w:val="left"/>
      <w:pPr>
        <w:ind w:left="5760" w:hanging="360"/>
      </w:pPr>
    </w:lvl>
    <w:lvl w:ilvl="8" w:tplc="9404CEF8">
      <w:start w:val="1"/>
      <w:numFmt w:val="bullet"/>
      <w:lvlText w:val="●"/>
      <w:lvlJc w:val="left"/>
      <w:pPr>
        <w:ind w:left="6480" w:hanging="360"/>
      </w:pPr>
    </w:lvl>
  </w:abstractNum>
  <w:abstractNum w:abstractNumId="6" w15:restartNumberingAfterBreak="0">
    <w:nsid w:val="77FD05E3"/>
    <w:multiLevelType w:val="hybridMultilevel"/>
    <w:tmpl w:val="1FE84964"/>
    <w:lvl w:ilvl="0" w:tplc="06A2B2B8">
      <w:start w:val="1"/>
      <w:numFmt w:val="decimal"/>
      <w:lvlText w:val="%1."/>
      <w:lvlJc w:val="left"/>
      <w:pPr>
        <w:ind w:left="720" w:hanging="360"/>
      </w:pPr>
    </w:lvl>
    <w:lvl w:ilvl="1" w:tplc="E9AAAF36">
      <w:numFmt w:val="decimal"/>
      <w:lvlText w:val=""/>
      <w:lvlJc w:val="left"/>
    </w:lvl>
    <w:lvl w:ilvl="2" w:tplc="4F980EEA">
      <w:numFmt w:val="decimal"/>
      <w:lvlText w:val=""/>
      <w:lvlJc w:val="left"/>
    </w:lvl>
    <w:lvl w:ilvl="3" w:tplc="A2DEA6A0">
      <w:numFmt w:val="decimal"/>
      <w:lvlText w:val=""/>
      <w:lvlJc w:val="left"/>
    </w:lvl>
    <w:lvl w:ilvl="4" w:tplc="C01C678C">
      <w:numFmt w:val="decimal"/>
      <w:lvlText w:val=""/>
      <w:lvlJc w:val="left"/>
    </w:lvl>
    <w:lvl w:ilvl="5" w:tplc="F1F28AC4">
      <w:numFmt w:val="decimal"/>
      <w:lvlText w:val=""/>
      <w:lvlJc w:val="left"/>
    </w:lvl>
    <w:lvl w:ilvl="6" w:tplc="1E74B678">
      <w:numFmt w:val="decimal"/>
      <w:lvlText w:val=""/>
      <w:lvlJc w:val="left"/>
    </w:lvl>
    <w:lvl w:ilvl="7" w:tplc="C534E6D8">
      <w:numFmt w:val="decimal"/>
      <w:lvlText w:val=""/>
      <w:lvlJc w:val="left"/>
    </w:lvl>
    <w:lvl w:ilvl="8" w:tplc="831C618A">
      <w:numFmt w:val="decimal"/>
      <w:lvlText w:val=""/>
      <w:lvlJc w:val="left"/>
    </w:lvl>
  </w:abstractNum>
  <w:num w:numId="1" w16cid:durableId="618924726">
    <w:abstractNumId w:val="5"/>
    <w:lvlOverride w:ilvl="0">
      <w:startOverride w:val="1"/>
    </w:lvlOverride>
  </w:num>
  <w:num w:numId="2" w16cid:durableId="25256026">
    <w:abstractNumId w:val="3"/>
    <w:lvlOverride w:ilvl="0">
      <w:startOverride w:val="1"/>
    </w:lvlOverride>
  </w:num>
  <w:num w:numId="3" w16cid:durableId="1797214375">
    <w:abstractNumId w:val="1"/>
    <w:lvlOverride w:ilvl="0">
      <w:startOverride w:val="1"/>
    </w:lvlOverride>
  </w:num>
  <w:num w:numId="4" w16cid:durableId="57292479">
    <w:abstractNumId w:val="6"/>
    <w:lvlOverride w:ilvl="0">
      <w:startOverride w:val="1"/>
    </w:lvlOverride>
  </w:num>
  <w:num w:numId="5" w16cid:durableId="1538159579">
    <w:abstractNumId w:val="0"/>
    <w:lvlOverride w:ilvl="0">
      <w:startOverride w:val="1"/>
    </w:lvlOverride>
  </w:num>
  <w:num w:numId="6" w16cid:durableId="20780847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DE"/>
    <w:rsid w:val="00067C3D"/>
    <w:rsid w:val="002D670F"/>
    <w:rsid w:val="00621E28"/>
    <w:rsid w:val="00D448DE"/>
    <w:rsid w:val="00E160D1"/>
    <w:rsid w:val="00E3083E"/>
    <w:rsid w:val="00E82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29D4"/>
  <w15:docId w15:val="{6C141974-DDAF-4DCC-8AF9-B3CB3463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sz w:val="28"/>
      <w:szCs w:val="28"/>
    </w:rPr>
  </w:style>
  <w:style w:type="paragraph" w:styleId="Heading2">
    <w:name w:val="heading 2"/>
    <w:uiPriority w:val="9"/>
    <w:unhideWhenUsed/>
    <w:qFormat/>
    <w:pPr>
      <w:spacing w:before="160" w:after="8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31025">
      <w:bodyDiv w:val="1"/>
      <w:marLeft w:val="0"/>
      <w:marRight w:val="0"/>
      <w:marTop w:val="0"/>
      <w:marBottom w:val="0"/>
      <w:divBdr>
        <w:top w:val="none" w:sz="0" w:space="0" w:color="auto"/>
        <w:left w:val="none" w:sz="0" w:space="0" w:color="auto"/>
        <w:bottom w:val="none" w:sz="0" w:space="0" w:color="auto"/>
        <w:right w:val="none" w:sz="0" w:space="0" w:color="auto"/>
      </w:divBdr>
    </w:div>
    <w:div w:id="1590045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3155</Words>
  <Characters>17990</Characters>
  <Application>Microsoft Office Word</Application>
  <DocSecurity>0</DocSecurity>
  <Lines>149</Lines>
  <Paragraphs>42</Paragraphs>
  <ScaleCrop>false</ScaleCrop>
  <Company/>
  <LinksUpToDate>false</LinksUpToDate>
  <CharactersWithSpaces>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JAGAN .</cp:lastModifiedBy>
  <cp:revision>2</cp:revision>
  <dcterms:created xsi:type="dcterms:W3CDTF">2026-10-17T06:11:00Z</dcterms:created>
  <dcterms:modified xsi:type="dcterms:W3CDTF">2026-10-17T06:11:00Z</dcterms:modified>
</cp:coreProperties>
</file>