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1A45C" w14:textId="77777777" w:rsidR="00F84E77" w:rsidRPr="00F84E77" w:rsidRDefault="00F84E77" w:rsidP="00F84E77">
      <w:pPr>
        <w:rPr>
          <w:b/>
          <w:bCs/>
          <w:sz w:val="40"/>
          <w:szCs w:val="40"/>
        </w:rPr>
      </w:pPr>
      <w:r w:rsidRPr="00F84E77">
        <w:rPr>
          <w:b/>
          <w:bCs/>
          <w:sz w:val="40"/>
          <w:szCs w:val="40"/>
        </w:rPr>
        <w:t>JOB RECRUITMENT &amp; HIRING MANAGEMENT SYSTEM</w:t>
      </w:r>
    </w:p>
    <w:p w14:paraId="0ABB21AF" w14:textId="77777777" w:rsidR="00F84E77" w:rsidRPr="00F84E77" w:rsidRDefault="00F84E77" w:rsidP="00F84E77">
      <w:pPr>
        <w:rPr>
          <w:b/>
          <w:bCs/>
          <w:sz w:val="24"/>
          <w:szCs w:val="24"/>
        </w:rPr>
      </w:pPr>
      <w:r w:rsidRPr="00F84E77">
        <w:rPr>
          <w:b/>
          <w:bCs/>
          <w:sz w:val="24"/>
          <w:szCs w:val="24"/>
        </w:rPr>
        <w:t xml:space="preserve">                                                                                            NAME: KOLLI JAGAN MOHAN RAO</w:t>
      </w:r>
    </w:p>
    <w:p w14:paraId="3B2741C6" w14:textId="77777777" w:rsidR="00F17171" w:rsidRDefault="00F17171"/>
    <w:p w14:paraId="7C7655BF" w14:textId="77777777" w:rsidR="00F84E77" w:rsidRPr="00F84E77" w:rsidRDefault="00F84E77" w:rsidP="00F84E77">
      <w:pPr>
        <w:rPr>
          <w:b/>
          <w:bCs/>
          <w:sz w:val="32"/>
          <w:szCs w:val="32"/>
        </w:rPr>
      </w:pPr>
      <w:r w:rsidRPr="00F84E77">
        <w:rPr>
          <w:b/>
          <w:bCs/>
          <w:sz w:val="32"/>
          <w:szCs w:val="32"/>
        </w:rPr>
        <w:t xml:space="preserve">Phase 3: Data </w:t>
      </w:r>
      <w:proofErr w:type="spellStart"/>
      <w:r w:rsidRPr="00F84E77">
        <w:rPr>
          <w:b/>
          <w:bCs/>
          <w:sz w:val="32"/>
          <w:szCs w:val="32"/>
        </w:rPr>
        <w:t>Modeling</w:t>
      </w:r>
      <w:proofErr w:type="spellEnd"/>
      <w:r w:rsidRPr="00F84E77">
        <w:rPr>
          <w:b/>
          <w:bCs/>
          <w:sz w:val="32"/>
          <w:szCs w:val="32"/>
        </w:rPr>
        <w:t xml:space="preserve"> &amp; Relationships</w:t>
      </w:r>
    </w:p>
    <w:p w14:paraId="01B15F4C" w14:textId="77777777" w:rsidR="00F84E77" w:rsidRDefault="00F84E77"/>
    <w:p w14:paraId="589BC7F3" w14:textId="77777777" w:rsidR="00F84E77" w:rsidRPr="00F84E77" w:rsidRDefault="00F84E77" w:rsidP="00F84E77">
      <w:pPr>
        <w:numPr>
          <w:ilvl w:val="0"/>
          <w:numId w:val="10"/>
        </w:numPr>
      </w:pPr>
      <w:r w:rsidRPr="00F84E77">
        <w:rPr>
          <w:b/>
          <w:bCs/>
        </w:rPr>
        <w:t>Standard &amp; Custom Objects</w:t>
      </w:r>
      <w:r w:rsidRPr="00F84E77">
        <w:t>:</w:t>
      </w:r>
    </w:p>
    <w:p w14:paraId="6B52ABE3" w14:textId="77777777" w:rsidR="00F84E77" w:rsidRPr="00F84E77" w:rsidRDefault="00F84E77" w:rsidP="00F84E77">
      <w:pPr>
        <w:numPr>
          <w:ilvl w:val="1"/>
          <w:numId w:val="10"/>
        </w:numPr>
      </w:pPr>
      <w:r w:rsidRPr="00F84E77">
        <w:rPr>
          <w:b/>
          <w:bCs/>
        </w:rPr>
        <w:t>Standard Objects</w:t>
      </w:r>
      <w:r w:rsidRPr="00F84E77">
        <w:t xml:space="preserve">: We utilized the standard </w:t>
      </w:r>
      <w:r w:rsidRPr="00F84E77">
        <w:rPr>
          <w:b/>
          <w:bCs/>
        </w:rPr>
        <w:t>User</w:t>
      </w:r>
      <w:r w:rsidRPr="00F84E77">
        <w:t xml:space="preserve"> object by creating lookup relationships to it from our custom objects (</w:t>
      </w:r>
      <w:proofErr w:type="spellStart"/>
      <w:r w:rsidRPr="00F84E77">
        <w:t>Job__c</w:t>
      </w:r>
      <w:proofErr w:type="spellEnd"/>
      <w:r w:rsidRPr="00F84E77">
        <w:t xml:space="preserve"> and </w:t>
      </w:r>
      <w:proofErr w:type="spellStart"/>
      <w:r w:rsidRPr="00F84E77">
        <w:t>Interview__c</w:t>
      </w:r>
      <w:proofErr w:type="spellEnd"/>
      <w:r w:rsidRPr="00F84E77">
        <w:t>) to assign records to specific users like the Hiring Manager and Interviewer.</w:t>
      </w:r>
    </w:p>
    <w:p w14:paraId="5D9911E8" w14:textId="77777777" w:rsidR="00F84E77" w:rsidRDefault="00F84E77" w:rsidP="00F84E77">
      <w:pPr>
        <w:numPr>
          <w:ilvl w:val="1"/>
          <w:numId w:val="10"/>
        </w:numPr>
      </w:pPr>
      <w:r w:rsidRPr="00F84E77">
        <w:rPr>
          <w:b/>
          <w:bCs/>
        </w:rPr>
        <w:t>Custom Objects</w:t>
      </w:r>
      <w:r w:rsidRPr="00F84E77">
        <w:t xml:space="preserve">: We built the entire application on a foundation of four new custom objects to store our specialized data: </w:t>
      </w:r>
      <w:proofErr w:type="spellStart"/>
      <w:r w:rsidRPr="00F84E77">
        <w:rPr>
          <w:b/>
          <w:bCs/>
        </w:rPr>
        <w:t>Job__c</w:t>
      </w:r>
      <w:proofErr w:type="spellEnd"/>
      <w:r w:rsidRPr="00F84E77">
        <w:t xml:space="preserve">, </w:t>
      </w:r>
      <w:proofErr w:type="spellStart"/>
      <w:r w:rsidRPr="00F84E77">
        <w:rPr>
          <w:b/>
          <w:bCs/>
        </w:rPr>
        <w:t>Candidate__c</w:t>
      </w:r>
      <w:proofErr w:type="spellEnd"/>
      <w:r w:rsidRPr="00F84E77">
        <w:t xml:space="preserve">, </w:t>
      </w:r>
      <w:proofErr w:type="spellStart"/>
      <w:r w:rsidRPr="00F84E77">
        <w:rPr>
          <w:b/>
          <w:bCs/>
        </w:rPr>
        <w:t>Application__c</w:t>
      </w:r>
      <w:proofErr w:type="spellEnd"/>
      <w:r w:rsidRPr="00F84E77">
        <w:t xml:space="preserve">, and </w:t>
      </w:r>
      <w:proofErr w:type="spellStart"/>
      <w:r w:rsidRPr="00F84E77">
        <w:rPr>
          <w:b/>
          <w:bCs/>
        </w:rPr>
        <w:t>Interview__c</w:t>
      </w:r>
      <w:proofErr w:type="spellEnd"/>
      <w:r w:rsidRPr="00F84E77">
        <w:t>.</w:t>
      </w:r>
    </w:p>
    <w:p w14:paraId="449E648C" w14:textId="059897E7" w:rsidR="009050EA" w:rsidRDefault="009050EA" w:rsidP="009050EA">
      <w:pPr>
        <w:ind w:left="1440"/>
      </w:pPr>
      <w:r w:rsidRPr="009050EA">
        <w:drawing>
          <wp:inline distT="0" distB="0" distL="0" distR="0" wp14:anchorId="4A082008" wp14:editId="633699B1">
            <wp:extent cx="4175760" cy="1560474"/>
            <wp:effectExtent l="0" t="0" r="0" b="1905"/>
            <wp:docPr id="1904015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15869" name=""/>
                    <pic:cNvPicPr/>
                  </pic:nvPicPr>
                  <pic:blipFill>
                    <a:blip r:embed="rId5"/>
                    <a:stretch>
                      <a:fillRect/>
                    </a:stretch>
                  </pic:blipFill>
                  <pic:spPr>
                    <a:xfrm>
                      <a:off x="0" y="0"/>
                      <a:ext cx="4201015" cy="1569912"/>
                    </a:xfrm>
                    <a:prstGeom prst="rect">
                      <a:avLst/>
                    </a:prstGeom>
                  </pic:spPr>
                </pic:pic>
              </a:graphicData>
            </a:graphic>
          </wp:inline>
        </w:drawing>
      </w:r>
    </w:p>
    <w:p w14:paraId="307E0932" w14:textId="60B93BF4" w:rsidR="009050EA" w:rsidRDefault="00583CE8" w:rsidP="009050EA">
      <w:pPr>
        <w:ind w:left="1440"/>
      </w:pPr>
      <w:r w:rsidRPr="00583CE8">
        <w:drawing>
          <wp:inline distT="0" distB="0" distL="0" distR="0" wp14:anchorId="3D3DEE03" wp14:editId="0D39C829">
            <wp:extent cx="4663440" cy="1796969"/>
            <wp:effectExtent l="0" t="0" r="3810" b="0"/>
            <wp:docPr id="249937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37022" name=""/>
                    <pic:cNvPicPr/>
                  </pic:nvPicPr>
                  <pic:blipFill>
                    <a:blip r:embed="rId6"/>
                    <a:stretch>
                      <a:fillRect/>
                    </a:stretch>
                  </pic:blipFill>
                  <pic:spPr>
                    <a:xfrm>
                      <a:off x="0" y="0"/>
                      <a:ext cx="4684646" cy="1805141"/>
                    </a:xfrm>
                    <a:prstGeom prst="rect">
                      <a:avLst/>
                    </a:prstGeom>
                  </pic:spPr>
                </pic:pic>
              </a:graphicData>
            </a:graphic>
          </wp:inline>
        </w:drawing>
      </w:r>
    </w:p>
    <w:p w14:paraId="7EF59A98" w14:textId="5C52044F" w:rsidR="00583CE8" w:rsidRDefault="00DF7A91" w:rsidP="009050EA">
      <w:pPr>
        <w:ind w:left="1440"/>
      </w:pPr>
      <w:r w:rsidRPr="00DF7A91">
        <w:drawing>
          <wp:inline distT="0" distB="0" distL="0" distR="0" wp14:anchorId="517C2C7B" wp14:editId="5AF5B2FC">
            <wp:extent cx="4693920" cy="1485767"/>
            <wp:effectExtent l="0" t="0" r="0" b="635"/>
            <wp:docPr id="39275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54564" name=""/>
                    <pic:cNvPicPr/>
                  </pic:nvPicPr>
                  <pic:blipFill>
                    <a:blip r:embed="rId7"/>
                    <a:stretch>
                      <a:fillRect/>
                    </a:stretch>
                  </pic:blipFill>
                  <pic:spPr>
                    <a:xfrm>
                      <a:off x="0" y="0"/>
                      <a:ext cx="4720359" cy="1494136"/>
                    </a:xfrm>
                    <a:prstGeom prst="rect">
                      <a:avLst/>
                    </a:prstGeom>
                  </pic:spPr>
                </pic:pic>
              </a:graphicData>
            </a:graphic>
          </wp:inline>
        </w:drawing>
      </w:r>
    </w:p>
    <w:p w14:paraId="39A4EEA2" w14:textId="0DAB3B95" w:rsidR="00115842" w:rsidRPr="00F84E77" w:rsidRDefault="004D69E0" w:rsidP="009050EA">
      <w:pPr>
        <w:ind w:left="1440"/>
      </w:pPr>
      <w:r w:rsidRPr="004D69E0">
        <w:lastRenderedPageBreak/>
        <w:drawing>
          <wp:inline distT="0" distB="0" distL="0" distR="0" wp14:anchorId="7D198955" wp14:editId="4FAF02D7">
            <wp:extent cx="4777740" cy="1477892"/>
            <wp:effectExtent l="0" t="0" r="3810" b="8255"/>
            <wp:docPr id="213286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60373" name=""/>
                    <pic:cNvPicPr/>
                  </pic:nvPicPr>
                  <pic:blipFill>
                    <a:blip r:embed="rId8"/>
                    <a:stretch>
                      <a:fillRect/>
                    </a:stretch>
                  </pic:blipFill>
                  <pic:spPr>
                    <a:xfrm>
                      <a:off x="0" y="0"/>
                      <a:ext cx="4788536" cy="1481232"/>
                    </a:xfrm>
                    <a:prstGeom prst="rect">
                      <a:avLst/>
                    </a:prstGeom>
                  </pic:spPr>
                </pic:pic>
              </a:graphicData>
            </a:graphic>
          </wp:inline>
        </w:drawing>
      </w:r>
    </w:p>
    <w:p w14:paraId="5450E798" w14:textId="77777777" w:rsidR="00F84E77" w:rsidRPr="00F84E77" w:rsidRDefault="00000000" w:rsidP="00F84E77">
      <w:r>
        <w:pict w14:anchorId="15BD46EA">
          <v:rect id="_x0000_i1025" style="width:0;height:1.5pt" o:hralign="center" o:hrstd="t" o:hr="t" fillcolor="#a0a0a0" stroked="f"/>
        </w:pict>
      </w:r>
    </w:p>
    <w:p w14:paraId="3ED184CA" w14:textId="77777777" w:rsidR="00F84E77" w:rsidRPr="00F84E77" w:rsidRDefault="00F84E77" w:rsidP="00F84E77">
      <w:pPr>
        <w:numPr>
          <w:ilvl w:val="0"/>
          <w:numId w:val="11"/>
        </w:numPr>
      </w:pPr>
      <w:r w:rsidRPr="00F84E77">
        <w:rPr>
          <w:b/>
          <w:bCs/>
        </w:rPr>
        <w:t>Fields</w:t>
      </w:r>
      <w:r w:rsidRPr="00F84E77">
        <w:t>:</w:t>
      </w:r>
    </w:p>
    <w:p w14:paraId="06E019AB" w14:textId="77777777" w:rsidR="00F84E77" w:rsidRPr="00F84E77" w:rsidRDefault="00F84E77" w:rsidP="00F84E77">
      <w:pPr>
        <w:numPr>
          <w:ilvl w:val="1"/>
          <w:numId w:val="11"/>
        </w:numPr>
      </w:pPr>
      <w:r w:rsidRPr="00F84E77">
        <w:t>We created numerous custom fields on our objects to store specific data points. Examples include:</w:t>
      </w:r>
    </w:p>
    <w:p w14:paraId="5E457841" w14:textId="77777777" w:rsidR="00F84E77" w:rsidRPr="00F84E77" w:rsidRDefault="00F84E77" w:rsidP="00F84E77">
      <w:pPr>
        <w:numPr>
          <w:ilvl w:val="2"/>
          <w:numId w:val="11"/>
        </w:numPr>
      </w:pPr>
      <w:proofErr w:type="spellStart"/>
      <w:r w:rsidRPr="00F84E77">
        <w:rPr>
          <w:b/>
          <w:bCs/>
        </w:rPr>
        <w:t>Status__c</w:t>
      </w:r>
      <w:proofErr w:type="spellEnd"/>
      <w:r w:rsidRPr="00F84E77">
        <w:t xml:space="preserve"> on </w:t>
      </w:r>
      <w:proofErr w:type="spellStart"/>
      <w:r w:rsidRPr="00F84E77">
        <w:t>Job__c</w:t>
      </w:r>
      <w:proofErr w:type="spellEnd"/>
      <w:r w:rsidRPr="00F84E77">
        <w:t xml:space="preserve"> and </w:t>
      </w:r>
      <w:proofErr w:type="spellStart"/>
      <w:r w:rsidRPr="00F84E77">
        <w:t>Application__c</w:t>
      </w:r>
      <w:proofErr w:type="spellEnd"/>
      <w:r w:rsidRPr="00F84E77">
        <w:t xml:space="preserve"> (Picklist)</w:t>
      </w:r>
    </w:p>
    <w:p w14:paraId="2A234C3A" w14:textId="77777777" w:rsidR="00F84E77" w:rsidRPr="00F84E77" w:rsidRDefault="00F84E77" w:rsidP="00F84E77">
      <w:pPr>
        <w:numPr>
          <w:ilvl w:val="2"/>
          <w:numId w:val="11"/>
        </w:numPr>
      </w:pPr>
      <w:proofErr w:type="spellStart"/>
      <w:r w:rsidRPr="00F84E77">
        <w:rPr>
          <w:b/>
          <w:bCs/>
        </w:rPr>
        <w:t>Email__c</w:t>
      </w:r>
      <w:proofErr w:type="spellEnd"/>
      <w:r w:rsidRPr="00F84E77">
        <w:t xml:space="preserve"> on </w:t>
      </w:r>
      <w:proofErr w:type="spellStart"/>
      <w:r w:rsidRPr="00F84E77">
        <w:t>Candidate__c</w:t>
      </w:r>
      <w:proofErr w:type="spellEnd"/>
      <w:r w:rsidRPr="00F84E77">
        <w:t xml:space="preserve"> (Email, Unique)</w:t>
      </w:r>
    </w:p>
    <w:p w14:paraId="27301527" w14:textId="77777777" w:rsidR="00F84E77" w:rsidRPr="00F84E77" w:rsidRDefault="00F84E77" w:rsidP="00F84E77">
      <w:pPr>
        <w:numPr>
          <w:ilvl w:val="2"/>
          <w:numId w:val="11"/>
        </w:numPr>
      </w:pPr>
      <w:proofErr w:type="spellStart"/>
      <w:r w:rsidRPr="00F84E77">
        <w:rPr>
          <w:b/>
          <w:bCs/>
        </w:rPr>
        <w:t>Resume__c</w:t>
      </w:r>
      <w:proofErr w:type="spellEnd"/>
      <w:r w:rsidRPr="00F84E77">
        <w:t xml:space="preserve"> on </w:t>
      </w:r>
      <w:proofErr w:type="spellStart"/>
      <w:r w:rsidRPr="00F84E77">
        <w:t>Candidate__c</w:t>
      </w:r>
      <w:proofErr w:type="spellEnd"/>
      <w:r w:rsidRPr="00F84E77">
        <w:t xml:space="preserve"> (URL)</w:t>
      </w:r>
    </w:p>
    <w:p w14:paraId="7AA848F7" w14:textId="77777777" w:rsidR="00F84E77" w:rsidRDefault="00F84E77" w:rsidP="00F84E77">
      <w:pPr>
        <w:numPr>
          <w:ilvl w:val="2"/>
          <w:numId w:val="11"/>
        </w:numPr>
      </w:pPr>
      <w:proofErr w:type="spellStart"/>
      <w:r w:rsidRPr="00F84E77">
        <w:rPr>
          <w:b/>
          <w:bCs/>
        </w:rPr>
        <w:t>Hiring_Manager__c</w:t>
      </w:r>
      <w:proofErr w:type="spellEnd"/>
      <w:r w:rsidRPr="00F84E77">
        <w:t xml:space="preserve"> on </w:t>
      </w:r>
      <w:proofErr w:type="spellStart"/>
      <w:r w:rsidRPr="00F84E77">
        <w:t>Job__c</w:t>
      </w:r>
      <w:proofErr w:type="spellEnd"/>
      <w:r w:rsidRPr="00F84E77">
        <w:t xml:space="preserve"> (Lookup to User)</w:t>
      </w:r>
    </w:p>
    <w:p w14:paraId="11DF81BA" w14:textId="4B2657FF" w:rsidR="004D69E0" w:rsidRDefault="001B7766" w:rsidP="004D69E0">
      <w:pPr>
        <w:ind w:left="2160"/>
      </w:pPr>
      <w:r w:rsidRPr="001B7766">
        <w:drawing>
          <wp:inline distT="0" distB="0" distL="0" distR="0" wp14:anchorId="190A9EE4" wp14:editId="689374FA">
            <wp:extent cx="4657090" cy="890554"/>
            <wp:effectExtent l="0" t="0" r="0" b="5080"/>
            <wp:docPr id="125787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73067" name=""/>
                    <pic:cNvPicPr/>
                  </pic:nvPicPr>
                  <pic:blipFill>
                    <a:blip r:embed="rId9"/>
                    <a:stretch>
                      <a:fillRect/>
                    </a:stretch>
                  </pic:blipFill>
                  <pic:spPr>
                    <a:xfrm>
                      <a:off x="0" y="0"/>
                      <a:ext cx="4686949" cy="896264"/>
                    </a:xfrm>
                    <a:prstGeom prst="rect">
                      <a:avLst/>
                    </a:prstGeom>
                  </pic:spPr>
                </pic:pic>
              </a:graphicData>
            </a:graphic>
          </wp:inline>
        </w:drawing>
      </w:r>
    </w:p>
    <w:p w14:paraId="7D911132" w14:textId="397F530A" w:rsidR="001B7766" w:rsidRDefault="00462575" w:rsidP="004D69E0">
      <w:pPr>
        <w:ind w:left="2160"/>
      </w:pPr>
      <w:r w:rsidRPr="00462575">
        <w:drawing>
          <wp:inline distT="0" distB="0" distL="0" distR="0" wp14:anchorId="64A170BC" wp14:editId="33208AF1">
            <wp:extent cx="4763770" cy="836536"/>
            <wp:effectExtent l="0" t="0" r="0" b="1905"/>
            <wp:docPr id="364487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87997" name=""/>
                    <pic:cNvPicPr/>
                  </pic:nvPicPr>
                  <pic:blipFill>
                    <a:blip r:embed="rId10"/>
                    <a:stretch>
                      <a:fillRect/>
                    </a:stretch>
                  </pic:blipFill>
                  <pic:spPr>
                    <a:xfrm>
                      <a:off x="0" y="0"/>
                      <a:ext cx="4829989" cy="848164"/>
                    </a:xfrm>
                    <a:prstGeom prst="rect">
                      <a:avLst/>
                    </a:prstGeom>
                  </pic:spPr>
                </pic:pic>
              </a:graphicData>
            </a:graphic>
          </wp:inline>
        </w:drawing>
      </w:r>
    </w:p>
    <w:p w14:paraId="60E4042A" w14:textId="7D827874" w:rsidR="00462575" w:rsidRDefault="001F078B" w:rsidP="004D69E0">
      <w:pPr>
        <w:ind w:left="2160"/>
      </w:pPr>
      <w:r w:rsidRPr="001F078B">
        <w:drawing>
          <wp:inline distT="0" distB="0" distL="0" distR="0" wp14:anchorId="1153FF11" wp14:editId="0B1718E4">
            <wp:extent cx="4779010" cy="883688"/>
            <wp:effectExtent l="0" t="0" r="2540" b="0"/>
            <wp:docPr id="755674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74970" name=""/>
                    <pic:cNvPicPr/>
                  </pic:nvPicPr>
                  <pic:blipFill>
                    <a:blip r:embed="rId11"/>
                    <a:stretch>
                      <a:fillRect/>
                    </a:stretch>
                  </pic:blipFill>
                  <pic:spPr>
                    <a:xfrm>
                      <a:off x="0" y="0"/>
                      <a:ext cx="4824556" cy="892110"/>
                    </a:xfrm>
                    <a:prstGeom prst="rect">
                      <a:avLst/>
                    </a:prstGeom>
                  </pic:spPr>
                </pic:pic>
              </a:graphicData>
            </a:graphic>
          </wp:inline>
        </w:drawing>
      </w:r>
    </w:p>
    <w:p w14:paraId="1D037C72" w14:textId="175AF399" w:rsidR="001F078B" w:rsidRDefault="0076189B" w:rsidP="004D69E0">
      <w:pPr>
        <w:ind w:left="2160"/>
      </w:pPr>
      <w:r w:rsidRPr="0076189B">
        <w:drawing>
          <wp:inline distT="0" distB="0" distL="0" distR="0" wp14:anchorId="173FDFE5" wp14:editId="2A4EC6C3">
            <wp:extent cx="4756150" cy="931101"/>
            <wp:effectExtent l="0" t="0" r="6350" b="2540"/>
            <wp:docPr id="105815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5417" name=""/>
                    <pic:cNvPicPr/>
                  </pic:nvPicPr>
                  <pic:blipFill>
                    <a:blip r:embed="rId12"/>
                    <a:stretch>
                      <a:fillRect/>
                    </a:stretch>
                  </pic:blipFill>
                  <pic:spPr>
                    <a:xfrm>
                      <a:off x="0" y="0"/>
                      <a:ext cx="4798162" cy="939326"/>
                    </a:xfrm>
                    <a:prstGeom prst="rect">
                      <a:avLst/>
                    </a:prstGeom>
                  </pic:spPr>
                </pic:pic>
              </a:graphicData>
            </a:graphic>
          </wp:inline>
        </w:drawing>
      </w:r>
    </w:p>
    <w:p w14:paraId="508217A2" w14:textId="3345CEDA" w:rsidR="0076189B" w:rsidRPr="00F84E77" w:rsidRDefault="00F40F78" w:rsidP="004D69E0">
      <w:pPr>
        <w:ind w:left="2160"/>
      </w:pPr>
      <w:r w:rsidRPr="00F40F78">
        <w:drawing>
          <wp:inline distT="0" distB="0" distL="0" distR="0" wp14:anchorId="181D62E8" wp14:editId="78696AE3">
            <wp:extent cx="4725670" cy="925134"/>
            <wp:effectExtent l="0" t="0" r="0" b="8890"/>
            <wp:docPr id="192776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64921" name=""/>
                    <pic:cNvPicPr/>
                  </pic:nvPicPr>
                  <pic:blipFill>
                    <a:blip r:embed="rId13"/>
                    <a:stretch>
                      <a:fillRect/>
                    </a:stretch>
                  </pic:blipFill>
                  <pic:spPr>
                    <a:xfrm>
                      <a:off x="0" y="0"/>
                      <a:ext cx="4758096" cy="931482"/>
                    </a:xfrm>
                    <a:prstGeom prst="rect">
                      <a:avLst/>
                    </a:prstGeom>
                  </pic:spPr>
                </pic:pic>
              </a:graphicData>
            </a:graphic>
          </wp:inline>
        </w:drawing>
      </w:r>
    </w:p>
    <w:p w14:paraId="250416BB" w14:textId="77777777" w:rsidR="00F84E77" w:rsidRPr="00F84E77" w:rsidRDefault="00000000" w:rsidP="00F84E77">
      <w:r>
        <w:lastRenderedPageBreak/>
        <w:pict w14:anchorId="19562C0B">
          <v:rect id="_x0000_i1026" style="width:0;height:1.5pt" o:hralign="center" o:hrstd="t" o:hr="t" fillcolor="#a0a0a0" stroked="f"/>
        </w:pict>
      </w:r>
    </w:p>
    <w:p w14:paraId="28E8C619" w14:textId="77777777" w:rsidR="00F84E77" w:rsidRPr="00F84E77" w:rsidRDefault="00F84E77" w:rsidP="00F84E77">
      <w:pPr>
        <w:numPr>
          <w:ilvl w:val="0"/>
          <w:numId w:val="12"/>
        </w:numPr>
      </w:pPr>
      <w:r w:rsidRPr="00F84E77">
        <w:rPr>
          <w:b/>
          <w:bCs/>
        </w:rPr>
        <w:t>Record Types</w:t>
      </w:r>
      <w:r w:rsidRPr="00F84E77">
        <w:t>:</w:t>
      </w:r>
    </w:p>
    <w:p w14:paraId="05046F79" w14:textId="77777777" w:rsidR="00F84E77" w:rsidRPr="00F84E77" w:rsidRDefault="00F84E77" w:rsidP="00F84E77">
      <w:pPr>
        <w:numPr>
          <w:ilvl w:val="1"/>
          <w:numId w:val="12"/>
        </w:numPr>
      </w:pPr>
      <w:r w:rsidRPr="00F84E77">
        <w:t xml:space="preserve">We did </w:t>
      </w:r>
      <w:r w:rsidRPr="00F84E77">
        <w:rPr>
          <w:b/>
          <w:bCs/>
        </w:rPr>
        <w:t>not</w:t>
      </w:r>
      <w:r w:rsidRPr="00F84E77">
        <w:t xml:space="preserve"> use Record Types in this project. While they are useful for creating different page layouts and picklist values for different types of records (e.g., "Full-Time Job" vs. "Internship Job"), our project's scope was focused on a single, streamlined process.</w:t>
      </w:r>
    </w:p>
    <w:p w14:paraId="163525E3" w14:textId="77777777" w:rsidR="00F84E77" w:rsidRPr="00F84E77" w:rsidRDefault="00000000" w:rsidP="00F84E77">
      <w:r>
        <w:pict w14:anchorId="19E45BD8">
          <v:rect id="_x0000_i1027" style="width:0;height:1.5pt" o:hralign="center" o:hrstd="t" o:hr="t" fillcolor="#a0a0a0" stroked="f"/>
        </w:pict>
      </w:r>
    </w:p>
    <w:p w14:paraId="0FFB4065" w14:textId="77777777" w:rsidR="00F84E77" w:rsidRPr="00F84E77" w:rsidRDefault="00F84E77" w:rsidP="00F84E77">
      <w:pPr>
        <w:numPr>
          <w:ilvl w:val="0"/>
          <w:numId w:val="13"/>
        </w:numPr>
      </w:pPr>
      <w:r w:rsidRPr="00F84E77">
        <w:rPr>
          <w:b/>
          <w:bCs/>
        </w:rPr>
        <w:t>Page Layouts</w:t>
      </w:r>
      <w:r w:rsidRPr="00F84E77">
        <w:t>:</w:t>
      </w:r>
    </w:p>
    <w:p w14:paraId="34E22EBF" w14:textId="77777777" w:rsidR="00F84E77" w:rsidRPr="00F84E77" w:rsidRDefault="00F84E77" w:rsidP="00F84E77">
      <w:pPr>
        <w:numPr>
          <w:ilvl w:val="1"/>
          <w:numId w:val="13"/>
        </w:numPr>
      </w:pPr>
      <w:r w:rsidRPr="00F84E77">
        <w:t xml:space="preserve">We heavily customized the page layouts for our custom objects. For the </w:t>
      </w:r>
      <w:proofErr w:type="spellStart"/>
      <w:r w:rsidRPr="00F84E77">
        <w:rPr>
          <w:b/>
          <w:bCs/>
        </w:rPr>
        <w:t>Job__c</w:t>
      </w:r>
      <w:proofErr w:type="spellEnd"/>
      <w:r w:rsidRPr="00F84E77">
        <w:t xml:space="preserve"> record page, we used the </w:t>
      </w:r>
      <w:r w:rsidRPr="00F84E77">
        <w:rPr>
          <w:b/>
          <w:bCs/>
        </w:rPr>
        <w:t>Lightning App Builder</w:t>
      </w:r>
      <w:r w:rsidRPr="00F84E77">
        <w:t xml:space="preserve"> to create a tabbed layout for a better user experience. For the </w:t>
      </w:r>
      <w:proofErr w:type="spellStart"/>
      <w:r w:rsidRPr="00F84E77">
        <w:rPr>
          <w:b/>
          <w:bCs/>
        </w:rPr>
        <w:t>Candidate__c</w:t>
      </w:r>
      <w:proofErr w:type="spellEnd"/>
      <w:r w:rsidRPr="00F84E77">
        <w:t xml:space="preserve"> record page, we added our custom Lightning Web Component to the sidebar. We also added and removed related lists, such as adding the </w:t>
      </w:r>
      <w:r w:rsidRPr="00F84E77">
        <w:rPr>
          <w:b/>
          <w:bCs/>
        </w:rPr>
        <w:t>"User External Credentials"</w:t>
      </w:r>
      <w:r w:rsidRPr="00F84E77">
        <w:t xml:space="preserve"> list to the User page layout to troubleshoot an issue.</w:t>
      </w:r>
    </w:p>
    <w:p w14:paraId="642816DF" w14:textId="77777777" w:rsidR="00F84E77" w:rsidRPr="00F84E77" w:rsidRDefault="00000000" w:rsidP="00F84E77">
      <w:r>
        <w:pict w14:anchorId="68A429A2">
          <v:rect id="_x0000_i1028" style="width:0;height:1.5pt" o:hralign="center" o:hrstd="t" o:hr="t" fillcolor="#a0a0a0" stroked="f"/>
        </w:pict>
      </w:r>
    </w:p>
    <w:p w14:paraId="71025FC5" w14:textId="77777777" w:rsidR="00F84E77" w:rsidRPr="00F84E77" w:rsidRDefault="00F84E77" w:rsidP="00F84E77">
      <w:pPr>
        <w:numPr>
          <w:ilvl w:val="0"/>
          <w:numId w:val="14"/>
        </w:numPr>
      </w:pPr>
      <w:r w:rsidRPr="00F84E77">
        <w:rPr>
          <w:b/>
          <w:bCs/>
        </w:rPr>
        <w:t>Compact Layouts</w:t>
      </w:r>
      <w:r w:rsidRPr="00F84E77">
        <w:t>:</w:t>
      </w:r>
    </w:p>
    <w:p w14:paraId="032104F4" w14:textId="77777777" w:rsidR="00F84E77" w:rsidRPr="00F84E77" w:rsidRDefault="00F84E77" w:rsidP="00F84E77">
      <w:pPr>
        <w:numPr>
          <w:ilvl w:val="1"/>
          <w:numId w:val="14"/>
        </w:numPr>
      </w:pPr>
      <w:r w:rsidRPr="00F84E77">
        <w:t>While we did not manually edit the compact layouts, Salesforce automatically created them for our custom objects. These layouts control which key fields appear in the highlights panel at the top of a record page.</w:t>
      </w:r>
    </w:p>
    <w:p w14:paraId="24C7A5D6" w14:textId="77777777" w:rsidR="00F84E77" w:rsidRPr="00F84E77" w:rsidRDefault="00000000" w:rsidP="00F84E77">
      <w:r>
        <w:pict w14:anchorId="7CDE2695">
          <v:rect id="_x0000_i1029" style="width:0;height:1.5pt" o:hralign="center" o:hrstd="t" o:hr="t" fillcolor="#a0a0a0" stroked="f"/>
        </w:pict>
      </w:r>
    </w:p>
    <w:p w14:paraId="1A31C821" w14:textId="77777777" w:rsidR="00F84E77" w:rsidRPr="00F84E77" w:rsidRDefault="00F84E77" w:rsidP="00F84E77">
      <w:pPr>
        <w:numPr>
          <w:ilvl w:val="0"/>
          <w:numId w:val="15"/>
        </w:numPr>
      </w:pPr>
      <w:r w:rsidRPr="00F84E77">
        <w:rPr>
          <w:b/>
          <w:bCs/>
        </w:rPr>
        <w:t>Schema Builder</w:t>
      </w:r>
      <w:r w:rsidRPr="00F84E77">
        <w:t>:</w:t>
      </w:r>
    </w:p>
    <w:p w14:paraId="02D76C1D" w14:textId="77777777" w:rsidR="00F84E77" w:rsidRPr="00F84E77" w:rsidRDefault="00F84E77" w:rsidP="00F84E77">
      <w:pPr>
        <w:numPr>
          <w:ilvl w:val="1"/>
          <w:numId w:val="15"/>
        </w:numPr>
      </w:pPr>
      <w:r w:rsidRPr="00F84E77">
        <w:t xml:space="preserve">We did </w:t>
      </w:r>
      <w:r w:rsidRPr="00F84E77">
        <w:rPr>
          <w:b/>
          <w:bCs/>
        </w:rPr>
        <w:t>not</w:t>
      </w:r>
      <w:r w:rsidRPr="00F84E77">
        <w:t xml:space="preserve"> use the Schema Builder for this project, as we created our objects one by one through the Object Manager. The Schema Builder is a visual tool that would have allowed us to see our entire data model and the relationships between our Job, Candidate, Application, and Interview objects on a single screen.</w:t>
      </w:r>
    </w:p>
    <w:p w14:paraId="1D5B4B03" w14:textId="77777777" w:rsidR="00F84E77" w:rsidRPr="00F84E77" w:rsidRDefault="00000000" w:rsidP="00F84E77">
      <w:r>
        <w:pict w14:anchorId="717B1032">
          <v:rect id="_x0000_i1030" style="width:0;height:1.5pt" o:hralign="center" o:hrstd="t" o:hr="t" fillcolor="#a0a0a0" stroked="f"/>
        </w:pict>
      </w:r>
    </w:p>
    <w:p w14:paraId="52596797" w14:textId="77777777" w:rsidR="00F84E77" w:rsidRPr="00F84E77" w:rsidRDefault="00F84E77" w:rsidP="00F84E77">
      <w:pPr>
        <w:numPr>
          <w:ilvl w:val="0"/>
          <w:numId w:val="16"/>
        </w:numPr>
      </w:pPr>
      <w:r w:rsidRPr="00F84E77">
        <w:rPr>
          <w:b/>
          <w:bCs/>
        </w:rPr>
        <w:t>Lookup vs Master-Detail vs Hierarchical Relationships</w:t>
      </w:r>
      <w:r w:rsidRPr="00F84E77">
        <w:t>:</w:t>
      </w:r>
    </w:p>
    <w:p w14:paraId="4AE7F0DC" w14:textId="77777777" w:rsidR="00F84E77" w:rsidRPr="00F84E77" w:rsidRDefault="00F84E77" w:rsidP="00F84E77">
      <w:pPr>
        <w:numPr>
          <w:ilvl w:val="1"/>
          <w:numId w:val="16"/>
        </w:numPr>
      </w:pPr>
      <w:r w:rsidRPr="00F84E77">
        <w:rPr>
          <w:b/>
          <w:bCs/>
        </w:rPr>
        <w:t>Lookup</w:t>
      </w:r>
      <w:r w:rsidRPr="00F84E77">
        <w:t xml:space="preserve">: We used a required Lookup relationship to link the </w:t>
      </w:r>
      <w:proofErr w:type="spellStart"/>
      <w:r w:rsidRPr="00F84E77">
        <w:rPr>
          <w:b/>
          <w:bCs/>
        </w:rPr>
        <w:t>Interview__c</w:t>
      </w:r>
      <w:proofErr w:type="spellEnd"/>
      <w:r w:rsidRPr="00F84E77">
        <w:t xml:space="preserve"> object to the </w:t>
      </w:r>
      <w:proofErr w:type="spellStart"/>
      <w:r w:rsidRPr="00F84E77">
        <w:rPr>
          <w:b/>
          <w:bCs/>
        </w:rPr>
        <w:t>Application__c</w:t>
      </w:r>
      <w:proofErr w:type="spellEnd"/>
      <w:r w:rsidRPr="00F84E77">
        <w:t xml:space="preserve"> object. We chose a lookup because the Application object was already a detail object in two master-detail relationships and could not be a master to another.</w:t>
      </w:r>
    </w:p>
    <w:p w14:paraId="3F0FFC11" w14:textId="77777777" w:rsidR="00F84E77" w:rsidRPr="00F84E77" w:rsidRDefault="00F84E77" w:rsidP="00F84E77">
      <w:pPr>
        <w:numPr>
          <w:ilvl w:val="1"/>
          <w:numId w:val="16"/>
        </w:numPr>
      </w:pPr>
      <w:r w:rsidRPr="00F84E77">
        <w:rPr>
          <w:b/>
          <w:bCs/>
        </w:rPr>
        <w:t>Master-Detail</w:t>
      </w:r>
      <w:r w:rsidRPr="00F84E77">
        <w:t xml:space="preserve">: We used two Master-Detail relationships to create our junction object, </w:t>
      </w:r>
      <w:proofErr w:type="spellStart"/>
      <w:r w:rsidRPr="00F84E77">
        <w:rPr>
          <w:b/>
          <w:bCs/>
        </w:rPr>
        <w:t>Application__c</w:t>
      </w:r>
      <w:proofErr w:type="spellEnd"/>
      <w:r w:rsidRPr="00F84E77">
        <w:t xml:space="preserve">. This created a strong parent-child link to both </w:t>
      </w:r>
      <w:proofErr w:type="spellStart"/>
      <w:r w:rsidRPr="00F84E77">
        <w:rPr>
          <w:b/>
          <w:bCs/>
        </w:rPr>
        <w:t>Candidate__c</w:t>
      </w:r>
      <w:proofErr w:type="spellEnd"/>
      <w:r w:rsidRPr="00F84E77">
        <w:t xml:space="preserve"> and </w:t>
      </w:r>
      <w:proofErr w:type="spellStart"/>
      <w:r w:rsidRPr="00F84E77">
        <w:rPr>
          <w:b/>
          <w:bCs/>
        </w:rPr>
        <w:t>Job__c</w:t>
      </w:r>
      <w:proofErr w:type="spellEnd"/>
      <w:r w:rsidRPr="00F84E77">
        <w:t>, ensuring that the application's security is controlled by its parents.</w:t>
      </w:r>
    </w:p>
    <w:p w14:paraId="6345F157" w14:textId="77777777" w:rsidR="00F84E77" w:rsidRPr="00F84E77" w:rsidRDefault="00F84E77" w:rsidP="00F84E77">
      <w:pPr>
        <w:numPr>
          <w:ilvl w:val="1"/>
          <w:numId w:val="16"/>
        </w:numPr>
      </w:pPr>
      <w:r w:rsidRPr="00F84E77">
        <w:rPr>
          <w:b/>
          <w:bCs/>
        </w:rPr>
        <w:t>Hierarchical</w:t>
      </w:r>
      <w:r w:rsidRPr="00F84E77">
        <w:t xml:space="preserve">: We did </w:t>
      </w:r>
      <w:r w:rsidRPr="00F84E77">
        <w:rPr>
          <w:b/>
          <w:bCs/>
        </w:rPr>
        <w:t>not</w:t>
      </w:r>
      <w:r w:rsidRPr="00F84E77">
        <w:t xml:space="preserve"> use a Hierarchical relationship, as this is a special type of lookup used only on the User object to create relationships like "manager-employee".</w:t>
      </w:r>
    </w:p>
    <w:p w14:paraId="0D48764B" w14:textId="77777777" w:rsidR="00F84E77" w:rsidRPr="00F84E77" w:rsidRDefault="00000000" w:rsidP="00F84E77">
      <w:r>
        <w:pict w14:anchorId="192947ED">
          <v:rect id="_x0000_i1031" style="width:0;height:1.5pt" o:hralign="center" o:hrstd="t" o:hr="t" fillcolor="#a0a0a0" stroked="f"/>
        </w:pict>
      </w:r>
    </w:p>
    <w:p w14:paraId="2FEECD00" w14:textId="77777777" w:rsidR="00F84E77" w:rsidRPr="00F84E77" w:rsidRDefault="00F84E77" w:rsidP="00F84E77">
      <w:pPr>
        <w:numPr>
          <w:ilvl w:val="0"/>
          <w:numId w:val="17"/>
        </w:numPr>
      </w:pPr>
      <w:r w:rsidRPr="00F84E77">
        <w:rPr>
          <w:b/>
          <w:bCs/>
        </w:rPr>
        <w:lastRenderedPageBreak/>
        <w:t>Junction Objects</w:t>
      </w:r>
      <w:r w:rsidRPr="00F84E77">
        <w:t>:</w:t>
      </w:r>
    </w:p>
    <w:p w14:paraId="773B43DA" w14:textId="77777777" w:rsidR="00F84E77" w:rsidRPr="00F84E77" w:rsidRDefault="00F84E77" w:rsidP="00F84E77">
      <w:pPr>
        <w:numPr>
          <w:ilvl w:val="1"/>
          <w:numId w:val="17"/>
        </w:numPr>
      </w:pPr>
      <w:r w:rsidRPr="00F84E77">
        <w:t xml:space="preserve">The </w:t>
      </w:r>
      <w:proofErr w:type="spellStart"/>
      <w:r w:rsidRPr="00F84E77">
        <w:rPr>
          <w:b/>
          <w:bCs/>
        </w:rPr>
        <w:t>Application__c</w:t>
      </w:r>
      <w:proofErr w:type="spellEnd"/>
      <w:r w:rsidRPr="00F84E77">
        <w:t xml:space="preserve"> object is the central junction object in our entire data model. It sits between </w:t>
      </w:r>
      <w:proofErr w:type="spellStart"/>
      <w:r w:rsidRPr="00F84E77">
        <w:t>Job__c</w:t>
      </w:r>
      <w:proofErr w:type="spellEnd"/>
      <w:r w:rsidRPr="00F84E77">
        <w:t xml:space="preserve"> and </w:t>
      </w:r>
      <w:proofErr w:type="spellStart"/>
      <w:r w:rsidRPr="00F84E77">
        <w:t>Candidate__c</w:t>
      </w:r>
      <w:proofErr w:type="spellEnd"/>
      <w:r w:rsidRPr="00F84E77">
        <w:t xml:space="preserve"> and creates a many-to-many relationship between them, allowing one candidate to apply for many jobs, and one job to have many candidates.</w:t>
      </w:r>
    </w:p>
    <w:p w14:paraId="37A6EDA5" w14:textId="77777777" w:rsidR="00F84E77" w:rsidRPr="00F84E77" w:rsidRDefault="00000000" w:rsidP="00F84E77">
      <w:r>
        <w:pict w14:anchorId="5FB90904">
          <v:rect id="_x0000_i1032" style="width:0;height:1.5pt" o:hralign="center" o:hrstd="t" o:hr="t" fillcolor="#a0a0a0" stroked="f"/>
        </w:pict>
      </w:r>
    </w:p>
    <w:p w14:paraId="19F798B4" w14:textId="77777777" w:rsidR="00F84E77" w:rsidRPr="00F84E77" w:rsidRDefault="00F84E77" w:rsidP="00F84E77">
      <w:pPr>
        <w:numPr>
          <w:ilvl w:val="0"/>
          <w:numId w:val="18"/>
        </w:numPr>
      </w:pPr>
      <w:r w:rsidRPr="00F84E77">
        <w:rPr>
          <w:b/>
          <w:bCs/>
        </w:rPr>
        <w:t>External Objects</w:t>
      </w:r>
      <w:r w:rsidRPr="00F84E77">
        <w:t>:</w:t>
      </w:r>
    </w:p>
    <w:p w14:paraId="4AA9E8FD" w14:textId="77777777" w:rsidR="00F84E77" w:rsidRPr="00F84E77" w:rsidRDefault="00F84E77" w:rsidP="00F84E77">
      <w:pPr>
        <w:numPr>
          <w:ilvl w:val="1"/>
          <w:numId w:val="18"/>
        </w:numPr>
      </w:pPr>
      <w:r w:rsidRPr="00F84E77">
        <w:t xml:space="preserve">We did </w:t>
      </w:r>
      <w:r w:rsidRPr="00F84E77">
        <w:rPr>
          <w:b/>
          <w:bCs/>
        </w:rPr>
        <w:t>not</w:t>
      </w:r>
      <w:r w:rsidRPr="00F84E77">
        <w:t xml:space="preserve"> use External Objects. Instead of connecting to an external database with an External Object, we performed a real-time </w:t>
      </w:r>
      <w:r w:rsidRPr="00F84E77">
        <w:rPr>
          <w:b/>
          <w:bCs/>
        </w:rPr>
        <w:t>API callout</w:t>
      </w:r>
      <w:r w:rsidRPr="00F84E77">
        <w:t xml:space="preserve"> in Phase 7 to fetch data from an external system on demand.</w:t>
      </w:r>
    </w:p>
    <w:p w14:paraId="41C42DD7" w14:textId="77777777" w:rsidR="00F84E77" w:rsidRPr="00F84E77" w:rsidRDefault="00F84E77"/>
    <w:sectPr w:rsidR="00F84E77" w:rsidRPr="00F84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BC1"/>
    <w:multiLevelType w:val="multilevel"/>
    <w:tmpl w:val="260E6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2FB9"/>
    <w:multiLevelType w:val="multilevel"/>
    <w:tmpl w:val="22EC4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861DE"/>
    <w:multiLevelType w:val="multilevel"/>
    <w:tmpl w:val="9BD01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63E2B"/>
    <w:multiLevelType w:val="multilevel"/>
    <w:tmpl w:val="9026A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15BAD"/>
    <w:multiLevelType w:val="multilevel"/>
    <w:tmpl w:val="92787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8313C"/>
    <w:multiLevelType w:val="multilevel"/>
    <w:tmpl w:val="24148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A4C6E"/>
    <w:multiLevelType w:val="multilevel"/>
    <w:tmpl w:val="ABA44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E1518"/>
    <w:multiLevelType w:val="multilevel"/>
    <w:tmpl w:val="F4E8F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776A5"/>
    <w:multiLevelType w:val="multilevel"/>
    <w:tmpl w:val="C7583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51258"/>
    <w:multiLevelType w:val="multilevel"/>
    <w:tmpl w:val="C1485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D6CDB"/>
    <w:multiLevelType w:val="multilevel"/>
    <w:tmpl w:val="B37C1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4354EF"/>
    <w:multiLevelType w:val="multilevel"/>
    <w:tmpl w:val="3C026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BF7CD8"/>
    <w:multiLevelType w:val="multilevel"/>
    <w:tmpl w:val="9872C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21EE9"/>
    <w:multiLevelType w:val="multilevel"/>
    <w:tmpl w:val="1E66A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5778E"/>
    <w:multiLevelType w:val="multilevel"/>
    <w:tmpl w:val="A57E7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4546A5"/>
    <w:multiLevelType w:val="multilevel"/>
    <w:tmpl w:val="C7EC3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380597"/>
    <w:multiLevelType w:val="multilevel"/>
    <w:tmpl w:val="617E8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512ACB"/>
    <w:multiLevelType w:val="multilevel"/>
    <w:tmpl w:val="BC6E7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450763">
    <w:abstractNumId w:val="17"/>
  </w:num>
  <w:num w:numId="2" w16cid:durableId="112017181">
    <w:abstractNumId w:val="7"/>
  </w:num>
  <w:num w:numId="3" w16cid:durableId="1673874867">
    <w:abstractNumId w:val="0"/>
  </w:num>
  <w:num w:numId="4" w16cid:durableId="1101338619">
    <w:abstractNumId w:val="3"/>
  </w:num>
  <w:num w:numId="5" w16cid:durableId="1262058443">
    <w:abstractNumId w:val="9"/>
  </w:num>
  <w:num w:numId="6" w16cid:durableId="686717806">
    <w:abstractNumId w:val="14"/>
  </w:num>
  <w:num w:numId="7" w16cid:durableId="1149177839">
    <w:abstractNumId w:val="2"/>
  </w:num>
  <w:num w:numId="8" w16cid:durableId="1746342645">
    <w:abstractNumId w:val="13"/>
  </w:num>
  <w:num w:numId="9" w16cid:durableId="16935472">
    <w:abstractNumId w:val="15"/>
  </w:num>
  <w:num w:numId="10" w16cid:durableId="23986870">
    <w:abstractNumId w:val="6"/>
  </w:num>
  <w:num w:numId="11" w16cid:durableId="2103455760">
    <w:abstractNumId w:val="8"/>
  </w:num>
  <w:num w:numId="12" w16cid:durableId="977882817">
    <w:abstractNumId w:val="5"/>
  </w:num>
  <w:num w:numId="13" w16cid:durableId="838927468">
    <w:abstractNumId w:val="1"/>
  </w:num>
  <w:num w:numId="14" w16cid:durableId="1160317177">
    <w:abstractNumId w:val="12"/>
  </w:num>
  <w:num w:numId="15" w16cid:durableId="276570213">
    <w:abstractNumId w:val="11"/>
  </w:num>
  <w:num w:numId="16" w16cid:durableId="1911380042">
    <w:abstractNumId w:val="4"/>
  </w:num>
  <w:num w:numId="17" w16cid:durableId="2126002816">
    <w:abstractNumId w:val="10"/>
  </w:num>
  <w:num w:numId="18" w16cid:durableId="16358711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77"/>
    <w:rsid w:val="000B4895"/>
    <w:rsid w:val="00115842"/>
    <w:rsid w:val="001B7766"/>
    <w:rsid w:val="001F078B"/>
    <w:rsid w:val="0027558F"/>
    <w:rsid w:val="00462575"/>
    <w:rsid w:val="004733E1"/>
    <w:rsid w:val="004D69E0"/>
    <w:rsid w:val="00583CE8"/>
    <w:rsid w:val="005A1577"/>
    <w:rsid w:val="006F67B2"/>
    <w:rsid w:val="0076189B"/>
    <w:rsid w:val="009050EA"/>
    <w:rsid w:val="00A154A3"/>
    <w:rsid w:val="00A55E1A"/>
    <w:rsid w:val="00DF51B1"/>
    <w:rsid w:val="00DF7A91"/>
    <w:rsid w:val="00F17171"/>
    <w:rsid w:val="00F40F78"/>
    <w:rsid w:val="00F84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154A7"/>
  <w15:chartTrackingRefBased/>
  <w15:docId w15:val="{5B625ECA-EACA-4B8D-896E-77A3508E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E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4E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4E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4E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4E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4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E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4E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4E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4E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4E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4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E77"/>
    <w:rPr>
      <w:rFonts w:eastAsiaTheme="majorEastAsia" w:cstheme="majorBidi"/>
      <w:color w:val="272727" w:themeColor="text1" w:themeTint="D8"/>
    </w:rPr>
  </w:style>
  <w:style w:type="paragraph" w:styleId="Title">
    <w:name w:val="Title"/>
    <w:basedOn w:val="Normal"/>
    <w:next w:val="Normal"/>
    <w:link w:val="TitleChar"/>
    <w:uiPriority w:val="10"/>
    <w:qFormat/>
    <w:rsid w:val="00F84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E77"/>
    <w:pPr>
      <w:spacing w:before="160"/>
      <w:jc w:val="center"/>
    </w:pPr>
    <w:rPr>
      <w:i/>
      <w:iCs/>
      <w:color w:val="404040" w:themeColor="text1" w:themeTint="BF"/>
    </w:rPr>
  </w:style>
  <w:style w:type="character" w:customStyle="1" w:styleId="QuoteChar">
    <w:name w:val="Quote Char"/>
    <w:basedOn w:val="DefaultParagraphFont"/>
    <w:link w:val="Quote"/>
    <w:uiPriority w:val="29"/>
    <w:rsid w:val="00F84E77"/>
    <w:rPr>
      <w:i/>
      <w:iCs/>
      <w:color w:val="404040" w:themeColor="text1" w:themeTint="BF"/>
    </w:rPr>
  </w:style>
  <w:style w:type="paragraph" w:styleId="ListParagraph">
    <w:name w:val="List Paragraph"/>
    <w:basedOn w:val="Normal"/>
    <w:uiPriority w:val="34"/>
    <w:qFormat/>
    <w:rsid w:val="00F84E77"/>
    <w:pPr>
      <w:ind w:left="720"/>
      <w:contextualSpacing/>
    </w:pPr>
  </w:style>
  <w:style w:type="character" w:styleId="IntenseEmphasis">
    <w:name w:val="Intense Emphasis"/>
    <w:basedOn w:val="DefaultParagraphFont"/>
    <w:uiPriority w:val="21"/>
    <w:qFormat/>
    <w:rsid w:val="00F84E77"/>
    <w:rPr>
      <w:i/>
      <w:iCs/>
      <w:color w:val="2F5496" w:themeColor="accent1" w:themeShade="BF"/>
    </w:rPr>
  </w:style>
  <w:style w:type="paragraph" w:styleId="IntenseQuote">
    <w:name w:val="Intense Quote"/>
    <w:basedOn w:val="Normal"/>
    <w:next w:val="Normal"/>
    <w:link w:val="IntenseQuoteChar"/>
    <w:uiPriority w:val="30"/>
    <w:qFormat/>
    <w:rsid w:val="00F84E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4E77"/>
    <w:rPr>
      <w:i/>
      <w:iCs/>
      <w:color w:val="2F5496" w:themeColor="accent1" w:themeShade="BF"/>
    </w:rPr>
  </w:style>
  <w:style w:type="character" w:styleId="IntenseReference">
    <w:name w:val="Intense Reference"/>
    <w:basedOn w:val="DefaultParagraphFont"/>
    <w:uiPriority w:val="32"/>
    <w:qFormat/>
    <w:rsid w:val="00F84E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Kolli</dc:creator>
  <cp:keywords/>
  <dc:description/>
  <cp:lastModifiedBy>Jagan Kolli</cp:lastModifiedBy>
  <cp:revision>11</cp:revision>
  <dcterms:created xsi:type="dcterms:W3CDTF">2025-09-15T02:48:00Z</dcterms:created>
  <dcterms:modified xsi:type="dcterms:W3CDTF">2025-09-16T05:38:00Z</dcterms:modified>
</cp:coreProperties>
</file>