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8F7D3" w14:textId="77777777" w:rsidR="00DD3533" w:rsidRPr="00DD3533" w:rsidRDefault="00DD3533" w:rsidP="00DD3533">
      <w:pPr>
        <w:rPr>
          <w:b/>
          <w:bCs/>
          <w:sz w:val="40"/>
          <w:szCs w:val="40"/>
        </w:rPr>
      </w:pPr>
      <w:r w:rsidRPr="00DD3533">
        <w:rPr>
          <w:b/>
          <w:bCs/>
          <w:sz w:val="40"/>
          <w:szCs w:val="40"/>
        </w:rPr>
        <w:t>JOB RECRUITMENT &amp; HIRING MANAGEMENT SYSTEM</w:t>
      </w:r>
    </w:p>
    <w:p w14:paraId="51080689" w14:textId="77777777" w:rsidR="00DD3533" w:rsidRPr="00DD3533" w:rsidRDefault="00DD3533" w:rsidP="00DD3533">
      <w:pPr>
        <w:rPr>
          <w:b/>
          <w:bCs/>
          <w:sz w:val="24"/>
          <w:szCs w:val="24"/>
        </w:rPr>
      </w:pPr>
      <w:r w:rsidRPr="00DD3533">
        <w:rPr>
          <w:b/>
          <w:bCs/>
          <w:sz w:val="24"/>
          <w:szCs w:val="24"/>
        </w:rPr>
        <w:t xml:space="preserve">                                                                                  NAME: KOLLI JAGAN MOHAN RAO</w:t>
      </w:r>
    </w:p>
    <w:p w14:paraId="6DB4064B" w14:textId="77777777" w:rsidR="00F17171" w:rsidRDefault="00F17171"/>
    <w:p w14:paraId="11C3EE61" w14:textId="77777777" w:rsidR="00DD3533" w:rsidRPr="00DD3533" w:rsidRDefault="00DD3533" w:rsidP="00DD3533">
      <w:pPr>
        <w:rPr>
          <w:b/>
          <w:bCs/>
          <w:sz w:val="28"/>
          <w:szCs w:val="28"/>
        </w:rPr>
      </w:pPr>
      <w:r w:rsidRPr="00DD3533">
        <w:rPr>
          <w:b/>
          <w:bCs/>
          <w:sz w:val="28"/>
          <w:szCs w:val="28"/>
        </w:rPr>
        <w:t>Phase 5: Apex Programming (Developer)</w:t>
      </w:r>
    </w:p>
    <w:p w14:paraId="5C799409" w14:textId="77777777" w:rsidR="00DD3533" w:rsidRDefault="00DD3533"/>
    <w:p w14:paraId="4DEB6284" w14:textId="77777777" w:rsidR="00DD3533" w:rsidRPr="00DD3533" w:rsidRDefault="00DD3533" w:rsidP="00DD3533">
      <w:pPr>
        <w:numPr>
          <w:ilvl w:val="0"/>
          <w:numId w:val="1"/>
        </w:numPr>
      </w:pPr>
      <w:r w:rsidRPr="00DD3533">
        <w:rPr>
          <w:b/>
          <w:bCs/>
        </w:rPr>
        <w:t>Classes &amp; Objects</w:t>
      </w:r>
      <w:r w:rsidRPr="00DD3533">
        <w:t>:</w:t>
      </w:r>
    </w:p>
    <w:p w14:paraId="5A2F3EF0" w14:textId="77777777" w:rsidR="00DD3533" w:rsidRDefault="00DD3533" w:rsidP="00DD3533">
      <w:pPr>
        <w:numPr>
          <w:ilvl w:val="1"/>
          <w:numId w:val="1"/>
        </w:numPr>
      </w:pPr>
      <w:r w:rsidRPr="00DD3533">
        <w:t xml:space="preserve">We created several Apex </w:t>
      </w:r>
      <w:r w:rsidRPr="00DD3533">
        <w:rPr>
          <w:b/>
          <w:bCs/>
        </w:rPr>
        <w:t>classes</w:t>
      </w:r>
      <w:r w:rsidRPr="00DD3533">
        <w:t xml:space="preserve"> to contain our business logic. A key example is the </w:t>
      </w:r>
      <w:proofErr w:type="spellStart"/>
      <w:r w:rsidRPr="00DD3533">
        <w:rPr>
          <w:b/>
          <w:bCs/>
        </w:rPr>
        <w:t>ApplicationTriggerHandler</w:t>
      </w:r>
      <w:proofErr w:type="spellEnd"/>
      <w:r w:rsidRPr="00DD3533">
        <w:t xml:space="preserve"> class, which acts as a service class for our trigger. An </w:t>
      </w:r>
      <w:r w:rsidRPr="00DD3533">
        <w:rPr>
          <w:b/>
          <w:bCs/>
        </w:rPr>
        <w:t>object</w:t>
      </w:r>
      <w:r w:rsidRPr="00DD3533">
        <w:t xml:space="preserve"> (in the programming sense) of this class is never instantiated with the new keyword because all its methods were defined as static. This static approach is a common pattern for trigger handlers.</w:t>
      </w:r>
    </w:p>
    <w:p w14:paraId="31455A62" w14:textId="170AF832" w:rsidR="00DD3533" w:rsidRPr="00DD3533" w:rsidRDefault="00DD3533" w:rsidP="00DD3533">
      <w:pPr>
        <w:ind w:left="1440"/>
      </w:pPr>
      <w:r w:rsidRPr="00DD3533">
        <w:rPr>
          <w:noProof/>
        </w:rPr>
        <w:drawing>
          <wp:inline distT="0" distB="0" distL="0" distR="0" wp14:anchorId="1AE0667D" wp14:editId="10C704EA">
            <wp:extent cx="4976437" cy="2525710"/>
            <wp:effectExtent l="0" t="0" r="0" b="8255"/>
            <wp:docPr id="111214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494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384" cy="253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66FC" w14:textId="77777777" w:rsidR="00DD3533" w:rsidRPr="00DD3533" w:rsidRDefault="00000000" w:rsidP="00DD3533">
      <w:r>
        <w:pict w14:anchorId="2E7EE7AF">
          <v:rect id="_x0000_i1025" style="width:0;height:1.5pt" o:hralign="center" o:hrstd="t" o:hr="t" fillcolor="#a0a0a0" stroked="f"/>
        </w:pict>
      </w:r>
    </w:p>
    <w:p w14:paraId="2F11BDAB" w14:textId="77777777" w:rsidR="00DD3533" w:rsidRPr="00DD3533" w:rsidRDefault="00DD3533" w:rsidP="00DD3533">
      <w:pPr>
        <w:numPr>
          <w:ilvl w:val="0"/>
          <w:numId w:val="2"/>
        </w:numPr>
      </w:pPr>
      <w:r w:rsidRPr="00DD3533">
        <w:rPr>
          <w:b/>
          <w:bCs/>
        </w:rPr>
        <w:t>Apex Triggers (before/after insert/update/delete)</w:t>
      </w:r>
      <w:r w:rsidRPr="00DD3533">
        <w:t>:</w:t>
      </w:r>
    </w:p>
    <w:p w14:paraId="56A62715" w14:textId="77777777" w:rsidR="00DD3533" w:rsidRPr="00DD3533" w:rsidRDefault="00DD3533" w:rsidP="00DD3533">
      <w:pPr>
        <w:numPr>
          <w:ilvl w:val="1"/>
          <w:numId w:val="2"/>
        </w:numPr>
      </w:pPr>
      <w:r w:rsidRPr="00DD3533">
        <w:t xml:space="preserve">We implemented one </w:t>
      </w:r>
      <w:r w:rsidRPr="00DD3533">
        <w:rPr>
          <w:b/>
          <w:bCs/>
        </w:rPr>
        <w:t>Apex Trigger</w:t>
      </w:r>
      <w:r w:rsidRPr="00DD3533">
        <w:t xml:space="preserve"> named </w:t>
      </w:r>
      <w:proofErr w:type="spellStart"/>
      <w:r w:rsidRPr="00DD3533">
        <w:t>ApplicationTrigger</w:t>
      </w:r>
      <w:proofErr w:type="spellEnd"/>
      <w:r w:rsidRPr="00DD3533">
        <w:t xml:space="preserve"> on the </w:t>
      </w:r>
      <w:proofErr w:type="spellStart"/>
      <w:r w:rsidRPr="00DD3533">
        <w:t>Application__c</w:t>
      </w:r>
      <w:proofErr w:type="spellEnd"/>
      <w:r w:rsidRPr="00DD3533">
        <w:t xml:space="preserve"> object.</w:t>
      </w:r>
    </w:p>
    <w:p w14:paraId="3F3621ED" w14:textId="77777777" w:rsidR="00DD3533" w:rsidRDefault="00DD3533" w:rsidP="00DD3533">
      <w:pPr>
        <w:numPr>
          <w:ilvl w:val="1"/>
          <w:numId w:val="2"/>
        </w:numPr>
      </w:pPr>
      <w:r w:rsidRPr="00DD3533">
        <w:t xml:space="preserve">It was configured to run in the </w:t>
      </w:r>
      <w:r w:rsidRPr="00DD3533">
        <w:rPr>
          <w:b/>
          <w:bCs/>
        </w:rPr>
        <w:t>before insert</w:t>
      </w:r>
      <w:r w:rsidRPr="00DD3533">
        <w:t xml:space="preserve"> context. This context was chosen specifically so we could validate the data and prevent the duplicate record from ever being saved to the database.</w:t>
      </w:r>
    </w:p>
    <w:p w14:paraId="27606EE3" w14:textId="0E19B3EE" w:rsidR="00DD3533" w:rsidRPr="00DD3533" w:rsidRDefault="00DD3533" w:rsidP="00DD3533">
      <w:pPr>
        <w:ind w:left="1440"/>
      </w:pPr>
      <w:r w:rsidRPr="00DD3533">
        <w:rPr>
          <w:noProof/>
        </w:rPr>
        <w:drawing>
          <wp:inline distT="0" distB="0" distL="0" distR="0" wp14:anchorId="0B187C9E" wp14:editId="2ACBC4C4">
            <wp:extent cx="5066492" cy="1449333"/>
            <wp:effectExtent l="0" t="0" r="1270" b="0"/>
            <wp:docPr id="710449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49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4834" cy="145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5A99" w14:textId="77777777" w:rsidR="00DD3533" w:rsidRPr="00DD3533" w:rsidRDefault="00000000" w:rsidP="00DD3533">
      <w:r>
        <w:lastRenderedPageBreak/>
        <w:pict w14:anchorId="4D60BBEF">
          <v:rect id="_x0000_i1026" style="width:0;height:1.5pt" o:hralign="center" o:hrstd="t" o:hr="t" fillcolor="#a0a0a0" stroked="f"/>
        </w:pict>
      </w:r>
    </w:p>
    <w:p w14:paraId="41B79AC4" w14:textId="77777777" w:rsidR="00DD3533" w:rsidRPr="00DD3533" w:rsidRDefault="00DD3533" w:rsidP="00DD3533">
      <w:pPr>
        <w:numPr>
          <w:ilvl w:val="0"/>
          <w:numId w:val="4"/>
        </w:numPr>
      </w:pPr>
      <w:r w:rsidRPr="00DD3533">
        <w:rPr>
          <w:b/>
          <w:bCs/>
        </w:rPr>
        <w:t>SOQL &amp; SOSL</w:t>
      </w:r>
      <w:r w:rsidRPr="00DD3533">
        <w:t>:</w:t>
      </w:r>
    </w:p>
    <w:p w14:paraId="3BB91C5B" w14:textId="77777777" w:rsidR="00DD3533" w:rsidRPr="00DD3533" w:rsidRDefault="00DD3533" w:rsidP="00DD3533">
      <w:pPr>
        <w:numPr>
          <w:ilvl w:val="1"/>
          <w:numId w:val="4"/>
        </w:numPr>
      </w:pPr>
      <w:r w:rsidRPr="00DD3533">
        <w:rPr>
          <w:b/>
          <w:bCs/>
        </w:rPr>
        <w:t>SOQL</w:t>
      </w:r>
      <w:r w:rsidRPr="00DD3533">
        <w:t>: We used the Salesforce Object Query Language (SOQL) extensively.</w:t>
      </w:r>
    </w:p>
    <w:p w14:paraId="4781B004" w14:textId="77777777" w:rsidR="00DD3533" w:rsidRPr="00DD3533" w:rsidRDefault="00DD3533" w:rsidP="00DD3533">
      <w:pPr>
        <w:numPr>
          <w:ilvl w:val="2"/>
          <w:numId w:val="4"/>
        </w:numPr>
      </w:pPr>
      <w:r w:rsidRPr="00DD3533">
        <w:t xml:space="preserve">In the </w:t>
      </w:r>
      <w:proofErr w:type="spellStart"/>
      <w:r w:rsidRPr="00DD3533">
        <w:t>ApplicationTriggerHandler</w:t>
      </w:r>
      <w:proofErr w:type="spellEnd"/>
      <w:r w:rsidRPr="00DD3533">
        <w:t xml:space="preserve">, a SOQL query was used to find existing </w:t>
      </w:r>
      <w:proofErr w:type="spellStart"/>
      <w:r w:rsidRPr="00DD3533">
        <w:t>Application__c</w:t>
      </w:r>
      <w:proofErr w:type="spellEnd"/>
      <w:r w:rsidRPr="00DD3533">
        <w:t xml:space="preserve"> records that matched the candidate and job IDs of the records being inserted: SELECT </w:t>
      </w:r>
      <w:proofErr w:type="spellStart"/>
      <w:r w:rsidRPr="00DD3533">
        <w:t>Candidate__c</w:t>
      </w:r>
      <w:proofErr w:type="spellEnd"/>
      <w:r w:rsidRPr="00DD3533">
        <w:t xml:space="preserve">, </w:t>
      </w:r>
      <w:proofErr w:type="spellStart"/>
      <w:r w:rsidRPr="00DD3533">
        <w:t>Job__c</w:t>
      </w:r>
      <w:proofErr w:type="spellEnd"/>
      <w:r w:rsidRPr="00DD3533">
        <w:t xml:space="preserve"> FROM </w:t>
      </w:r>
      <w:proofErr w:type="spellStart"/>
      <w:r w:rsidRPr="00DD3533">
        <w:t>Application__c</w:t>
      </w:r>
      <w:proofErr w:type="spellEnd"/>
      <w:r w:rsidRPr="00DD3533">
        <w:t xml:space="preserve"> WHERE </w:t>
      </w:r>
      <w:proofErr w:type="spellStart"/>
      <w:r w:rsidRPr="00DD3533">
        <w:t>Candidate__c</w:t>
      </w:r>
      <w:proofErr w:type="spellEnd"/>
      <w:r w:rsidRPr="00DD3533">
        <w:t xml:space="preserve"> </w:t>
      </w:r>
      <w:proofErr w:type="gramStart"/>
      <w:r w:rsidRPr="00DD3533">
        <w:t>IN :</w:t>
      </w:r>
      <w:proofErr w:type="spellStart"/>
      <w:r w:rsidRPr="00DD3533">
        <w:t>candidateIds</w:t>
      </w:r>
      <w:proofErr w:type="spellEnd"/>
      <w:proofErr w:type="gramEnd"/>
      <w:r w:rsidRPr="00DD3533">
        <w:t xml:space="preserve"> AND </w:t>
      </w:r>
      <w:proofErr w:type="spellStart"/>
      <w:r w:rsidRPr="00DD3533">
        <w:t>Job__c</w:t>
      </w:r>
      <w:proofErr w:type="spellEnd"/>
      <w:r w:rsidRPr="00DD3533">
        <w:t xml:space="preserve"> </w:t>
      </w:r>
      <w:proofErr w:type="gramStart"/>
      <w:r w:rsidRPr="00DD3533">
        <w:t>IN :</w:t>
      </w:r>
      <w:proofErr w:type="spellStart"/>
      <w:r w:rsidRPr="00DD3533">
        <w:t>jobIds</w:t>
      </w:r>
      <w:proofErr w:type="spellEnd"/>
      <w:proofErr w:type="gramEnd"/>
    </w:p>
    <w:p w14:paraId="554A64F1" w14:textId="77777777" w:rsidR="00DD3533" w:rsidRPr="00DD3533" w:rsidRDefault="00DD3533" w:rsidP="00DD3533">
      <w:pPr>
        <w:numPr>
          <w:ilvl w:val="2"/>
          <w:numId w:val="4"/>
        </w:numPr>
      </w:pPr>
      <w:r w:rsidRPr="00DD3533">
        <w:t xml:space="preserve">In the </w:t>
      </w:r>
      <w:proofErr w:type="spellStart"/>
      <w:r w:rsidRPr="00DD3533">
        <w:t>WeeklyApplicationReminderBatch</w:t>
      </w:r>
      <w:proofErr w:type="spellEnd"/>
      <w:r w:rsidRPr="00DD3533">
        <w:t>, a SOQL query in the start method was used to gather the records for processing: SELECT Candidate__</w:t>
      </w:r>
      <w:proofErr w:type="spellStart"/>
      <w:proofErr w:type="gramStart"/>
      <w:r w:rsidRPr="00DD3533">
        <w:t>r.Name</w:t>
      </w:r>
      <w:proofErr w:type="spellEnd"/>
      <w:proofErr w:type="gramEnd"/>
      <w:r w:rsidRPr="00DD3533">
        <w:t xml:space="preserve">, ... FROM </w:t>
      </w:r>
      <w:proofErr w:type="spellStart"/>
      <w:r w:rsidRPr="00DD3533">
        <w:t>Application__c</w:t>
      </w:r>
      <w:proofErr w:type="spellEnd"/>
      <w:r w:rsidRPr="00DD3533">
        <w:t xml:space="preserve"> WHERE </w:t>
      </w:r>
      <w:proofErr w:type="spellStart"/>
      <w:r w:rsidRPr="00DD3533">
        <w:t>Status__c</w:t>
      </w:r>
      <w:proofErr w:type="spellEnd"/>
      <w:r w:rsidRPr="00DD3533">
        <w:t xml:space="preserve"> IN ('Screening', 'Interview')</w:t>
      </w:r>
    </w:p>
    <w:p w14:paraId="220F4313" w14:textId="77777777" w:rsidR="00DD3533" w:rsidRDefault="00DD3533" w:rsidP="00DD3533">
      <w:pPr>
        <w:numPr>
          <w:ilvl w:val="1"/>
          <w:numId w:val="4"/>
        </w:numPr>
      </w:pPr>
      <w:r w:rsidRPr="00DD3533">
        <w:rPr>
          <w:b/>
          <w:bCs/>
        </w:rPr>
        <w:t>SOSL</w:t>
      </w:r>
      <w:r w:rsidRPr="00DD3533">
        <w:t xml:space="preserve">: We did </w:t>
      </w:r>
      <w:r w:rsidRPr="00DD3533">
        <w:rPr>
          <w:b/>
          <w:bCs/>
        </w:rPr>
        <w:t>not</w:t>
      </w:r>
      <w:r w:rsidRPr="00DD3533">
        <w:t xml:space="preserve"> use SOSL (Salesforce Object Search Language) as our queries were targeted at known fields on specific objects, for which SOQL is the appropriate tool.</w:t>
      </w:r>
    </w:p>
    <w:p w14:paraId="7C6586BE" w14:textId="77C1E81B" w:rsidR="00DD3533" w:rsidRDefault="00DD3533" w:rsidP="00DD3533">
      <w:pPr>
        <w:ind w:left="1440"/>
      </w:pPr>
      <w:r w:rsidRPr="00DD3533">
        <w:rPr>
          <w:noProof/>
        </w:rPr>
        <w:drawing>
          <wp:inline distT="0" distB="0" distL="0" distR="0" wp14:anchorId="64F24938" wp14:editId="7DB58692">
            <wp:extent cx="4914092" cy="816112"/>
            <wp:effectExtent l="0" t="0" r="1270" b="3175"/>
            <wp:docPr id="1253209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09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891" cy="82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4991" w14:textId="77777777" w:rsidR="00DD3533" w:rsidRPr="00DD3533" w:rsidRDefault="00DD3533" w:rsidP="00DD3533">
      <w:pPr>
        <w:ind w:left="1440"/>
      </w:pPr>
    </w:p>
    <w:p w14:paraId="698753DD" w14:textId="77777777" w:rsidR="00DD3533" w:rsidRPr="00DD3533" w:rsidRDefault="00000000" w:rsidP="00DD3533">
      <w:r>
        <w:pict w14:anchorId="65373EBF">
          <v:rect id="_x0000_i1027" style="width:0;height:1.5pt" o:hralign="center" o:hrstd="t" o:hr="t" fillcolor="#a0a0a0" stroked="f"/>
        </w:pict>
      </w:r>
    </w:p>
    <w:p w14:paraId="07A93E26" w14:textId="77777777" w:rsidR="00DD3533" w:rsidRPr="00DD3533" w:rsidRDefault="00DD3533" w:rsidP="00DD3533">
      <w:pPr>
        <w:numPr>
          <w:ilvl w:val="0"/>
          <w:numId w:val="6"/>
        </w:numPr>
      </w:pPr>
      <w:r w:rsidRPr="00DD3533">
        <w:rPr>
          <w:b/>
          <w:bCs/>
        </w:rPr>
        <w:t>Control Statements</w:t>
      </w:r>
      <w:r w:rsidRPr="00DD3533">
        <w:t>:</w:t>
      </w:r>
    </w:p>
    <w:p w14:paraId="02C1EAC3" w14:textId="77777777" w:rsidR="00DD3533" w:rsidRPr="00DD3533" w:rsidRDefault="00DD3533" w:rsidP="00DD3533">
      <w:pPr>
        <w:numPr>
          <w:ilvl w:val="1"/>
          <w:numId w:val="6"/>
        </w:numPr>
      </w:pPr>
      <w:r w:rsidRPr="00DD3533">
        <w:t>We used for loops to iterate over our collections of records (e.g., for (</w:t>
      </w:r>
      <w:proofErr w:type="spellStart"/>
      <w:r w:rsidRPr="00DD3533">
        <w:t>Application__c</w:t>
      </w:r>
      <w:proofErr w:type="spellEnd"/>
      <w:r w:rsidRPr="00DD3533">
        <w:t xml:space="preserve"> </w:t>
      </w:r>
      <w:proofErr w:type="gramStart"/>
      <w:r w:rsidRPr="00DD3533">
        <w:t>app :</w:t>
      </w:r>
      <w:proofErr w:type="gramEnd"/>
      <w:r w:rsidRPr="00DD3533">
        <w:t xml:space="preserve"> </w:t>
      </w:r>
      <w:proofErr w:type="spellStart"/>
      <w:r w:rsidRPr="00DD3533">
        <w:t>newApplications</w:t>
      </w:r>
      <w:proofErr w:type="spellEnd"/>
      <w:r w:rsidRPr="00DD3533">
        <w:t>)).</w:t>
      </w:r>
    </w:p>
    <w:p w14:paraId="6457DBBB" w14:textId="77777777" w:rsidR="00DD3533" w:rsidRPr="00DD3533" w:rsidRDefault="00DD3533" w:rsidP="00DD3533">
      <w:pPr>
        <w:numPr>
          <w:ilvl w:val="1"/>
          <w:numId w:val="6"/>
        </w:numPr>
      </w:pPr>
      <w:r w:rsidRPr="00DD3533">
        <w:t>We used if statements to apply conditional logic, such as checking if an application's key already existed (if (</w:t>
      </w:r>
      <w:proofErr w:type="spellStart"/>
      <w:r w:rsidRPr="00DD3533">
        <w:t>existingKeys.contains</w:t>
      </w:r>
      <w:proofErr w:type="spellEnd"/>
      <w:r w:rsidRPr="00DD3533">
        <w:t>(key))) or checking the HTTP status code in our API callout (if (</w:t>
      </w:r>
      <w:proofErr w:type="spellStart"/>
      <w:proofErr w:type="gramStart"/>
      <w:r w:rsidRPr="00DD3533">
        <w:t>response.getStatusCode</w:t>
      </w:r>
      <w:proofErr w:type="spellEnd"/>
      <w:proofErr w:type="gramEnd"/>
      <w:r w:rsidRPr="00DD3533">
        <w:t>() == 200)).</w:t>
      </w:r>
    </w:p>
    <w:p w14:paraId="19958B2D" w14:textId="77777777" w:rsidR="00DD3533" w:rsidRPr="00DD3533" w:rsidRDefault="00000000" w:rsidP="00DD3533">
      <w:r>
        <w:pict w14:anchorId="136F15EF">
          <v:rect id="_x0000_i1028" style="width:0;height:1.5pt" o:hralign="center" o:hrstd="t" o:hr="t" fillcolor="#a0a0a0" stroked="f"/>
        </w:pict>
      </w:r>
    </w:p>
    <w:p w14:paraId="1908F998" w14:textId="77777777" w:rsidR="00DD3533" w:rsidRPr="00DD3533" w:rsidRDefault="00DD3533" w:rsidP="00DD3533">
      <w:pPr>
        <w:numPr>
          <w:ilvl w:val="0"/>
          <w:numId w:val="7"/>
        </w:numPr>
      </w:pPr>
      <w:r w:rsidRPr="00DD3533">
        <w:rPr>
          <w:b/>
          <w:bCs/>
        </w:rPr>
        <w:t>Batch Apex</w:t>
      </w:r>
      <w:r w:rsidRPr="00DD3533">
        <w:t>:</w:t>
      </w:r>
    </w:p>
    <w:p w14:paraId="085BF132" w14:textId="77777777" w:rsidR="00DD3533" w:rsidRPr="00DD3533" w:rsidRDefault="00DD3533" w:rsidP="00DD3533">
      <w:pPr>
        <w:numPr>
          <w:ilvl w:val="1"/>
          <w:numId w:val="7"/>
        </w:numPr>
      </w:pPr>
      <w:r w:rsidRPr="00DD3533">
        <w:t xml:space="preserve">We created a </w:t>
      </w:r>
      <w:r w:rsidRPr="00DD3533">
        <w:rPr>
          <w:b/>
          <w:bCs/>
        </w:rPr>
        <w:t>Batch Apex</w:t>
      </w:r>
      <w:r w:rsidRPr="00DD3533">
        <w:t xml:space="preserve"> class, </w:t>
      </w:r>
      <w:proofErr w:type="spellStart"/>
      <w:r w:rsidRPr="00DD3533">
        <w:t>WeeklyApplicationReminderBatch</w:t>
      </w:r>
      <w:proofErr w:type="spellEnd"/>
      <w:r w:rsidRPr="00DD3533">
        <w:t xml:space="preserve">, which implements the </w:t>
      </w:r>
      <w:proofErr w:type="spellStart"/>
      <w:r w:rsidRPr="00DD3533">
        <w:t>Database.Batchable</w:t>
      </w:r>
      <w:proofErr w:type="spellEnd"/>
      <w:r w:rsidRPr="00DD3533">
        <w:t xml:space="preserve"> interface. This class was designed to process a large number of Application records, find those in progress, and send follow-up emails.</w:t>
      </w:r>
    </w:p>
    <w:p w14:paraId="74A47065" w14:textId="77777777" w:rsidR="00DD3533" w:rsidRPr="00DD3533" w:rsidRDefault="00000000" w:rsidP="00DD3533">
      <w:r>
        <w:pict w14:anchorId="1E061849">
          <v:rect id="_x0000_i1029" style="width:0;height:1.5pt" o:hralign="center" o:hrstd="t" o:hr="t" fillcolor="#a0a0a0" stroked="f"/>
        </w:pict>
      </w:r>
    </w:p>
    <w:p w14:paraId="6378CEFF" w14:textId="77777777" w:rsidR="00DD3533" w:rsidRPr="00DD3533" w:rsidRDefault="00DD3533" w:rsidP="00DD3533">
      <w:pPr>
        <w:numPr>
          <w:ilvl w:val="0"/>
          <w:numId w:val="9"/>
        </w:numPr>
      </w:pPr>
      <w:r w:rsidRPr="00DD3533">
        <w:rPr>
          <w:b/>
          <w:bCs/>
        </w:rPr>
        <w:t>Scheduled Apex</w:t>
      </w:r>
      <w:r w:rsidRPr="00DD3533">
        <w:t>:</w:t>
      </w:r>
    </w:p>
    <w:p w14:paraId="2CA9F3AA" w14:textId="77777777" w:rsidR="00DD3533" w:rsidRDefault="00DD3533" w:rsidP="00DD3533">
      <w:pPr>
        <w:numPr>
          <w:ilvl w:val="1"/>
          <w:numId w:val="9"/>
        </w:numPr>
      </w:pPr>
      <w:r w:rsidRPr="00DD3533">
        <w:t xml:space="preserve">We created a </w:t>
      </w:r>
      <w:r w:rsidRPr="00DD3533">
        <w:rPr>
          <w:b/>
          <w:bCs/>
        </w:rPr>
        <w:t>Scheduled Apex</w:t>
      </w:r>
      <w:r w:rsidRPr="00DD3533">
        <w:t xml:space="preserve"> class, </w:t>
      </w:r>
      <w:proofErr w:type="spellStart"/>
      <w:r w:rsidRPr="00DD3533">
        <w:t>ScheduleWeeklyApplicationReminder</w:t>
      </w:r>
      <w:proofErr w:type="spellEnd"/>
      <w:r w:rsidRPr="00DD3533">
        <w:t xml:space="preserve">, which implements the Schedulable interface. Its sole purpose is to instantiate and execute our </w:t>
      </w:r>
      <w:proofErr w:type="spellStart"/>
      <w:r w:rsidRPr="00DD3533">
        <w:t>WeeklyApplicationReminderBatch</w:t>
      </w:r>
      <w:proofErr w:type="spellEnd"/>
      <w:r w:rsidRPr="00DD3533">
        <w:t xml:space="preserve"> class. We then scheduled this class to run weekly through the Salesforce UI.</w:t>
      </w:r>
    </w:p>
    <w:p w14:paraId="0195239B" w14:textId="1A91E455" w:rsidR="004D1193" w:rsidRDefault="002A0F14" w:rsidP="004D1193">
      <w:pPr>
        <w:ind w:left="1440"/>
      </w:pPr>
      <w:r w:rsidRPr="002A0F14">
        <w:lastRenderedPageBreak/>
        <w:drawing>
          <wp:inline distT="0" distB="0" distL="0" distR="0" wp14:anchorId="69F15F54" wp14:editId="092C8175">
            <wp:extent cx="3925570" cy="1148184"/>
            <wp:effectExtent l="0" t="0" r="0" b="0"/>
            <wp:docPr id="112751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117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1866" cy="1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B2CF" w14:textId="77777777" w:rsidR="002A0F14" w:rsidRDefault="002A0F14" w:rsidP="004D1193">
      <w:pPr>
        <w:ind w:left="1440"/>
      </w:pPr>
    </w:p>
    <w:p w14:paraId="5CB391CF" w14:textId="6FEDA656" w:rsidR="00DD3533" w:rsidRDefault="00DD3533" w:rsidP="00DD3533">
      <w:pPr>
        <w:ind w:left="1440"/>
      </w:pPr>
      <w:r w:rsidRPr="00DD3533">
        <w:rPr>
          <w:noProof/>
        </w:rPr>
        <w:drawing>
          <wp:inline distT="0" distB="0" distL="0" distR="0" wp14:anchorId="0B131FEA" wp14:editId="77BC126C">
            <wp:extent cx="4559202" cy="1450701"/>
            <wp:effectExtent l="0" t="0" r="0" b="0"/>
            <wp:docPr id="853515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340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9629" cy="145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5FEF" w14:textId="77777777" w:rsidR="002A0F14" w:rsidRDefault="002A0F14" w:rsidP="00DD3533">
      <w:pPr>
        <w:ind w:left="1440"/>
      </w:pPr>
    </w:p>
    <w:p w14:paraId="575201DF" w14:textId="471DA219" w:rsidR="00DD3533" w:rsidRPr="00DD3533" w:rsidRDefault="00DD3533" w:rsidP="00DD3533">
      <w:pPr>
        <w:ind w:left="1440"/>
      </w:pPr>
      <w:r w:rsidRPr="00DD3533">
        <w:rPr>
          <w:noProof/>
        </w:rPr>
        <w:drawing>
          <wp:inline distT="0" distB="0" distL="0" distR="0" wp14:anchorId="56E06EB9" wp14:editId="7B04A0A5">
            <wp:extent cx="4670572" cy="2408248"/>
            <wp:effectExtent l="0" t="0" r="0" b="0"/>
            <wp:docPr id="60230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754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9398" cy="2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5D9F" w14:textId="77777777" w:rsidR="00DD3533" w:rsidRPr="00DD3533" w:rsidRDefault="00000000" w:rsidP="00DD3533">
      <w:r>
        <w:pict w14:anchorId="43020680">
          <v:rect id="_x0000_i1030" style="width:0;height:1.5pt" o:hralign="center" o:hrstd="t" o:hr="t" fillcolor="#a0a0a0" stroked="f"/>
        </w:pict>
      </w:r>
    </w:p>
    <w:p w14:paraId="62307759" w14:textId="77777777" w:rsidR="00DD3533" w:rsidRPr="00DD3533" w:rsidRDefault="00DD3533" w:rsidP="00DD3533">
      <w:pPr>
        <w:numPr>
          <w:ilvl w:val="0"/>
          <w:numId w:val="12"/>
        </w:numPr>
      </w:pPr>
      <w:r w:rsidRPr="00DD3533">
        <w:rPr>
          <w:b/>
          <w:bCs/>
        </w:rPr>
        <w:t>Test Classes</w:t>
      </w:r>
      <w:r w:rsidRPr="00DD3533">
        <w:t>:</w:t>
      </w:r>
    </w:p>
    <w:p w14:paraId="785F8252" w14:textId="77777777" w:rsidR="00DD3533" w:rsidRDefault="00DD3533" w:rsidP="00DD3533">
      <w:pPr>
        <w:numPr>
          <w:ilvl w:val="1"/>
          <w:numId w:val="12"/>
        </w:numPr>
      </w:pPr>
      <w:r w:rsidRPr="00DD3533">
        <w:t xml:space="preserve">While we did not write the test classes in our step-by-step guide, it was a required deliverable in the project plan. A proper implementation would involve creating test classes (e.g., </w:t>
      </w:r>
      <w:proofErr w:type="spellStart"/>
      <w:r w:rsidRPr="00DD3533">
        <w:t>ApplicationTriggerHandler_Test</w:t>
      </w:r>
      <w:proofErr w:type="spellEnd"/>
      <w:r w:rsidRPr="00DD3533">
        <w:t xml:space="preserve">) with the @isTest annotation to create sample data, execute the methods, and use </w:t>
      </w:r>
      <w:proofErr w:type="spellStart"/>
      <w:r w:rsidRPr="00DD3533">
        <w:t>System.assertEquals</w:t>
      </w:r>
      <w:proofErr w:type="spellEnd"/>
      <w:r w:rsidRPr="00DD3533">
        <w:t>() to verify that the logic works correctly and meets the 75% code coverage requirement for deployment.</w:t>
      </w:r>
    </w:p>
    <w:p w14:paraId="23AF1BAD" w14:textId="2E191066" w:rsidR="00DD3533" w:rsidRDefault="00DD3533" w:rsidP="00DD3533">
      <w:pPr>
        <w:ind w:left="1440"/>
      </w:pPr>
      <w:r w:rsidRPr="00DD3533">
        <w:rPr>
          <w:noProof/>
        </w:rPr>
        <w:lastRenderedPageBreak/>
        <w:drawing>
          <wp:inline distT="0" distB="0" distL="0" distR="0" wp14:anchorId="1296D620" wp14:editId="2895995C">
            <wp:extent cx="4635402" cy="2007510"/>
            <wp:effectExtent l="0" t="0" r="0" b="0"/>
            <wp:docPr id="1381986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861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86" cy="20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EBE1" w14:textId="77777777" w:rsidR="002A0F14" w:rsidRDefault="002A0F14" w:rsidP="00DD3533">
      <w:pPr>
        <w:ind w:left="1440"/>
      </w:pPr>
    </w:p>
    <w:p w14:paraId="5D7A3E5B" w14:textId="58AF26D3" w:rsidR="00DD3533" w:rsidRDefault="00DD3533" w:rsidP="00DD3533">
      <w:pPr>
        <w:ind w:left="1440"/>
      </w:pPr>
      <w:r w:rsidRPr="00DD3533">
        <w:rPr>
          <w:noProof/>
        </w:rPr>
        <w:drawing>
          <wp:inline distT="0" distB="0" distL="0" distR="0" wp14:anchorId="527154A7" wp14:editId="4870563A">
            <wp:extent cx="5086741" cy="2258770"/>
            <wp:effectExtent l="0" t="0" r="0" b="8255"/>
            <wp:docPr id="41178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8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094" cy="226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7E2F" w14:textId="2A78CDA5" w:rsidR="00DD3533" w:rsidRDefault="00DD3533" w:rsidP="00DD3533">
      <w:pPr>
        <w:ind w:left="1440"/>
      </w:pPr>
    </w:p>
    <w:p w14:paraId="5E60306A" w14:textId="7B8EB8F7" w:rsidR="00DD3533" w:rsidRPr="00DD3533" w:rsidRDefault="00DD3533" w:rsidP="00DD3533">
      <w:pPr>
        <w:ind w:left="1440"/>
      </w:pPr>
    </w:p>
    <w:p w14:paraId="65341CC5" w14:textId="77777777" w:rsidR="00DD3533" w:rsidRPr="00DD3533" w:rsidRDefault="00DD3533"/>
    <w:sectPr w:rsidR="00DD3533" w:rsidRPr="00DD3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70AA7"/>
    <w:multiLevelType w:val="multilevel"/>
    <w:tmpl w:val="BBAC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6122A"/>
    <w:multiLevelType w:val="multilevel"/>
    <w:tmpl w:val="2FFC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56963"/>
    <w:multiLevelType w:val="multilevel"/>
    <w:tmpl w:val="9F2C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64040"/>
    <w:multiLevelType w:val="multilevel"/>
    <w:tmpl w:val="3BEC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1C4687"/>
    <w:multiLevelType w:val="multilevel"/>
    <w:tmpl w:val="B51E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7E557B"/>
    <w:multiLevelType w:val="multilevel"/>
    <w:tmpl w:val="35F4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94595"/>
    <w:multiLevelType w:val="multilevel"/>
    <w:tmpl w:val="5332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9976F9"/>
    <w:multiLevelType w:val="multilevel"/>
    <w:tmpl w:val="DF66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944668"/>
    <w:multiLevelType w:val="multilevel"/>
    <w:tmpl w:val="71C8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1E273F"/>
    <w:multiLevelType w:val="multilevel"/>
    <w:tmpl w:val="8DB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BC7353"/>
    <w:multiLevelType w:val="multilevel"/>
    <w:tmpl w:val="2A68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3275C8"/>
    <w:multiLevelType w:val="multilevel"/>
    <w:tmpl w:val="A7AE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6B418B"/>
    <w:multiLevelType w:val="multilevel"/>
    <w:tmpl w:val="85AC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99777">
    <w:abstractNumId w:val="0"/>
  </w:num>
  <w:num w:numId="2" w16cid:durableId="2055544877">
    <w:abstractNumId w:val="2"/>
  </w:num>
  <w:num w:numId="3" w16cid:durableId="1792438058">
    <w:abstractNumId w:val="1"/>
  </w:num>
  <w:num w:numId="4" w16cid:durableId="1113666552">
    <w:abstractNumId w:val="10"/>
  </w:num>
  <w:num w:numId="5" w16cid:durableId="1153915754">
    <w:abstractNumId w:val="12"/>
  </w:num>
  <w:num w:numId="6" w16cid:durableId="566495507">
    <w:abstractNumId w:val="4"/>
  </w:num>
  <w:num w:numId="7" w16cid:durableId="1771125458">
    <w:abstractNumId w:val="7"/>
  </w:num>
  <w:num w:numId="8" w16cid:durableId="629243116">
    <w:abstractNumId w:val="6"/>
  </w:num>
  <w:num w:numId="9" w16cid:durableId="560215679">
    <w:abstractNumId w:val="3"/>
  </w:num>
  <w:num w:numId="10" w16cid:durableId="1549411305">
    <w:abstractNumId w:val="11"/>
  </w:num>
  <w:num w:numId="11" w16cid:durableId="957029662">
    <w:abstractNumId w:val="9"/>
  </w:num>
  <w:num w:numId="12" w16cid:durableId="1471819814">
    <w:abstractNumId w:val="5"/>
  </w:num>
  <w:num w:numId="13" w16cid:durableId="8407770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33"/>
    <w:rsid w:val="0027558F"/>
    <w:rsid w:val="002A0F14"/>
    <w:rsid w:val="00315EEB"/>
    <w:rsid w:val="004D1193"/>
    <w:rsid w:val="0053610C"/>
    <w:rsid w:val="005A1577"/>
    <w:rsid w:val="006F67B2"/>
    <w:rsid w:val="00A154A3"/>
    <w:rsid w:val="00A55E1A"/>
    <w:rsid w:val="00DD3533"/>
    <w:rsid w:val="00DF51B1"/>
    <w:rsid w:val="00E5502C"/>
    <w:rsid w:val="00F1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19F2"/>
  <w15:chartTrackingRefBased/>
  <w15:docId w15:val="{019A3729-F115-46DE-A381-D644F35A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5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5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5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5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5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5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5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5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5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5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5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5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5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5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5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5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5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Kolli</dc:creator>
  <cp:keywords/>
  <dc:description/>
  <cp:lastModifiedBy>Jagan Kolli</cp:lastModifiedBy>
  <cp:revision>4</cp:revision>
  <dcterms:created xsi:type="dcterms:W3CDTF">2025-09-21T02:16:00Z</dcterms:created>
  <dcterms:modified xsi:type="dcterms:W3CDTF">2025-09-21T02:46:00Z</dcterms:modified>
</cp:coreProperties>
</file>