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3E5F2BC9" w14:textId="77777777" w:rsidTr="000D200A">
        <w:tc>
          <w:tcPr>
            <w:tcW w:w="3235" w:type="dxa"/>
          </w:tcPr>
          <w:p w14:paraId="4EC94FC7" w14:textId="77777777" w:rsidR="000D200A" w:rsidRDefault="00F424F5">
            <w:r>
              <w:t>Name Of The Student</w:t>
            </w:r>
          </w:p>
        </w:tc>
        <w:tc>
          <w:tcPr>
            <w:tcW w:w="6115" w:type="dxa"/>
          </w:tcPr>
          <w:p w14:paraId="1C067264" w14:textId="3D9A74CE" w:rsidR="000D200A" w:rsidRDefault="009A49AA">
            <w:r>
              <w:t>Jaganathan G</w:t>
            </w:r>
          </w:p>
        </w:tc>
      </w:tr>
      <w:tr w:rsidR="00F424F5" w14:paraId="5E86DD49" w14:textId="77777777" w:rsidTr="000D200A">
        <w:tc>
          <w:tcPr>
            <w:tcW w:w="3235" w:type="dxa"/>
          </w:tcPr>
          <w:p w14:paraId="641FA678" w14:textId="77777777" w:rsidR="00F424F5" w:rsidRDefault="00F424F5">
            <w:r>
              <w:t>Internship Project Topic</w:t>
            </w:r>
          </w:p>
        </w:tc>
        <w:tc>
          <w:tcPr>
            <w:tcW w:w="6115" w:type="dxa"/>
          </w:tcPr>
          <w:p w14:paraId="2D422B60" w14:textId="3448E515" w:rsidR="00F424F5" w:rsidRDefault="009A49AA">
            <w:r>
              <w:t>TCS iON RIO-125: Application of Static Application Security Testing (SAST) Tools – Find Defects in Insecure Web-based Applications</w:t>
            </w:r>
          </w:p>
        </w:tc>
      </w:tr>
      <w:tr w:rsidR="000D200A" w14:paraId="7B8E1294" w14:textId="77777777" w:rsidTr="000D200A">
        <w:tc>
          <w:tcPr>
            <w:tcW w:w="3235" w:type="dxa"/>
          </w:tcPr>
          <w:p w14:paraId="76E42A6F" w14:textId="77777777" w:rsidR="000D200A" w:rsidRDefault="000D200A">
            <w:r>
              <w:t xml:space="preserve">Name of the </w:t>
            </w:r>
            <w:r w:rsidR="00745F3C">
              <w:t>Organization</w:t>
            </w:r>
          </w:p>
        </w:tc>
        <w:tc>
          <w:tcPr>
            <w:tcW w:w="6115" w:type="dxa"/>
          </w:tcPr>
          <w:p w14:paraId="2A3CDA43" w14:textId="290700B0" w:rsidR="000D200A" w:rsidRDefault="009A49AA">
            <w:r>
              <w:t>TCS iON</w:t>
            </w:r>
          </w:p>
        </w:tc>
      </w:tr>
      <w:tr w:rsidR="000D200A" w14:paraId="12E85083" w14:textId="77777777" w:rsidTr="000D200A">
        <w:tc>
          <w:tcPr>
            <w:tcW w:w="3235" w:type="dxa"/>
          </w:tcPr>
          <w:p w14:paraId="146BBA98" w14:textId="77777777" w:rsidR="000D200A" w:rsidRDefault="000D200A">
            <w:r>
              <w:t>Name of the Industry Mentor</w:t>
            </w:r>
          </w:p>
        </w:tc>
        <w:tc>
          <w:tcPr>
            <w:tcW w:w="6115" w:type="dxa"/>
          </w:tcPr>
          <w:p w14:paraId="03E21265" w14:textId="7ED30450" w:rsidR="000D200A" w:rsidRDefault="009A49AA">
            <w:r>
              <w:t>Uma Devi</w:t>
            </w:r>
          </w:p>
        </w:tc>
      </w:tr>
      <w:tr w:rsidR="000D200A" w14:paraId="55FC3A10" w14:textId="77777777" w:rsidTr="000D200A">
        <w:tc>
          <w:tcPr>
            <w:tcW w:w="3235" w:type="dxa"/>
          </w:tcPr>
          <w:p w14:paraId="75655E52" w14:textId="77777777" w:rsidR="000D200A" w:rsidRDefault="000D200A">
            <w:r>
              <w:t>Name of the Institute</w:t>
            </w:r>
          </w:p>
        </w:tc>
        <w:tc>
          <w:tcPr>
            <w:tcW w:w="6115" w:type="dxa"/>
          </w:tcPr>
          <w:p w14:paraId="4CE05A7D" w14:textId="53239D90" w:rsidR="000D200A" w:rsidRDefault="009A49AA">
            <w:r>
              <w:t>Government College of Engineering, Bodinayakkanur, Theni – 625583</w:t>
            </w:r>
          </w:p>
        </w:tc>
      </w:tr>
    </w:tbl>
    <w:p w14:paraId="484C4AAF" w14:textId="77777777" w:rsidR="00A63CB9" w:rsidRDefault="00A63CB9"/>
    <w:p w14:paraId="31D9F15E" w14:textId="77777777" w:rsidR="00BC6736" w:rsidRDefault="00BC6736"/>
    <w:tbl>
      <w:tblPr>
        <w:tblStyle w:val="TableGrid"/>
        <w:tblW w:w="0" w:type="auto"/>
        <w:tblLook w:val="04A0" w:firstRow="1" w:lastRow="0" w:firstColumn="1" w:lastColumn="0" w:noHBand="0" w:noVBand="1"/>
      </w:tblPr>
      <w:tblGrid>
        <w:gridCol w:w="3360"/>
        <w:gridCol w:w="3152"/>
        <w:gridCol w:w="2838"/>
      </w:tblGrid>
      <w:tr w:rsidR="00745F3C" w14:paraId="7155E24F" w14:textId="77777777" w:rsidTr="00745F3C">
        <w:tc>
          <w:tcPr>
            <w:tcW w:w="3415" w:type="dxa"/>
          </w:tcPr>
          <w:p w14:paraId="110D7C2B" w14:textId="77777777" w:rsidR="00745F3C" w:rsidRDefault="00745F3C">
            <w:r>
              <w:t>Date</w:t>
            </w:r>
          </w:p>
        </w:tc>
        <w:tc>
          <w:tcPr>
            <w:tcW w:w="3240" w:type="dxa"/>
          </w:tcPr>
          <w:p w14:paraId="4D612901" w14:textId="77777777" w:rsidR="00745F3C" w:rsidRDefault="00745F3C">
            <w:r>
              <w:t>Day #</w:t>
            </w:r>
          </w:p>
        </w:tc>
        <w:tc>
          <w:tcPr>
            <w:tcW w:w="2695" w:type="dxa"/>
          </w:tcPr>
          <w:p w14:paraId="236EEBB9" w14:textId="77777777" w:rsidR="00745F3C" w:rsidRDefault="00745F3C">
            <w:r>
              <w:t>Hours Spent</w:t>
            </w:r>
          </w:p>
        </w:tc>
      </w:tr>
      <w:tr w:rsidR="00745F3C" w14:paraId="33711302" w14:textId="77777777" w:rsidTr="00745F3C">
        <w:tc>
          <w:tcPr>
            <w:tcW w:w="3415" w:type="dxa"/>
          </w:tcPr>
          <w:p w14:paraId="06D7E332" w14:textId="5FBA4CDE" w:rsidR="00745F3C" w:rsidRDefault="009A49AA">
            <w:r>
              <w:t>1</w:t>
            </w:r>
            <w:r w:rsidR="004615C3">
              <w:t>5</w:t>
            </w:r>
            <w:r>
              <w:t>-05-2023</w:t>
            </w:r>
          </w:p>
        </w:tc>
        <w:tc>
          <w:tcPr>
            <w:tcW w:w="3240" w:type="dxa"/>
          </w:tcPr>
          <w:p w14:paraId="23339742" w14:textId="69D92641" w:rsidR="00745F3C" w:rsidRDefault="009A49AA">
            <w:r>
              <w:t>DAY 25</w:t>
            </w:r>
          </w:p>
        </w:tc>
        <w:tc>
          <w:tcPr>
            <w:tcW w:w="2695" w:type="dxa"/>
          </w:tcPr>
          <w:p w14:paraId="0D3E8B42" w14:textId="6523E236" w:rsidR="00745F3C" w:rsidRDefault="009A49AA">
            <w:r>
              <w:t>3 Hours</w:t>
            </w:r>
          </w:p>
        </w:tc>
      </w:tr>
      <w:tr w:rsidR="000D200A" w14:paraId="10741895" w14:textId="77777777" w:rsidTr="00DE0E48">
        <w:tc>
          <w:tcPr>
            <w:tcW w:w="9350" w:type="dxa"/>
            <w:gridSpan w:val="3"/>
          </w:tcPr>
          <w:p w14:paraId="13F2F7C4" w14:textId="77777777" w:rsidR="000D200A" w:rsidRDefault="00745F3C">
            <w:r>
              <w:t xml:space="preserve">Activities done during the </w:t>
            </w:r>
            <w:r w:rsidR="000D200A">
              <w:t>day:</w:t>
            </w:r>
          </w:p>
          <w:p w14:paraId="0AD2E28B" w14:textId="2C7CCB7F" w:rsidR="000D200A" w:rsidRDefault="00BC37D2">
            <w:r>
              <w:t xml:space="preserve"> </w:t>
            </w:r>
          </w:p>
          <w:p w14:paraId="6BAE1273" w14:textId="703FBE76" w:rsidR="009A49AA" w:rsidRDefault="00AF4F15" w:rsidP="00AF4F15">
            <w:pPr>
              <w:pStyle w:val="ListParagraph"/>
              <w:numPr>
                <w:ilvl w:val="0"/>
                <w:numId w:val="1"/>
              </w:numPr>
              <w:spacing w:line="276" w:lineRule="auto"/>
              <w:jc w:val="both"/>
            </w:pPr>
            <w:r>
              <w:t xml:space="preserve">1. </w:t>
            </w:r>
            <w:r w:rsidR="009A49AA">
              <w:t>Browsed the internet to study about topics.</w:t>
            </w:r>
          </w:p>
          <w:p w14:paraId="1006C1F0" w14:textId="71B898B8" w:rsidR="009A49AA" w:rsidRDefault="00AF4F15" w:rsidP="009A49AA">
            <w:pPr>
              <w:pStyle w:val="ListParagraph"/>
              <w:numPr>
                <w:ilvl w:val="0"/>
                <w:numId w:val="1"/>
              </w:numPr>
              <w:spacing w:line="276" w:lineRule="auto"/>
              <w:jc w:val="both"/>
            </w:pPr>
            <w:r>
              <w:t xml:space="preserve">2. </w:t>
            </w:r>
            <w:r w:rsidR="009A49AA">
              <w:t>Scanned an insecure application named “WebGoat-2023”. The scan result contains.</w:t>
            </w:r>
          </w:p>
          <w:p w14:paraId="57499C93" w14:textId="77777777" w:rsidR="000D200A" w:rsidRDefault="000D200A"/>
          <w:p w14:paraId="33F6804A" w14:textId="77777777" w:rsidR="00BC37D2" w:rsidRDefault="00BC37D2" w:rsidP="00BC37D2">
            <w:pPr>
              <w:pStyle w:val="ListParagraph"/>
              <w:numPr>
                <w:ilvl w:val="0"/>
                <w:numId w:val="2"/>
              </w:numPr>
              <w:spacing w:line="276" w:lineRule="auto"/>
              <w:jc w:val="both"/>
            </w:pPr>
            <w:r>
              <w:t>Some Critical issues are found:</w:t>
            </w:r>
          </w:p>
          <w:p w14:paraId="22B53BBE" w14:textId="77777777" w:rsidR="0006232E" w:rsidRDefault="00BC37D2" w:rsidP="00BC37D2">
            <w:pPr>
              <w:pStyle w:val="ListParagraph"/>
              <w:numPr>
                <w:ilvl w:val="0"/>
                <w:numId w:val="3"/>
              </w:numPr>
              <w:spacing w:line="276" w:lineRule="auto"/>
              <w:jc w:val="both"/>
            </w:pPr>
            <w:r>
              <w:t>Bugs:</w:t>
            </w:r>
            <w:r w:rsidR="00992558">
              <w:t xml:space="preserve"> </w:t>
            </w:r>
          </w:p>
          <w:p w14:paraId="61D5C1F0" w14:textId="3C25FB00" w:rsidR="00992558" w:rsidRDefault="00992558" w:rsidP="00992558">
            <w:pPr>
              <w:pStyle w:val="ListParagraph"/>
              <w:numPr>
                <w:ilvl w:val="0"/>
                <w:numId w:val="5"/>
              </w:numPr>
              <w:spacing w:line="276" w:lineRule="auto"/>
              <w:jc w:val="both"/>
            </w:pPr>
            <w:r>
              <w:rPr>
                <w:rStyle w:val="sw-pr-1"/>
              </w:rPr>
              <w:t>"Random" objects should be reused (</w:t>
            </w:r>
            <w:r>
              <w:t>Security Misconfiguration</w:t>
            </w:r>
            <w:r>
              <w:rPr>
                <w:rStyle w:val="sw-pr-1"/>
              </w:rPr>
              <w:t>)</w:t>
            </w:r>
          </w:p>
          <w:p w14:paraId="3E08A871" w14:textId="23A7DC1A" w:rsidR="000D200A" w:rsidRDefault="00992558" w:rsidP="00992558">
            <w:pPr>
              <w:spacing w:line="360" w:lineRule="auto"/>
              <w:jc w:val="both"/>
              <w:rPr>
                <w:rStyle w:val="css-v3hoby"/>
              </w:rPr>
            </w:pPr>
            <w:r w:rsidRPr="00992558">
              <w:rPr>
                <w:b/>
                <w:bCs/>
                <w:u w:val="single"/>
              </w:rPr>
              <w:t>File Name:</w:t>
            </w:r>
            <w:r>
              <w:rPr>
                <w:b/>
                <w:bCs/>
                <w:u w:val="single"/>
              </w:rPr>
              <w:t xml:space="preserve"> </w:t>
            </w:r>
            <w:r>
              <w:t xml:space="preserve">Make Sure this file name for </w:t>
            </w:r>
            <w:r>
              <w:rPr>
                <w:rStyle w:val="css-v3hoby"/>
              </w:rPr>
              <w:t>cryptography/EncodingAssignment.java</w:t>
            </w:r>
          </w:p>
          <w:p w14:paraId="4FEC5EDD" w14:textId="69A45FDD" w:rsidR="00745F3C" w:rsidRDefault="00992558" w:rsidP="00992558">
            <w:pPr>
              <w:spacing w:line="360" w:lineRule="auto"/>
              <w:jc w:val="both"/>
            </w:pPr>
            <w:r w:rsidRPr="00313A0C">
              <w:rPr>
                <w:b/>
                <w:bCs/>
                <w:u w:val="single"/>
              </w:rPr>
              <w:t>Description:</w:t>
            </w:r>
            <w:r w:rsidR="00B32605">
              <w:t xml:space="preserve">    </w:t>
            </w:r>
            <w:hyperlink r:id="rId7" w:history="1">
              <w:r>
                <w:rPr>
                  <w:rStyle w:val="Hyperlink"/>
                </w:rPr>
                <w:t>OWASP Top 10 2017 Category A6</w:t>
              </w:r>
            </w:hyperlink>
            <w:r>
              <w:t xml:space="preserve"> - Security Misconfiguration</w:t>
            </w:r>
          </w:p>
          <w:p w14:paraId="45FF0D4B" w14:textId="15C0E3B1" w:rsidR="00992558" w:rsidRDefault="00992558" w:rsidP="00992558">
            <w:pPr>
              <w:spacing w:line="360" w:lineRule="auto"/>
              <w:jc w:val="both"/>
              <w:rPr>
                <w:b/>
                <w:bCs/>
                <w:u w:val="single"/>
              </w:rPr>
            </w:pPr>
            <w:r w:rsidRPr="00AD428D">
              <w:rPr>
                <w:b/>
                <w:bCs/>
                <w:u w:val="single"/>
              </w:rPr>
              <w:t>Explanation with Code snippets</w:t>
            </w:r>
            <w:r>
              <w:rPr>
                <w:b/>
                <w:bCs/>
                <w:u w:val="single"/>
              </w:rPr>
              <w:t xml:space="preserve">:   </w:t>
            </w:r>
          </w:p>
          <w:p w14:paraId="3A00276A" w14:textId="36D69D10" w:rsidR="00745F3C" w:rsidRDefault="00992558">
            <w:r w:rsidRPr="00992558">
              <w:t>src/main/java/org/owasp/webgoat/lessons/cryptography/EncodingAssignment.java</w:t>
            </w:r>
          </w:p>
          <w:p w14:paraId="62543279" w14:textId="5321269F" w:rsidR="00992558" w:rsidRDefault="00992558"/>
          <w:p w14:paraId="39D3735C" w14:textId="511DBB0C" w:rsidR="00992558" w:rsidRDefault="00992558">
            <w:r>
              <w:rPr>
                <w:noProof/>
              </w:rPr>
              <w:drawing>
                <wp:inline distT="0" distB="0" distL="0" distR="0" wp14:anchorId="43DD82B5" wp14:editId="53BAF382">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C9D9FC3" w14:textId="60BFAB40" w:rsidR="00992558" w:rsidRDefault="00992558"/>
          <w:p w14:paraId="3502F326" w14:textId="77777777" w:rsidR="00992558" w:rsidRPr="00454C46" w:rsidRDefault="00992558" w:rsidP="001F4928">
            <w:pPr>
              <w:spacing w:line="360" w:lineRule="auto"/>
              <w:rPr>
                <w:b/>
                <w:bCs/>
                <w:u w:val="single"/>
              </w:rPr>
            </w:pPr>
            <w:r w:rsidRPr="00454C46">
              <w:rPr>
                <w:b/>
                <w:bCs/>
                <w:u w:val="single"/>
              </w:rPr>
              <w:lastRenderedPageBreak/>
              <w:t>Risk / Undesirable impact:</w:t>
            </w:r>
            <w:r>
              <w:rPr>
                <w:b/>
                <w:bCs/>
                <w:u w:val="single"/>
              </w:rPr>
              <w:t xml:space="preserve"> </w:t>
            </w:r>
          </w:p>
          <w:p w14:paraId="47A7F76E" w14:textId="77777777" w:rsidR="001F4928" w:rsidRPr="0006232E" w:rsidRDefault="00992558" w:rsidP="001F4928">
            <w:pPr>
              <w:spacing w:line="360" w:lineRule="auto"/>
              <w:jc w:val="both"/>
              <w:rPr>
                <w:rFonts w:cstheme="minorHAnsi"/>
              </w:rPr>
            </w:pPr>
            <w:r w:rsidRPr="0006232E">
              <w:rPr>
                <w:rFonts w:cstheme="minorHAnsi"/>
              </w:rPr>
              <w:t xml:space="preserve">Using pseudorandom number generators (PRNGs) is security-sensitive. </w:t>
            </w:r>
          </w:p>
          <w:p w14:paraId="135FE728" w14:textId="77777777" w:rsidR="001F4928" w:rsidRPr="0006232E" w:rsidRDefault="001F4928" w:rsidP="001F4928">
            <w:pPr>
              <w:spacing w:line="360" w:lineRule="auto"/>
              <w:jc w:val="both"/>
              <w:rPr>
                <w:rFonts w:cstheme="minorHAnsi"/>
              </w:rPr>
            </w:pPr>
            <w:r w:rsidRPr="0006232E">
              <w:rPr>
                <w:rFonts w:cstheme="minorHAnsi"/>
              </w:rPr>
              <w:t>When software generates predictable values in a context requiring unpredictability, it may be possible for an attacker to guess the next value that will be generated, and use this guess to impersonate another user or access sensitive information.</w:t>
            </w:r>
          </w:p>
          <w:p w14:paraId="22CF6E86" w14:textId="5B34CB16" w:rsidR="001F4928" w:rsidRPr="0006232E" w:rsidRDefault="001F4928" w:rsidP="001F4928">
            <w:pPr>
              <w:spacing w:line="360" w:lineRule="auto"/>
              <w:jc w:val="both"/>
              <w:rPr>
                <w:rFonts w:cstheme="minorHAnsi"/>
              </w:rPr>
            </w:pPr>
            <w:r w:rsidRPr="0006232E">
              <w:rPr>
                <w:rFonts w:cstheme="minorHAnsi"/>
              </w:rPr>
              <w:t xml:space="preserve">As the </w:t>
            </w:r>
            <w:r w:rsidRPr="0006232E">
              <w:rPr>
                <w:rStyle w:val="HTMLCode"/>
                <w:rFonts w:asciiTheme="minorHAnsi" w:eastAsiaTheme="minorHAnsi" w:hAnsiTheme="minorHAnsi" w:cstheme="minorHAnsi"/>
                <w:sz w:val="22"/>
                <w:szCs w:val="22"/>
              </w:rPr>
              <w:t>java.util.Random</w:t>
            </w:r>
            <w:r w:rsidRPr="0006232E">
              <w:rPr>
                <w:rFonts w:cstheme="minorHAnsi"/>
              </w:rPr>
              <w:t xml:space="preserve"> class relies on a pseudorandom number generator, this class and relating </w:t>
            </w:r>
            <w:r w:rsidRPr="0006232E">
              <w:rPr>
                <w:rStyle w:val="HTMLCode"/>
                <w:rFonts w:asciiTheme="minorHAnsi" w:eastAsiaTheme="minorHAnsi" w:hAnsiTheme="minorHAnsi" w:cstheme="minorHAnsi"/>
                <w:sz w:val="22"/>
                <w:szCs w:val="22"/>
              </w:rPr>
              <w:t>java.lang.Math.random()</w:t>
            </w:r>
            <w:r w:rsidRPr="0006232E">
              <w:rPr>
                <w:rFonts w:cstheme="minorHAnsi"/>
              </w:rPr>
              <w:t xml:space="preserve"> method should not be used for security-critical applications or for protecting sensitive data. In such context, the </w:t>
            </w:r>
            <w:r w:rsidRPr="0006232E">
              <w:rPr>
                <w:rStyle w:val="HTMLCode"/>
                <w:rFonts w:asciiTheme="minorHAnsi" w:eastAsiaTheme="minorHAnsi" w:hAnsiTheme="minorHAnsi" w:cstheme="minorHAnsi"/>
                <w:sz w:val="22"/>
                <w:szCs w:val="22"/>
              </w:rPr>
              <w:t>java.security.SecureRandom</w:t>
            </w:r>
            <w:r w:rsidRPr="0006232E">
              <w:rPr>
                <w:rFonts w:cstheme="minorHAnsi"/>
              </w:rPr>
              <w:t xml:space="preserve"> class which relies on a cryptographically strong random number generator (RNG) should be used in place.</w:t>
            </w:r>
          </w:p>
          <w:p w14:paraId="22F1A505" w14:textId="77777777" w:rsidR="001F4928" w:rsidRPr="0006232E" w:rsidRDefault="001F4928">
            <w:pPr>
              <w:rPr>
                <w:rFonts w:cstheme="minorHAnsi"/>
              </w:rPr>
            </w:pPr>
          </w:p>
          <w:p w14:paraId="0049B5D7" w14:textId="77777777" w:rsidR="001F4928" w:rsidRPr="0006232E" w:rsidRDefault="001F4928" w:rsidP="001F4928">
            <w:pPr>
              <w:rPr>
                <w:rFonts w:cstheme="minorHAnsi"/>
                <w:b/>
                <w:bCs/>
                <w:u w:val="single"/>
              </w:rPr>
            </w:pPr>
            <w:r w:rsidRPr="0006232E">
              <w:rPr>
                <w:rFonts w:cstheme="minorHAnsi"/>
                <w:b/>
                <w:bCs/>
                <w:u w:val="single"/>
              </w:rPr>
              <w:t>Recommendations:</w:t>
            </w:r>
          </w:p>
          <w:p w14:paraId="33BE2DF7" w14:textId="77777777" w:rsidR="001F4928" w:rsidRPr="001F4928" w:rsidRDefault="001F4928" w:rsidP="001F4928">
            <w:pPr>
              <w:numPr>
                <w:ilvl w:val="0"/>
                <w:numId w:val="4"/>
              </w:numPr>
              <w:spacing w:before="100" w:beforeAutospacing="1" w:after="100" w:afterAutospacing="1" w:line="360" w:lineRule="auto"/>
              <w:jc w:val="both"/>
              <w:rPr>
                <w:rFonts w:eastAsia="Times New Roman" w:cstheme="minorHAnsi"/>
              </w:rPr>
            </w:pPr>
            <w:r w:rsidRPr="001F4928">
              <w:rPr>
                <w:rFonts w:eastAsia="Times New Roman" w:cstheme="minorHAnsi"/>
              </w:rPr>
              <w:t xml:space="preserve">Use a cryptographically strong random number generator (RNG) like "java.security.SecureRandom" in place of this PRNG. </w:t>
            </w:r>
          </w:p>
          <w:p w14:paraId="21F63287" w14:textId="77777777" w:rsidR="001F4928" w:rsidRPr="001F4928" w:rsidRDefault="001F4928" w:rsidP="001F4928">
            <w:pPr>
              <w:numPr>
                <w:ilvl w:val="0"/>
                <w:numId w:val="4"/>
              </w:numPr>
              <w:spacing w:before="100" w:beforeAutospacing="1" w:after="100" w:afterAutospacing="1" w:line="360" w:lineRule="auto"/>
              <w:jc w:val="both"/>
              <w:rPr>
                <w:rFonts w:eastAsia="Times New Roman" w:cstheme="minorHAnsi"/>
              </w:rPr>
            </w:pPr>
            <w:r w:rsidRPr="001F4928">
              <w:rPr>
                <w:rFonts w:eastAsia="Times New Roman" w:cstheme="minorHAnsi"/>
              </w:rPr>
              <w:t xml:space="preserve">Use the generated random values only once. </w:t>
            </w:r>
          </w:p>
          <w:p w14:paraId="7CFD17B1" w14:textId="10A7D7C0" w:rsidR="001F4928" w:rsidRPr="0006232E" w:rsidRDefault="001F4928" w:rsidP="001F4928">
            <w:pPr>
              <w:numPr>
                <w:ilvl w:val="0"/>
                <w:numId w:val="4"/>
              </w:numPr>
              <w:spacing w:before="100" w:beforeAutospacing="1" w:after="100" w:afterAutospacing="1" w:line="360" w:lineRule="auto"/>
              <w:jc w:val="both"/>
              <w:rPr>
                <w:rFonts w:eastAsia="Times New Roman" w:cstheme="minorHAnsi"/>
              </w:rPr>
            </w:pPr>
            <w:r w:rsidRPr="001F4928">
              <w:rPr>
                <w:rFonts w:eastAsia="Times New Roman" w:cstheme="minorHAnsi"/>
              </w:rPr>
              <w:t xml:space="preserve">You should not expose the generated random value. If you have to store it, make sure that the database or file is secure. </w:t>
            </w:r>
          </w:p>
          <w:p w14:paraId="728154DD" w14:textId="77777777" w:rsidR="001F4928" w:rsidRPr="001F4928" w:rsidRDefault="001F4928" w:rsidP="001F4928">
            <w:pPr>
              <w:spacing w:before="100" w:beforeAutospacing="1" w:after="100" w:afterAutospacing="1"/>
              <w:outlineLvl w:val="1"/>
              <w:rPr>
                <w:rFonts w:eastAsia="Times New Roman" w:cstheme="minorHAnsi"/>
                <w:b/>
                <w:bCs/>
                <w:sz w:val="28"/>
                <w:szCs w:val="28"/>
                <w:u w:val="single"/>
              </w:rPr>
            </w:pPr>
            <w:r w:rsidRPr="001F4928">
              <w:rPr>
                <w:rFonts w:eastAsia="Times New Roman" w:cstheme="minorHAnsi"/>
                <w:b/>
                <w:bCs/>
                <w:sz w:val="28"/>
                <w:szCs w:val="28"/>
                <w:u w:val="single"/>
              </w:rPr>
              <w:t>Solution</w:t>
            </w:r>
          </w:p>
          <w:p w14:paraId="66A18DCE" w14:textId="77777777" w:rsidR="001F4928" w:rsidRPr="001F4928" w:rsidRDefault="001F4928" w:rsidP="001F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1F4928">
              <w:rPr>
                <w:rFonts w:eastAsia="Times New Roman" w:cstheme="minorHAnsi"/>
                <w:sz w:val="20"/>
                <w:szCs w:val="20"/>
              </w:rPr>
              <w:t>SecureRandom random = new SecureRandom(); // Compliant for security-sensitive use cases</w:t>
            </w:r>
          </w:p>
          <w:p w14:paraId="5ECA0AD9" w14:textId="77777777" w:rsidR="001F4928" w:rsidRPr="001F4928" w:rsidRDefault="001F4928" w:rsidP="001F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1F4928">
              <w:rPr>
                <w:rFonts w:eastAsia="Times New Roman" w:cstheme="minorHAnsi"/>
                <w:sz w:val="20"/>
                <w:szCs w:val="20"/>
              </w:rPr>
              <w:t>byte bytes[] = new byte[20];</w:t>
            </w:r>
          </w:p>
          <w:p w14:paraId="080F2012" w14:textId="77777777" w:rsidR="001F4928" w:rsidRPr="001F4928" w:rsidRDefault="001F4928" w:rsidP="001F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1F4928">
              <w:rPr>
                <w:rFonts w:eastAsia="Times New Roman" w:cstheme="minorHAnsi"/>
                <w:sz w:val="20"/>
                <w:szCs w:val="20"/>
              </w:rPr>
              <w:t>random.nextBytes(bytes);</w:t>
            </w:r>
          </w:p>
          <w:p w14:paraId="120CA0D1" w14:textId="0A919BF5" w:rsidR="001F4928" w:rsidRDefault="001F4928" w:rsidP="001F4928">
            <w:pPr>
              <w:spacing w:before="100" w:beforeAutospacing="1" w:after="100" w:afterAutospacing="1" w:line="360" w:lineRule="auto"/>
              <w:jc w:val="both"/>
              <w:rPr>
                <w:rFonts w:eastAsia="Times New Roman" w:cstheme="minorHAnsi"/>
              </w:rPr>
            </w:pPr>
          </w:p>
          <w:p w14:paraId="0F18CCBD" w14:textId="4573341E" w:rsidR="0006232E" w:rsidRDefault="0006232E" w:rsidP="001F4928">
            <w:pPr>
              <w:spacing w:before="100" w:beforeAutospacing="1" w:after="100" w:afterAutospacing="1" w:line="360" w:lineRule="auto"/>
              <w:jc w:val="both"/>
              <w:rPr>
                <w:rFonts w:eastAsia="Times New Roman" w:cstheme="minorHAnsi"/>
              </w:rPr>
            </w:pPr>
          </w:p>
          <w:p w14:paraId="6FA34B59" w14:textId="668E771D" w:rsidR="0006232E" w:rsidRDefault="0006232E" w:rsidP="001F4928">
            <w:pPr>
              <w:spacing w:before="100" w:beforeAutospacing="1" w:after="100" w:afterAutospacing="1" w:line="360" w:lineRule="auto"/>
              <w:jc w:val="both"/>
              <w:rPr>
                <w:rFonts w:eastAsia="Times New Roman" w:cstheme="minorHAnsi"/>
              </w:rPr>
            </w:pPr>
          </w:p>
          <w:p w14:paraId="027C6F07" w14:textId="7ABC0AB3" w:rsidR="0006232E" w:rsidRDefault="0006232E" w:rsidP="001F4928">
            <w:pPr>
              <w:spacing w:before="100" w:beforeAutospacing="1" w:after="100" w:afterAutospacing="1" w:line="360" w:lineRule="auto"/>
              <w:jc w:val="both"/>
              <w:rPr>
                <w:rFonts w:eastAsia="Times New Roman" w:cstheme="minorHAnsi"/>
              </w:rPr>
            </w:pPr>
          </w:p>
          <w:p w14:paraId="1AF366D9" w14:textId="1ECF13F9" w:rsidR="0006232E" w:rsidRDefault="0006232E" w:rsidP="001F4928">
            <w:pPr>
              <w:spacing w:before="100" w:beforeAutospacing="1" w:after="100" w:afterAutospacing="1" w:line="360" w:lineRule="auto"/>
              <w:jc w:val="both"/>
              <w:rPr>
                <w:rFonts w:eastAsia="Times New Roman" w:cstheme="minorHAnsi"/>
              </w:rPr>
            </w:pPr>
          </w:p>
          <w:p w14:paraId="093DFCD8" w14:textId="77777777" w:rsidR="0006232E" w:rsidRPr="0006232E" w:rsidRDefault="0006232E" w:rsidP="001F4928">
            <w:pPr>
              <w:spacing w:before="100" w:beforeAutospacing="1" w:after="100" w:afterAutospacing="1" w:line="360" w:lineRule="auto"/>
              <w:jc w:val="both"/>
              <w:rPr>
                <w:rFonts w:eastAsia="Times New Roman" w:cstheme="minorHAnsi"/>
              </w:rPr>
            </w:pPr>
          </w:p>
          <w:p w14:paraId="0689487A" w14:textId="77777777" w:rsidR="0006232E" w:rsidRPr="0006232E" w:rsidRDefault="0006232E" w:rsidP="0006232E">
            <w:pPr>
              <w:pStyle w:val="Heading1"/>
              <w:numPr>
                <w:ilvl w:val="0"/>
                <w:numId w:val="5"/>
              </w:numPr>
              <w:spacing w:line="360" w:lineRule="auto"/>
              <w:outlineLvl w:val="0"/>
              <w:rPr>
                <w:rFonts w:asciiTheme="minorHAnsi" w:hAnsiTheme="minorHAnsi" w:cstheme="minorHAnsi"/>
                <w:color w:val="auto"/>
                <w:sz w:val="22"/>
                <w:szCs w:val="22"/>
              </w:rPr>
            </w:pPr>
            <w:r w:rsidRPr="0006232E">
              <w:rPr>
                <w:rFonts w:asciiTheme="minorHAnsi" w:hAnsiTheme="minorHAnsi" w:cstheme="minorHAnsi"/>
                <w:color w:val="auto"/>
                <w:sz w:val="22"/>
                <w:szCs w:val="22"/>
              </w:rPr>
              <w:lastRenderedPageBreak/>
              <w:t>Strings and Boxed types should be compared using "equals()".</w:t>
            </w:r>
          </w:p>
          <w:p w14:paraId="2B227AED" w14:textId="23ABC44E" w:rsidR="0006232E" w:rsidRDefault="0006232E" w:rsidP="0006232E">
            <w:pPr>
              <w:spacing w:line="360" w:lineRule="auto"/>
              <w:jc w:val="both"/>
              <w:rPr>
                <w:rStyle w:val="css-v3hoby"/>
              </w:rPr>
            </w:pPr>
            <w:r w:rsidRPr="0006232E">
              <w:rPr>
                <w:rFonts w:eastAsia="Times New Roman" w:cstheme="minorHAnsi"/>
                <w:b/>
                <w:bCs/>
                <w:u w:val="single"/>
              </w:rPr>
              <w:t>File Name:</w:t>
            </w:r>
            <w:r>
              <w:rPr>
                <w:rFonts w:eastAsia="Times New Roman" w:cstheme="minorHAnsi"/>
                <w:b/>
                <w:bCs/>
              </w:rPr>
              <w:t xml:space="preserve"> </w:t>
            </w:r>
            <w:r>
              <w:t>Make Sure this file name for</w:t>
            </w:r>
            <w:r>
              <w:rPr>
                <w:rStyle w:val="css-v3hoby"/>
              </w:rPr>
              <w:t xml:space="preserve"> ForgedReviews.java</w:t>
            </w:r>
          </w:p>
          <w:p w14:paraId="0F969857" w14:textId="423EE415" w:rsidR="0006232E" w:rsidRDefault="0006232E" w:rsidP="0006232E">
            <w:pPr>
              <w:spacing w:line="360" w:lineRule="auto"/>
              <w:jc w:val="both"/>
              <w:rPr>
                <w:b/>
                <w:bCs/>
                <w:u w:val="single"/>
              </w:rPr>
            </w:pPr>
            <w:r w:rsidRPr="00313A0C">
              <w:rPr>
                <w:b/>
                <w:bCs/>
                <w:u w:val="single"/>
              </w:rPr>
              <w:t>Description:</w:t>
            </w:r>
            <w:r>
              <w:rPr>
                <w:b/>
                <w:bCs/>
                <w:u w:val="single"/>
              </w:rPr>
              <w:t xml:space="preserve">  </w:t>
            </w:r>
          </w:p>
          <w:p w14:paraId="4EE9207A" w14:textId="44957F7C" w:rsidR="0006232E" w:rsidRDefault="0006232E" w:rsidP="0006232E">
            <w:pPr>
              <w:spacing w:line="360" w:lineRule="auto"/>
              <w:jc w:val="both"/>
            </w:pPr>
            <w:r>
              <w:t>Comparison of Object References Instead of Object Contents. Use of Wrong Operator in String Comparison. Do not use the equality operators when comparing values of boxed primitives. Do not confuse abstract object equality with reference equality.</w:t>
            </w:r>
          </w:p>
          <w:p w14:paraId="36488E5D" w14:textId="188A6938" w:rsidR="0006232E" w:rsidRDefault="0006232E" w:rsidP="0006232E">
            <w:pPr>
              <w:spacing w:line="360" w:lineRule="auto"/>
              <w:jc w:val="both"/>
            </w:pPr>
          </w:p>
          <w:p w14:paraId="5EA7B381" w14:textId="77777777" w:rsidR="0006232E" w:rsidRDefault="0006232E" w:rsidP="0006232E">
            <w:pPr>
              <w:spacing w:line="360" w:lineRule="auto"/>
              <w:jc w:val="both"/>
              <w:rPr>
                <w:b/>
                <w:bCs/>
                <w:u w:val="single"/>
              </w:rPr>
            </w:pPr>
            <w:r w:rsidRPr="00AD428D">
              <w:rPr>
                <w:b/>
                <w:bCs/>
                <w:u w:val="single"/>
              </w:rPr>
              <w:t>Explanation with Code snippets</w:t>
            </w:r>
            <w:r>
              <w:rPr>
                <w:b/>
                <w:bCs/>
                <w:u w:val="single"/>
              </w:rPr>
              <w:t xml:space="preserve">:   </w:t>
            </w:r>
          </w:p>
          <w:p w14:paraId="10F33E3F" w14:textId="05917028" w:rsidR="0006232E" w:rsidRDefault="0006232E" w:rsidP="0006232E">
            <w:pPr>
              <w:spacing w:line="360" w:lineRule="auto"/>
              <w:jc w:val="both"/>
            </w:pPr>
            <w:r w:rsidRPr="0006232E">
              <w:t>src/main/java/org/owasp/webgoat/lessons/csrf/ForgedReviews.java</w:t>
            </w:r>
          </w:p>
          <w:p w14:paraId="378872A4" w14:textId="08A2DBB1" w:rsidR="0006232E" w:rsidRDefault="0006232E" w:rsidP="0006232E">
            <w:pPr>
              <w:spacing w:line="360" w:lineRule="auto"/>
              <w:jc w:val="both"/>
            </w:pPr>
          </w:p>
          <w:p w14:paraId="6AD2CE2B" w14:textId="59744F3E" w:rsidR="0006232E" w:rsidRDefault="0006232E" w:rsidP="0006232E">
            <w:pPr>
              <w:spacing w:line="360" w:lineRule="auto"/>
              <w:jc w:val="both"/>
            </w:pPr>
            <w:r>
              <w:rPr>
                <w:noProof/>
              </w:rPr>
              <w:drawing>
                <wp:inline distT="0" distB="0" distL="0" distR="0" wp14:anchorId="035BB084" wp14:editId="3C9FCC7B">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69367747" w14:textId="698AD45A" w:rsidR="0006232E" w:rsidRDefault="0006232E" w:rsidP="0006232E">
            <w:pPr>
              <w:spacing w:line="360" w:lineRule="auto"/>
              <w:jc w:val="both"/>
            </w:pPr>
          </w:p>
          <w:p w14:paraId="061D5D4E" w14:textId="77777777" w:rsidR="0006232E" w:rsidRPr="00454C46" w:rsidRDefault="0006232E" w:rsidP="0006232E">
            <w:pPr>
              <w:spacing w:line="360" w:lineRule="auto"/>
              <w:rPr>
                <w:b/>
                <w:bCs/>
                <w:u w:val="single"/>
              </w:rPr>
            </w:pPr>
            <w:r w:rsidRPr="00454C46">
              <w:rPr>
                <w:b/>
                <w:bCs/>
                <w:u w:val="single"/>
              </w:rPr>
              <w:t>Risk / Undesirable impact:</w:t>
            </w:r>
            <w:r>
              <w:rPr>
                <w:b/>
                <w:bCs/>
                <w:u w:val="single"/>
              </w:rPr>
              <w:t xml:space="preserve"> </w:t>
            </w:r>
          </w:p>
          <w:p w14:paraId="4F6F41F0" w14:textId="1B7382B1" w:rsidR="002E012A" w:rsidRPr="002E012A" w:rsidRDefault="002E012A" w:rsidP="002E012A">
            <w:pPr>
              <w:rPr>
                <w:rFonts w:ascii="Times New Roman" w:eastAsia="Times New Roman" w:hAnsi="Times New Roman" w:cs="Times New Roman"/>
                <w:sz w:val="24"/>
                <w:szCs w:val="24"/>
              </w:rPr>
            </w:pPr>
            <w:r w:rsidRPr="002E012A">
              <w:rPr>
                <w:rFonts w:ascii="Times New Roman" w:eastAsia="Times New Roman" w:hAnsi="Symbol" w:cs="Times New Roman"/>
                <w:sz w:val="24"/>
                <w:szCs w:val="24"/>
              </w:rPr>
              <w:t></w:t>
            </w:r>
            <w:r w:rsidRPr="002E012A">
              <w:rPr>
                <w:rFonts w:ascii="Times New Roman" w:eastAsia="Times New Roman" w:hAnsi="Times New Roman" w:cs="Times New Roman"/>
                <w:sz w:val="24"/>
                <w:szCs w:val="24"/>
              </w:rPr>
              <w:t xml:space="preserve"> False negatives: The condition may fail to detect a match between </w:t>
            </w:r>
            <w:r w:rsidRPr="002E012A">
              <w:rPr>
                <w:rFonts w:ascii="Courier New" w:eastAsia="Times New Roman" w:hAnsi="Courier New" w:cs="Courier New"/>
                <w:sz w:val="20"/>
                <w:szCs w:val="20"/>
              </w:rPr>
              <w:t>referer</w:t>
            </w:r>
            <w:r w:rsidRPr="002E012A">
              <w:rPr>
                <w:rFonts w:ascii="Times New Roman" w:eastAsia="Times New Roman" w:hAnsi="Times New Roman" w:cs="Times New Roman"/>
                <w:sz w:val="24"/>
                <w:szCs w:val="24"/>
              </w:rPr>
              <w:t xml:space="preserve"> and "NULL" even when they are equal, leading to incorrect behavior or bypassing necessary security checks.</w:t>
            </w:r>
          </w:p>
          <w:p w14:paraId="0E0180AD" w14:textId="416ECC78" w:rsidR="0006232E" w:rsidRPr="001F4928" w:rsidRDefault="002E012A" w:rsidP="002E012A">
            <w:pPr>
              <w:spacing w:line="360" w:lineRule="auto"/>
              <w:jc w:val="both"/>
            </w:pPr>
            <w:r w:rsidRPr="002E012A">
              <w:rPr>
                <w:rFonts w:ascii="Times New Roman" w:eastAsia="Times New Roman" w:hAnsi="Symbol" w:cs="Times New Roman"/>
                <w:sz w:val="24"/>
                <w:szCs w:val="24"/>
              </w:rPr>
              <w:t></w:t>
            </w:r>
            <w:r w:rsidRPr="002E012A">
              <w:rPr>
                <w:rFonts w:ascii="Times New Roman" w:eastAsia="Times New Roman" w:hAnsi="Times New Roman" w:cs="Times New Roman"/>
                <w:sz w:val="24"/>
                <w:szCs w:val="24"/>
              </w:rPr>
              <w:t xml:space="preserve"> Unintended behavior: If the </w:t>
            </w:r>
            <w:r w:rsidRPr="002E012A">
              <w:rPr>
                <w:rFonts w:ascii="Courier New" w:eastAsia="Times New Roman" w:hAnsi="Courier New" w:cs="Courier New"/>
                <w:sz w:val="20"/>
                <w:szCs w:val="20"/>
              </w:rPr>
              <w:t>referer</w:t>
            </w:r>
            <w:r w:rsidRPr="002E012A">
              <w:rPr>
                <w:rFonts w:ascii="Times New Roman" w:eastAsia="Times New Roman" w:hAnsi="Times New Roman" w:cs="Times New Roman"/>
                <w:sz w:val="24"/>
                <w:szCs w:val="24"/>
              </w:rPr>
              <w:t xml:space="preserve"> value is incorrectly treated as not equal to "NULL", it may cause unexpected application behavior or vulnerabilities.</w:t>
            </w:r>
          </w:p>
          <w:p w14:paraId="32F4F343" w14:textId="77777777" w:rsidR="00745F3C" w:rsidRDefault="00745F3C"/>
          <w:p w14:paraId="7A251E70" w14:textId="1C709B61" w:rsidR="00745F3C" w:rsidRDefault="00745F3C"/>
          <w:p w14:paraId="2705996E" w14:textId="1CDBC57D" w:rsidR="002E012A" w:rsidRDefault="002E012A"/>
          <w:p w14:paraId="36340C8D" w14:textId="05D24349" w:rsidR="002E012A" w:rsidRDefault="002E012A"/>
          <w:p w14:paraId="6E6BF4A0" w14:textId="77777777" w:rsidR="002E012A" w:rsidRDefault="002E012A"/>
          <w:p w14:paraId="16399938" w14:textId="77777777" w:rsidR="000D200A" w:rsidRDefault="002E012A">
            <w:pPr>
              <w:rPr>
                <w:rFonts w:cstheme="minorHAnsi"/>
                <w:b/>
                <w:bCs/>
                <w:u w:val="single"/>
              </w:rPr>
            </w:pPr>
            <w:r w:rsidRPr="0006232E">
              <w:rPr>
                <w:rFonts w:cstheme="minorHAnsi"/>
                <w:b/>
                <w:bCs/>
                <w:u w:val="single"/>
              </w:rPr>
              <w:lastRenderedPageBreak/>
              <w:t>Recommendations:</w:t>
            </w:r>
          </w:p>
          <w:p w14:paraId="3550B03C" w14:textId="0AC0C048" w:rsidR="002E012A" w:rsidRDefault="002E012A" w:rsidP="002E012A">
            <w:pPr>
              <w:spacing w:line="276" w:lineRule="auto"/>
              <w:jc w:val="both"/>
              <w:rPr>
                <w:rFonts w:cstheme="minorHAnsi"/>
                <w:b/>
                <w:bCs/>
                <w:u w:val="single"/>
              </w:rPr>
            </w:pPr>
            <w:r>
              <w:t xml:space="preserve">String Comparison: As mentioned in the comment, strings should be compared using the </w:t>
            </w:r>
            <w:r>
              <w:rPr>
                <w:rStyle w:val="HTMLCode"/>
                <w:rFonts w:eastAsiaTheme="minorHAnsi"/>
              </w:rPr>
              <w:t>equals()</w:t>
            </w:r>
            <w:r>
              <w:t xml:space="preserve"> method instead of the </w:t>
            </w:r>
            <w:r>
              <w:rPr>
                <w:rStyle w:val="HTMLCode"/>
                <w:rFonts w:eastAsiaTheme="minorHAnsi"/>
              </w:rPr>
              <w:t>!=</w:t>
            </w:r>
            <w:r>
              <w:t xml:space="preserve"> or </w:t>
            </w:r>
            <w:r>
              <w:rPr>
                <w:rStyle w:val="HTMLCode"/>
                <w:rFonts w:eastAsiaTheme="minorHAnsi"/>
              </w:rPr>
              <w:t>==</w:t>
            </w:r>
            <w:r>
              <w:t xml:space="preserve"> operators.</w:t>
            </w:r>
          </w:p>
          <w:p w14:paraId="682913C6" w14:textId="78F02349" w:rsidR="002E012A" w:rsidRDefault="002E012A" w:rsidP="002E012A">
            <w:pPr>
              <w:spacing w:line="276" w:lineRule="auto"/>
              <w:jc w:val="both"/>
              <w:rPr>
                <w:rFonts w:cstheme="minorHAnsi"/>
                <w:b/>
                <w:bCs/>
                <w:u w:val="single"/>
              </w:rPr>
            </w:pPr>
            <w:r>
              <w:t>Cross-Site Request Forgery (CSRF) Protection: The provided code is returning a "csrf-same-host" feedback message. This indicates that CSRF protection is being handled by the application.</w:t>
            </w:r>
          </w:p>
          <w:p w14:paraId="14E60D9B" w14:textId="77777777" w:rsidR="002E012A" w:rsidRDefault="002E012A">
            <w:pPr>
              <w:rPr>
                <w:rFonts w:cstheme="minorHAnsi"/>
                <w:b/>
                <w:bCs/>
                <w:u w:val="single"/>
              </w:rPr>
            </w:pPr>
          </w:p>
          <w:p w14:paraId="768F5149" w14:textId="77777777" w:rsidR="002E012A" w:rsidRDefault="002E012A">
            <w:pPr>
              <w:rPr>
                <w:rFonts w:cstheme="minorHAnsi"/>
                <w:b/>
                <w:bCs/>
                <w:u w:val="single"/>
              </w:rPr>
            </w:pPr>
            <w:r>
              <w:rPr>
                <w:rFonts w:cstheme="minorHAnsi"/>
                <w:b/>
                <w:bCs/>
                <w:u w:val="single"/>
              </w:rPr>
              <w:t>Solution:</w:t>
            </w:r>
          </w:p>
          <w:p w14:paraId="5BD262CD" w14:textId="77777777" w:rsidR="002E012A" w:rsidRDefault="002E012A" w:rsidP="002E012A">
            <w:pPr>
              <w:pStyle w:val="HTMLPreformatted"/>
            </w:pPr>
            <w:r>
              <w:t>String firstName = getFirstName();</w:t>
            </w:r>
          </w:p>
          <w:p w14:paraId="31253514" w14:textId="77777777" w:rsidR="002E012A" w:rsidRDefault="002E012A" w:rsidP="002E012A">
            <w:pPr>
              <w:pStyle w:val="HTMLPreformatted"/>
            </w:pPr>
            <w:r>
              <w:t>String lastName = getLastName();</w:t>
            </w:r>
          </w:p>
          <w:p w14:paraId="7B721B9A" w14:textId="77777777" w:rsidR="002E012A" w:rsidRDefault="002E012A" w:rsidP="002E012A">
            <w:pPr>
              <w:pStyle w:val="HTMLPreformatted"/>
            </w:pPr>
          </w:p>
          <w:p w14:paraId="6399CCE4" w14:textId="77777777" w:rsidR="002E012A" w:rsidRDefault="002E012A" w:rsidP="002E012A">
            <w:pPr>
              <w:pStyle w:val="HTMLPreformatted"/>
            </w:pPr>
            <w:r>
              <w:t>if (firstName != null &amp;&amp; firstName.equals(lastName)) { ... };</w:t>
            </w:r>
          </w:p>
          <w:p w14:paraId="22103705" w14:textId="77777777" w:rsidR="002E012A" w:rsidRDefault="002E012A"/>
          <w:p w14:paraId="20F74B92" w14:textId="78A8BAF7" w:rsidR="00B32605" w:rsidRDefault="00B32605"/>
          <w:p w14:paraId="7C199734" w14:textId="7CCAA14B" w:rsidR="00B32605" w:rsidRDefault="00B32605"/>
          <w:p w14:paraId="049AC0BF" w14:textId="3FE114A9" w:rsidR="00B32605" w:rsidRDefault="00B32605"/>
          <w:p w14:paraId="38E276DB" w14:textId="62F672C4" w:rsidR="00B32605" w:rsidRDefault="00B32605"/>
          <w:p w14:paraId="1D25D55E" w14:textId="11A30F78" w:rsidR="00B32605" w:rsidRPr="00B32605" w:rsidRDefault="00B32605" w:rsidP="00B32605">
            <w:pPr>
              <w:pStyle w:val="Heading1"/>
              <w:numPr>
                <w:ilvl w:val="0"/>
                <w:numId w:val="5"/>
              </w:numPr>
              <w:outlineLvl w:val="0"/>
              <w:rPr>
                <w:rFonts w:asciiTheme="minorHAnsi" w:hAnsiTheme="minorHAnsi" w:cstheme="minorHAnsi"/>
                <w:color w:val="auto"/>
                <w:sz w:val="22"/>
                <w:szCs w:val="22"/>
              </w:rPr>
            </w:pPr>
            <w:r w:rsidRPr="00B32605">
              <w:rPr>
                <w:rFonts w:asciiTheme="minorHAnsi" w:hAnsiTheme="minorHAnsi" w:cstheme="minorHAnsi"/>
                <w:color w:val="auto"/>
                <w:sz w:val="22"/>
                <w:szCs w:val="22"/>
              </w:rPr>
              <w:t>A "Map&lt;WebGoatUser, Comments&gt;" cannot contain a "String" in a "WebGoatUser" type</w:t>
            </w:r>
          </w:p>
          <w:p w14:paraId="239DC6C9" w14:textId="314B3566" w:rsidR="00B32605" w:rsidRDefault="00B32605"/>
          <w:p w14:paraId="3E758F0C" w14:textId="7ABBAC49" w:rsidR="00B32605" w:rsidRDefault="00B32605">
            <w:pPr>
              <w:rPr>
                <w:rStyle w:val="css-v3hoby"/>
              </w:rPr>
            </w:pPr>
            <w:r w:rsidRPr="00B32605">
              <w:rPr>
                <w:b/>
                <w:bCs/>
                <w:u w:val="single"/>
              </w:rPr>
              <w:t>File Name:</w:t>
            </w:r>
            <w:r>
              <w:rPr>
                <w:b/>
                <w:bCs/>
              </w:rPr>
              <w:t xml:space="preserve"> </w:t>
            </w:r>
            <w:r>
              <w:t>Make Sure this file name for</w:t>
            </w:r>
            <w:r>
              <w:rPr>
                <w:rStyle w:val="css-v3hoby"/>
              </w:rPr>
              <w:t xml:space="preserve"> CommentsCache.java</w:t>
            </w:r>
          </w:p>
          <w:p w14:paraId="4D0D7A93" w14:textId="77777777" w:rsidR="00B32605" w:rsidRDefault="00B32605" w:rsidP="00B32605">
            <w:pPr>
              <w:spacing w:line="360" w:lineRule="auto"/>
              <w:jc w:val="both"/>
              <w:rPr>
                <w:b/>
                <w:bCs/>
                <w:u w:val="single"/>
              </w:rPr>
            </w:pPr>
            <w:r w:rsidRPr="00313A0C">
              <w:rPr>
                <w:b/>
                <w:bCs/>
                <w:u w:val="single"/>
              </w:rPr>
              <w:t>Description:</w:t>
            </w:r>
            <w:r>
              <w:rPr>
                <w:b/>
                <w:bCs/>
                <w:u w:val="single"/>
              </w:rPr>
              <w:t xml:space="preserve">  </w:t>
            </w:r>
          </w:p>
          <w:p w14:paraId="4F386DB4" w14:textId="66EBAF94" w:rsidR="00984316" w:rsidRDefault="00984316" w:rsidP="00984316">
            <w:pPr>
              <w:jc w:val="both"/>
              <w:rPr>
                <w:rFonts w:cstheme="minorHAnsi"/>
              </w:rPr>
            </w:pPr>
            <w:r w:rsidRPr="00984316">
              <w:rPr>
                <w:rFonts w:cstheme="minorHAnsi"/>
              </w:rPr>
              <w:t xml:space="preserve">The </w:t>
            </w:r>
            <w:r w:rsidRPr="00984316">
              <w:rPr>
                <w:rStyle w:val="HTMLCode"/>
                <w:rFonts w:asciiTheme="minorHAnsi" w:eastAsiaTheme="minorHAnsi" w:hAnsiTheme="minorHAnsi" w:cstheme="minorHAnsi"/>
                <w:sz w:val="22"/>
                <w:szCs w:val="22"/>
              </w:rPr>
              <w:t>java.util.Collection</w:t>
            </w:r>
            <w:r w:rsidRPr="00984316">
              <w:rPr>
                <w:rFonts w:cstheme="minorHAnsi"/>
              </w:rPr>
              <w:t xml:space="preserve"> API has methods that accept </w:t>
            </w:r>
            <w:r w:rsidRPr="00984316">
              <w:rPr>
                <w:rStyle w:val="HTMLCode"/>
                <w:rFonts w:asciiTheme="minorHAnsi" w:eastAsiaTheme="minorHAnsi" w:hAnsiTheme="minorHAnsi" w:cstheme="minorHAnsi"/>
                <w:sz w:val="22"/>
                <w:szCs w:val="22"/>
              </w:rPr>
              <w:t>Object</w:t>
            </w:r>
            <w:r w:rsidRPr="00984316">
              <w:rPr>
                <w:rFonts w:cstheme="minorHAnsi"/>
              </w:rPr>
              <w:t xml:space="preserve"> parameters such as </w:t>
            </w:r>
            <w:r w:rsidRPr="00984316">
              <w:rPr>
                <w:rStyle w:val="HTMLCode"/>
                <w:rFonts w:asciiTheme="minorHAnsi" w:eastAsiaTheme="minorHAnsi" w:hAnsiTheme="minorHAnsi" w:cstheme="minorHAnsi"/>
                <w:sz w:val="22"/>
                <w:szCs w:val="22"/>
              </w:rPr>
              <w:t>Collection.remove(Object o)</w:t>
            </w:r>
            <w:r w:rsidRPr="00984316">
              <w:rPr>
                <w:rFonts w:cstheme="minorHAnsi"/>
              </w:rPr>
              <w:t xml:space="preserve">, and </w:t>
            </w:r>
            <w:r w:rsidRPr="00984316">
              <w:rPr>
                <w:rStyle w:val="HTMLCode"/>
                <w:rFonts w:asciiTheme="minorHAnsi" w:eastAsiaTheme="minorHAnsi" w:hAnsiTheme="minorHAnsi" w:cstheme="minorHAnsi"/>
                <w:sz w:val="22"/>
                <w:szCs w:val="22"/>
              </w:rPr>
              <w:t>Collection.contains(Object o)</w:t>
            </w:r>
            <w:r w:rsidRPr="00984316">
              <w:rPr>
                <w:rFonts w:cstheme="minorHAnsi"/>
              </w:rPr>
              <w:t xml:space="preserve">. When the actual type of the object provided to these methods is not consistent with the type declared on the </w:t>
            </w:r>
            <w:r w:rsidRPr="00984316">
              <w:rPr>
                <w:rStyle w:val="HTMLCode"/>
                <w:rFonts w:asciiTheme="minorHAnsi" w:eastAsiaTheme="minorHAnsi" w:hAnsiTheme="minorHAnsi" w:cstheme="minorHAnsi"/>
                <w:sz w:val="22"/>
                <w:szCs w:val="22"/>
              </w:rPr>
              <w:t>Collection</w:t>
            </w:r>
            <w:r w:rsidRPr="00984316">
              <w:rPr>
                <w:rFonts w:cstheme="minorHAnsi"/>
              </w:rPr>
              <w:t xml:space="preserve"> instantiation, those methods will always return </w:t>
            </w:r>
            <w:r w:rsidRPr="00984316">
              <w:rPr>
                <w:rStyle w:val="HTMLCode"/>
                <w:rFonts w:asciiTheme="minorHAnsi" w:eastAsiaTheme="minorHAnsi" w:hAnsiTheme="minorHAnsi" w:cstheme="minorHAnsi"/>
                <w:sz w:val="22"/>
                <w:szCs w:val="22"/>
              </w:rPr>
              <w:t>false</w:t>
            </w:r>
            <w:r w:rsidRPr="00984316">
              <w:rPr>
                <w:rFonts w:cstheme="minorHAnsi"/>
              </w:rPr>
              <w:t xml:space="preserve"> or </w:t>
            </w:r>
            <w:r w:rsidRPr="00984316">
              <w:rPr>
                <w:rStyle w:val="HTMLCode"/>
                <w:rFonts w:asciiTheme="minorHAnsi" w:eastAsiaTheme="minorHAnsi" w:hAnsiTheme="minorHAnsi" w:cstheme="minorHAnsi"/>
                <w:sz w:val="22"/>
                <w:szCs w:val="22"/>
              </w:rPr>
              <w:t>null</w:t>
            </w:r>
            <w:r w:rsidRPr="00984316">
              <w:rPr>
                <w:rFonts w:cstheme="minorHAnsi"/>
              </w:rPr>
              <w:t>. This is most likely unintended and hides a design problem.</w:t>
            </w:r>
          </w:p>
          <w:p w14:paraId="3B4E2C48" w14:textId="77777777" w:rsidR="00984316" w:rsidRDefault="00984316" w:rsidP="00984316">
            <w:pPr>
              <w:spacing w:line="360" w:lineRule="auto"/>
              <w:jc w:val="both"/>
              <w:rPr>
                <w:b/>
                <w:bCs/>
                <w:u w:val="single"/>
              </w:rPr>
            </w:pPr>
            <w:r w:rsidRPr="00AD428D">
              <w:rPr>
                <w:b/>
                <w:bCs/>
                <w:u w:val="single"/>
              </w:rPr>
              <w:t>Explanation with Code snippets</w:t>
            </w:r>
            <w:r>
              <w:rPr>
                <w:b/>
                <w:bCs/>
                <w:u w:val="single"/>
              </w:rPr>
              <w:t xml:space="preserve">:   </w:t>
            </w:r>
          </w:p>
          <w:p w14:paraId="11DF3703" w14:textId="4164AFEF" w:rsidR="00984316" w:rsidRDefault="00984316" w:rsidP="00984316">
            <w:pPr>
              <w:jc w:val="both"/>
              <w:rPr>
                <w:rFonts w:cstheme="minorHAnsi"/>
              </w:rPr>
            </w:pPr>
            <w:r w:rsidRPr="00984316">
              <w:rPr>
                <w:rFonts w:cstheme="minorHAnsi"/>
              </w:rPr>
              <w:t>src/main/java/org/owasp/webgoat/lessons/xxe/CommentsCache.java</w:t>
            </w:r>
          </w:p>
          <w:p w14:paraId="4EBE4CE0" w14:textId="7597FA2C" w:rsidR="00305417" w:rsidRDefault="00305417" w:rsidP="00984316">
            <w:pPr>
              <w:jc w:val="both"/>
              <w:rPr>
                <w:rFonts w:cstheme="minorHAnsi"/>
              </w:rPr>
            </w:pPr>
          </w:p>
          <w:p w14:paraId="62657127" w14:textId="006968F2" w:rsidR="00305417" w:rsidRPr="00984316" w:rsidRDefault="00305417" w:rsidP="00984316">
            <w:pPr>
              <w:jc w:val="both"/>
              <w:rPr>
                <w:rFonts w:cstheme="minorHAnsi"/>
              </w:rPr>
            </w:pPr>
            <w:r>
              <w:rPr>
                <w:noProof/>
              </w:rPr>
              <w:drawing>
                <wp:inline distT="0" distB="0" distL="0" distR="0" wp14:anchorId="09478D35" wp14:editId="1A4266AB">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3D90733B" w14:textId="78734E03" w:rsidR="00305417" w:rsidRDefault="00305417" w:rsidP="00305417">
            <w:pPr>
              <w:spacing w:line="360" w:lineRule="auto"/>
              <w:rPr>
                <w:b/>
                <w:bCs/>
                <w:u w:val="single"/>
              </w:rPr>
            </w:pPr>
            <w:r w:rsidRPr="00454C46">
              <w:rPr>
                <w:b/>
                <w:bCs/>
                <w:u w:val="single"/>
              </w:rPr>
              <w:lastRenderedPageBreak/>
              <w:t>Risk / Undesirable impact:</w:t>
            </w:r>
            <w:r>
              <w:rPr>
                <w:b/>
                <w:bCs/>
                <w:u w:val="single"/>
              </w:rPr>
              <w:t xml:space="preserve"> </w:t>
            </w:r>
          </w:p>
          <w:p w14:paraId="7A84C9E3" w14:textId="54FFA00C" w:rsidR="006976E5" w:rsidRPr="00AF4F15" w:rsidRDefault="006976E5" w:rsidP="00305417">
            <w:pPr>
              <w:spacing w:line="360" w:lineRule="auto"/>
              <w:rPr>
                <w:rFonts w:cstheme="minorHAnsi"/>
              </w:rPr>
            </w:pPr>
            <w:r w:rsidRPr="00AF4F15">
              <w:rPr>
                <w:rFonts w:cstheme="minorHAnsi"/>
              </w:rPr>
              <w:t>Type Mismatch and Potential Data Corruption</w:t>
            </w:r>
          </w:p>
          <w:p w14:paraId="19CEB35D" w14:textId="77777777" w:rsidR="00AF4F15" w:rsidRPr="00AF4F15" w:rsidRDefault="00AF4F15" w:rsidP="00AF4F15">
            <w:pPr>
              <w:numPr>
                <w:ilvl w:val="0"/>
                <w:numId w:val="6"/>
              </w:numPr>
              <w:spacing w:before="100" w:beforeAutospacing="1" w:after="100" w:afterAutospacing="1"/>
              <w:jc w:val="both"/>
              <w:rPr>
                <w:rFonts w:eastAsia="Times New Roman" w:cstheme="minorHAnsi"/>
              </w:rPr>
            </w:pPr>
            <w:r w:rsidRPr="00AF4F15">
              <w:rPr>
                <w:rFonts w:eastAsia="Times New Roman" w:cstheme="minorHAnsi"/>
              </w:rPr>
              <w:t>Data integrity issues: Storing a string value as a key in a map that expects a different type (WebGoatUser) can lead to unexpected behavior, incorrect lookups, or loss of data.</w:t>
            </w:r>
          </w:p>
          <w:p w14:paraId="29C3BBCC" w14:textId="77777777" w:rsidR="00AF4F15" w:rsidRPr="00AF4F15" w:rsidRDefault="00AF4F15" w:rsidP="00AF4F15">
            <w:pPr>
              <w:numPr>
                <w:ilvl w:val="0"/>
                <w:numId w:val="6"/>
              </w:numPr>
              <w:spacing w:before="100" w:beforeAutospacing="1" w:after="100" w:afterAutospacing="1"/>
              <w:jc w:val="both"/>
              <w:rPr>
                <w:rFonts w:eastAsia="Times New Roman" w:cstheme="minorHAnsi"/>
              </w:rPr>
            </w:pPr>
            <w:r w:rsidRPr="00AF4F15">
              <w:rPr>
                <w:rFonts w:eastAsia="Times New Roman" w:cstheme="minorHAnsi"/>
              </w:rPr>
              <w:t>Potential runtime exceptions: If the code attempts to use the mismatched key for map operations, it may throw runtime exceptions, such as ClassCastException or NullPointerException.</w:t>
            </w:r>
          </w:p>
          <w:p w14:paraId="4A261B84" w14:textId="77777777" w:rsidR="00AF4F15" w:rsidRPr="006976E5" w:rsidRDefault="00AF4F15" w:rsidP="00305417">
            <w:pPr>
              <w:spacing w:line="360" w:lineRule="auto"/>
              <w:rPr>
                <w:u w:val="single"/>
              </w:rPr>
            </w:pPr>
          </w:p>
          <w:p w14:paraId="0359BE85" w14:textId="6DABC958" w:rsidR="00305417" w:rsidRDefault="00305417" w:rsidP="00305417">
            <w:pPr>
              <w:rPr>
                <w:rFonts w:cstheme="minorHAnsi"/>
                <w:b/>
                <w:bCs/>
                <w:u w:val="single"/>
              </w:rPr>
            </w:pPr>
            <w:r w:rsidRPr="0006232E">
              <w:rPr>
                <w:rFonts w:cstheme="minorHAnsi"/>
                <w:b/>
                <w:bCs/>
                <w:u w:val="single"/>
              </w:rPr>
              <w:t>Recommendations:</w:t>
            </w:r>
          </w:p>
          <w:p w14:paraId="72581EC4" w14:textId="767D4792" w:rsidR="00AF4F15" w:rsidRPr="00AF4F15" w:rsidRDefault="00AF4F15" w:rsidP="00AF4F15">
            <w:pPr>
              <w:pStyle w:val="ListParagraph"/>
              <w:numPr>
                <w:ilvl w:val="0"/>
                <w:numId w:val="5"/>
              </w:numPr>
              <w:jc w:val="both"/>
              <w:rPr>
                <w:rFonts w:cstheme="minorHAnsi"/>
                <w:b/>
                <w:bCs/>
                <w:u w:val="single"/>
              </w:rPr>
            </w:pPr>
            <w:r w:rsidRPr="00AF4F15">
              <w:rPr>
                <w:rFonts w:cstheme="minorHAnsi"/>
              </w:rPr>
              <w:t xml:space="preserve">Ensure Consistent Key Types: The code attempts to use a </w:t>
            </w:r>
            <w:r w:rsidRPr="00AF4F15">
              <w:rPr>
                <w:rStyle w:val="HTMLCode"/>
                <w:rFonts w:asciiTheme="minorHAnsi" w:eastAsiaTheme="minorHAnsi" w:hAnsiTheme="minorHAnsi" w:cstheme="minorHAnsi"/>
                <w:sz w:val="22"/>
                <w:szCs w:val="22"/>
              </w:rPr>
              <w:t>String</w:t>
            </w:r>
            <w:r w:rsidRPr="00AF4F15">
              <w:rPr>
                <w:rFonts w:cstheme="minorHAnsi"/>
              </w:rPr>
              <w:t xml:space="preserve"> (retrieved from </w:t>
            </w:r>
            <w:r w:rsidRPr="00AF4F15">
              <w:rPr>
                <w:rStyle w:val="HTMLCode"/>
                <w:rFonts w:asciiTheme="minorHAnsi" w:eastAsiaTheme="minorHAnsi" w:hAnsiTheme="minorHAnsi" w:cstheme="minorHAnsi"/>
                <w:sz w:val="22"/>
                <w:szCs w:val="22"/>
              </w:rPr>
              <w:t>webSession.getUserName()</w:t>
            </w:r>
            <w:r w:rsidRPr="00AF4F15">
              <w:rPr>
                <w:rFonts w:cstheme="minorHAnsi"/>
              </w:rPr>
              <w:t xml:space="preserve">) as a key in a </w:t>
            </w:r>
            <w:r w:rsidRPr="00AF4F15">
              <w:rPr>
                <w:rStyle w:val="HTMLCode"/>
                <w:rFonts w:asciiTheme="minorHAnsi" w:eastAsiaTheme="minorHAnsi" w:hAnsiTheme="minorHAnsi" w:cstheme="minorHAnsi"/>
                <w:sz w:val="22"/>
                <w:szCs w:val="22"/>
              </w:rPr>
              <w:t>Map&lt;WebGoatUser, Comments&gt;</w:t>
            </w:r>
            <w:r w:rsidRPr="00AF4F15">
              <w:rPr>
                <w:rFonts w:cstheme="minorHAnsi"/>
              </w:rPr>
              <w:t>. To ensure consistency and avoid potential issues, it is recommended to use the appropriate key type (</w:t>
            </w:r>
            <w:r w:rsidRPr="00AF4F15">
              <w:rPr>
                <w:rStyle w:val="HTMLCode"/>
                <w:rFonts w:asciiTheme="minorHAnsi" w:eastAsiaTheme="minorHAnsi" w:hAnsiTheme="minorHAnsi" w:cstheme="minorHAnsi"/>
                <w:sz w:val="22"/>
                <w:szCs w:val="22"/>
              </w:rPr>
              <w:t>WebGoatUser</w:t>
            </w:r>
            <w:r w:rsidRPr="00AF4F15">
              <w:rPr>
                <w:rFonts w:cstheme="minorHAnsi"/>
              </w:rPr>
              <w:t>) consistently throughout the code.</w:t>
            </w:r>
          </w:p>
          <w:p w14:paraId="3F2FA101" w14:textId="029DD065" w:rsidR="00AF4F15" w:rsidRPr="00AF4F15" w:rsidRDefault="00AF4F15" w:rsidP="00AF4F15">
            <w:pPr>
              <w:pStyle w:val="ListParagraph"/>
              <w:numPr>
                <w:ilvl w:val="0"/>
                <w:numId w:val="5"/>
              </w:numPr>
              <w:jc w:val="both"/>
              <w:rPr>
                <w:rFonts w:cstheme="minorHAnsi"/>
                <w:b/>
                <w:bCs/>
                <w:u w:val="single"/>
              </w:rPr>
            </w:pPr>
            <w:r w:rsidRPr="00AF4F15">
              <w:rPr>
                <w:rFonts w:cstheme="minorHAnsi"/>
              </w:rPr>
              <w:t xml:space="preserve">Validate and Sanitize User Input: When retrieving input from </w:t>
            </w:r>
            <w:r w:rsidRPr="00AF4F15">
              <w:rPr>
                <w:rStyle w:val="HTMLCode"/>
                <w:rFonts w:asciiTheme="minorHAnsi" w:eastAsiaTheme="minorHAnsi" w:hAnsiTheme="minorHAnsi" w:cstheme="minorHAnsi"/>
                <w:sz w:val="22"/>
                <w:szCs w:val="22"/>
              </w:rPr>
              <w:t>webSession.getUserName()</w:t>
            </w:r>
            <w:r w:rsidRPr="00AF4F15">
              <w:rPr>
                <w:rFonts w:cstheme="minorHAnsi"/>
              </w:rPr>
              <w:t>, ensure that proper validation and sanitization are performed on the user input. This helps prevent common security vulnerabilities, such as SQL injection or cross-site scripting (XSS) attacks. Validate and sanitize the input before using it as a key in the map.</w:t>
            </w:r>
          </w:p>
          <w:p w14:paraId="7B5055C1" w14:textId="77777777" w:rsidR="00AF4F15" w:rsidRPr="00AF4F15" w:rsidRDefault="00AF4F15" w:rsidP="00AF4F15">
            <w:pPr>
              <w:pStyle w:val="ListParagraph"/>
              <w:ind w:left="810"/>
              <w:jc w:val="both"/>
              <w:rPr>
                <w:rFonts w:cstheme="minorHAnsi"/>
                <w:b/>
                <w:bCs/>
                <w:u w:val="single"/>
              </w:rPr>
            </w:pPr>
          </w:p>
          <w:p w14:paraId="74207779" w14:textId="13E33BD5" w:rsidR="00305417" w:rsidRDefault="00305417" w:rsidP="00305417">
            <w:pPr>
              <w:rPr>
                <w:rFonts w:cstheme="minorHAnsi"/>
                <w:b/>
                <w:bCs/>
                <w:u w:val="single"/>
              </w:rPr>
            </w:pPr>
            <w:r>
              <w:rPr>
                <w:rFonts w:cstheme="minorHAnsi"/>
                <w:b/>
                <w:bCs/>
                <w:u w:val="single"/>
              </w:rPr>
              <w:t>Solution:</w:t>
            </w:r>
          </w:p>
          <w:p w14:paraId="0F7B2742" w14:textId="77777777" w:rsidR="00AF4F15" w:rsidRDefault="00AF4F15" w:rsidP="00305417">
            <w:pPr>
              <w:rPr>
                <w:rFonts w:cstheme="minorHAnsi"/>
                <w:b/>
                <w:bCs/>
                <w:u w:val="single"/>
              </w:rPr>
            </w:pPr>
          </w:p>
          <w:p w14:paraId="4A0F8C17" w14:textId="77777777" w:rsidR="00AF4F15" w:rsidRPr="00AF4F15" w:rsidRDefault="00AF4F15" w:rsidP="00AF4F15">
            <w:pPr>
              <w:spacing w:line="360" w:lineRule="auto"/>
            </w:pPr>
            <w:r w:rsidRPr="00AF4F15">
              <w:t>WebGoatUser user = webSession.getUser();</w:t>
            </w:r>
          </w:p>
          <w:p w14:paraId="517E371B" w14:textId="77777777" w:rsidR="00AF4F15" w:rsidRPr="00AF4F15" w:rsidRDefault="00AF4F15" w:rsidP="00AF4F15">
            <w:pPr>
              <w:spacing w:line="360" w:lineRule="auto"/>
            </w:pPr>
            <w:r w:rsidRPr="00AF4F15">
              <w:t>var comments = userComments.getOrDefault(user, new Comments());</w:t>
            </w:r>
          </w:p>
          <w:p w14:paraId="7214DE19" w14:textId="77777777" w:rsidR="00AF4F15" w:rsidRPr="00AF4F15" w:rsidRDefault="00AF4F15" w:rsidP="00AF4F15">
            <w:pPr>
              <w:spacing w:line="360" w:lineRule="auto"/>
            </w:pPr>
            <w:r w:rsidRPr="00AF4F15">
              <w:t>comments.add(comment);</w:t>
            </w:r>
          </w:p>
          <w:p w14:paraId="3D5F129C" w14:textId="60C6A7F2" w:rsidR="00305417" w:rsidRDefault="00AF4F15" w:rsidP="00AF4F15">
            <w:pPr>
              <w:spacing w:line="360" w:lineRule="auto"/>
            </w:pPr>
            <w:r w:rsidRPr="00AF4F15">
              <w:t>userComments.put(user, comments);</w:t>
            </w:r>
            <w:r>
              <w:t>3</w:t>
            </w:r>
          </w:p>
          <w:p w14:paraId="4025E5AD" w14:textId="08E8F3DE" w:rsidR="00AF4F15" w:rsidRDefault="00AF4F15" w:rsidP="00AF4F15">
            <w:pPr>
              <w:spacing w:line="360" w:lineRule="auto"/>
            </w:pPr>
          </w:p>
          <w:p w14:paraId="6BE05334" w14:textId="17E4DDA4" w:rsidR="00AF4F15" w:rsidRDefault="00AF4F15" w:rsidP="00AF4F15">
            <w:pPr>
              <w:spacing w:line="360" w:lineRule="auto"/>
            </w:pPr>
          </w:p>
          <w:p w14:paraId="4C256A19" w14:textId="77777777" w:rsidR="00AF4F15" w:rsidRDefault="00AF4F15" w:rsidP="00AF4F15">
            <w:pPr>
              <w:pStyle w:val="ListParagraph"/>
              <w:numPr>
                <w:ilvl w:val="0"/>
                <w:numId w:val="7"/>
              </w:numPr>
              <w:spacing w:line="252" w:lineRule="auto"/>
            </w:pPr>
            <w:r>
              <w:t>3. Visited the digital discussion room and checked for any new announcements.</w:t>
            </w:r>
          </w:p>
          <w:p w14:paraId="4C14051F" w14:textId="5B243D95" w:rsidR="00AF4F15" w:rsidRDefault="00AF4F15" w:rsidP="00AF4F15">
            <w:pPr>
              <w:pStyle w:val="ListParagraph"/>
              <w:numPr>
                <w:ilvl w:val="0"/>
                <w:numId w:val="7"/>
              </w:numPr>
              <w:spacing w:line="252" w:lineRule="auto"/>
            </w:pPr>
            <w:r>
              <w:t>4. Finally, I wrote the Activity Report</w:t>
            </w:r>
          </w:p>
          <w:p w14:paraId="421797D9" w14:textId="77777777" w:rsidR="00AF4F15" w:rsidRPr="00AF4F15" w:rsidRDefault="00AF4F15" w:rsidP="00AF4F15">
            <w:pPr>
              <w:spacing w:line="360" w:lineRule="auto"/>
            </w:pPr>
          </w:p>
          <w:p w14:paraId="7D0DAB5D" w14:textId="6D804C63" w:rsidR="00084792" w:rsidRDefault="00084792"/>
        </w:tc>
      </w:tr>
    </w:tbl>
    <w:p w14:paraId="50DFC11A" w14:textId="77777777" w:rsidR="00BC6736" w:rsidRDefault="00BC6736"/>
    <w:p w14:paraId="32FFEC65" w14:textId="77777777" w:rsidR="000D200A" w:rsidRDefault="000D200A"/>
    <w:p w14:paraId="1F1CB263"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BED5" w14:textId="77777777" w:rsidR="00DD5375" w:rsidRDefault="00DD5375" w:rsidP="000D200A">
      <w:pPr>
        <w:spacing w:after="0" w:line="240" w:lineRule="auto"/>
      </w:pPr>
      <w:r>
        <w:separator/>
      </w:r>
    </w:p>
  </w:endnote>
  <w:endnote w:type="continuationSeparator" w:id="0">
    <w:p w14:paraId="6C063978" w14:textId="77777777" w:rsidR="00DD5375" w:rsidRDefault="00DD537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5434CB45"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866F4A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CC9E" w14:textId="77777777" w:rsidR="00DD5375" w:rsidRDefault="00DD5375" w:rsidP="000D200A">
      <w:pPr>
        <w:spacing w:after="0" w:line="240" w:lineRule="auto"/>
      </w:pPr>
      <w:r>
        <w:separator/>
      </w:r>
    </w:p>
  </w:footnote>
  <w:footnote w:type="continuationSeparator" w:id="0">
    <w:p w14:paraId="061ED2C5" w14:textId="77777777" w:rsidR="00DD5375" w:rsidRDefault="00DD537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35EA" w14:textId="77777777" w:rsidR="000D200A" w:rsidRPr="000D200A" w:rsidRDefault="000D200A">
    <w:pPr>
      <w:pStyle w:val="Header"/>
      <w:rPr>
        <w:b/>
        <w:bCs/>
      </w:rPr>
    </w:pPr>
    <w:r w:rsidRPr="000D200A">
      <w:rPr>
        <w:b/>
        <w:bCs/>
      </w:rPr>
      <w:t>INTERNSHIP: STUDENT DAILY REPORT</w:t>
    </w:r>
  </w:p>
  <w:p w14:paraId="130B106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4FB"/>
    <w:multiLevelType w:val="multilevel"/>
    <w:tmpl w:val="47F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D95"/>
    <w:multiLevelType w:val="hybridMultilevel"/>
    <w:tmpl w:val="5D4A7AFC"/>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DBD00FC"/>
    <w:multiLevelType w:val="hybridMultilevel"/>
    <w:tmpl w:val="17EE4FF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9E4B73"/>
    <w:multiLevelType w:val="hybridMultilevel"/>
    <w:tmpl w:val="9876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92893"/>
    <w:multiLevelType w:val="hybridMultilevel"/>
    <w:tmpl w:val="6D421C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646D53"/>
    <w:multiLevelType w:val="hybridMultilevel"/>
    <w:tmpl w:val="5D4A7AFC"/>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59C2389E"/>
    <w:multiLevelType w:val="multilevel"/>
    <w:tmpl w:val="9AA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6232E"/>
    <w:rsid w:val="00084792"/>
    <w:rsid w:val="000D200A"/>
    <w:rsid w:val="001F4928"/>
    <w:rsid w:val="002E012A"/>
    <w:rsid w:val="00304178"/>
    <w:rsid w:val="00305417"/>
    <w:rsid w:val="003A6124"/>
    <w:rsid w:val="0042231F"/>
    <w:rsid w:val="004615C3"/>
    <w:rsid w:val="004D4D12"/>
    <w:rsid w:val="00624C18"/>
    <w:rsid w:val="006976E5"/>
    <w:rsid w:val="00745F3C"/>
    <w:rsid w:val="00984316"/>
    <w:rsid w:val="00992558"/>
    <w:rsid w:val="009A49AA"/>
    <w:rsid w:val="00A63CB9"/>
    <w:rsid w:val="00AF4F15"/>
    <w:rsid w:val="00B32605"/>
    <w:rsid w:val="00B445F7"/>
    <w:rsid w:val="00B740FC"/>
    <w:rsid w:val="00BC37D2"/>
    <w:rsid w:val="00BC6736"/>
    <w:rsid w:val="00D85DB2"/>
    <w:rsid w:val="00DD5375"/>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79835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4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9A49AA"/>
    <w:pPr>
      <w:ind w:left="720"/>
      <w:contextualSpacing/>
    </w:pPr>
  </w:style>
  <w:style w:type="character" w:customStyle="1" w:styleId="sw-pr-1">
    <w:name w:val="sw-pr-1"/>
    <w:basedOn w:val="DefaultParagraphFont"/>
    <w:rsid w:val="00992558"/>
  </w:style>
  <w:style w:type="character" w:customStyle="1" w:styleId="css-v3hoby">
    <w:name w:val="css-v3hoby"/>
    <w:basedOn w:val="DefaultParagraphFont"/>
    <w:rsid w:val="00992558"/>
  </w:style>
  <w:style w:type="character" w:styleId="Hyperlink">
    <w:name w:val="Hyperlink"/>
    <w:basedOn w:val="DefaultParagraphFont"/>
    <w:uiPriority w:val="99"/>
    <w:semiHidden/>
    <w:unhideWhenUsed/>
    <w:rsid w:val="00992558"/>
    <w:rPr>
      <w:color w:val="0000FF"/>
      <w:u w:val="single"/>
    </w:rPr>
  </w:style>
  <w:style w:type="paragraph" w:styleId="NormalWeb">
    <w:name w:val="Normal (Web)"/>
    <w:basedOn w:val="Normal"/>
    <w:uiPriority w:val="99"/>
    <w:semiHidden/>
    <w:unhideWhenUsed/>
    <w:rsid w:val="001F49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492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F492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F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9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3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2410">
      <w:bodyDiv w:val="1"/>
      <w:marLeft w:val="0"/>
      <w:marRight w:val="0"/>
      <w:marTop w:val="0"/>
      <w:marBottom w:val="0"/>
      <w:divBdr>
        <w:top w:val="none" w:sz="0" w:space="0" w:color="auto"/>
        <w:left w:val="none" w:sz="0" w:space="0" w:color="auto"/>
        <w:bottom w:val="none" w:sz="0" w:space="0" w:color="auto"/>
        <w:right w:val="none" w:sz="0" w:space="0" w:color="auto"/>
      </w:divBdr>
    </w:div>
    <w:div w:id="317274390">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933830263">
      <w:bodyDiv w:val="1"/>
      <w:marLeft w:val="0"/>
      <w:marRight w:val="0"/>
      <w:marTop w:val="0"/>
      <w:marBottom w:val="0"/>
      <w:divBdr>
        <w:top w:val="none" w:sz="0" w:space="0" w:color="auto"/>
        <w:left w:val="none" w:sz="0" w:space="0" w:color="auto"/>
        <w:bottom w:val="none" w:sz="0" w:space="0" w:color="auto"/>
        <w:right w:val="none" w:sz="0" w:space="0" w:color="auto"/>
      </w:divBdr>
    </w:div>
    <w:div w:id="987982135">
      <w:bodyDiv w:val="1"/>
      <w:marLeft w:val="0"/>
      <w:marRight w:val="0"/>
      <w:marTop w:val="0"/>
      <w:marBottom w:val="0"/>
      <w:divBdr>
        <w:top w:val="none" w:sz="0" w:space="0" w:color="auto"/>
        <w:left w:val="none" w:sz="0" w:space="0" w:color="auto"/>
        <w:bottom w:val="none" w:sz="0" w:space="0" w:color="auto"/>
        <w:right w:val="none" w:sz="0" w:space="0" w:color="auto"/>
      </w:divBdr>
    </w:div>
    <w:div w:id="1315530646">
      <w:bodyDiv w:val="1"/>
      <w:marLeft w:val="0"/>
      <w:marRight w:val="0"/>
      <w:marTop w:val="0"/>
      <w:marBottom w:val="0"/>
      <w:divBdr>
        <w:top w:val="none" w:sz="0" w:space="0" w:color="auto"/>
        <w:left w:val="none" w:sz="0" w:space="0" w:color="auto"/>
        <w:bottom w:val="none" w:sz="0" w:space="0" w:color="auto"/>
        <w:right w:val="none" w:sz="0" w:space="0" w:color="auto"/>
      </w:divBdr>
    </w:div>
    <w:div w:id="1580360693">
      <w:bodyDiv w:val="1"/>
      <w:marLeft w:val="0"/>
      <w:marRight w:val="0"/>
      <w:marTop w:val="0"/>
      <w:marBottom w:val="0"/>
      <w:divBdr>
        <w:top w:val="none" w:sz="0" w:space="0" w:color="auto"/>
        <w:left w:val="none" w:sz="0" w:space="0" w:color="auto"/>
        <w:bottom w:val="none" w:sz="0" w:space="0" w:color="auto"/>
        <w:right w:val="none" w:sz="0" w:space="0" w:color="auto"/>
      </w:divBdr>
    </w:div>
    <w:div w:id="208876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www-project-top-ten/2017/A6_2017-Security_Misconfigur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17</cp:revision>
  <dcterms:created xsi:type="dcterms:W3CDTF">2020-05-01T13:42:00Z</dcterms:created>
  <dcterms:modified xsi:type="dcterms:W3CDTF">2023-07-11T16:26:00Z</dcterms:modified>
</cp:coreProperties>
</file>