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08CF3638" w14:textId="77777777" w:rsidTr="000D200A">
        <w:tc>
          <w:tcPr>
            <w:tcW w:w="3235" w:type="dxa"/>
          </w:tcPr>
          <w:p w14:paraId="26167FDC" w14:textId="77777777" w:rsidR="000D200A" w:rsidRDefault="00F424F5">
            <w:r>
              <w:t>Name Of The Student</w:t>
            </w:r>
          </w:p>
        </w:tc>
        <w:tc>
          <w:tcPr>
            <w:tcW w:w="6115" w:type="dxa"/>
          </w:tcPr>
          <w:p w14:paraId="4833DDC2" w14:textId="25065F96" w:rsidR="000D200A" w:rsidRDefault="00B638C0">
            <w:r>
              <w:t>Jaganathan G</w:t>
            </w:r>
          </w:p>
        </w:tc>
      </w:tr>
      <w:tr w:rsidR="00F424F5" w14:paraId="4937509D" w14:textId="77777777" w:rsidTr="000D200A">
        <w:tc>
          <w:tcPr>
            <w:tcW w:w="3235" w:type="dxa"/>
          </w:tcPr>
          <w:p w14:paraId="105FB48D" w14:textId="77777777" w:rsidR="00F424F5" w:rsidRDefault="00F424F5">
            <w:r>
              <w:t>Internship Project Topic</w:t>
            </w:r>
          </w:p>
        </w:tc>
        <w:tc>
          <w:tcPr>
            <w:tcW w:w="6115" w:type="dxa"/>
          </w:tcPr>
          <w:p w14:paraId="429E2D29" w14:textId="50BEB05E" w:rsidR="00F424F5" w:rsidRDefault="00B638C0">
            <w:r>
              <w:t>TCS iON RIO-125: Application of Static Application Security Testing (SAST) Tools – Find Defects in Insecure Web-based Applications</w:t>
            </w:r>
          </w:p>
        </w:tc>
      </w:tr>
      <w:tr w:rsidR="000D200A" w14:paraId="676F0F02" w14:textId="77777777" w:rsidTr="000D200A">
        <w:tc>
          <w:tcPr>
            <w:tcW w:w="3235" w:type="dxa"/>
          </w:tcPr>
          <w:p w14:paraId="6A1C8541" w14:textId="77777777" w:rsidR="000D200A" w:rsidRDefault="000D200A">
            <w:r>
              <w:t xml:space="preserve">Name of the </w:t>
            </w:r>
            <w:r w:rsidR="00745F3C">
              <w:t>Organization</w:t>
            </w:r>
          </w:p>
        </w:tc>
        <w:tc>
          <w:tcPr>
            <w:tcW w:w="6115" w:type="dxa"/>
          </w:tcPr>
          <w:p w14:paraId="6330EFDE" w14:textId="2E5B7A1C" w:rsidR="000D200A" w:rsidRDefault="00B638C0">
            <w:r>
              <w:t>TCS iON</w:t>
            </w:r>
          </w:p>
        </w:tc>
      </w:tr>
      <w:tr w:rsidR="000D200A" w14:paraId="017C0AF0" w14:textId="77777777" w:rsidTr="000D200A">
        <w:tc>
          <w:tcPr>
            <w:tcW w:w="3235" w:type="dxa"/>
          </w:tcPr>
          <w:p w14:paraId="2A9FA721" w14:textId="77777777" w:rsidR="000D200A" w:rsidRDefault="000D200A">
            <w:r>
              <w:t>Name of the Industry Mentor</w:t>
            </w:r>
          </w:p>
        </w:tc>
        <w:tc>
          <w:tcPr>
            <w:tcW w:w="6115" w:type="dxa"/>
          </w:tcPr>
          <w:p w14:paraId="49DB69F0" w14:textId="35940259" w:rsidR="000D200A" w:rsidRDefault="00B638C0">
            <w:r>
              <w:t>Uma Devi</w:t>
            </w:r>
          </w:p>
        </w:tc>
      </w:tr>
      <w:tr w:rsidR="000D200A" w14:paraId="69BEF5CF" w14:textId="77777777" w:rsidTr="000D200A">
        <w:tc>
          <w:tcPr>
            <w:tcW w:w="3235" w:type="dxa"/>
          </w:tcPr>
          <w:p w14:paraId="0EBC3823" w14:textId="77777777" w:rsidR="000D200A" w:rsidRDefault="000D200A">
            <w:r>
              <w:t>Name of the Institute</w:t>
            </w:r>
          </w:p>
        </w:tc>
        <w:tc>
          <w:tcPr>
            <w:tcW w:w="6115" w:type="dxa"/>
          </w:tcPr>
          <w:p w14:paraId="65C24ADD" w14:textId="7A8F4521" w:rsidR="000D200A" w:rsidRDefault="00B638C0">
            <w:r>
              <w:t>Government College of Engineering, Bodinayakkanur, Theni – 625583</w:t>
            </w:r>
          </w:p>
        </w:tc>
      </w:tr>
    </w:tbl>
    <w:p w14:paraId="5DE8EF8C" w14:textId="77777777" w:rsidR="00A63CB9" w:rsidRDefault="00A63CB9"/>
    <w:p w14:paraId="4C3AB689" w14:textId="77777777" w:rsidR="00BC6736" w:rsidRDefault="00BC6736"/>
    <w:tbl>
      <w:tblPr>
        <w:tblStyle w:val="TableGrid"/>
        <w:tblW w:w="0" w:type="auto"/>
        <w:tblLook w:val="04A0" w:firstRow="1" w:lastRow="0" w:firstColumn="1" w:lastColumn="0" w:noHBand="0" w:noVBand="1"/>
      </w:tblPr>
      <w:tblGrid>
        <w:gridCol w:w="3360"/>
        <w:gridCol w:w="3152"/>
        <w:gridCol w:w="2838"/>
      </w:tblGrid>
      <w:tr w:rsidR="00745F3C" w14:paraId="2DF6CFE6" w14:textId="77777777" w:rsidTr="00745F3C">
        <w:tc>
          <w:tcPr>
            <w:tcW w:w="3415" w:type="dxa"/>
          </w:tcPr>
          <w:p w14:paraId="03797619" w14:textId="77777777" w:rsidR="00745F3C" w:rsidRDefault="00745F3C">
            <w:r>
              <w:t>Date</w:t>
            </w:r>
          </w:p>
        </w:tc>
        <w:tc>
          <w:tcPr>
            <w:tcW w:w="3240" w:type="dxa"/>
          </w:tcPr>
          <w:p w14:paraId="65B445C4" w14:textId="77777777" w:rsidR="00745F3C" w:rsidRDefault="00745F3C">
            <w:r>
              <w:t>Day #</w:t>
            </w:r>
          </w:p>
        </w:tc>
        <w:tc>
          <w:tcPr>
            <w:tcW w:w="2695" w:type="dxa"/>
          </w:tcPr>
          <w:p w14:paraId="4FE5623E" w14:textId="77777777" w:rsidR="00745F3C" w:rsidRDefault="00745F3C">
            <w:r>
              <w:t>Hours Spent</w:t>
            </w:r>
          </w:p>
        </w:tc>
      </w:tr>
      <w:tr w:rsidR="00745F3C" w14:paraId="2E84DFD7" w14:textId="77777777" w:rsidTr="00745F3C">
        <w:tc>
          <w:tcPr>
            <w:tcW w:w="3415" w:type="dxa"/>
          </w:tcPr>
          <w:p w14:paraId="70926931" w14:textId="0BEEA38E" w:rsidR="00745F3C" w:rsidRDefault="00B638C0">
            <w:r>
              <w:t>1</w:t>
            </w:r>
            <w:r w:rsidR="00602E9F">
              <w:t>7</w:t>
            </w:r>
            <w:r>
              <w:t>-05-2023</w:t>
            </w:r>
          </w:p>
        </w:tc>
        <w:tc>
          <w:tcPr>
            <w:tcW w:w="3240" w:type="dxa"/>
          </w:tcPr>
          <w:p w14:paraId="3BDA774F" w14:textId="120E7CEB" w:rsidR="00745F3C" w:rsidRDefault="00B638C0">
            <w:r>
              <w:t>DAY 27</w:t>
            </w:r>
          </w:p>
        </w:tc>
        <w:tc>
          <w:tcPr>
            <w:tcW w:w="2695" w:type="dxa"/>
          </w:tcPr>
          <w:p w14:paraId="471FEAF0" w14:textId="059B8A93" w:rsidR="00B638C0" w:rsidRDefault="00B638C0">
            <w:r>
              <w:t>3.5 Hours</w:t>
            </w:r>
          </w:p>
        </w:tc>
      </w:tr>
      <w:tr w:rsidR="000D200A" w14:paraId="60D9C36D" w14:textId="77777777" w:rsidTr="00DE0E48">
        <w:tc>
          <w:tcPr>
            <w:tcW w:w="9350" w:type="dxa"/>
            <w:gridSpan w:val="3"/>
          </w:tcPr>
          <w:p w14:paraId="3A8C0F1A" w14:textId="77777777" w:rsidR="000D200A" w:rsidRDefault="00745F3C">
            <w:r>
              <w:t xml:space="preserve">Activities done during the </w:t>
            </w:r>
            <w:r w:rsidR="000D200A">
              <w:t>day:</w:t>
            </w:r>
          </w:p>
          <w:p w14:paraId="2A2C23AD" w14:textId="77777777" w:rsidR="000D200A" w:rsidRDefault="000D200A"/>
          <w:p w14:paraId="0FC66E16" w14:textId="0AC5B6F6" w:rsidR="00745F3C" w:rsidRDefault="00DF18F6" w:rsidP="00DF18F6">
            <w:pPr>
              <w:pStyle w:val="ListParagraph"/>
              <w:numPr>
                <w:ilvl w:val="0"/>
                <w:numId w:val="1"/>
              </w:numPr>
            </w:pPr>
            <w:r>
              <w:t>Scanned an insecure application named “WebGoat-2023”. The scan result contains.</w:t>
            </w:r>
          </w:p>
          <w:p w14:paraId="4A79FB9D" w14:textId="77777777" w:rsidR="00745F3C" w:rsidRDefault="00745F3C"/>
          <w:p w14:paraId="3BCBA2AD" w14:textId="77777777" w:rsidR="00DF18F6" w:rsidRDefault="00DF18F6" w:rsidP="00DF18F6">
            <w:pPr>
              <w:pStyle w:val="ListParagraph"/>
              <w:numPr>
                <w:ilvl w:val="0"/>
                <w:numId w:val="2"/>
              </w:numPr>
              <w:spacing w:line="276" w:lineRule="auto"/>
              <w:jc w:val="both"/>
            </w:pPr>
            <w:r>
              <w:t>Some Critical issues are found:</w:t>
            </w:r>
          </w:p>
          <w:p w14:paraId="0E2C8FC2" w14:textId="03C9C4DD" w:rsidR="00DF18F6" w:rsidRDefault="00DF18F6" w:rsidP="00DF18F6">
            <w:pPr>
              <w:pStyle w:val="ListParagraph"/>
              <w:numPr>
                <w:ilvl w:val="0"/>
                <w:numId w:val="3"/>
              </w:numPr>
              <w:spacing w:line="276" w:lineRule="auto"/>
              <w:jc w:val="both"/>
              <w:rPr>
                <w:b/>
                <w:bCs/>
              </w:rPr>
            </w:pPr>
            <w:r w:rsidRPr="00777371">
              <w:rPr>
                <w:b/>
                <w:bCs/>
              </w:rPr>
              <w:t xml:space="preserve">Vulnerabilities </w:t>
            </w:r>
          </w:p>
          <w:p w14:paraId="6E9201CA" w14:textId="77777777" w:rsidR="00DF18F6" w:rsidRDefault="00DF18F6" w:rsidP="00DF18F6">
            <w:pPr>
              <w:pStyle w:val="ListParagraph"/>
              <w:spacing w:line="276" w:lineRule="auto"/>
              <w:ind w:left="900"/>
              <w:jc w:val="both"/>
              <w:rPr>
                <w:b/>
                <w:bCs/>
              </w:rPr>
            </w:pPr>
          </w:p>
          <w:p w14:paraId="03521ABC" w14:textId="77777777" w:rsidR="00DF18F6" w:rsidRPr="00DF18F6" w:rsidRDefault="00DF18F6" w:rsidP="00DF18F6">
            <w:pPr>
              <w:pStyle w:val="ListParagraph"/>
              <w:numPr>
                <w:ilvl w:val="0"/>
                <w:numId w:val="4"/>
              </w:numPr>
              <w:spacing w:before="100" w:beforeAutospacing="1" w:after="100" w:afterAutospacing="1"/>
              <w:outlineLvl w:val="0"/>
              <w:rPr>
                <w:rFonts w:eastAsia="Times New Roman" w:cstheme="minorHAnsi"/>
                <w:kern w:val="36"/>
              </w:rPr>
            </w:pPr>
            <w:r w:rsidRPr="00DF18F6">
              <w:rPr>
                <w:rFonts w:eastAsia="Times New Roman" w:cstheme="minorHAnsi"/>
                <w:kern w:val="36"/>
              </w:rPr>
              <w:t>Don't use the default "PasswordEncoder" relying on plain-text.</w:t>
            </w:r>
          </w:p>
          <w:p w14:paraId="2BD1F5ED" w14:textId="2C34CA4A" w:rsidR="00DF18F6" w:rsidRDefault="00DF18F6" w:rsidP="00DF18F6">
            <w:pPr>
              <w:spacing w:line="276" w:lineRule="auto"/>
              <w:jc w:val="both"/>
              <w:rPr>
                <w:b/>
                <w:bCs/>
              </w:rPr>
            </w:pPr>
            <w:r w:rsidRPr="00DF18F6">
              <w:rPr>
                <w:b/>
                <w:bCs/>
                <w:u w:val="single"/>
              </w:rPr>
              <w:t>File Name</w:t>
            </w:r>
            <w:r>
              <w:rPr>
                <w:b/>
                <w:bCs/>
              </w:rPr>
              <w:t>:</w:t>
            </w:r>
            <w:r>
              <w:t xml:space="preserve"> Make Sure this file name for </w:t>
            </w:r>
            <w:r>
              <w:rPr>
                <w:b/>
                <w:bCs/>
              </w:rPr>
              <w:t>WebSecurityConfig.java</w:t>
            </w:r>
          </w:p>
          <w:p w14:paraId="00413C19" w14:textId="37FF5B67" w:rsidR="00DF18F6" w:rsidRDefault="00DF18F6" w:rsidP="00DF18F6">
            <w:pPr>
              <w:spacing w:line="276" w:lineRule="auto"/>
              <w:jc w:val="both"/>
              <w:rPr>
                <w:rStyle w:val="sw-pr-1"/>
              </w:rPr>
            </w:pPr>
            <w:r w:rsidRPr="00777371">
              <w:rPr>
                <w:rFonts w:cstheme="minorHAnsi"/>
                <w:b/>
                <w:bCs/>
                <w:u w:val="single"/>
              </w:rPr>
              <w:t>Description:</w:t>
            </w:r>
            <w:r>
              <w:rPr>
                <w:rFonts w:cstheme="minorHAnsi"/>
                <w:b/>
                <w:bCs/>
                <w:u w:val="single"/>
              </w:rPr>
              <w:t xml:space="preserve"> </w:t>
            </w:r>
            <w:r>
              <w:rPr>
                <w:rFonts w:cstheme="minorHAnsi"/>
              </w:rPr>
              <w:t xml:space="preserve"> P</w:t>
            </w:r>
            <w:r>
              <w:rPr>
                <w:rStyle w:val="sw-pr-1"/>
              </w:rPr>
              <w:t>asswords should not be stored in plain-text or with a fast-hashing algorithm</w:t>
            </w:r>
          </w:p>
          <w:p w14:paraId="3838C8B2" w14:textId="7206ED02" w:rsidR="00DF18F6" w:rsidRDefault="00DF18F6" w:rsidP="00DF18F6">
            <w:pPr>
              <w:spacing w:line="360" w:lineRule="auto"/>
              <w:jc w:val="both"/>
              <w:rPr>
                <w:b/>
                <w:bCs/>
                <w:u w:val="single"/>
              </w:rPr>
            </w:pPr>
            <w:r w:rsidRPr="00AD428D">
              <w:rPr>
                <w:b/>
                <w:bCs/>
                <w:u w:val="single"/>
              </w:rPr>
              <w:t>Explanation with Code snippets</w:t>
            </w:r>
            <w:r>
              <w:rPr>
                <w:b/>
                <w:bCs/>
                <w:u w:val="single"/>
              </w:rPr>
              <w:t xml:space="preserve">:   </w:t>
            </w:r>
          </w:p>
          <w:p w14:paraId="44B683A9" w14:textId="7F8B6CF9" w:rsidR="00745F3C" w:rsidRDefault="00DF18F6">
            <w:r w:rsidRPr="00DF18F6">
              <w:t>src/main/java/org/owasp/webgoat/webwolf/WebSecurityConfig.java</w:t>
            </w:r>
          </w:p>
          <w:p w14:paraId="22E08252" w14:textId="77777777" w:rsidR="00DF18F6" w:rsidRDefault="00DF18F6"/>
          <w:p w14:paraId="47C06C35" w14:textId="7E00CB7D" w:rsidR="00DF18F6" w:rsidRDefault="00DF18F6">
            <w:r>
              <w:rPr>
                <w:noProof/>
              </w:rPr>
              <w:drawing>
                <wp:inline distT="0" distB="0" distL="0" distR="0" wp14:anchorId="646B0AD9" wp14:editId="4CE4BBAD">
                  <wp:extent cx="59436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28E5CB21" w14:textId="77777777" w:rsidR="00745F3C" w:rsidRDefault="00745F3C"/>
          <w:p w14:paraId="12AE7793" w14:textId="77777777" w:rsidR="00745F3C" w:rsidRDefault="00745F3C"/>
          <w:p w14:paraId="4AE21729" w14:textId="77777777" w:rsidR="00DF18F6" w:rsidRDefault="00DF18F6" w:rsidP="00DF18F6">
            <w:pPr>
              <w:spacing w:line="360" w:lineRule="auto"/>
              <w:rPr>
                <w:b/>
                <w:bCs/>
                <w:u w:val="single"/>
              </w:rPr>
            </w:pPr>
            <w:r w:rsidRPr="00454C46">
              <w:rPr>
                <w:b/>
                <w:bCs/>
                <w:u w:val="single"/>
              </w:rPr>
              <w:t>Risk / Undesirable impact:</w:t>
            </w:r>
            <w:r>
              <w:rPr>
                <w:b/>
                <w:bCs/>
                <w:u w:val="single"/>
              </w:rPr>
              <w:t xml:space="preserve"> </w:t>
            </w:r>
          </w:p>
          <w:p w14:paraId="0D333643" w14:textId="77777777" w:rsidR="00DF18F6" w:rsidRDefault="00DF18F6" w:rsidP="00DF18F6">
            <w:pPr>
              <w:spacing w:line="276" w:lineRule="auto"/>
              <w:jc w:val="both"/>
              <w:rPr>
                <w:rFonts w:cstheme="minorHAnsi"/>
              </w:rPr>
            </w:pPr>
            <w:r w:rsidRPr="00DF18F6">
              <w:rPr>
                <w:rFonts w:cstheme="minorHAnsi"/>
              </w:rPr>
              <w:t>A cross-site request forgery (CSRF) attack occurs when a trusted user of a web application can be forced, by an attacker, to perform sensitive actions that he didn’t intend, such as updating his profile or sending a message, more generally anything that can change the state of the application.</w:t>
            </w:r>
          </w:p>
          <w:p w14:paraId="161A5E26" w14:textId="7AAA6FD3" w:rsidR="00DF18F6" w:rsidRDefault="00DF18F6" w:rsidP="00DF18F6">
            <w:pPr>
              <w:spacing w:line="276" w:lineRule="auto"/>
              <w:jc w:val="both"/>
              <w:rPr>
                <w:rFonts w:cstheme="minorHAnsi"/>
              </w:rPr>
            </w:pPr>
            <w:r w:rsidRPr="00DF18F6">
              <w:rPr>
                <w:rFonts w:cstheme="minorHAnsi"/>
              </w:rPr>
              <w:t>The attacker can trick the user/victim to click on a link, corresponding to the privileged action, or to visit a malicious web site that embeds a hidden web request and as web browsers automatically include cookies, the actions can be authenticated and sensitive.</w:t>
            </w:r>
          </w:p>
          <w:p w14:paraId="7790F9B8" w14:textId="0FC902A8" w:rsidR="00DF18F6" w:rsidRDefault="00DF18F6" w:rsidP="00DF18F6">
            <w:pPr>
              <w:spacing w:line="276" w:lineRule="auto"/>
              <w:jc w:val="both"/>
              <w:rPr>
                <w:rFonts w:cstheme="minorHAnsi"/>
              </w:rPr>
            </w:pPr>
          </w:p>
          <w:p w14:paraId="66179F20" w14:textId="77777777" w:rsidR="00DF18F6" w:rsidRDefault="00DF18F6" w:rsidP="00DF18F6">
            <w:pPr>
              <w:rPr>
                <w:rFonts w:cstheme="minorHAnsi"/>
                <w:b/>
                <w:bCs/>
                <w:u w:val="single"/>
              </w:rPr>
            </w:pPr>
            <w:r w:rsidRPr="0006232E">
              <w:rPr>
                <w:rFonts w:cstheme="minorHAnsi"/>
                <w:b/>
                <w:bCs/>
                <w:u w:val="single"/>
              </w:rPr>
              <w:t>Recommendations:</w:t>
            </w:r>
          </w:p>
          <w:p w14:paraId="2D85F5DC" w14:textId="025D74F0" w:rsidR="005E4943" w:rsidRPr="005E4943" w:rsidRDefault="005E4943" w:rsidP="005E4943">
            <w:pPr>
              <w:pStyle w:val="ListParagraph"/>
              <w:numPr>
                <w:ilvl w:val="0"/>
                <w:numId w:val="6"/>
              </w:numPr>
              <w:rPr>
                <w:rFonts w:eastAsia="Times New Roman" w:cstheme="minorHAnsi"/>
              </w:rPr>
            </w:pPr>
            <w:r w:rsidRPr="005E4943">
              <w:rPr>
                <w:rFonts w:eastAsia="Times New Roman" w:cstheme="minorHAnsi"/>
              </w:rPr>
              <w:t xml:space="preserve">Protection against CSRF attacks is strongly recommended: </w:t>
            </w:r>
          </w:p>
          <w:p w14:paraId="0B5FAB3B" w14:textId="77777777" w:rsidR="005E4943" w:rsidRPr="005E4943" w:rsidRDefault="005E4943" w:rsidP="005E4943">
            <w:pPr>
              <w:pStyle w:val="ListParagraph"/>
              <w:numPr>
                <w:ilvl w:val="0"/>
                <w:numId w:val="6"/>
              </w:numPr>
              <w:rPr>
                <w:rFonts w:eastAsia="Times New Roman" w:cstheme="minorHAnsi"/>
              </w:rPr>
            </w:pPr>
            <w:r w:rsidRPr="005E4943">
              <w:rPr>
                <w:rFonts w:eastAsia="Times New Roman" w:cstheme="minorHAnsi"/>
              </w:rPr>
              <w:t xml:space="preserve">to be activated by default for all </w:t>
            </w:r>
            <w:hyperlink r:id="rId8" w:anchor="Safe_methods" w:history="1">
              <w:r w:rsidRPr="005E4943">
                <w:rPr>
                  <w:rFonts w:eastAsia="Times New Roman" w:cstheme="minorHAnsi"/>
                  <w:color w:val="0000FF"/>
                  <w:u w:val="single"/>
                </w:rPr>
                <w:t>unsafe HTTP methods</w:t>
              </w:r>
            </w:hyperlink>
            <w:r w:rsidRPr="005E4943">
              <w:rPr>
                <w:rFonts w:eastAsia="Times New Roman" w:cstheme="minorHAnsi"/>
              </w:rPr>
              <w:t xml:space="preserve">. </w:t>
            </w:r>
          </w:p>
          <w:p w14:paraId="0D86678D" w14:textId="35A162FF" w:rsidR="005E4943" w:rsidRPr="005E4943" w:rsidRDefault="005E4943" w:rsidP="005E4943">
            <w:pPr>
              <w:pStyle w:val="ListParagraph"/>
              <w:numPr>
                <w:ilvl w:val="0"/>
                <w:numId w:val="6"/>
              </w:numPr>
              <w:rPr>
                <w:rFonts w:eastAsia="Times New Roman" w:cstheme="minorHAnsi"/>
              </w:rPr>
            </w:pPr>
            <w:r w:rsidRPr="005E4943">
              <w:rPr>
                <w:rFonts w:eastAsia="Times New Roman" w:cstheme="minorHAnsi"/>
              </w:rPr>
              <w:t xml:space="preserve">implemented, for example, with an unguessable CSRF token </w:t>
            </w:r>
          </w:p>
          <w:p w14:paraId="2D778F6B" w14:textId="7CED1FAE" w:rsidR="00DF18F6" w:rsidRPr="005E4943" w:rsidRDefault="005E4943" w:rsidP="005E4943">
            <w:pPr>
              <w:pStyle w:val="ListParagraph"/>
              <w:numPr>
                <w:ilvl w:val="0"/>
                <w:numId w:val="6"/>
              </w:numPr>
              <w:spacing w:line="276" w:lineRule="auto"/>
              <w:jc w:val="both"/>
              <w:rPr>
                <w:rFonts w:eastAsia="Times New Roman" w:cstheme="minorHAnsi"/>
              </w:rPr>
            </w:pPr>
            <w:r w:rsidRPr="005E4943">
              <w:rPr>
                <w:rFonts w:eastAsia="Times New Roman" w:cstheme="minorHAnsi"/>
              </w:rPr>
              <w:t xml:space="preserve">Of course all sensitive operations should not be performed with </w:t>
            </w:r>
            <w:hyperlink r:id="rId9" w:anchor="Safe_methods" w:history="1">
              <w:r w:rsidRPr="005E4943">
                <w:rPr>
                  <w:rFonts w:eastAsia="Times New Roman" w:cstheme="minorHAnsi"/>
                  <w:color w:val="0000FF"/>
                  <w:u w:val="single"/>
                </w:rPr>
                <w:t>safe HTTP</w:t>
              </w:r>
            </w:hyperlink>
            <w:r w:rsidRPr="005E4943">
              <w:rPr>
                <w:rFonts w:eastAsia="Times New Roman" w:cstheme="minorHAnsi"/>
              </w:rPr>
              <w:t xml:space="preserve"> methods like GET which are designed to be used only for information retrieval.</w:t>
            </w:r>
            <w:r w:rsidR="00DF18F6" w:rsidRPr="005E4943">
              <w:rPr>
                <w:rFonts w:eastAsia="Times New Roman" w:cstheme="minorHAnsi"/>
              </w:rPr>
              <w:t>.</w:t>
            </w:r>
          </w:p>
          <w:p w14:paraId="7E9016B2" w14:textId="78C3B714" w:rsidR="00DF18F6" w:rsidRDefault="00DF18F6" w:rsidP="00DF18F6">
            <w:pPr>
              <w:spacing w:line="276" w:lineRule="auto"/>
              <w:jc w:val="both"/>
              <w:rPr>
                <w:rFonts w:eastAsia="Times New Roman" w:cstheme="minorHAnsi"/>
              </w:rPr>
            </w:pPr>
          </w:p>
          <w:p w14:paraId="283E8759" w14:textId="72EE6D72" w:rsidR="005E4943" w:rsidRPr="005E4943" w:rsidRDefault="00DF18F6" w:rsidP="00DF18F6">
            <w:pPr>
              <w:spacing w:line="276" w:lineRule="auto"/>
              <w:jc w:val="both"/>
              <w:rPr>
                <w:rFonts w:eastAsia="Times New Roman" w:cstheme="minorHAnsi"/>
              </w:rPr>
            </w:pPr>
            <w:r w:rsidRPr="00DF18F6">
              <w:rPr>
                <w:rFonts w:eastAsia="Times New Roman" w:cstheme="minorHAnsi"/>
                <w:b/>
                <w:bCs/>
                <w:u w:val="single"/>
              </w:rPr>
              <w:t>Solution</w:t>
            </w:r>
            <w:r>
              <w:rPr>
                <w:rFonts w:eastAsia="Times New Roman" w:cstheme="minorHAnsi"/>
              </w:rPr>
              <w:t xml:space="preserve">: </w:t>
            </w:r>
          </w:p>
          <w:p w14:paraId="57AA48F3" w14:textId="77777777" w:rsidR="005E4943" w:rsidRPr="005E4943" w:rsidRDefault="005E4943" w:rsidP="005E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E4943">
              <w:rPr>
                <w:rFonts w:ascii="Courier New" w:eastAsia="Times New Roman" w:hAnsi="Courier New" w:cs="Courier New"/>
                <w:sz w:val="20"/>
                <w:szCs w:val="20"/>
              </w:rPr>
              <w:t>@EnableWebSecurity</w:t>
            </w:r>
          </w:p>
          <w:p w14:paraId="3ABD721C" w14:textId="77777777" w:rsidR="005E4943" w:rsidRPr="005E4943" w:rsidRDefault="005E4943" w:rsidP="005E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E4943">
              <w:rPr>
                <w:rFonts w:ascii="Courier New" w:eastAsia="Times New Roman" w:hAnsi="Courier New" w:cs="Courier New"/>
                <w:sz w:val="20"/>
                <w:szCs w:val="20"/>
              </w:rPr>
              <w:t>public class WebSecurityConfig extends WebSecurityConfigurerAdapter {</w:t>
            </w:r>
          </w:p>
          <w:p w14:paraId="10CF823A" w14:textId="77777777" w:rsidR="005E4943" w:rsidRPr="005E4943" w:rsidRDefault="005E4943" w:rsidP="005E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3C3ADB0" w14:textId="77777777" w:rsidR="005E4943" w:rsidRPr="005E4943" w:rsidRDefault="005E4943" w:rsidP="005E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E4943">
              <w:rPr>
                <w:rFonts w:ascii="Courier New" w:eastAsia="Times New Roman" w:hAnsi="Courier New" w:cs="Courier New"/>
                <w:sz w:val="20"/>
                <w:szCs w:val="20"/>
              </w:rPr>
              <w:t xml:space="preserve">  @Override</w:t>
            </w:r>
          </w:p>
          <w:p w14:paraId="04EAD869" w14:textId="77777777" w:rsidR="005E4943" w:rsidRPr="005E4943" w:rsidRDefault="005E4943" w:rsidP="005E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E4943">
              <w:rPr>
                <w:rFonts w:ascii="Courier New" w:eastAsia="Times New Roman" w:hAnsi="Courier New" w:cs="Courier New"/>
                <w:sz w:val="20"/>
                <w:szCs w:val="20"/>
              </w:rPr>
              <w:t xml:space="preserve">  protected void configure(HttpSecurity http) throws Exception {</w:t>
            </w:r>
          </w:p>
          <w:p w14:paraId="407CF2B6" w14:textId="77777777" w:rsidR="005E4943" w:rsidRPr="005E4943" w:rsidRDefault="005E4943" w:rsidP="005E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E4943">
              <w:rPr>
                <w:rFonts w:ascii="Courier New" w:eastAsia="Times New Roman" w:hAnsi="Courier New" w:cs="Courier New"/>
                <w:sz w:val="20"/>
                <w:szCs w:val="20"/>
              </w:rPr>
              <w:t xml:space="preserve">    // http.csrf().disable(); // Compliant</w:t>
            </w:r>
          </w:p>
          <w:p w14:paraId="1477FD4C" w14:textId="77777777" w:rsidR="005E4943" w:rsidRPr="005E4943" w:rsidRDefault="005E4943" w:rsidP="005E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E4943">
              <w:rPr>
                <w:rFonts w:ascii="Courier New" w:eastAsia="Times New Roman" w:hAnsi="Courier New" w:cs="Courier New"/>
                <w:sz w:val="20"/>
                <w:szCs w:val="20"/>
              </w:rPr>
              <w:t xml:space="preserve">  }</w:t>
            </w:r>
          </w:p>
          <w:p w14:paraId="5A3D0388" w14:textId="77777777" w:rsidR="005E4943" w:rsidRPr="005E4943" w:rsidRDefault="005E4943" w:rsidP="005E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E4943">
              <w:rPr>
                <w:rFonts w:ascii="Courier New" w:eastAsia="Times New Roman" w:hAnsi="Courier New" w:cs="Courier New"/>
                <w:sz w:val="20"/>
                <w:szCs w:val="20"/>
              </w:rPr>
              <w:t>}</w:t>
            </w:r>
          </w:p>
          <w:p w14:paraId="500CF497" w14:textId="36B6B407" w:rsidR="005E4943" w:rsidRDefault="005E4943" w:rsidP="00DF18F6">
            <w:pPr>
              <w:spacing w:line="276" w:lineRule="auto"/>
              <w:jc w:val="both"/>
              <w:rPr>
                <w:rFonts w:cstheme="minorHAnsi"/>
                <w:b/>
                <w:bCs/>
                <w:u w:val="single"/>
              </w:rPr>
            </w:pPr>
          </w:p>
          <w:p w14:paraId="1A254F41" w14:textId="7E367469" w:rsidR="005E4943" w:rsidRDefault="005E4943" w:rsidP="00DF18F6">
            <w:pPr>
              <w:spacing w:line="276" w:lineRule="auto"/>
              <w:jc w:val="both"/>
              <w:rPr>
                <w:rFonts w:cstheme="minorHAnsi"/>
                <w:b/>
                <w:bCs/>
                <w:u w:val="single"/>
              </w:rPr>
            </w:pPr>
          </w:p>
          <w:p w14:paraId="0A1CD2F0" w14:textId="0ED4FF28" w:rsidR="003E1BC8" w:rsidRDefault="003E1BC8" w:rsidP="00DF18F6">
            <w:pPr>
              <w:spacing w:line="276" w:lineRule="auto"/>
              <w:jc w:val="both"/>
              <w:rPr>
                <w:rFonts w:cstheme="minorHAnsi"/>
                <w:b/>
                <w:bCs/>
                <w:u w:val="single"/>
              </w:rPr>
            </w:pPr>
          </w:p>
          <w:p w14:paraId="1C4D5D54" w14:textId="5F02110B" w:rsidR="003E1BC8" w:rsidRDefault="003E1BC8" w:rsidP="00DF18F6">
            <w:pPr>
              <w:spacing w:line="276" w:lineRule="auto"/>
              <w:jc w:val="both"/>
              <w:rPr>
                <w:rFonts w:cstheme="minorHAnsi"/>
                <w:b/>
                <w:bCs/>
                <w:u w:val="single"/>
              </w:rPr>
            </w:pPr>
          </w:p>
          <w:p w14:paraId="6D54AF4E" w14:textId="64D63B25" w:rsidR="003E1BC8" w:rsidRDefault="003E1BC8" w:rsidP="00DF18F6">
            <w:pPr>
              <w:spacing w:line="276" w:lineRule="auto"/>
              <w:jc w:val="both"/>
              <w:rPr>
                <w:rFonts w:cstheme="minorHAnsi"/>
                <w:b/>
                <w:bCs/>
                <w:u w:val="single"/>
              </w:rPr>
            </w:pPr>
          </w:p>
          <w:p w14:paraId="09A7E55E" w14:textId="09170258" w:rsidR="003E1BC8" w:rsidRDefault="003E1BC8" w:rsidP="00DF18F6">
            <w:pPr>
              <w:spacing w:line="276" w:lineRule="auto"/>
              <w:jc w:val="both"/>
              <w:rPr>
                <w:rFonts w:cstheme="minorHAnsi"/>
                <w:b/>
                <w:bCs/>
                <w:u w:val="single"/>
              </w:rPr>
            </w:pPr>
          </w:p>
          <w:p w14:paraId="52C1B07A" w14:textId="6B9C0F3C" w:rsidR="003E1BC8" w:rsidRDefault="003E1BC8" w:rsidP="00DF18F6">
            <w:pPr>
              <w:spacing w:line="276" w:lineRule="auto"/>
              <w:jc w:val="both"/>
              <w:rPr>
                <w:rFonts w:cstheme="minorHAnsi"/>
                <w:b/>
                <w:bCs/>
                <w:u w:val="single"/>
              </w:rPr>
            </w:pPr>
          </w:p>
          <w:p w14:paraId="5D01659C" w14:textId="19A3F268" w:rsidR="003E1BC8" w:rsidRDefault="003E1BC8" w:rsidP="00DF18F6">
            <w:pPr>
              <w:spacing w:line="276" w:lineRule="auto"/>
              <w:jc w:val="both"/>
              <w:rPr>
                <w:rFonts w:cstheme="minorHAnsi"/>
                <w:b/>
                <w:bCs/>
                <w:u w:val="single"/>
              </w:rPr>
            </w:pPr>
          </w:p>
          <w:p w14:paraId="4197465D" w14:textId="63733BAB" w:rsidR="003E1BC8" w:rsidRDefault="003E1BC8" w:rsidP="00DF18F6">
            <w:pPr>
              <w:spacing w:line="276" w:lineRule="auto"/>
              <w:jc w:val="both"/>
              <w:rPr>
                <w:rFonts w:cstheme="minorHAnsi"/>
                <w:b/>
                <w:bCs/>
                <w:u w:val="single"/>
              </w:rPr>
            </w:pPr>
          </w:p>
          <w:p w14:paraId="56C4FFD0" w14:textId="5E96AF98" w:rsidR="003E1BC8" w:rsidRDefault="003E1BC8" w:rsidP="00DF18F6">
            <w:pPr>
              <w:spacing w:line="276" w:lineRule="auto"/>
              <w:jc w:val="both"/>
              <w:rPr>
                <w:rFonts w:cstheme="minorHAnsi"/>
                <w:b/>
                <w:bCs/>
                <w:u w:val="single"/>
              </w:rPr>
            </w:pPr>
          </w:p>
          <w:p w14:paraId="55DB3CAC" w14:textId="56B3863F" w:rsidR="003E1BC8" w:rsidRDefault="003E1BC8" w:rsidP="00DF18F6">
            <w:pPr>
              <w:spacing w:line="276" w:lineRule="auto"/>
              <w:jc w:val="both"/>
              <w:rPr>
                <w:rFonts w:cstheme="minorHAnsi"/>
                <w:b/>
                <w:bCs/>
                <w:u w:val="single"/>
              </w:rPr>
            </w:pPr>
          </w:p>
          <w:p w14:paraId="40321114" w14:textId="5BC5FF36" w:rsidR="003E1BC8" w:rsidRDefault="003E1BC8" w:rsidP="00DF18F6">
            <w:pPr>
              <w:spacing w:line="276" w:lineRule="auto"/>
              <w:jc w:val="both"/>
              <w:rPr>
                <w:rFonts w:cstheme="minorHAnsi"/>
                <w:b/>
                <w:bCs/>
                <w:u w:val="single"/>
              </w:rPr>
            </w:pPr>
          </w:p>
          <w:p w14:paraId="55DC9761" w14:textId="0AA83923" w:rsidR="003E1BC8" w:rsidRDefault="003E1BC8" w:rsidP="00DF18F6">
            <w:pPr>
              <w:spacing w:line="276" w:lineRule="auto"/>
              <w:jc w:val="both"/>
              <w:rPr>
                <w:rFonts w:cstheme="minorHAnsi"/>
                <w:b/>
                <w:bCs/>
                <w:u w:val="single"/>
              </w:rPr>
            </w:pPr>
          </w:p>
          <w:p w14:paraId="72A49F78" w14:textId="3086C1CB" w:rsidR="003E1BC8" w:rsidRDefault="003E1BC8" w:rsidP="00DF18F6">
            <w:pPr>
              <w:spacing w:line="276" w:lineRule="auto"/>
              <w:jc w:val="both"/>
              <w:rPr>
                <w:rFonts w:cstheme="minorHAnsi"/>
                <w:b/>
                <w:bCs/>
                <w:u w:val="single"/>
              </w:rPr>
            </w:pPr>
          </w:p>
          <w:p w14:paraId="3CC564AF" w14:textId="7BB4628A" w:rsidR="003E1BC8" w:rsidRDefault="003E1BC8" w:rsidP="00DF18F6">
            <w:pPr>
              <w:spacing w:line="276" w:lineRule="auto"/>
              <w:jc w:val="both"/>
              <w:rPr>
                <w:rFonts w:cstheme="minorHAnsi"/>
                <w:b/>
                <w:bCs/>
                <w:u w:val="single"/>
              </w:rPr>
            </w:pPr>
          </w:p>
          <w:p w14:paraId="52354796" w14:textId="61081E48" w:rsidR="003E1BC8" w:rsidRDefault="003E1BC8" w:rsidP="00DF18F6">
            <w:pPr>
              <w:spacing w:line="276" w:lineRule="auto"/>
              <w:jc w:val="both"/>
              <w:rPr>
                <w:rFonts w:cstheme="minorHAnsi"/>
                <w:b/>
                <w:bCs/>
                <w:u w:val="single"/>
              </w:rPr>
            </w:pPr>
          </w:p>
          <w:p w14:paraId="34B2DD6C" w14:textId="1411BA02" w:rsidR="003E1BC8" w:rsidRDefault="003E1BC8" w:rsidP="00DF18F6">
            <w:pPr>
              <w:spacing w:line="276" w:lineRule="auto"/>
              <w:jc w:val="both"/>
              <w:rPr>
                <w:rFonts w:cstheme="minorHAnsi"/>
                <w:b/>
                <w:bCs/>
                <w:u w:val="single"/>
              </w:rPr>
            </w:pPr>
          </w:p>
          <w:p w14:paraId="475EF1CD" w14:textId="121FBFC1" w:rsidR="005E4943" w:rsidRDefault="005E4943" w:rsidP="005E4943">
            <w:pPr>
              <w:pStyle w:val="Heading1"/>
              <w:numPr>
                <w:ilvl w:val="0"/>
                <w:numId w:val="4"/>
              </w:numPr>
              <w:outlineLvl w:val="0"/>
              <w:rPr>
                <w:rFonts w:asciiTheme="minorHAnsi" w:hAnsiTheme="minorHAnsi" w:cstheme="minorHAnsi"/>
                <w:b w:val="0"/>
                <w:bCs w:val="0"/>
                <w:sz w:val="22"/>
                <w:szCs w:val="22"/>
              </w:rPr>
            </w:pPr>
            <w:r w:rsidRPr="005E4943">
              <w:rPr>
                <w:rFonts w:asciiTheme="minorHAnsi" w:hAnsiTheme="minorHAnsi" w:cstheme="minorHAnsi"/>
                <w:b w:val="0"/>
                <w:bCs w:val="0"/>
                <w:sz w:val="22"/>
                <w:szCs w:val="22"/>
              </w:rPr>
              <w:lastRenderedPageBreak/>
              <w:t>Replace this persistent entity with a simple POJO or DTO object</w:t>
            </w:r>
          </w:p>
          <w:p w14:paraId="5024C141" w14:textId="6141739E" w:rsidR="005E4943" w:rsidRDefault="005E4943" w:rsidP="005E4943">
            <w:pPr>
              <w:spacing w:line="276" w:lineRule="auto"/>
              <w:jc w:val="both"/>
              <w:rPr>
                <w:rStyle w:val="css-v3hoby"/>
              </w:rPr>
            </w:pPr>
            <w:r w:rsidRPr="00DF18F6">
              <w:rPr>
                <w:b/>
                <w:bCs/>
                <w:u w:val="single"/>
              </w:rPr>
              <w:t>File Name</w:t>
            </w:r>
            <w:r>
              <w:rPr>
                <w:b/>
                <w:bCs/>
              </w:rPr>
              <w:t>:</w:t>
            </w:r>
            <w:r>
              <w:t xml:space="preserve"> Make Sure this file name for </w:t>
            </w:r>
            <w:r>
              <w:rPr>
                <w:rStyle w:val="css-v3hoby"/>
              </w:rPr>
              <w:t>MailboxController.java</w:t>
            </w:r>
          </w:p>
          <w:p w14:paraId="489ABE1D" w14:textId="376F2A91" w:rsidR="005E4943" w:rsidRDefault="005E4943" w:rsidP="005E4943">
            <w:pPr>
              <w:spacing w:line="276" w:lineRule="auto"/>
              <w:jc w:val="both"/>
              <w:rPr>
                <w:rStyle w:val="css-o03fyb"/>
              </w:rPr>
            </w:pPr>
            <w:r w:rsidRPr="00777371">
              <w:rPr>
                <w:rFonts w:cstheme="minorHAnsi"/>
                <w:b/>
                <w:bCs/>
                <w:u w:val="single"/>
              </w:rPr>
              <w:t>Description:</w:t>
            </w:r>
            <w:r>
              <w:rPr>
                <w:rFonts w:cstheme="minorHAnsi"/>
                <w:b/>
                <w:bCs/>
                <w:u w:val="single"/>
              </w:rPr>
              <w:t xml:space="preserve"> </w:t>
            </w:r>
            <w:r>
              <w:rPr>
                <w:rFonts w:cstheme="minorHAnsi"/>
              </w:rPr>
              <w:t xml:space="preserve"> </w:t>
            </w:r>
            <w:r>
              <w:rPr>
                <w:rStyle w:val="sw-pr-1"/>
              </w:rPr>
              <w:t>Persistent entities should not be used as arguments of "@RequestMapping" methods</w:t>
            </w:r>
          </w:p>
          <w:p w14:paraId="3EC0D432" w14:textId="13A3A965" w:rsidR="005E4943" w:rsidRDefault="005E4943" w:rsidP="005E4943">
            <w:pPr>
              <w:spacing w:line="276" w:lineRule="auto"/>
              <w:jc w:val="both"/>
              <w:rPr>
                <w:b/>
                <w:bCs/>
                <w:u w:val="single"/>
              </w:rPr>
            </w:pPr>
            <w:r w:rsidRPr="00AD428D">
              <w:rPr>
                <w:b/>
                <w:bCs/>
                <w:u w:val="single"/>
              </w:rPr>
              <w:t>Explanation with Code snippets</w:t>
            </w:r>
            <w:r>
              <w:rPr>
                <w:b/>
                <w:bCs/>
                <w:u w:val="single"/>
              </w:rPr>
              <w:t xml:space="preserve">:   </w:t>
            </w:r>
          </w:p>
          <w:p w14:paraId="08A632A1" w14:textId="1F7D0B75" w:rsidR="005E4943" w:rsidRPr="005E4943" w:rsidRDefault="005E4943" w:rsidP="005E4943">
            <w:pPr>
              <w:spacing w:line="276" w:lineRule="auto"/>
              <w:jc w:val="both"/>
            </w:pPr>
            <w:r w:rsidRPr="005E4943">
              <w:t>src/main/java/org/owasp/webgoat/webwolf/mailbox/MailboxController.java</w:t>
            </w:r>
          </w:p>
          <w:p w14:paraId="22913B38" w14:textId="3899A970" w:rsidR="005E4943" w:rsidRDefault="005E4943" w:rsidP="00DF18F6">
            <w:pPr>
              <w:spacing w:line="276" w:lineRule="auto"/>
              <w:jc w:val="both"/>
              <w:rPr>
                <w:rFonts w:cstheme="minorHAnsi"/>
                <w:b/>
                <w:bCs/>
                <w:u w:val="single"/>
              </w:rPr>
            </w:pPr>
          </w:p>
          <w:p w14:paraId="0E0F2617" w14:textId="77777777" w:rsidR="005E4943" w:rsidRDefault="005E4943" w:rsidP="00DF18F6">
            <w:pPr>
              <w:spacing w:line="276" w:lineRule="auto"/>
              <w:jc w:val="both"/>
              <w:rPr>
                <w:rFonts w:cstheme="minorHAnsi"/>
                <w:b/>
                <w:bCs/>
                <w:u w:val="single"/>
              </w:rPr>
            </w:pPr>
          </w:p>
          <w:p w14:paraId="55CA25B0" w14:textId="5FFCEB92" w:rsidR="005E4943" w:rsidRDefault="005E4943" w:rsidP="00DF18F6">
            <w:pPr>
              <w:spacing w:line="276" w:lineRule="auto"/>
              <w:jc w:val="both"/>
              <w:rPr>
                <w:rFonts w:cstheme="minorHAnsi"/>
                <w:b/>
                <w:bCs/>
                <w:u w:val="single"/>
              </w:rPr>
            </w:pPr>
            <w:r>
              <w:rPr>
                <w:noProof/>
              </w:rPr>
              <w:drawing>
                <wp:inline distT="0" distB="0" distL="0" distR="0" wp14:anchorId="6FECDD72" wp14:editId="044B8368">
                  <wp:extent cx="5943600" cy="3112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12135"/>
                          </a:xfrm>
                          <a:prstGeom prst="rect">
                            <a:avLst/>
                          </a:prstGeom>
                          <a:noFill/>
                          <a:ln>
                            <a:noFill/>
                          </a:ln>
                        </pic:spPr>
                      </pic:pic>
                    </a:graphicData>
                  </a:graphic>
                </wp:inline>
              </w:drawing>
            </w:r>
          </w:p>
          <w:p w14:paraId="0315B5DC" w14:textId="77777777" w:rsidR="005E4943" w:rsidRPr="00DF18F6" w:rsidRDefault="005E4943" w:rsidP="00DF18F6">
            <w:pPr>
              <w:spacing w:line="276" w:lineRule="auto"/>
              <w:jc w:val="both"/>
              <w:rPr>
                <w:rFonts w:cstheme="minorHAnsi"/>
                <w:b/>
                <w:bCs/>
                <w:u w:val="single"/>
              </w:rPr>
            </w:pPr>
          </w:p>
          <w:p w14:paraId="4A2DF9ED" w14:textId="77777777" w:rsidR="000D200A" w:rsidRDefault="000D200A"/>
        </w:tc>
      </w:tr>
      <w:tr w:rsidR="005E4943" w14:paraId="1D68B813" w14:textId="77777777" w:rsidTr="00DE0E48">
        <w:tc>
          <w:tcPr>
            <w:tcW w:w="9350" w:type="dxa"/>
            <w:gridSpan w:val="3"/>
          </w:tcPr>
          <w:p w14:paraId="7145A49E" w14:textId="77777777" w:rsidR="005E4943" w:rsidRDefault="005E4943"/>
          <w:p w14:paraId="69D2FC1B" w14:textId="77777777" w:rsidR="005E4943" w:rsidRDefault="005E4943" w:rsidP="005E4943">
            <w:pPr>
              <w:spacing w:line="360" w:lineRule="auto"/>
              <w:rPr>
                <w:b/>
                <w:bCs/>
                <w:u w:val="single"/>
              </w:rPr>
            </w:pPr>
            <w:r w:rsidRPr="00454C46">
              <w:rPr>
                <w:b/>
                <w:bCs/>
                <w:u w:val="single"/>
              </w:rPr>
              <w:t>Risk / Undesirable impact:</w:t>
            </w:r>
            <w:r>
              <w:rPr>
                <w:b/>
                <w:bCs/>
                <w:u w:val="single"/>
              </w:rPr>
              <w:t xml:space="preserve"> </w:t>
            </w:r>
          </w:p>
          <w:p w14:paraId="786B4D05" w14:textId="77777777" w:rsidR="003E1BC8" w:rsidRPr="003E1BC8" w:rsidRDefault="003E1BC8" w:rsidP="003E1BC8">
            <w:pPr>
              <w:numPr>
                <w:ilvl w:val="0"/>
                <w:numId w:val="7"/>
              </w:numPr>
              <w:spacing w:before="100" w:beforeAutospacing="1" w:after="100" w:afterAutospacing="1"/>
              <w:jc w:val="both"/>
              <w:rPr>
                <w:rFonts w:eastAsia="Times New Roman" w:cstheme="minorHAnsi"/>
              </w:rPr>
            </w:pPr>
            <w:r w:rsidRPr="003E1BC8">
              <w:rPr>
                <w:rFonts w:eastAsia="Times New Roman" w:cstheme="minorHAnsi"/>
              </w:rPr>
              <w:t>Object Persistence Vulnerabilities: The code receives an Email object through the request body and directly uses it in the method parameter. If the Email object is directly mapped to a persistent entity and stored in a database without proper validation and sanitization, it can introduce various security vulnerabilities. These include SQL injection, object-relational mapping (ORM) vulnerabilities, or other persistence-related attacks.</w:t>
            </w:r>
          </w:p>
          <w:p w14:paraId="1E1A6BCD" w14:textId="37FCF457" w:rsidR="005E4943" w:rsidRPr="003E1BC8" w:rsidRDefault="003E1BC8" w:rsidP="003E1BC8">
            <w:pPr>
              <w:numPr>
                <w:ilvl w:val="0"/>
                <w:numId w:val="7"/>
              </w:numPr>
              <w:spacing w:before="100" w:beforeAutospacing="1" w:after="100" w:afterAutospacing="1"/>
              <w:jc w:val="both"/>
              <w:rPr>
                <w:rFonts w:eastAsia="Times New Roman" w:cstheme="minorHAnsi"/>
              </w:rPr>
            </w:pPr>
            <w:r w:rsidRPr="003E1BC8">
              <w:rPr>
                <w:rFonts w:eastAsia="Times New Roman" w:cstheme="minorHAnsi"/>
              </w:rPr>
              <w:t>Data Exposure and Injection: If the Email object is not properly validated or sanitized before processing, it may expose sensitive information or introduce injection vulnerabilities. Attackers could potentially inject malicious content or manipulate data in unexpected ways, leading to security breaches or undesired behavior.</w:t>
            </w:r>
          </w:p>
          <w:p w14:paraId="7DEA8574" w14:textId="77777777" w:rsidR="003E1BC8" w:rsidRDefault="003E1BC8">
            <w:pPr>
              <w:rPr>
                <w:rFonts w:cstheme="minorHAnsi"/>
                <w:b/>
                <w:bCs/>
                <w:u w:val="single"/>
              </w:rPr>
            </w:pPr>
          </w:p>
          <w:p w14:paraId="3111EA9A" w14:textId="77777777" w:rsidR="003E1BC8" w:rsidRDefault="003E1BC8">
            <w:pPr>
              <w:rPr>
                <w:rFonts w:cstheme="minorHAnsi"/>
                <w:b/>
                <w:bCs/>
                <w:u w:val="single"/>
              </w:rPr>
            </w:pPr>
          </w:p>
          <w:p w14:paraId="1F47D116" w14:textId="77777777" w:rsidR="003E1BC8" w:rsidRDefault="003E1BC8">
            <w:pPr>
              <w:rPr>
                <w:rFonts w:cstheme="minorHAnsi"/>
                <w:b/>
                <w:bCs/>
                <w:u w:val="single"/>
              </w:rPr>
            </w:pPr>
          </w:p>
          <w:p w14:paraId="5774FB5B" w14:textId="77777777" w:rsidR="003E1BC8" w:rsidRDefault="003E1BC8">
            <w:pPr>
              <w:rPr>
                <w:rFonts w:cstheme="minorHAnsi"/>
                <w:b/>
                <w:bCs/>
                <w:u w:val="single"/>
              </w:rPr>
            </w:pPr>
          </w:p>
          <w:p w14:paraId="2E86D1ED" w14:textId="77777777" w:rsidR="003E1BC8" w:rsidRDefault="003E1BC8">
            <w:pPr>
              <w:rPr>
                <w:rFonts w:cstheme="minorHAnsi"/>
                <w:b/>
                <w:bCs/>
                <w:u w:val="single"/>
              </w:rPr>
            </w:pPr>
          </w:p>
          <w:p w14:paraId="681F9536" w14:textId="3DDBA647" w:rsidR="005E4943" w:rsidRPr="003E1BC8" w:rsidRDefault="003E1BC8">
            <w:pPr>
              <w:rPr>
                <w:rFonts w:cstheme="minorHAnsi"/>
                <w:b/>
                <w:bCs/>
                <w:u w:val="single"/>
              </w:rPr>
            </w:pPr>
            <w:r w:rsidRPr="0006232E">
              <w:rPr>
                <w:rFonts w:cstheme="minorHAnsi"/>
                <w:b/>
                <w:bCs/>
                <w:u w:val="single"/>
              </w:rPr>
              <w:t>Recommendations:</w:t>
            </w:r>
          </w:p>
          <w:p w14:paraId="359E8216" w14:textId="77777777" w:rsidR="003E1BC8" w:rsidRPr="003E1BC8" w:rsidRDefault="003E1BC8" w:rsidP="003E1BC8">
            <w:pPr>
              <w:numPr>
                <w:ilvl w:val="0"/>
                <w:numId w:val="8"/>
              </w:numPr>
              <w:spacing w:before="100" w:beforeAutospacing="1" w:after="100" w:afterAutospacing="1" w:line="276" w:lineRule="auto"/>
              <w:jc w:val="both"/>
              <w:rPr>
                <w:rFonts w:eastAsia="Times New Roman" w:cstheme="minorHAnsi"/>
              </w:rPr>
            </w:pPr>
            <w:r w:rsidRPr="003E1BC8">
              <w:rPr>
                <w:rFonts w:eastAsia="Times New Roman" w:cstheme="minorHAnsi"/>
              </w:rPr>
              <w:t>Use a Data Transfer Object (DTO) or Value Object: Instead of using the Email object directly as a persistent entity, consider introducing a Data Transfer Object (DTO) or a Value Object to separate the representation of data received via the request from the underlying persistence mechanism. The DTO or Value Object should contain the necessary fields for the email, which can then be validated and sanitized before further processing.</w:t>
            </w:r>
          </w:p>
          <w:p w14:paraId="1CF14FB9" w14:textId="77777777" w:rsidR="003E1BC8" w:rsidRPr="003E1BC8" w:rsidRDefault="003E1BC8" w:rsidP="003E1BC8">
            <w:pPr>
              <w:numPr>
                <w:ilvl w:val="0"/>
                <w:numId w:val="8"/>
              </w:numPr>
              <w:spacing w:before="100" w:beforeAutospacing="1" w:after="100" w:afterAutospacing="1" w:line="276" w:lineRule="auto"/>
              <w:jc w:val="both"/>
              <w:rPr>
                <w:rFonts w:eastAsia="Times New Roman" w:cstheme="minorHAnsi"/>
              </w:rPr>
            </w:pPr>
            <w:r w:rsidRPr="003E1BC8">
              <w:rPr>
                <w:rFonts w:eastAsia="Times New Roman" w:cstheme="minorHAnsi"/>
              </w:rPr>
              <w:t>Implement Proper Input Validation and Sanitization: Ensure that the data received in the Email object is properly validated and sanitized. Implement appropriate input validation mechanisms to prevent injection attacks and enforce data integrity. Validate fields such as email addresses, subject lines, and message content to avoid potential security vulnerabilities.</w:t>
            </w:r>
          </w:p>
          <w:p w14:paraId="36B0A7D9" w14:textId="77777777" w:rsidR="003E1BC8" w:rsidRDefault="003E1BC8"/>
          <w:p w14:paraId="28F9C7E3" w14:textId="77777777" w:rsidR="003E1BC8" w:rsidRPr="005E4943" w:rsidRDefault="003E1BC8" w:rsidP="003E1BC8">
            <w:pPr>
              <w:spacing w:line="276" w:lineRule="auto"/>
              <w:jc w:val="both"/>
              <w:rPr>
                <w:rFonts w:eastAsia="Times New Roman" w:cstheme="minorHAnsi"/>
              </w:rPr>
            </w:pPr>
            <w:r w:rsidRPr="00DF18F6">
              <w:rPr>
                <w:rFonts w:eastAsia="Times New Roman" w:cstheme="minorHAnsi"/>
                <w:b/>
                <w:bCs/>
                <w:u w:val="single"/>
              </w:rPr>
              <w:t>Solution</w:t>
            </w:r>
            <w:r>
              <w:rPr>
                <w:rFonts w:eastAsia="Times New Roman" w:cstheme="minorHAnsi"/>
              </w:rPr>
              <w:t xml:space="preserve">: </w:t>
            </w:r>
          </w:p>
          <w:p w14:paraId="08F4F1D6" w14:textId="77777777" w:rsidR="003E1BC8" w:rsidRDefault="003E1BC8" w:rsidP="003E1BC8">
            <w:r>
              <w:t>public ResponseEntity&lt;?&gt; sendEmail(@RequestBody EmailDTO emailDto) {</w:t>
            </w:r>
          </w:p>
          <w:p w14:paraId="37EE58AA" w14:textId="77777777" w:rsidR="003E1BC8" w:rsidRDefault="003E1BC8" w:rsidP="003E1BC8">
            <w:r>
              <w:t xml:space="preserve">    // Method implementation</w:t>
            </w:r>
          </w:p>
          <w:p w14:paraId="4DCC34E5" w14:textId="77777777" w:rsidR="003E1BC8" w:rsidRDefault="003E1BC8" w:rsidP="003E1BC8">
            <w:r>
              <w:t xml:space="preserve">    // Access emailDto.getRecipient(), emailDto.getSubject(), emailDto.getMessage() to retrieve the email data</w:t>
            </w:r>
          </w:p>
          <w:p w14:paraId="2E160571" w14:textId="77777777" w:rsidR="003E1BC8" w:rsidRDefault="003E1BC8" w:rsidP="003E1BC8">
            <w:r>
              <w:t xml:space="preserve">    // Perform the necessary operations to send the email</w:t>
            </w:r>
          </w:p>
          <w:p w14:paraId="1DDB8822" w14:textId="77777777" w:rsidR="003E1BC8" w:rsidRDefault="003E1BC8" w:rsidP="003E1BC8">
            <w:r>
              <w:t xml:space="preserve">    // Return the appropriate ResponseEntity</w:t>
            </w:r>
          </w:p>
          <w:p w14:paraId="4B2D1A17" w14:textId="0A025027" w:rsidR="005E4943" w:rsidRDefault="003E1BC8" w:rsidP="003E1BC8">
            <w:r>
              <w:t>}</w:t>
            </w:r>
          </w:p>
          <w:p w14:paraId="11A46FB4" w14:textId="77777777" w:rsidR="005E4943" w:rsidRDefault="005E4943"/>
          <w:p w14:paraId="6FE55A05" w14:textId="77777777" w:rsidR="005E4943" w:rsidRDefault="005E4943"/>
          <w:p w14:paraId="670DF479" w14:textId="6C5E11FF" w:rsidR="005E4943" w:rsidRDefault="005E4943"/>
        </w:tc>
      </w:tr>
    </w:tbl>
    <w:p w14:paraId="1D2B0DA2" w14:textId="1B2D3E21" w:rsidR="00BC6736" w:rsidRDefault="00BC6736"/>
    <w:p w14:paraId="31B53B6D" w14:textId="77777777" w:rsidR="005E4943" w:rsidRDefault="005E4943"/>
    <w:p w14:paraId="17B6BBF2" w14:textId="77777777" w:rsidR="000D200A" w:rsidRDefault="000D200A"/>
    <w:p w14:paraId="58550050" w14:textId="77777777" w:rsidR="000D200A" w:rsidRDefault="000D200A"/>
    <w:sectPr w:rsidR="000D20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C1ADC" w14:textId="77777777" w:rsidR="00DD6041" w:rsidRDefault="00DD6041" w:rsidP="000D200A">
      <w:pPr>
        <w:spacing w:after="0" w:line="240" w:lineRule="auto"/>
      </w:pPr>
      <w:r>
        <w:separator/>
      </w:r>
    </w:p>
  </w:endnote>
  <w:endnote w:type="continuationSeparator" w:id="0">
    <w:p w14:paraId="335C013D" w14:textId="77777777" w:rsidR="00DD6041" w:rsidRDefault="00DD604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1796EF06"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145C8503"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9620" w14:textId="77777777" w:rsidR="00DD6041" w:rsidRDefault="00DD6041" w:rsidP="000D200A">
      <w:pPr>
        <w:spacing w:after="0" w:line="240" w:lineRule="auto"/>
      </w:pPr>
      <w:r>
        <w:separator/>
      </w:r>
    </w:p>
  </w:footnote>
  <w:footnote w:type="continuationSeparator" w:id="0">
    <w:p w14:paraId="3B8AB53E" w14:textId="77777777" w:rsidR="00DD6041" w:rsidRDefault="00DD6041"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7E5F" w14:textId="77777777" w:rsidR="000D200A" w:rsidRPr="000D200A" w:rsidRDefault="000D200A">
    <w:pPr>
      <w:pStyle w:val="Header"/>
      <w:rPr>
        <w:b/>
        <w:bCs/>
      </w:rPr>
    </w:pPr>
    <w:r w:rsidRPr="000D200A">
      <w:rPr>
        <w:b/>
        <w:bCs/>
      </w:rPr>
      <w:t>INTERNSHIP: STUDENT DAILY REPORT</w:t>
    </w:r>
  </w:p>
  <w:p w14:paraId="3CC5BD2E"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54F"/>
    <w:multiLevelType w:val="hybridMultilevel"/>
    <w:tmpl w:val="085C0E4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A93A94"/>
    <w:multiLevelType w:val="multilevel"/>
    <w:tmpl w:val="1826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C0807"/>
    <w:multiLevelType w:val="hybridMultilevel"/>
    <w:tmpl w:val="2E5E2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E4B73"/>
    <w:multiLevelType w:val="hybridMultilevel"/>
    <w:tmpl w:val="98767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61C97"/>
    <w:multiLevelType w:val="multilevel"/>
    <w:tmpl w:val="1324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E2083"/>
    <w:multiLevelType w:val="multilevel"/>
    <w:tmpl w:val="FE68A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810AC"/>
    <w:multiLevelType w:val="hybridMultilevel"/>
    <w:tmpl w:val="6EFE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A4F28"/>
    <w:multiLevelType w:val="hybridMultilevel"/>
    <w:tmpl w:val="C9B6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304178"/>
    <w:rsid w:val="003A6124"/>
    <w:rsid w:val="003E1BC8"/>
    <w:rsid w:val="004D4D12"/>
    <w:rsid w:val="005E4943"/>
    <w:rsid w:val="00602E9F"/>
    <w:rsid w:val="00624C18"/>
    <w:rsid w:val="00745F3C"/>
    <w:rsid w:val="0091667A"/>
    <w:rsid w:val="00A63CB9"/>
    <w:rsid w:val="00B445F7"/>
    <w:rsid w:val="00B638C0"/>
    <w:rsid w:val="00B740FC"/>
    <w:rsid w:val="00BC6736"/>
    <w:rsid w:val="00D85DB2"/>
    <w:rsid w:val="00DD6041"/>
    <w:rsid w:val="00DF18F6"/>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206C8"/>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18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DF18F6"/>
    <w:pPr>
      <w:ind w:left="720"/>
      <w:contextualSpacing/>
    </w:pPr>
  </w:style>
  <w:style w:type="character" w:customStyle="1" w:styleId="Heading1Char">
    <w:name w:val="Heading 1 Char"/>
    <w:basedOn w:val="DefaultParagraphFont"/>
    <w:link w:val="Heading1"/>
    <w:uiPriority w:val="9"/>
    <w:rsid w:val="00DF18F6"/>
    <w:rPr>
      <w:rFonts w:ascii="Times New Roman" w:eastAsia="Times New Roman" w:hAnsi="Times New Roman" w:cs="Times New Roman"/>
      <w:b/>
      <w:bCs/>
      <w:kern w:val="36"/>
      <w:sz w:val="48"/>
      <w:szCs w:val="48"/>
    </w:rPr>
  </w:style>
  <w:style w:type="character" w:customStyle="1" w:styleId="css-v3hoby">
    <w:name w:val="css-v3hoby"/>
    <w:basedOn w:val="DefaultParagraphFont"/>
    <w:rsid w:val="00DF18F6"/>
  </w:style>
  <w:style w:type="character" w:customStyle="1" w:styleId="sw-pr-1">
    <w:name w:val="sw-pr-1"/>
    <w:basedOn w:val="DefaultParagraphFont"/>
    <w:rsid w:val="00DF18F6"/>
  </w:style>
  <w:style w:type="paragraph" w:styleId="NormalWeb">
    <w:name w:val="Normal (Web)"/>
    <w:basedOn w:val="Normal"/>
    <w:uiPriority w:val="99"/>
    <w:semiHidden/>
    <w:unhideWhenUsed/>
    <w:rsid w:val="00DF18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4943"/>
    <w:rPr>
      <w:color w:val="0000FF"/>
      <w:u w:val="single"/>
    </w:rPr>
  </w:style>
  <w:style w:type="character" w:styleId="HTMLCode">
    <w:name w:val="HTML Code"/>
    <w:basedOn w:val="DefaultParagraphFont"/>
    <w:uiPriority w:val="99"/>
    <w:semiHidden/>
    <w:unhideWhenUsed/>
    <w:rsid w:val="005E49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943"/>
    <w:rPr>
      <w:rFonts w:ascii="Courier New" w:eastAsia="Times New Roman" w:hAnsi="Courier New" w:cs="Courier New"/>
      <w:sz w:val="20"/>
      <w:szCs w:val="20"/>
    </w:rPr>
  </w:style>
  <w:style w:type="character" w:customStyle="1" w:styleId="css-o03fyb">
    <w:name w:val="css-o03fyb"/>
    <w:basedOn w:val="DefaultParagraphFont"/>
    <w:rsid w:val="005E4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28072">
      <w:bodyDiv w:val="1"/>
      <w:marLeft w:val="0"/>
      <w:marRight w:val="0"/>
      <w:marTop w:val="0"/>
      <w:marBottom w:val="0"/>
      <w:divBdr>
        <w:top w:val="none" w:sz="0" w:space="0" w:color="auto"/>
        <w:left w:val="none" w:sz="0" w:space="0" w:color="auto"/>
        <w:bottom w:val="none" w:sz="0" w:space="0" w:color="auto"/>
        <w:right w:val="none" w:sz="0" w:space="0" w:color="auto"/>
      </w:divBdr>
    </w:div>
    <w:div w:id="725105627">
      <w:bodyDiv w:val="1"/>
      <w:marLeft w:val="0"/>
      <w:marRight w:val="0"/>
      <w:marTop w:val="0"/>
      <w:marBottom w:val="0"/>
      <w:divBdr>
        <w:top w:val="none" w:sz="0" w:space="0" w:color="auto"/>
        <w:left w:val="none" w:sz="0" w:space="0" w:color="auto"/>
        <w:bottom w:val="none" w:sz="0" w:space="0" w:color="auto"/>
        <w:right w:val="none" w:sz="0" w:space="0" w:color="auto"/>
      </w:divBdr>
    </w:div>
    <w:div w:id="727535649">
      <w:bodyDiv w:val="1"/>
      <w:marLeft w:val="0"/>
      <w:marRight w:val="0"/>
      <w:marTop w:val="0"/>
      <w:marBottom w:val="0"/>
      <w:divBdr>
        <w:top w:val="none" w:sz="0" w:space="0" w:color="auto"/>
        <w:left w:val="none" w:sz="0" w:space="0" w:color="auto"/>
        <w:bottom w:val="none" w:sz="0" w:space="0" w:color="auto"/>
        <w:right w:val="none" w:sz="0" w:space="0" w:color="auto"/>
      </w:divBdr>
    </w:div>
    <w:div w:id="741417551">
      <w:bodyDiv w:val="1"/>
      <w:marLeft w:val="0"/>
      <w:marRight w:val="0"/>
      <w:marTop w:val="0"/>
      <w:marBottom w:val="0"/>
      <w:divBdr>
        <w:top w:val="none" w:sz="0" w:space="0" w:color="auto"/>
        <w:left w:val="none" w:sz="0" w:space="0" w:color="auto"/>
        <w:bottom w:val="none" w:sz="0" w:space="0" w:color="auto"/>
        <w:right w:val="none" w:sz="0" w:space="0" w:color="auto"/>
      </w:divBdr>
      <w:divsChild>
        <w:div w:id="396434919">
          <w:marLeft w:val="0"/>
          <w:marRight w:val="0"/>
          <w:marTop w:val="0"/>
          <w:marBottom w:val="0"/>
          <w:divBdr>
            <w:top w:val="none" w:sz="0" w:space="0" w:color="auto"/>
            <w:left w:val="none" w:sz="0" w:space="0" w:color="auto"/>
            <w:bottom w:val="none" w:sz="0" w:space="0" w:color="auto"/>
            <w:right w:val="none" w:sz="0" w:space="0" w:color="auto"/>
          </w:divBdr>
          <w:divsChild>
            <w:div w:id="813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065">
      <w:bodyDiv w:val="1"/>
      <w:marLeft w:val="0"/>
      <w:marRight w:val="0"/>
      <w:marTop w:val="0"/>
      <w:marBottom w:val="0"/>
      <w:divBdr>
        <w:top w:val="none" w:sz="0" w:space="0" w:color="auto"/>
        <w:left w:val="none" w:sz="0" w:space="0" w:color="auto"/>
        <w:bottom w:val="none" w:sz="0" w:space="0" w:color="auto"/>
        <w:right w:val="none" w:sz="0" w:space="0" w:color="auto"/>
      </w:divBdr>
    </w:div>
    <w:div w:id="1401902347">
      <w:bodyDiv w:val="1"/>
      <w:marLeft w:val="0"/>
      <w:marRight w:val="0"/>
      <w:marTop w:val="0"/>
      <w:marBottom w:val="0"/>
      <w:divBdr>
        <w:top w:val="none" w:sz="0" w:space="0" w:color="auto"/>
        <w:left w:val="none" w:sz="0" w:space="0" w:color="auto"/>
        <w:bottom w:val="none" w:sz="0" w:space="0" w:color="auto"/>
        <w:right w:val="none" w:sz="0" w:space="0" w:color="auto"/>
      </w:divBdr>
    </w:div>
    <w:div w:id="1616519383">
      <w:bodyDiv w:val="1"/>
      <w:marLeft w:val="0"/>
      <w:marRight w:val="0"/>
      <w:marTop w:val="0"/>
      <w:marBottom w:val="0"/>
      <w:divBdr>
        <w:top w:val="none" w:sz="0" w:space="0" w:color="auto"/>
        <w:left w:val="none" w:sz="0" w:space="0" w:color="auto"/>
        <w:bottom w:val="none" w:sz="0" w:space="0" w:color="auto"/>
        <w:right w:val="none" w:sz="0" w:space="0" w:color="auto"/>
      </w:divBdr>
    </w:div>
    <w:div w:id="17666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Hypertext_Transfer_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Jaganathan G</cp:lastModifiedBy>
  <cp:revision>4</cp:revision>
  <dcterms:created xsi:type="dcterms:W3CDTF">2020-05-01T13:42:00Z</dcterms:created>
  <dcterms:modified xsi:type="dcterms:W3CDTF">2023-07-11T16:24:00Z</dcterms:modified>
</cp:coreProperties>
</file>