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E5C5F" w14:textId="77777777" w:rsidR="00F7628D" w:rsidRDefault="00F7628D" w:rsidP="00F7628D">
      <w:pPr>
        <w:jc w:val="center"/>
        <w:rPr>
          <w:rFonts w:ascii="Times New Roman" w:hAnsi="Times New Roman" w:cs="Times New Roman"/>
          <w:sz w:val="28"/>
          <w:szCs w:val="28"/>
          <w:u w:val="single"/>
        </w:rPr>
      </w:pPr>
      <w:r w:rsidRPr="00F7628D">
        <w:rPr>
          <w:rFonts w:ascii="Times New Roman" w:hAnsi="Times New Roman" w:cs="Times New Roman"/>
          <w:sz w:val="28"/>
          <w:szCs w:val="28"/>
          <w:u w:val="single"/>
        </w:rPr>
        <w:t>A Data Analysis Report On</w:t>
      </w:r>
    </w:p>
    <w:p w14:paraId="2D0D65B9" w14:textId="77777777" w:rsidR="0097481D" w:rsidRPr="00F7628D" w:rsidRDefault="0097481D" w:rsidP="00F7628D">
      <w:pPr>
        <w:jc w:val="center"/>
        <w:rPr>
          <w:rFonts w:ascii="Times New Roman" w:hAnsi="Times New Roman" w:cs="Times New Roman"/>
          <w:sz w:val="28"/>
          <w:szCs w:val="28"/>
          <w:u w:val="single"/>
        </w:rPr>
      </w:pPr>
    </w:p>
    <w:p w14:paraId="154A861A" w14:textId="55D0EA5F" w:rsidR="00F7628D" w:rsidRPr="00F7628D" w:rsidRDefault="00F7628D" w:rsidP="00F7628D">
      <w:pPr>
        <w:jc w:val="center"/>
        <w:rPr>
          <w:rFonts w:ascii="Times New Roman" w:hAnsi="Times New Roman" w:cs="Times New Roman"/>
          <w:b/>
          <w:bCs/>
          <w:sz w:val="28"/>
          <w:szCs w:val="28"/>
          <w:u w:val="single"/>
        </w:rPr>
      </w:pPr>
      <w:r w:rsidRPr="00F7628D">
        <w:rPr>
          <w:rFonts w:ascii="Times New Roman" w:hAnsi="Times New Roman" w:cs="Times New Roman"/>
          <w:b/>
          <w:bCs/>
          <w:sz w:val="28"/>
          <w:szCs w:val="28"/>
          <w:u w:val="single"/>
        </w:rPr>
        <w:t>“SHOPNEST STORES SALES”</w:t>
      </w:r>
    </w:p>
    <w:p w14:paraId="3565920F" w14:textId="77777777" w:rsidR="00F7628D" w:rsidRDefault="00F7628D" w:rsidP="00F7628D">
      <w:pPr>
        <w:jc w:val="center"/>
        <w:rPr>
          <w:rFonts w:ascii="Times New Roman" w:hAnsi="Times New Roman" w:cs="Times New Roman"/>
          <w:sz w:val="28"/>
          <w:szCs w:val="28"/>
          <w:u w:val="single"/>
        </w:rPr>
      </w:pPr>
    </w:p>
    <w:p w14:paraId="0377CF35" w14:textId="77777777" w:rsidR="00F7628D" w:rsidRDefault="00F7628D" w:rsidP="00F7628D">
      <w:pPr>
        <w:jc w:val="center"/>
        <w:rPr>
          <w:rFonts w:ascii="Times New Roman" w:hAnsi="Times New Roman" w:cs="Times New Roman"/>
          <w:sz w:val="28"/>
          <w:szCs w:val="28"/>
          <w:u w:val="single"/>
        </w:rPr>
      </w:pPr>
    </w:p>
    <w:p w14:paraId="1FD0D383" w14:textId="77777777" w:rsidR="00F7628D" w:rsidRDefault="00F7628D" w:rsidP="00F7628D">
      <w:pPr>
        <w:jc w:val="center"/>
        <w:rPr>
          <w:rFonts w:ascii="Times New Roman" w:hAnsi="Times New Roman" w:cs="Times New Roman"/>
          <w:sz w:val="28"/>
          <w:szCs w:val="28"/>
          <w:u w:val="single"/>
        </w:rPr>
      </w:pPr>
    </w:p>
    <w:p w14:paraId="2BF75995" w14:textId="77777777" w:rsidR="00F7628D" w:rsidRDefault="00F7628D" w:rsidP="00F7628D">
      <w:pPr>
        <w:jc w:val="center"/>
        <w:rPr>
          <w:rFonts w:ascii="Times New Roman" w:hAnsi="Times New Roman" w:cs="Times New Roman"/>
          <w:sz w:val="28"/>
          <w:szCs w:val="28"/>
          <w:u w:val="single"/>
        </w:rPr>
      </w:pPr>
    </w:p>
    <w:p w14:paraId="3646D026" w14:textId="77777777" w:rsidR="00F7628D" w:rsidRDefault="00F7628D" w:rsidP="00F7628D">
      <w:pPr>
        <w:jc w:val="center"/>
        <w:rPr>
          <w:rFonts w:ascii="Times New Roman" w:hAnsi="Times New Roman" w:cs="Times New Roman"/>
          <w:sz w:val="28"/>
          <w:szCs w:val="28"/>
          <w:u w:val="single"/>
        </w:rPr>
      </w:pPr>
    </w:p>
    <w:p w14:paraId="461DA114" w14:textId="77777777" w:rsidR="00F7628D" w:rsidRDefault="00F7628D" w:rsidP="00F7628D">
      <w:pPr>
        <w:jc w:val="center"/>
        <w:rPr>
          <w:rFonts w:ascii="Times New Roman" w:hAnsi="Times New Roman" w:cs="Times New Roman"/>
          <w:sz w:val="28"/>
          <w:szCs w:val="28"/>
          <w:u w:val="single"/>
        </w:rPr>
      </w:pPr>
    </w:p>
    <w:p w14:paraId="583A03AF" w14:textId="77777777" w:rsidR="00F7628D" w:rsidRDefault="00F7628D" w:rsidP="00F7628D">
      <w:pPr>
        <w:jc w:val="center"/>
        <w:rPr>
          <w:rFonts w:ascii="Times New Roman" w:hAnsi="Times New Roman" w:cs="Times New Roman"/>
          <w:sz w:val="28"/>
          <w:szCs w:val="28"/>
          <w:u w:val="single"/>
        </w:rPr>
      </w:pPr>
    </w:p>
    <w:p w14:paraId="1D31672E" w14:textId="77777777" w:rsidR="00F7628D" w:rsidRDefault="00F7628D" w:rsidP="00F7628D">
      <w:pPr>
        <w:jc w:val="center"/>
        <w:rPr>
          <w:rFonts w:ascii="Times New Roman" w:hAnsi="Times New Roman" w:cs="Times New Roman"/>
          <w:sz w:val="28"/>
          <w:szCs w:val="28"/>
          <w:u w:val="single"/>
        </w:rPr>
      </w:pPr>
    </w:p>
    <w:p w14:paraId="1A9F3732" w14:textId="77777777" w:rsidR="00F7628D" w:rsidRDefault="00F7628D" w:rsidP="00F7628D">
      <w:pPr>
        <w:jc w:val="center"/>
        <w:rPr>
          <w:rFonts w:ascii="Times New Roman" w:hAnsi="Times New Roman" w:cs="Times New Roman"/>
          <w:sz w:val="28"/>
          <w:szCs w:val="28"/>
          <w:u w:val="single"/>
        </w:rPr>
      </w:pPr>
    </w:p>
    <w:p w14:paraId="670741E6" w14:textId="0B50176C" w:rsidR="00F7628D" w:rsidRPr="00F7628D" w:rsidRDefault="00F7628D" w:rsidP="00F7628D">
      <w:pPr>
        <w:jc w:val="center"/>
        <w:rPr>
          <w:rFonts w:ascii="Times New Roman" w:hAnsi="Times New Roman" w:cs="Times New Roman"/>
          <w:sz w:val="28"/>
          <w:szCs w:val="28"/>
          <w:u w:val="single"/>
        </w:rPr>
      </w:pPr>
      <w:r w:rsidRPr="00F7628D">
        <w:rPr>
          <w:rFonts w:ascii="Times New Roman" w:hAnsi="Times New Roman" w:cs="Times New Roman"/>
          <w:sz w:val="28"/>
          <w:szCs w:val="28"/>
          <w:u w:val="single"/>
        </w:rPr>
        <w:t>As a fulfilment of</w:t>
      </w:r>
    </w:p>
    <w:p w14:paraId="1C780613" w14:textId="77777777" w:rsidR="00F7628D" w:rsidRPr="00F7628D" w:rsidRDefault="00F7628D" w:rsidP="00F7628D">
      <w:pPr>
        <w:jc w:val="center"/>
        <w:rPr>
          <w:rFonts w:ascii="Times New Roman" w:hAnsi="Times New Roman" w:cs="Times New Roman"/>
          <w:sz w:val="28"/>
          <w:szCs w:val="28"/>
          <w:u w:val="single"/>
        </w:rPr>
      </w:pPr>
      <w:r w:rsidRPr="00F7628D">
        <w:rPr>
          <w:rFonts w:ascii="Times New Roman" w:hAnsi="Times New Roman" w:cs="Times New Roman"/>
          <w:sz w:val="28"/>
          <w:szCs w:val="28"/>
          <w:u w:val="single"/>
        </w:rPr>
        <w:t>CAPSTONE PROJECT</w:t>
      </w:r>
    </w:p>
    <w:p w14:paraId="438DC17F" w14:textId="77777777" w:rsidR="00F7628D" w:rsidRPr="00F7628D" w:rsidRDefault="00F7628D" w:rsidP="00F7628D">
      <w:pPr>
        <w:jc w:val="center"/>
        <w:rPr>
          <w:rFonts w:ascii="Times New Roman" w:hAnsi="Times New Roman" w:cs="Times New Roman"/>
          <w:sz w:val="28"/>
          <w:szCs w:val="28"/>
          <w:u w:val="single"/>
        </w:rPr>
      </w:pPr>
      <w:r w:rsidRPr="00F7628D">
        <w:rPr>
          <w:rFonts w:ascii="Times New Roman" w:hAnsi="Times New Roman" w:cs="Times New Roman"/>
          <w:sz w:val="28"/>
          <w:szCs w:val="28"/>
          <w:u w:val="single"/>
        </w:rPr>
        <w:t>(POWER BI)</w:t>
      </w:r>
    </w:p>
    <w:p w14:paraId="304500A0" w14:textId="77777777" w:rsidR="00F7628D" w:rsidRDefault="00F7628D" w:rsidP="00F7628D">
      <w:pPr>
        <w:jc w:val="center"/>
        <w:rPr>
          <w:rFonts w:ascii="Times New Roman" w:hAnsi="Times New Roman" w:cs="Times New Roman"/>
          <w:sz w:val="28"/>
          <w:szCs w:val="28"/>
          <w:u w:val="single"/>
        </w:rPr>
      </w:pPr>
      <w:r w:rsidRPr="00F7628D">
        <w:rPr>
          <w:rFonts w:ascii="Times New Roman" w:hAnsi="Times New Roman" w:cs="Times New Roman"/>
          <w:sz w:val="28"/>
          <w:szCs w:val="28"/>
          <w:u w:val="single"/>
        </w:rPr>
        <w:t>Submitted By:</w:t>
      </w:r>
    </w:p>
    <w:p w14:paraId="5A6A58D5" w14:textId="7B95C33C" w:rsidR="00F7628D" w:rsidRPr="00F7628D" w:rsidRDefault="00F7628D" w:rsidP="00F7628D">
      <w:pPr>
        <w:jc w:val="center"/>
        <w:rPr>
          <w:rFonts w:ascii="Times New Roman" w:hAnsi="Times New Roman" w:cs="Times New Roman"/>
          <w:sz w:val="28"/>
          <w:szCs w:val="28"/>
          <w:u w:val="single"/>
        </w:rPr>
      </w:pPr>
      <w:r>
        <w:rPr>
          <w:rFonts w:ascii="Times New Roman" w:hAnsi="Times New Roman" w:cs="Times New Roman"/>
          <w:sz w:val="28"/>
          <w:szCs w:val="28"/>
          <w:u w:val="single"/>
        </w:rPr>
        <w:t>Jagannath Roy</w:t>
      </w:r>
    </w:p>
    <w:p w14:paraId="4B6AFCD5" w14:textId="77777777" w:rsidR="00F7628D" w:rsidRDefault="00F7628D" w:rsidP="00F7628D">
      <w:pPr>
        <w:jc w:val="center"/>
        <w:rPr>
          <w:rFonts w:ascii="Times New Roman" w:hAnsi="Times New Roman" w:cs="Times New Roman"/>
          <w:b/>
          <w:bCs/>
          <w:sz w:val="28"/>
          <w:szCs w:val="28"/>
          <w:u w:val="single"/>
        </w:rPr>
      </w:pPr>
    </w:p>
    <w:p w14:paraId="59CA5EAC" w14:textId="77777777" w:rsidR="00F7628D" w:rsidRDefault="00F7628D" w:rsidP="00F7628D">
      <w:pPr>
        <w:jc w:val="center"/>
        <w:rPr>
          <w:rFonts w:ascii="Times New Roman" w:hAnsi="Times New Roman" w:cs="Times New Roman"/>
          <w:b/>
          <w:bCs/>
          <w:sz w:val="28"/>
          <w:szCs w:val="28"/>
          <w:u w:val="single"/>
        </w:rPr>
      </w:pPr>
    </w:p>
    <w:p w14:paraId="41C89AAC" w14:textId="77777777" w:rsidR="00F7628D" w:rsidRDefault="00F7628D" w:rsidP="00F7628D">
      <w:pPr>
        <w:jc w:val="center"/>
        <w:rPr>
          <w:rFonts w:ascii="Times New Roman" w:hAnsi="Times New Roman" w:cs="Times New Roman"/>
          <w:b/>
          <w:bCs/>
          <w:sz w:val="28"/>
          <w:szCs w:val="28"/>
          <w:u w:val="single"/>
        </w:rPr>
      </w:pPr>
    </w:p>
    <w:p w14:paraId="5925B68F" w14:textId="77777777" w:rsidR="00F7628D" w:rsidRDefault="00F7628D" w:rsidP="00F7628D">
      <w:pPr>
        <w:jc w:val="center"/>
        <w:rPr>
          <w:rFonts w:ascii="Times New Roman" w:hAnsi="Times New Roman" w:cs="Times New Roman"/>
          <w:b/>
          <w:bCs/>
          <w:sz w:val="28"/>
          <w:szCs w:val="28"/>
          <w:u w:val="single"/>
        </w:rPr>
      </w:pPr>
    </w:p>
    <w:p w14:paraId="2C95EE65" w14:textId="77777777" w:rsidR="00F7628D" w:rsidRDefault="00F7628D" w:rsidP="00F7628D">
      <w:pPr>
        <w:jc w:val="center"/>
        <w:rPr>
          <w:rFonts w:ascii="Times New Roman" w:hAnsi="Times New Roman" w:cs="Times New Roman"/>
          <w:b/>
          <w:bCs/>
          <w:sz w:val="28"/>
          <w:szCs w:val="28"/>
          <w:u w:val="single"/>
        </w:rPr>
      </w:pPr>
    </w:p>
    <w:p w14:paraId="5BD4AE9C" w14:textId="77777777" w:rsidR="00F7628D" w:rsidRDefault="00F7628D" w:rsidP="00F7628D">
      <w:pPr>
        <w:jc w:val="center"/>
        <w:rPr>
          <w:rFonts w:ascii="Times New Roman" w:hAnsi="Times New Roman" w:cs="Times New Roman"/>
          <w:b/>
          <w:bCs/>
          <w:sz w:val="28"/>
          <w:szCs w:val="28"/>
          <w:u w:val="single"/>
        </w:rPr>
      </w:pPr>
    </w:p>
    <w:p w14:paraId="57566AF1" w14:textId="63A71FD8" w:rsidR="00F7628D" w:rsidRPr="00F7628D" w:rsidRDefault="00F7628D" w:rsidP="00F7628D">
      <w:pPr>
        <w:jc w:val="center"/>
        <w:rPr>
          <w:rFonts w:ascii="Times New Roman" w:hAnsi="Times New Roman" w:cs="Times New Roman"/>
          <w:b/>
          <w:bCs/>
          <w:sz w:val="28"/>
          <w:szCs w:val="28"/>
          <w:u w:val="single"/>
        </w:rPr>
      </w:pPr>
      <w:r w:rsidRPr="00F7628D">
        <w:rPr>
          <w:rFonts w:ascii="Times New Roman" w:hAnsi="Times New Roman" w:cs="Times New Roman"/>
          <w:b/>
          <w:bCs/>
          <w:sz w:val="28"/>
          <w:szCs w:val="28"/>
          <w:u w:val="single"/>
        </w:rPr>
        <w:t>Submitted to:</w:t>
      </w:r>
    </w:p>
    <w:p w14:paraId="1019CDA5" w14:textId="295190EB" w:rsidR="00F7628D" w:rsidRDefault="00F7628D" w:rsidP="00F7628D">
      <w:pPr>
        <w:jc w:val="center"/>
        <w:rPr>
          <w:rFonts w:ascii="Times New Roman" w:hAnsi="Times New Roman" w:cs="Times New Roman"/>
          <w:b/>
          <w:bCs/>
          <w:sz w:val="28"/>
          <w:szCs w:val="28"/>
          <w:u w:val="single"/>
        </w:rPr>
      </w:pPr>
      <w:r w:rsidRPr="00F7628D">
        <w:rPr>
          <w:rFonts w:ascii="Times New Roman" w:hAnsi="Times New Roman" w:cs="Times New Roman"/>
          <w:b/>
          <w:bCs/>
          <w:sz w:val="28"/>
          <w:szCs w:val="28"/>
          <w:u w:val="single"/>
        </w:rPr>
        <w:t>TEAM SKILLOVILLA</w:t>
      </w:r>
    </w:p>
    <w:p w14:paraId="1437BF0A" w14:textId="77777777" w:rsidR="00F7628D" w:rsidRDefault="00F7628D" w:rsidP="004E645D">
      <w:pPr>
        <w:jc w:val="center"/>
        <w:rPr>
          <w:rFonts w:ascii="Times New Roman" w:hAnsi="Times New Roman" w:cs="Times New Roman"/>
          <w:b/>
          <w:bCs/>
          <w:sz w:val="28"/>
          <w:szCs w:val="28"/>
          <w:u w:val="single"/>
        </w:rPr>
      </w:pPr>
    </w:p>
    <w:p w14:paraId="13CA1F64" w14:textId="77777777" w:rsidR="00F7628D" w:rsidRDefault="00F7628D" w:rsidP="004E645D">
      <w:pPr>
        <w:jc w:val="center"/>
        <w:rPr>
          <w:rFonts w:ascii="Times New Roman" w:hAnsi="Times New Roman" w:cs="Times New Roman"/>
          <w:b/>
          <w:bCs/>
          <w:sz w:val="28"/>
          <w:szCs w:val="28"/>
          <w:u w:val="single"/>
        </w:rPr>
      </w:pPr>
    </w:p>
    <w:p w14:paraId="6C476248" w14:textId="77777777" w:rsidR="00F7628D" w:rsidRDefault="00F7628D" w:rsidP="00F7628D">
      <w:pPr>
        <w:rPr>
          <w:rFonts w:ascii="Times New Roman" w:hAnsi="Times New Roman" w:cs="Times New Roman"/>
          <w:b/>
          <w:bCs/>
          <w:sz w:val="28"/>
          <w:szCs w:val="28"/>
          <w:u w:val="single"/>
        </w:rPr>
      </w:pPr>
    </w:p>
    <w:p w14:paraId="4596EE4F" w14:textId="77777777" w:rsidR="00F7628D" w:rsidRDefault="00F7628D" w:rsidP="00F7628D">
      <w:pPr>
        <w:rPr>
          <w:rFonts w:ascii="Times New Roman" w:hAnsi="Times New Roman" w:cs="Times New Roman"/>
          <w:b/>
          <w:bCs/>
          <w:sz w:val="28"/>
          <w:szCs w:val="28"/>
          <w:u w:val="single"/>
        </w:rPr>
      </w:pPr>
    </w:p>
    <w:p w14:paraId="4D64941B" w14:textId="2F03F33B" w:rsidR="00F7628D" w:rsidRPr="00F7628D" w:rsidRDefault="00F7628D" w:rsidP="00F7628D">
      <w:pPr>
        <w:jc w:val="center"/>
        <w:rPr>
          <w:rFonts w:ascii="Times New Roman" w:hAnsi="Times New Roman" w:cs="Times New Roman"/>
          <w:b/>
          <w:bCs/>
          <w:sz w:val="24"/>
          <w:szCs w:val="24"/>
          <w:u w:val="single"/>
        </w:rPr>
      </w:pPr>
      <w:r w:rsidRPr="00F7628D">
        <w:rPr>
          <w:rFonts w:ascii="Times New Roman" w:hAnsi="Times New Roman" w:cs="Times New Roman"/>
          <w:b/>
          <w:bCs/>
          <w:sz w:val="24"/>
          <w:szCs w:val="24"/>
          <w:u w:val="single"/>
        </w:rPr>
        <w:t>ABSTRACT</w:t>
      </w:r>
    </w:p>
    <w:p w14:paraId="2692A873" w14:textId="77777777" w:rsidR="00F7628D" w:rsidRPr="00F7628D" w:rsidRDefault="00F7628D" w:rsidP="00F7628D">
      <w:pPr>
        <w:jc w:val="both"/>
        <w:rPr>
          <w:rFonts w:ascii="Times New Roman" w:hAnsi="Times New Roman" w:cs="Times New Roman"/>
          <w:b/>
          <w:bCs/>
          <w:sz w:val="20"/>
          <w:szCs w:val="20"/>
        </w:rPr>
      </w:pPr>
      <w:r w:rsidRPr="00F7628D">
        <w:rPr>
          <w:rFonts w:ascii="Times New Roman" w:hAnsi="Times New Roman" w:cs="Times New Roman"/>
          <w:b/>
          <w:bCs/>
          <w:sz w:val="20"/>
          <w:szCs w:val="20"/>
        </w:rPr>
        <w:t>Introduction:</w:t>
      </w:r>
    </w:p>
    <w:p w14:paraId="6355190B" w14:textId="77777777" w:rsidR="00F7628D" w:rsidRPr="00F7628D" w:rsidRDefault="00F7628D" w:rsidP="00F7628D">
      <w:pPr>
        <w:jc w:val="both"/>
        <w:rPr>
          <w:rFonts w:ascii="Times New Roman" w:hAnsi="Times New Roman" w:cs="Times New Roman"/>
          <w:sz w:val="20"/>
          <w:szCs w:val="20"/>
        </w:rPr>
      </w:pPr>
      <w:proofErr w:type="spellStart"/>
      <w:r w:rsidRPr="00F7628D">
        <w:rPr>
          <w:rFonts w:ascii="Times New Roman" w:hAnsi="Times New Roman" w:cs="Times New Roman"/>
          <w:sz w:val="20"/>
          <w:szCs w:val="20"/>
        </w:rPr>
        <w:t>ShopNest</w:t>
      </w:r>
      <w:proofErr w:type="spellEnd"/>
      <w:r w:rsidRPr="00F7628D">
        <w:rPr>
          <w:rFonts w:ascii="Times New Roman" w:hAnsi="Times New Roman" w:cs="Times New Roman"/>
          <w:sz w:val="20"/>
          <w:szCs w:val="20"/>
        </w:rPr>
        <w:t xml:space="preserve"> stands as the leading department store in the e-commerce marketplaces in Portugal, serving as </w:t>
      </w:r>
    </w:p>
    <w:p w14:paraId="52AEAFF5" w14:textId="77777777" w:rsidR="00F7628D" w:rsidRPr="00F7628D" w:rsidRDefault="00F7628D" w:rsidP="00F7628D">
      <w:pPr>
        <w:jc w:val="both"/>
        <w:rPr>
          <w:rFonts w:ascii="Times New Roman" w:hAnsi="Times New Roman" w:cs="Times New Roman"/>
          <w:sz w:val="20"/>
          <w:szCs w:val="20"/>
        </w:rPr>
      </w:pPr>
      <w:r w:rsidRPr="00F7628D">
        <w:rPr>
          <w:rFonts w:ascii="Times New Roman" w:hAnsi="Times New Roman" w:cs="Times New Roman"/>
          <w:sz w:val="20"/>
          <w:szCs w:val="20"/>
        </w:rPr>
        <w:t xml:space="preserve">a seamless link connecting small businesses from various regions to online channels. In today's dynamic </w:t>
      </w:r>
    </w:p>
    <w:p w14:paraId="12A1389A" w14:textId="77777777" w:rsidR="00F7628D" w:rsidRPr="00F7628D" w:rsidRDefault="00F7628D" w:rsidP="00F7628D">
      <w:pPr>
        <w:jc w:val="both"/>
        <w:rPr>
          <w:rFonts w:ascii="Times New Roman" w:hAnsi="Times New Roman" w:cs="Times New Roman"/>
          <w:sz w:val="20"/>
          <w:szCs w:val="20"/>
        </w:rPr>
      </w:pPr>
      <w:r w:rsidRPr="00F7628D">
        <w:rPr>
          <w:rFonts w:ascii="Times New Roman" w:hAnsi="Times New Roman" w:cs="Times New Roman"/>
          <w:sz w:val="20"/>
          <w:szCs w:val="20"/>
        </w:rPr>
        <w:t xml:space="preserve">business environment, the importance of data analytics cannot be overstated, particularly in </w:t>
      </w:r>
      <w:proofErr w:type="gramStart"/>
      <w:r w:rsidRPr="00F7628D">
        <w:rPr>
          <w:rFonts w:ascii="Times New Roman" w:hAnsi="Times New Roman" w:cs="Times New Roman"/>
          <w:sz w:val="20"/>
          <w:szCs w:val="20"/>
        </w:rPr>
        <w:t>enhancing</w:t>
      </w:r>
      <w:proofErr w:type="gramEnd"/>
      <w:r w:rsidRPr="00F7628D">
        <w:rPr>
          <w:rFonts w:ascii="Times New Roman" w:hAnsi="Times New Roman" w:cs="Times New Roman"/>
          <w:sz w:val="20"/>
          <w:szCs w:val="20"/>
        </w:rPr>
        <w:t xml:space="preserve"> </w:t>
      </w:r>
    </w:p>
    <w:p w14:paraId="4E052351" w14:textId="77777777" w:rsidR="00F7628D" w:rsidRDefault="00F7628D" w:rsidP="00F7628D">
      <w:pPr>
        <w:jc w:val="both"/>
        <w:rPr>
          <w:rFonts w:ascii="Times New Roman" w:hAnsi="Times New Roman" w:cs="Times New Roman"/>
          <w:sz w:val="20"/>
          <w:szCs w:val="20"/>
        </w:rPr>
      </w:pPr>
      <w:r w:rsidRPr="00F7628D">
        <w:rPr>
          <w:rFonts w:ascii="Times New Roman" w:hAnsi="Times New Roman" w:cs="Times New Roman"/>
          <w:sz w:val="20"/>
          <w:szCs w:val="20"/>
        </w:rPr>
        <w:t>decision-making and operational efficiency.</w:t>
      </w:r>
    </w:p>
    <w:p w14:paraId="3E4E2661" w14:textId="77777777" w:rsidR="00F7628D" w:rsidRPr="00F7628D" w:rsidRDefault="00F7628D" w:rsidP="00F7628D">
      <w:pPr>
        <w:jc w:val="both"/>
        <w:rPr>
          <w:rFonts w:ascii="Times New Roman" w:hAnsi="Times New Roman" w:cs="Times New Roman"/>
          <w:sz w:val="20"/>
          <w:szCs w:val="20"/>
        </w:rPr>
      </w:pPr>
    </w:p>
    <w:p w14:paraId="3628BD2F" w14:textId="77777777" w:rsidR="00F7628D" w:rsidRPr="00F7628D" w:rsidRDefault="00F7628D" w:rsidP="00F7628D">
      <w:pPr>
        <w:jc w:val="both"/>
        <w:rPr>
          <w:rFonts w:ascii="Times New Roman" w:hAnsi="Times New Roman" w:cs="Times New Roman"/>
          <w:b/>
          <w:bCs/>
          <w:sz w:val="20"/>
          <w:szCs w:val="20"/>
        </w:rPr>
      </w:pPr>
      <w:r w:rsidRPr="00F7628D">
        <w:rPr>
          <w:rFonts w:ascii="Times New Roman" w:hAnsi="Times New Roman" w:cs="Times New Roman"/>
          <w:b/>
          <w:bCs/>
          <w:sz w:val="20"/>
          <w:szCs w:val="20"/>
        </w:rPr>
        <w:t>Purpose of the Analysis:</w:t>
      </w:r>
    </w:p>
    <w:p w14:paraId="53EE76FC" w14:textId="77777777" w:rsidR="00F7628D" w:rsidRPr="00F7628D" w:rsidRDefault="00F7628D" w:rsidP="00F7628D">
      <w:pPr>
        <w:jc w:val="both"/>
        <w:rPr>
          <w:rFonts w:ascii="Times New Roman" w:hAnsi="Times New Roman" w:cs="Times New Roman"/>
          <w:sz w:val="20"/>
          <w:szCs w:val="20"/>
        </w:rPr>
      </w:pPr>
      <w:r w:rsidRPr="00F7628D">
        <w:rPr>
          <w:rFonts w:ascii="Times New Roman" w:hAnsi="Times New Roman" w:cs="Times New Roman"/>
          <w:sz w:val="20"/>
          <w:szCs w:val="20"/>
        </w:rPr>
        <w:t xml:space="preserve">The purpose of this project is to delve into </w:t>
      </w:r>
      <w:proofErr w:type="spellStart"/>
      <w:r w:rsidRPr="00F7628D">
        <w:rPr>
          <w:rFonts w:ascii="Times New Roman" w:hAnsi="Times New Roman" w:cs="Times New Roman"/>
          <w:sz w:val="20"/>
          <w:szCs w:val="20"/>
        </w:rPr>
        <w:t>ShopNest's</w:t>
      </w:r>
      <w:proofErr w:type="spellEnd"/>
      <w:r w:rsidRPr="00F7628D">
        <w:rPr>
          <w:rFonts w:ascii="Times New Roman" w:hAnsi="Times New Roman" w:cs="Times New Roman"/>
          <w:sz w:val="20"/>
          <w:szCs w:val="20"/>
        </w:rPr>
        <w:t xml:space="preserve"> operations through data analytics, aiming to </w:t>
      </w:r>
    </w:p>
    <w:p w14:paraId="7E578340" w14:textId="77777777" w:rsidR="00F7628D" w:rsidRPr="00F7628D" w:rsidRDefault="00F7628D" w:rsidP="00F7628D">
      <w:pPr>
        <w:jc w:val="both"/>
        <w:rPr>
          <w:rFonts w:ascii="Times New Roman" w:hAnsi="Times New Roman" w:cs="Times New Roman"/>
          <w:sz w:val="20"/>
          <w:szCs w:val="20"/>
        </w:rPr>
      </w:pPr>
      <w:r w:rsidRPr="00F7628D">
        <w:rPr>
          <w:rFonts w:ascii="Times New Roman" w:hAnsi="Times New Roman" w:cs="Times New Roman"/>
          <w:sz w:val="20"/>
          <w:szCs w:val="20"/>
        </w:rPr>
        <w:t xml:space="preserve">uncover insights that drive business growth and optimization. By leveraging the power of data, this </w:t>
      </w:r>
    </w:p>
    <w:p w14:paraId="7E53290E" w14:textId="147A3FF1" w:rsidR="00F7628D" w:rsidRPr="00F7628D" w:rsidRDefault="00F7628D" w:rsidP="00F7628D">
      <w:pPr>
        <w:jc w:val="both"/>
        <w:rPr>
          <w:rFonts w:ascii="Times New Roman" w:hAnsi="Times New Roman" w:cs="Times New Roman"/>
          <w:sz w:val="20"/>
          <w:szCs w:val="20"/>
        </w:rPr>
      </w:pPr>
      <w:r w:rsidRPr="00F7628D">
        <w:rPr>
          <w:rFonts w:ascii="Times New Roman" w:hAnsi="Times New Roman" w:cs="Times New Roman"/>
          <w:sz w:val="20"/>
          <w:szCs w:val="20"/>
        </w:rPr>
        <w:t xml:space="preserve">project seeks to provide </w:t>
      </w:r>
      <w:proofErr w:type="spellStart"/>
      <w:r w:rsidRPr="00F7628D">
        <w:rPr>
          <w:rFonts w:ascii="Times New Roman" w:hAnsi="Times New Roman" w:cs="Times New Roman"/>
          <w:sz w:val="20"/>
          <w:szCs w:val="20"/>
        </w:rPr>
        <w:t>ShopNest</w:t>
      </w:r>
      <w:proofErr w:type="spellEnd"/>
      <w:r w:rsidRPr="00F7628D">
        <w:rPr>
          <w:rFonts w:ascii="Times New Roman" w:hAnsi="Times New Roman" w:cs="Times New Roman"/>
          <w:sz w:val="20"/>
          <w:szCs w:val="20"/>
        </w:rPr>
        <w:t xml:space="preserve"> with actionable insights to improve decision-making and operational. </w:t>
      </w:r>
    </w:p>
    <w:p w14:paraId="575AF333" w14:textId="77777777" w:rsidR="00F7628D" w:rsidRDefault="00F7628D" w:rsidP="00F7628D">
      <w:pPr>
        <w:jc w:val="both"/>
        <w:rPr>
          <w:rFonts w:ascii="Times New Roman" w:hAnsi="Times New Roman" w:cs="Times New Roman"/>
          <w:sz w:val="20"/>
          <w:szCs w:val="20"/>
        </w:rPr>
      </w:pPr>
      <w:r w:rsidRPr="00F7628D">
        <w:rPr>
          <w:rFonts w:ascii="Times New Roman" w:hAnsi="Times New Roman" w:cs="Times New Roman"/>
          <w:sz w:val="20"/>
          <w:szCs w:val="20"/>
        </w:rPr>
        <w:t>effectiveness.</w:t>
      </w:r>
    </w:p>
    <w:p w14:paraId="78A945C4" w14:textId="77777777" w:rsidR="00F7628D" w:rsidRPr="00F7628D" w:rsidRDefault="00F7628D" w:rsidP="00F7628D">
      <w:pPr>
        <w:jc w:val="both"/>
        <w:rPr>
          <w:rFonts w:ascii="Times New Roman" w:hAnsi="Times New Roman" w:cs="Times New Roman"/>
          <w:sz w:val="20"/>
          <w:szCs w:val="20"/>
        </w:rPr>
      </w:pPr>
    </w:p>
    <w:p w14:paraId="5730C1C5" w14:textId="77777777" w:rsidR="00F7628D" w:rsidRPr="00F7628D" w:rsidRDefault="00F7628D" w:rsidP="00F7628D">
      <w:pPr>
        <w:jc w:val="both"/>
        <w:rPr>
          <w:rFonts w:ascii="Times New Roman" w:hAnsi="Times New Roman" w:cs="Times New Roman"/>
          <w:b/>
          <w:bCs/>
          <w:sz w:val="20"/>
          <w:szCs w:val="20"/>
        </w:rPr>
      </w:pPr>
      <w:r w:rsidRPr="00F7628D">
        <w:rPr>
          <w:rFonts w:ascii="Times New Roman" w:hAnsi="Times New Roman" w:cs="Times New Roman"/>
          <w:b/>
          <w:bCs/>
          <w:sz w:val="20"/>
          <w:szCs w:val="20"/>
        </w:rPr>
        <w:t>Scope of the Analysis:</w:t>
      </w:r>
    </w:p>
    <w:p w14:paraId="04867F08" w14:textId="3C08261F" w:rsidR="00F7628D" w:rsidRPr="00F7628D" w:rsidRDefault="00F7628D" w:rsidP="00F7628D">
      <w:pPr>
        <w:jc w:val="both"/>
        <w:rPr>
          <w:rFonts w:ascii="Times New Roman" w:hAnsi="Times New Roman" w:cs="Times New Roman"/>
          <w:sz w:val="20"/>
          <w:szCs w:val="20"/>
        </w:rPr>
      </w:pPr>
      <w:r w:rsidRPr="00F7628D">
        <w:rPr>
          <w:rFonts w:ascii="Times New Roman" w:hAnsi="Times New Roman" w:cs="Times New Roman"/>
          <w:sz w:val="20"/>
          <w:szCs w:val="20"/>
        </w:rPr>
        <w:t xml:space="preserve">This project encompasses a comprehensive range of analyses, including but not limited to top </w:t>
      </w:r>
      <w:proofErr w:type="gramStart"/>
      <w:r w:rsidRPr="00F7628D">
        <w:rPr>
          <w:rFonts w:ascii="Times New Roman" w:hAnsi="Times New Roman" w:cs="Times New Roman"/>
          <w:sz w:val="20"/>
          <w:szCs w:val="20"/>
        </w:rPr>
        <w:t>categories</w:t>
      </w:r>
      <w:proofErr w:type="gramEnd"/>
    </w:p>
    <w:p w14:paraId="36C40EED" w14:textId="77777777" w:rsidR="00F7628D" w:rsidRPr="00F7628D" w:rsidRDefault="00F7628D" w:rsidP="00F7628D">
      <w:pPr>
        <w:jc w:val="both"/>
        <w:rPr>
          <w:rFonts w:ascii="Times New Roman" w:hAnsi="Times New Roman" w:cs="Times New Roman"/>
          <w:sz w:val="20"/>
          <w:szCs w:val="20"/>
        </w:rPr>
      </w:pPr>
      <w:r w:rsidRPr="00F7628D">
        <w:rPr>
          <w:rFonts w:ascii="Times New Roman" w:hAnsi="Times New Roman" w:cs="Times New Roman"/>
          <w:sz w:val="20"/>
          <w:szCs w:val="20"/>
        </w:rPr>
        <w:t xml:space="preserve">by total price, delayed orders analysis, monthly comparison of delayed and on-time orders, payment </w:t>
      </w:r>
    </w:p>
    <w:p w14:paraId="1A7D7CB5" w14:textId="77777777" w:rsidR="00F7628D" w:rsidRPr="00F7628D" w:rsidRDefault="00F7628D" w:rsidP="00F7628D">
      <w:pPr>
        <w:jc w:val="both"/>
        <w:rPr>
          <w:rFonts w:ascii="Times New Roman" w:hAnsi="Times New Roman" w:cs="Times New Roman"/>
          <w:sz w:val="20"/>
          <w:szCs w:val="20"/>
        </w:rPr>
      </w:pPr>
      <w:r w:rsidRPr="00F7628D">
        <w:rPr>
          <w:rFonts w:ascii="Times New Roman" w:hAnsi="Times New Roman" w:cs="Times New Roman"/>
          <w:sz w:val="20"/>
          <w:szCs w:val="20"/>
        </w:rPr>
        <w:t xml:space="preserve">method analysis, product rating analysis, state-wise sales analysis, seasonal sales patterns, and revenue </w:t>
      </w:r>
    </w:p>
    <w:p w14:paraId="5B25E0BA" w14:textId="77777777" w:rsidR="00F7628D" w:rsidRPr="00F7628D" w:rsidRDefault="00F7628D" w:rsidP="00F7628D">
      <w:pPr>
        <w:jc w:val="both"/>
        <w:rPr>
          <w:rFonts w:ascii="Times New Roman" w:hAnsi="Times New Roman" w:cs="Times New Roman"/>
          <w:sz w:val="20"/>
          <w:szCs w:val="20"/>
        </w:rPr>
      </w:pPr>
      <w:r w:rsidRPr="00F7628D">
        <w:rPr>
          <w:rFonts w:ascii="Times New Roman" w:hAnsi="Times New Roman" w:cs="Times New Roman"/>
          <w:sz w:val="20"/>
          <w:szCs w:val="20"/>
        </w:rPr>
        <w:t xml:space="preserve">analysis. Each analysis sheds light on different aspects of </w:t>
      </w:r>
      <w:proofErr w:type="spellStart"/>
      <w:r w:rsidRPr="00F7628D">
        <w:rPr>
          <w:rFonts w:ascii="Times New Roman" w:hAnsi="Times New Roman" w:cs="Times New Roman"/>
          <w:sz w:val="20"/>
          <w:szCs w:val="20"/>
        </w:rPr>
        <w:t>ShopNest's</w:t>
      </w:r>
      <w:proofErr w:type="spellEnd"/>
      <w:r w:rsidRPr="00F7628D">
        <w:rPr>
          <w:rFonts w:ascii="Times New Roman" w:hAnsi="Times New Roman" w:cs="Times New Roman"/>
          <w:sz w:val="20"/>
          <w:szCs w:val="20"/>
        </w:rPr>
        <w:t xml:space="preserve"> operations, contributing to a holistic </w:t>
      </w:r>
    </w:p>
    <w:p w14:paraId="572B2985" w14:textId="77777777" w:rsidR="00F7628D" w:rsidRDefault="00F7628D" w:rsidP="00F7628D">
      <w:pPr>
        <w:jc w:val="both"/>
        <w:rPr>
          <w:rFonts w:ascii="Times New Roman" w:hAnsi="Times New Roman" w:cs="Times New Roman"/>
          <w:sz w:val="20"/>
          <w:szCs w:val="20"/>
        </w:rPr>
      </w:pPr>
      <w:r w:rsidRPr="00F7628D">
        <w:rPr>
          <w:rFonts w:ascii="Times New Roman" w:hAnsi="Times New Roman" w:cs="Times New Roman"/>
          <w:sz w:val="20"/>
          <w:szCs w:val="20"/>
        </w:rPr>
        <w:t>understanding of its performance in the e-commerce marketplace.</w:t>
      </w:r>
    </w:p>
    <w:p w14:paraId="73E0529C" w14:textId="77777777" w:rsidR="00F7628D" w:rsidRPr="00F7628D" w:rsidRDefault="00F7628D" w:rsidP="00F7628D">
      <w:pPr>
        <w:jc w:val="both"/>
        <w:rPr>
          <w:rFonts w:ascii="Times New Roman" w:hAnsi="Times New Roman" w:cs="Times New Roman"/>
          <w:sz w:val="20"/>
          <w:szCs w:val="20"/>
        </w:rPr>
      </w:pPr>
    </w:p>
    <w:p w14:paraId="2DE4A703" w14:textId="77777777" w:rsidR="00F7628D" w:rsidRPr="00F7628D" w:rsidRDefault="00F7628D" w:rsidP="00F7628D">
      <w:pPr>
        <w:jc w:val="both"/>
        <w:rPr>
          <w:rFonts w:ascii="Times New Roman" w:hAnsi="Times New Roman" w:cs="Times New Roman"/>
          <w:b/>
          <w:bCs/>
          <w:sz w:val="20"/>
          <w:szCs w:val="20"/>
        </w:rPr>
      </w:pPr>
      <w:r w:rsidRPr="00F7628D">
        <w:rPr>
          <w:rFonts w:ascii="Times New Roman" w:hAnsi="Times New Roman" w:cs="Times New Roman"/>
          <w:b/>
          <w:bCs/>
          <w:sz w:val="20"/>
          <w:szCs w:val="20"/>
        </w:rPr>
        <w:t>Methodology Overview:</w:t>
      </w:r>
    </w:p>
    <w:p w14:paraId="37E7F3CF" w14:textId="09F49D6F" w:rsidR="00F7628D" w:rsidRPr="00F7628D" w:rsidRDefault="00F7628D" w:rsidP="00F7628D">
      <w:pPr>
        <w:jc w:val="both"/>
        <w:rPr>
          <w:rFonts w:ascii="Times New Roman" w:hAnsi="Times New Roman" w:cs="Times New Roman"/>
          <w:sz w:val="20"/>
          <w:szCs w:val="20"/>
        </w:rPr>
      </w:pPr>
      <w:r w:rsidRPr="00F7628D">
        <w:rPr>
          <w:rFonts w:ascii="Times New Roman" w:hAnsi="Times New Roman" w:cs="Times New Roman"/>
          <w:sz w:val="20"/>
          <w:szCs w:val="20"/>
        </w:rPr>
        <w:t xml:space="preserve">Power BI is utilized as the primary tool for data analysis and visualization in this project. The dataset </w:t>
      </w:r>
      <w:proofErr w:type="gramStart"/>
      <w:r w:rsidRPr="00F7628D">
        <w:rPr>
          <w:rFonts w:ascii="Times New Roman" w:hAnsi="Times New Roman" w:cs="Times New Roman"/>
          <w:sz w:val="20"/>
          <w:szCs w:val="20"/>
        </w:rPr>
        <w:t>used</w:t>
      </w:r>
      <w:proofErr w:type="gramEnd"/>
    </w:p>
    <w:p w14:paraId="58811E3F" w14:textId="77777777" w:rsidR="00F7628D" w:rsidRPr="00F7628D" w:rsidRDefault="00F7628D" w:rsidP="00F7628D">
      <w:pPr>
        <w:jc w:val="both"/>
        <w:rPr>
          <w:rFonts w:ascii="Times New Roman" w:hAnsi="Times New Roman" w:cs="Times New Roman"/>
          <w:sz w:val="20"/>
          <w:szCs w:val="20"/>
        </w:rPr>
      </w:pPr>
      <w:r w:rsidRPr="00F7628D">
        <w:rPr>
          <w:rFonts w:ascii="Times New Roman" w:hAnsi="Times New Roman" w:cs="Times New Roman"/>
          <w:sz w:val="20"/>
          <w:szCs w:val="20"/>
        </w:rPr>
        <w:t xml:space="preserve">for analysis has been anonymized to ensure confidentiality and privacy. The analytical approach involves a </w:t>
      </w:r>
    </w:p>
    <w:p w14:paraId="6C722CC1" w14:textId="77777777" w:rsidR="00F7628D" w:rsidRPr="00F7628D" w:rsidRDefault="00F7628D" w:rsidP="00F7628D">
      <w:pPr>
        <w:jc w:val="both"/>
        <w:rPr>
          <w:rFonts w:ascii="Times New Roman" w:hAnsi="Times New Roman" w:cs="Times New Roman"/>
          <w:sz w:val="20"/>
          <w:szCs w:val="20"/>
        </w:rPr>
      </w:pPr>
      <w:r w:rsidRPr="00F7628D">
        <w:rPr>
          <w:rFonts w:ascii="Times New Roman" w:hAnsi="Times New Roman" w:cs="Times New Roman"/>
          <w:sz w:val="20"/>
          <w:szCs w:val="20"/>
        </w:rPr>
        <w:t xml:space="preserve">combination of exploratory data analysis, data visualization techniques, and statistical methods to </w:t>
      </w:r>
      <w:proofErr w:type="gramStart"/>
      <w:r w:rsidRPr="00F7628D">
        <w:rPr>
          <w:rFonts w:ascii="Times New Roman" w:hAnsi="Times New Roman" w:cs="Times New Roman"/>
          <w:sz w:val="20"/>
          <w:szCs w:val="20"/>
        </w:rPr>
        <w:t>extract</w:t>
      </w:r>
      <w:proofErr w:type="gramEnd"/>
      <w:r w:rsidRPr="00F7628D">
        <w:rPr>
          <w:rFonts w:ascii="Times New Roman" w:hAnsi="Times New Roman" w:cs="Times New Roman"/>
          <w:sz w:val="20"/>
          <w:szCs w:val="20"/>
        </w:rPr>
        <w:t xml:space="preserve"> </w:t>
      </w:r>
    </w:p>
    <w:p w14:paraId="732BC818" w14:textId="77777777" w:rsidR="00F7628D" w:rsidRDefault="00F7628D" w:rsidP="00F7628D">
      <w:pPr>
        <w:jc w:val="both"/>
        <w:rPr>
          <w:rFonts w:ascii="Times New Roman" w:hAnsi="Times New Roman" w:cs="Times New Roman"/>
          <w:sz w:val="20"/>
          <w:szCs w:val="20"/>
        </w:rPr>
      </w:pPr>
      <w:r w:rsidRPr="00F7628D">
        <w:rPr>
          <w:rFonts w:ascii="Times New Roman" w:hAnsi="Times New Roman" w:cs="Times New Roman"/>
          <w:sz w:val="20"/>
          <w:szCs w:val="20"/>
        </w:rPr>
        <w:t>meaningful insights from the data.</w:t>
      </w:r>
    </w:p>
    <w:p w14:paraId="23D0FF3B" w14:textId="77777777" w:rsidR="00F7628D" w:rsidRPr="00F7628D" w:rsidRDefault="00F7628D" w:rsidP="00F7628D">
      <w:pPr>
        <w:rPr>
          <w:rFonts w:ascii="Times New Roman" w:hAnsi="Times New Roman" w:cs="Times New Roman"/>
          <w:sz w:val="20"/>
          <w:szCs w:val="20"/>
        </w:rPr>
      </w:pPr>
    </w:p>
    <w:p w14:paraId="71A834C8" w14:textId="77777777" w:rsidR="00F7628D" w:rsidRPr="00F7628D" w:rsidRDefault="00F7628D" w:rsidP="00F7628D">
      <w:pPr>
        <w:rPr>
          <w:rFonts w:ascii="Times New Roman" w:hAnsi="Times New Roman" w:cs="Times New Roman"/>
          <w:b/>
          <w:bCs/>
          <w:sz w:val="20"/>
          <w:szCs w:val="20"/>
        </w:rPr>
      </w:pPr>
      <w:r w:rsidRPr="00F7628D">
        <w:rPr>
          <w:rFonts w:ascii="Times New Roman" w:hAnsi="Times New Roman" w:cs="Times New Roman"/>
          <w:b/>
          <w:bCs/>
          <w:sz w:val="20"/>
          <w:szCs w:val="20"/>
        </w:rPr>
        <w:t>Expected Outcomes:</w:t>
      </w:r>
    </w:p>
    <w:p w14:paraId="5CFDC46E" w14:textId="1F92CBE0" w:rsidR="00F7628D" w:rsidRPr="00F7628D" w:rsidRDefault="00F7628D" w:rsidP="00F7628D">
      <w:pPr>
        <w:rPr>
          <w:rFonts w:ascii="Times New Roman" w:hAnsi="Times New Roman" w:cs="Times New Roman"/>
          <w:sz w:val="20"/>
          <w:szCs w:val="20"/>
        </w:rPr>
      </w:pPr>
      <w:r w:rsidRPr="00F7628D">
        <w:rPr>
          <w:rFonts w:ascii="Times New Roman" w:hAnsi="Times New Roman" w:cs="Times New Roman"/>
          <w:sz w:val="20"/>
          <w:szCs w:val="20"/>
        </w:rPr>
        <w:t xml:space="preserve">The expected outcome of this project is to provide </w:t>
      </w:r>
      <w:proofErr w:type="spellStart"/>
      <w:r w:rsidRPr="00F7628D">
        <w:rPr>
          <w:rFonts w:ascii="Times New Roman" w:hAnsi="Times New Roman" w:cs="Times New Roman"/>
          <w:sz w:val="20"/>
          <w:szCs w:val="20"/>
        </w:rPr>
        <w:t>ShopNest</w:t>
      </w:r>
      <w:proofErr w:type="spellEnd"/>
      <w:r w:rsidRPr="00F7628D">
        <w:rPr>
          <w:rFonts w:ascii="Times New Roman" w:hAnsi="Times New Roman" w:cs="Times New Roman"/>
          <w:sz w:val="20"/>
          <w:szCs w:val="20"/>
        </w:rPr>
        <w:t xml:space="preserve"> with valuable insights and strategic. </w:t>
      </w:r>
    </w:p>
    <w:p w14:paraId="0E659FD5" w14:textId="77777777" w:rsidR="00F7628D" w:rsidRPr="00F7628D" w:rsidRDefault="00F7628D" w:rsidP="00F7628D">
      <w:pPr>
        <w:rPr>
          <w:rFonts w:ascii="Times New Roman" w:hAnsi="Times New Roman" w:cs="Times New Roman"/>
          <w:sz w:val="20"/>
          <w:szCs w:val="20"/>
        </w:rPr>
      </w:pPr>
      <w:r w:rsidRPr="00F7628D">
        <w:rPr>
          <w:rFonts w:ascii="Times New Roman" w:hAnsi="Times New Roman" w:cs="Times New Roman"/>
          <w:sz w:val="20"/>
          <w:szCs w:val="20"/>
        </w:rPr>
        <w:t xml:space="preserve">recommendations to optimize its operations, enhance customer experience, and drive business growth. </w:t>
      </w:r>
    </w:p>
    <w:p w14:paraId="6BB1691F" w14:textId="77777777" w:rsidR="00F7628D" w:rsidRPr="00F7628D" w:rsidRDefault="00F7628D" w:rsidP="00F7628D">
      <w:pPr>
        <w:rPr>
          <w:rFonts w:ascii="Times New Roman" w:hAnsi="Times New Roman" w:cs="Times New Roman"/>
          <w:sz w:val="20"/>
          <w:szCs w:val="20"/>
        </w:rPr>
      </w:pPr>
      <w:r w:rsidRPr="00F7628D">
        <w:rPr>
          <w:rFonts w:ascii="Times New Roman" w:hAnsi="Times New Roman" w:cs="Times New Roman"/>
          <w:sz w:val="20"/>
          <w:szCs w:val="20"/>
        </w:rPr>
        <w:t xml:space="preserve">By harnessing the insights derived from data analytics, </w:t>
      </w:r>
      <w:proofErr w:type="spellStart"/>
      <w:r w:rsidRPr="00F7628D">
        <w:rPr>
          <w:rFonts w:ascii="Times New Roman" w:hAnsi="Times New Roman" w:cs="Times New Roman"/>
          <w:sz w:val="20"/>
          <w:szCs w:val="20"/>
        </w:rPr>
        <w:t>ShopNest</w:t>
      </w:r>
      <w:proofErr w:type="spellEnd"/>
      <w:r w:rsidRPr="00F7628D">
        <w:rPr>
          <w:rFonts w:ascii="Times New Roman" w:hAnsi="Times New Roman" w:cs="Times New Roman"/>
          <w:sz w:val="20"/>
          <w:szCs w:val="20"/>
        </w:rPr>
        <w:t xml:space="preserve"> can make informed decisions </w:t>
      </w:r>
      <w:proofErr w:type="gramStart"/>
      <w:r w:rsidRPr="00F7628D">
        <w:rPr>
          <w:rFonts w:ascii="Times New Roman" w:hAnsi="Times New Roman" w:cs="Times New Roman"/>
          <w:sz w:val="20"/>
          <w:szCs w:val="20"/>
        </w:rPr>
        <w:t>that</w:t>
      </w:r>
      <w:proofErr w:type="gramEnd"/>
      <w:r w:rsidRPr="00F7628D">
        <w:rPr>
          <w:rFonts w:ascii="Times New Roman" w:hAnsi="Times New Roman" w:cs="Times New Roman"/>
          <w:sz w:val="20"/>
          <w:szCs w:val="20"/>
        </w:rPr>
        <w:t xml:space="preserve"> </w:t>
      </w:r>
    </w:p>
    <w:p w14:paraId="465113DC" w14:textId="461D5DF9" w:rsidR="004E645D" w:rsidRDefault="00F7628D" w:rsidP="00F7628D">
      <w:pPr>
        <w:rPr>
          <w:rFonts w:ascii="Times New Roman" w:hAnsi="Times New Roman" w:cs="Times New Roman"/>
          <w:sz w:val="20"/>
          <w:szCs w:val="20"/>
        </w:rPr>
      </w:pPr>
      <w:r w:rsidRPr="00F7628D">
        <w:rPr>
          <w:rFonts w:ascii="Times New Roman" w:hAnsi="Times New Roman" w:cs="Times New Roman"/>
          <w:sz w:val="20"/>
          <w:szCs w:val="20"/>
        </w:rPr>
        <w:t>contribute to its continued success in the e-commerce marketplace.</w:t>
      </w:r>
    </w:p>
    <w:p w14:paraId="0BFF7F63" w14:textId="77777777" w:rsidR="00F7628D" w:rsidRDefault="00F7628D" w:rsidP="00F7628D">
      <w:pPr>
        <w:rPr>
          <w:rFonts w:ascii="Times New Roman" w:hAnsi="Times New Roman" w:cs="Times New Roman"/>
          <w:sz w:val="20"/>
          <w:szCs w:val="20"/>
        </w:rPr>
      </w:pPr>
    </w:p>
    <w:p w14:paraId="03563B9B" w14:textId="77777777" w:rsidR="004E645D" w:rsidRPr="007367D7" w:rsidRDefault="004E645D" w:rsidP="00F7628D">
      <w:pPr>
        <w:jc w:val="center"/>
        <w:rPr>
          <w:rFonts w:ascii="Times New Roman" w:hAnsi="Times New Roman" w:cs="Times New Roman"/>
          <w:sz w:val="20"/>
          <w:szCs w:val="20"/>
        </w:rPr>
      </w:pPr>
    </w:p>
    <w:p w14:paraId="5316E4B7" w14:textId="467E0676" w:rsidR="004E645D" w:rsidRDefault="004E645D" w:rsidP="00F7628D">
      <w:pPr>
        <w:pStyle w:val="ListParagraph"/>
        <w:numPr>
          <w:ilvl w:val="0"/>
          <w:numId w:val="1"/>
        </w:numPr>
        <w:jc w:val="both"/>
        <w:rPr>
          <w:sz w:val="20"/>
          <w:szCs w:val="20"/>
        </w:rPr>
      </w:pPr>
      <w:r w:rsidRPr="007367D7">
        <w:rPr>
          <w:rFonts w:ascii="Times New Roman" w:hAnsi="Times New Roman" w:cs="Times New Roman"/>
          <w:b/>
          <w:bCs/>
          <w:sz w:val="20"/>
          <w:szCs w:val="20"/>
        </w:rPr>
        <w:t>Question Statement:</w:t>
      </w:r>
      <w:r>
        <w:rPr>
          <w:rFonts w:ascii="Times New Roman" w:hAnsi="Times New Roman" w:cs="Times New Roman"/>
          <w:b/>
          <w:bCs/>
          <w:sz w:val="20"/>
          <w:szCs w:val="20"/>
        </w:rPr>
        <w:t xml:space="preserve"> </w:t>
      </w:r>
      <w:r w:rsidRPr="007367D7">
        <w:rPr>
          <w:sz w:val="20"/>
          <w:szCs w:val="20"/>
        </w:rPr>
        <w:t xml:space="preserve">Identify the rating distribution in the </w:t>
      </w:r>
      <w:proofErr w:type="spellStart"/>
      <w:r w:rsidRPr="007367D7">
        <w:rPr>
          <w:sz w:val="20"/>
          <w:szCs w:val="20"/>
        </w:rPr>
        <w:t>Shop_Nest</w:t>
      </w:r>
      <w:proofErr w:type="spellEnd"/>
      <w:r w:rsidRPr="007367D7">
        <w:rPr>
          <w:sz w:val="20"/>
          <w:szCs w:val="20"/>
        </w:rPr>
        <w:t xml:space="preserve"> dataset, showcasing ratings categorized as Excellent, Very Good, Good, Bad, and Very Bad, along with corresponding orders.</w:t>
      </w:r>
    </w:p>
    <w:p w14:paraId="30512E54" w14:textId="77777777" w:rsidR="004E645D" w:rsidRDefault="004E645D" w:rsidP="00F7628D">
      <w:pPr>
        <w:pStyle w:val="ListParagraph"/>
        <w:jc w:val="both"/>
        <w:rPr>
          <w:b/>
          <w:bCs/>
          <w:sz w:val="20"/>
          <w:szCs w:val="20"/>
        </w:rPr>
      </w:pPr>
      <w:r w:rsidRPr="007367D7">
        <w:rPr>
          <w:b/>
          <w:bCs/>
          <w:sz w:val="20"/>
          <w:szCs w:val="20"/>
        </w:rPr>
        <w:t>Visualization:</w:t>
      </w:r>
    </w:p>
    <w:p w14:paraId="356B0AEF" w14:textId="77777777" w:rsidR="004E645D" w:rsidRDefault="004E645D" w:rsidP="00F7628D">
      <w:pPr>
        <w:pStyle w:val="ListParagraph"/>
        <w:jc w:val="both"/>
        <w:rPr>
          <w:b/>
          <w:bCs/>
          <w:sz w:val="20"/>
          <w:szCs w:val="20"/>
        </w:rPr>
      </w:pPr>
    </w:p>
    <w:p w14:paraId="668F3210" w14:textId="77777777" w:rsidR="004E645D" w:rsidRPr="007367D7" w:rsidRDefault="004E645D" w:rsidP="00F7628D">
      <w:pPr>
        <w:pStyle w:val="ListParagraph"/>
        <w:jc w:val="center"/>
        <w:rPr>
          <w:sz w:val="20"/>
          <w:szCs w:val="20"/>
        </w:rPr>
      </w:pPr>
      <w:r w:rsidRPr="007C001A">
        <w:rPr>
          <w:b/>
          <w:bCs/>
          <w:noProof/>
          <w:sz w:val="20"/>
          <w:szCs w:val="20"/>
        </w:rPr>
        <w:drawing>
          <wp:inline distT="0" distB="0" distL="0" distR="0" wp14:anchorId="29E7B4C5" wp14:editId="390EB997">
            <wp:extent cx="3753374" cy="2429214"/>
            <wp:effectExtent l="0" t="0" r="0" b="9525"/>
            <wp:docPr id="187827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79457" name=""/>
                    <pic:cNvPicPr/>
                  </pic:nvPicPr>
                  <pic:blipFill>
                    <a:blip r:embed="rId5"/>
                    <a:stretch>
                      <a:fillRect/>
                    </a:stretch>
                  </pic:blipFill>
                  <pic:spPr>
                    <a:xfrm>
                      <a:off x="0" y="0"/>
                      <a:ext cx="3753374" cy="2429214"/>
                    </a:xfrm>
                    <a:prstGeom prst="rect">
                      <a:avLst/>
                    </a:prstGeom>
                  </pic:spPr>
                </pic:pic>
              </a:graphicData>
            </a:graphic>
          </wp:inline>
        </w:drawing>
      </w:r>
    </w:p>
    <w:tbl>
      <w:tblPr>
        <w:tblW w:w="9026" w:type="dxa"/>
        <w:tblCellSpacing w:w="15" w:type="dxa"/>
        <w:tblCellMar>
          <w:top w:w="15" w:type="dxa"/>
          <w:left w:w="15" w:type="dxa"/>
          <w:bottom w:w="15" w:type="dxa"/>
          <w:right w:w="15" w:type="dxa"/>
        </w:tblCellMar>
        <w:tblLook w:val="04A0" w:firstRow="1" w:lastRow="0" w:firstColumn="1" w:lastColumn="0" w:noHBand="0" w:noVBand="1"/>
      </w:tblPr>
      <w:tblGrid>
        <w:gridCol w:w="9026"/>
      </w:tblGrid>
      <w:tr w:rsidR="004E645D" w:rsidRPr="005233F8" w14:paraId="4122692A" w14:textId="77777777" w:rsidTr="00CE5070">
        <w:trPr>
          <w:tblCellSpacing w:w="15" w:type="dxa"/>
        </w:trPr>
        <w:tc>
          <w:tcPr>
            <w:tcW w:w="0" w:type="auto"/>
            <w:shd w:val="clear" w:color="auto" w:fill="auto"/>
            <w:vAlign w:val="center"/>
            <w:hideMark/>
          </w:tcPr>
          <w:p w14:paraId="1E807558" w14:textId="77777777" w:rsidR="004E645D" w:rsidRPr="007C001A" w:rsidRDefault="004E645D" w:rsidP="00F7628D">
            <w:pPr>
              <w:jc w:val="both"/>
              <w:rPr>
                <w:b/>
                <w:bCs/>
                <w:sz w:val="20"/>
                <w:szCs w:val="20"/>
              </w:rPr>
            </w:pPr>
          </w:p>
        </w:tc>
      </w:tr>
      <w:tr w:rsidR="004E645D" w:rsidRPr="005233F8" w14:paraId="3E3C6535" w14:textId="77777777" w:rsidTr="00CE5070">
        <w:trPr>
          <w:tblCellSpacing w:w="15" w:type="dxa"/>
        </w:trPr>
        <w:tc>
          <w:tcPr>
            <w:tcW w:w="0" w:type="auto"/>
            <w:shd w:val="clear" w:color="auto" w:fill="auto"/>
            <w:vAlign w:val="center"/>
            <w:hideMark/>
          </w:tcPr>
          <w:p w14:paraId="602952F0" w14:textId="77777777" w:rsidR="004E645D" w:rsidRDefault="004E645D" w:rsidP="00F7628D">
            <w:pPr>
              <w:pStyle w:val="ListParagraph"/>
              <w:jc w:val="both"/>
              <w:rPr>
                <w:sz w:val="20"/>
                <w:szCs w:val="20"/>
              </w:rPr>
            </w:pPr>
            <w:r w:rsidRPr="005233F8">
              <w:rPr>
                <w:b/>
                <w:bCs/>
                <w:sz w:val="20"/>
                <w:szCs w:val="20"/>
              </w:rPr>
              <w:t>Explanation:</w:t>
            </w:r>
            <w:r>
              <w:rPr>
                <w:b/>
                <w:bCs/>
                <w:sz w:val="20"/>
                <w:szCs w:val="20"/>
              </w:rPr>
              <w:t xml:space="preserve">  </w:t>
            </w:r>
            <w:r>
              <w:rPr>
                <w:sz w:val="20"/>
                <w:szCs w:val="20"/>
              </w:rPr>
              <w:t>above 50k orders are delivered with the rating of “excellent”</w:t>
            </w:r>
          </w:p>
          <w:p w14:paraId="2C5FA37F" w14:textId="77777777" w:rsidR="004E645D" w:rsidRDefault="004E645D" w:rsidP="00F7628D">
            <w:pPr>
              <w:pStyle w:val="ListParagraph"/>
              <w:jc w:val="both"/>
              <w:rPr>
                <w:sz w:val="20"/>
                <w:szCs w:val="20"/>
              </w:rPr>
            </w:pPr>
            <w:r>
              <w:rPr>
                <w:b/>
                <w:bCs/>
                <w:sz w:val="20"/>
                <w:szCs w:val="20"/>
              </w:rPr>
              <w:t xml:space="preserve">                         </w:t>
            </w:r>
            <w:r>
              <w:rPr>
                <w:sz w:val="20"/>
                <w:szCs w:val="20"/>
              </w:rPr>
              <w:t>very few orders are delivered with the rating “</w:t>
            </w:r>
            <w:proofErr w:type="gramStart"/>
            <w:r>
              <w:rPr>
                <w:sz w:val="20"/>
                <w:szCs w:val="20"/>
              </w:rPr>
              <w:t>bad”</w:t>
            </w:r>
            <w:proofErr w:type="gramEnd"/>
          </w:p>
          <w:p w14:paraId="6C0FFE99" w14:textId="77777777" w:rsidR="004E645D" w:rsidRDefault="004E645D" w:rsidP="00F7628D">
            <w:pPr>
              <w:pStyle w:val="ListParagraph"/>
              <w:jc w:val="both"/>
              <w:rPr>
                <w:sz w:val="20"/>
                <w:szCs w:val="20"/>
              </w:rPr>
            </w:pPr>
          </w:p>
          <w:p w14:paraId="3CA72E04" w14:textId="77777777" w:rsidR="004E645D" w:rsidRPr="005233F8" w:rsidRDefault="004E645D" w:rsidP="00F7628D">
            <w:pPr>
              <w:pStyle w:val="ListParagraph"/>
              <w:numPr>
                <w:ilvl w:val="0"/>
                <w:numId w:val="1"/>
              </w:numPr>
              <w:jc w:val="both"/>
              <w:rPr>
                <w:rFonts w:cstheme="minorHAnsi"/>
                <w:b/>
                <w:bCs/>
                <w:sz w:val="20"/>
                <w:szCs w:val="20"/>
              </w:rPr>
            </w:pPr>
            <w:r w:rsidRPr="005233F8">
              <w:rPr>
                <w:rFonts w:cstheme="minorHAnsi"/>
                <w:b/>
                <w:bCs/>
                <w:sz w:val="20"/>
                <w:szCs w:val="20"/>
              </w:rPr>
              <w:t>Question Statement:</w:t>
            </w:r>
            <w:r>
              <w:rPr>
                <w:rFonts w:cstheme="minorHAnsi"/>
                <w:b/>
                <w:bCs/>
                <w:sz w:val="20"/>
                <w:szCs w:val="20"/>
              </w:rPr>
              <w:t xml:space="preserve"> </w:t>
            </w:r>
            <w:r w:rsidRPr="005233F8">
              <w:rPr>
                <w:rFonts w:cstheme="minorHAnsi"/>
                <w:sz w:val="20"/>
                <w:szCs w:val="20"/>
              </w:rPr>
              <w:t xml:space="preserve">What are the top 10 and bottom 18 most popular product categories in the </w:t>
            </w:r>
            <w:proofErr w:type="spellStart"/>
            <w:r w:rsidRPr="005233F8">
              <w:rPr>
                <w:rFonts w:cstheme="minorHAnsi"/>
                <w:sz w:val="20"/>
                <w:szCs w:val="20"/>
              </w:rPr>
              <w:t>ShopNest</w:t>
            </w:r>
            <w:proofErr w:type="spellEnd"/>
            <w:r w:rsidRPr="005233F8">
              <w:rPr>
                <w:rFonts w:cstheme="minorHAnsi"/>
                <w:sz w:val="20"/>
                <w:szCs w:val="20"/>
              </w:rPr>
              <w:t xml:space="preserve"> dataset? Please list them based on the number of orders.</w:t>
            </w:r>
          </w:p>
          <w:p w14:paraId="749D21CC" w14:textId="77777777" w:rsidR="004E645D" w:rsidRDefault="004E645D" w:rsidP="00F7628D">
            <w:pPr>
              <w:pStyle w:val="ListParagraph"/>
              <w:jc w:val="both"/>
              <w:rPr>
                <w:b/>
                <w:bCs/>
                <w:sz w:val="20"/>
                <w:szCs w:val="20"/>
              </w:rPr>
            </w:pPr>
            <w:r w:rsidRPr="007367D7">
              <w:rPr>
                <w:b/>
                <w:bCs/>
                <w:sz w:val="20"/>
                <w:szCs w:val="20"/>
              </w:rPr>
              <w:t>Visualization:</w:t>
            </w:r>
            <w:r>
              <w:rPr>
                <w:rStyle w:val="Hyperlink"/>
                <w:rFonts w:ascii="Segoe UI" w:hAnsi="Segoe UI" w:cs="Segoe UI"/>
                <w:noProof/>
                <w:sz w:val="18"/>
                <w:szCs w:val="18"/>
              </w:rPr>
              <w:t xml:space="preserve"> </w:t>
            </w:r>
          </w:p>
          <w:p w14:paraId="4B2680DA" w14:textId="77777777" w:rsidR="004E645D" w:rsidRDefault="004E645D" w:rsidP="00F7628D">
            <w:pPr>
              <w:pStyle w:val="ListParagraph"/>
              <w:jc w:val="both"/>
              <w:rPr>
                <w:rFonts w:cstheme="minorHAnsi"/>
                <w:b/>
                <w:bCs/>
                <w:sz w:val="20"/>
                <w:szCs w:val="20"/>
              </w:rPr>
            </w:pPr>
            <w:r w:rsidRPr="007C001A">
              <w:rPr>
                <w:rFonts w:cstheme="minorHAnsi"/>
                <w:b/>
                <w:bCs/>
                <w:noProof/>
                <w:sz w:val="20"/>
                <w:szCs w:val="20"/>
              </w:rPr>
              <w:drawing>
                <wp:inline distT="0" distB="0" distL="0" distR="0" wp14:anchorId="04F2AF66" wp14:editId="6D3F91DA">
                  <wp:extent cx="1244600" cy="2031475"/>
                  <wp:effectExtent l="0" t="0" r="0" b="6985"/>
                  <wp:docPr id="194487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77913" name=""/>
                          <pic:cNvPicPr/>
                        </pic:nvPicPr>
                        <pic:blipFill>
                          <a:blip r:embed="rId6"/>
                          <a:stretch>
                            <a:fillRect/>
                          </a:stretch>
                        </pic:blipFill>
                        <pic:spPr>
                          <a:xfrm>
                            <a:off x="0" y="0"/>
                            <a:ext cx="1249839" cy="2040026"/>
                          </a:xfrm>
                          <a:prstGeom prst="rect">
                            <a:avLst/>
                          </a:prstGeom>
                        </pic:spPr>
                      </pic:pic>
                    </a:graphicData>
                  </a:graphic>
                </wp:inline>
              </w:drawing>
            </w:r>
            <w:r>
              <w:rPr>
                <w:noProof/>
              </w:rPr>
              <w:t xml:space="preserve"> </w:t>
            </w:r>
            <w:r w:rsidRPr="007C001A">
              <w:rPr>
                <w:rFonts w:cstheme="minorHAnsi"/>
                <w:b/>
                <w:bCs/>
                <w:noProof/>
                <w:sz w:val="20"/>
                <w:szCs w:val="20"/>
              </w:rPr>
              <w:drawing>
                <wp:inline distT="0" distB="0" distL="0" distR="0" wp14:anchorId="3ACB4212" wp14:editId="22B27958">
                  <wp:extent cx="3501647" cy="2018665"/>
                  <wp:effectExtent l="0" t="0" r="3810" b="635"/>
                  <wp:docPr id="38435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57977" name=""/>
                          <pic:cNvPicPr/>
                        </pic:nvPicPr>
                        <pic:blipFill>
                          <a:blip r:embed="rId7"/>
                          <a:stretch>
                            <a:fillRect/>
                          </a:stretch>
                        </pic:blipFill>
                        <pic:spPr>
                          <a:xfrm>
                            <a:off x="0" y="0"/>
                            <a:ext cx="3511546" cy="2024372"/>
                          </a:xfrm>
                          <a:prstGeom prst="rect">
                            <a:avLst/>
                          </a:prstGeom>
                        </pic:spPr>
                      </pic:pic>
                    </a:graphicData>
                  </a:graphic>
                </wp:inline>
              </w:drawing>
            </w:r>
          </w:p>
          <w:tbl>
            <w:tblPr>
              <w:tblW w:w="5511" w:type="dxa"/>
              <w:tblCellSpacing w:w="15" w:type="dxa"/>
              <w:tblCellMar>
                <w:top w:w="15" w:type="dxa"/>
                <w:left w:w="15" w:type="dxa"/>
                <w:bottom w:w="15" w:type="dxa"/>
                <w:right w:w="15" w:type="dxa"/>
              </w:tblCellMar>
              <w:tblLook w:val="04A0" w:firstRow="1" w:lastRow="0" w:firstColumn="1" w:lastColumn="0" w:noHBand="0" w:noVBand="1"/>
            </w:tblPr>
            <w:tblGrid>
              <w:gridCol w:w="5511"/>
            </w:tblGrid>
            <w:tr w:rsidR="004E645D" w14:paraId="28890D88" w14:textId="77777777" w:rsidTr="00CE5070">
              <w:trPr>
                <w:tblCellSpacing w:w="15" w:type="dxa"/>
              </w:trPr>
              <w:tc>
                <w:tcPr>
                  <w:tcW w:w="0" w:type="auto"/>
                  <w:shd w:val="clear" w:color="auto" w:fill="auto"/>
                  <w:vAlign w:val="center"/>
                  <w:hideMark/>
                </w:tcPr>
                <w:p w14:paraId="1F29FAD9" w14:textId="77777777" w:rsidR="004E645D" w:rsidRDefault="004E645D" w:rsidP="00F7628D">
                  <w:pPr>
                    <w:jc w:val="both"/>
                    <w:rPr>
                      <w:rFonts w:ascii="Segoe UI" w:hAnsi="Segoe UI" w:cs="Segoe UI"/>
                      <w:color w:val="605E5C"/>
                      <w:sz w:val="18"/>
                      <w:szCs w:val="18"/>
                    </w:rPr>
                  </w:pPr>
                </w:p>
              </w:tc>
            </w:tr>
          </w:tbl>
          <w:p w14:paraId="2CD8E4D0" w14:textId="77777777" w:rsidR="004E645D" w:rsidRDefault="004E645D" w:rsidP="00F7628D">
            <w:pPr>
              <w:jc w:val="both"/>
              <w:rPr>
                <w:rFonts w:cstheme="minorHAnsi"/>
                <w:b/>
                <w:bCs/>
                <w:sz w:val="20"/>
                <w:szCs w:val="20"/>
              </w:rPr>
            </w:pPr>
          </w:p>
          <w:tbl>
            <w:tblPr>
              <w:tblW w:w="5511" w:type="dxa"/>
              <w:tblCellSpacing w:w="15" w:type="dxa"/>
              <w:tblCellMar>
                <w:top w:w="15" w:type="dxa"/>
                <w:left w:w="15" w:type="dxa"/>
                <w:bottom w:w="15" w:type="dxa"/>
                <w:right w:w="15" w:type="dxa"/>
              </w:tblCellMar>
              <w:tblLook w:val="04A0" w:firstRow="1" w:lastRow="0" w:firstColumn="1" w:lastColumn="0" w:noHBand="0" w:noVBand="1"/>
            </w:tblPr>
            <w:tblGrid>
              <w:gridCol w:w="5543"/>
            </w:tblGrid>
            <w:tr w:rsidR="004E645D" w14:paraId="41ABC145" w14:textId="77777777" w:rsidTr="00CE5070">
              <w:trPr>
                <w:tblCellSpacing w:w="15" w:type="dxa"/>
              </w:trPr>
              <w:tc>
                <w:tcPr>
                  <w:tcW w:w="0" w:type="auto"/>
                  <w:shd w:val="clear" w:color="auto" w:fill="auto"/>
                  <w:vAlign w:val="center"/>
                  <w:hideMark/>
                </w:tcPr>
                <w:tbl>
                  <w:tblPr>
                    <w:tblW w:w="5453" w:type="dxa"/>
                    <w:tblCellSpacing w:w="15" w:type="dxa"/>
                    <w:tblCellMar>
                      <w:top w:w="15" w:type="dxa"/>
                      <w:left w:w="15" w:type="dxa"/>
                      <w:bottom w:w="15" w:type="dxa"/>
                      <w:right w:w="15" w:type="dxa"/>
                    </w:tblCellMar>
                    <w:tblLook w:val="04A0" w:firstRow="1" w:lastRow="0" w:firstColumn="1" w:lastColumn="0" w:noHBand="0" w:noVBand="1"/>
                  </w:tblPr>
                  <w:tblGrid>
                    <w:gridCol w:w="5453"/>
                  </w:tblGrid>
                  <w:tr w:rsidR="004E645D" w14:paraId="71D69FDC" w14:textId="77777777" w:rsidTr="00CE5070">
                    <w:trPr>
                      <w:tblCellSpacing w:w="15" w:type="dxa"/>
                    </w:trPr>
                    <w:tc>
                      <w:tcPr>
                        <w:tcW w:w="0" w:type="auto"/>
                        <w:shd w:val="clear" w:color="auto" w:fill="auto"/>
                        <w:vAlign w:val="center"/>
                        <w:hideMark/>
                      </w:tcPr>
                      <w:p w14:paraId="17CEC134" w14:textId="77777777" w:rsidR="004E645D" w:rsidRDefault="004E645D" w:rsidP="00F7628D">
                        <w:pPr>
                          <w:jc w:val="both"/>
                          <w:rPr>
                            <w:rFonts w:ascii="Segoe UI" w:hAnsi="Segoe UI" w:cs="Segoe UI"/>
                            <w:color w:val="605E5C"/>
                            <w:sz w:val="18"/>
                            <w:szCs w:val="18"/>
                          </w:rPr>
                        </w:pPr>
                      </w:p>
                    </w:tc>
                  </w:tr>
                </w:tbl>
                <w:p w14:paraId="51BFAF0F" w14:textId="77777777" w:rsidR="004E645D" w:rsidRDefault="004E645D" w:rsidP="00F7628D">
                  <w:pPr>
                    <w:jc w:val="both"/>
                    <w:rPr>
                      <w:rFonts w:ascii="Segoe UI" w:hAnsi="Segoe UI" w:cs="Segoe UI"/>
                      <w:color w:val="605E5C"/>
                      <w:sz w:val="18"/>
                      <w:szCs w:val="18"/>
                    </w:rPr>
                  </w:pPr>
                </w:p>
              </w:tc>
            </w:tr>
          </w:tbl>
          <w:p w14:paraId="75224057" w14:textId="77777777" w:rsidR="004E645D" w:rsidRDefault="004E645D" w:rsidP="00F7628D">
            <w:pPr>
              <w:jc w:val="both"/>
              <w:rPr>
                <w:rFonts w:cstheme="minorHAnsi"/>
                <w:sz w:val="20"/>
                <w:szCs w:val="20"/>
              </w:rPr>
            </w:pPr>
            <w:r w:rsidRPr="005233F8">
              <w:rPr>
                <w:b/>
                <w:bCs/>
                <w:sz w:val="20"/>
                <w:szCs w:val="20"/>
              </w:rPr>
              <w:t>Explanation:</w:t>
            </w:r>
            <w:r>
              <w:rPr>
                <w:b/>
                <w:bCs/>
                <w:sz w:val="20"/>
                <w:szCs w:val="20"/>
              </w:rPr>
              <w:t xml:space="preserve">  </w:t>
            </w:r>
            <w:r>
              <w:rPr>
                <w:sz w:val="20"/>
                <w:szCs w:val="20"/>
              </w:rPr>
              <w:t xml:space="preserve">here are the top 10 and bottom 18 product categories, here we can see that bed bath table is the </w:t>
            </w:r>
            <w:proofErr w:type="gramStart"/>
            <w:r>
              <w:rPr>
                <w:sz w:val="20"/>
                <w:szCs w:val="20"/>
              </w:rPr>
              <w:t>top most</w:t>
            </w:r>
            <w:proofErr w:type="gramEnd"/>
            <w:r>
              <w:rPr>
                <w:sz w:val="20"/>
                <w:szCs w:val="20"/>
              </w:rPr>
              <w:t xml:space="preserve"> category and </w:t>
            </w:r>
            <w:r>
              <w:rPr>
                <w:rFonts w:cstheme="minorHAnsi"/>
                <w:sz w:val="20"/>
                <w:szCs w:val="20"/>
              </w:rPr>
              <w:t>Argo industry is most bottom product.</w:t>
            </w:r>
          </w:p>
          <w:p w14:paraId="3E0B465D" w14:textId="77777777" w:rsidR="004E645D" w:rsidRDefault="004E645D" w:rsidP="00F7628D">
            <w:pPr>
              <w:jc w:val="both"/>
              <w:rPr>
                <w:sz w:val="20"/>
                <w:szCs w:val="20"/>
              </w:rPr>
            </w:pPr>
          </w:p>
          <w:p w14:paraId="519721E5" w14:textId="77777777" w:rsidR="004E645D" w:rsidRPr="00EB09B7" w:rsidRDefault="004E645D" w:rsidP="00F7628D">
            <w:pPr>
              <w:jc w:val="both"/>
              <w:rPr>
                <w:rFonts w:cstheme="minorHAnsi"/>
                <w:sz w:val="20"/>
                <w:szCs w:val="20"/>
              </w:rPr>
            </w:pPr>
            <w:r>
              <w:rPr>
                <w:rFonts w:cstheme="minorHAnsi"/>
                <w:sz w:val="20"/>
                <w:szCs w:val="20"/>
              </w:rPr>
              <w:t xml:space="preserve">                     </w:t>
            </w:r>
          </w:p>
          <w:p w14:paraId="2DFC2C4E" w14:textId="77777777" w:rsidR="004E645D" w:rsidRPr="005233F8" w:rsidRDefault="004E645D" w:rsidP="00F7628D">
            <w:pPr>
              <w:ind w:left="360"/>
              <w:jc w:val="both"/>
              <w:rPr>
                <w:rFonts w:cstheme="minorHAnsi"/>
                <w:b/>
                <w:bCs/>
                <w:sz w:val="20"/>
                <w:szCs w:val="20"/>
              </w:rPr>
            </w:pPr>
          </w:p>
        </w:tc>
      </w:tr>
    </w:tbl>
    <w:p w14:paraId="2E0376ED" w14:textId="77777777" w:rsidR="004E645D" w:rsidRPr="007C001A" w:rsidRDefault="004E645D" w:rsidP="00F7628D">
      <w:pPr>
        <w:pStyle w:val="ListParagraph"/>
        <w:numPr>
          <w:ilvl w:val="0"/>
          <w:numId w:val="1"/>
        </w:numPr>
        <w:jc w:val="both"/>
        <w:rPr>
          <w:rFonts w:cstheme="minorHAnsi"/>
          <w:sz w:val="20"/>
          <w:szCs w:val="20"/>
        </w:rPr>
      </w:pPr>
      <w:r w:rsidRPr="007C001A">
        <w:rPr>
          <w:rFonts w:cstheme="minorHAnsi"/>
          <w:b/>
          <w:bCs/>
          <w:sz w:val="20"/>
          <w:szCs w:val="20"/>
        </w:rPr>
        <w:t xml:space="preserve">Question Statement: </w:t>
      </w:r>
      <w:r w:rsidRPr="007C001A">
        <w:rPr>
          <w:rFonts w:cstheme="minorHAnsi"/>
          <w:sz w:val="20"/>
          <w:szCs w:val="20"/>
        </w:rPr>
        <w:t xml:space="preserve">List the total number of active sellers by yearly and </w:t>
      </w:r>
      <w:proofErr w:type="gramStart"/>
      <w:r w:rsidRPr="007C001A">
        <w:rPr>
          <w:rFonts w:cstheme="minorHAnsi"/>
          <w:sz w:val="20"/>
          <w:szCs w:val="20"/>
        </w:rPr>
        <w:t>monthly</w:t>
      </w:r>
      <w:proofErr w:type="gramEnd"/>
      <w:r w:rsidRPr="007C001A">
        <w:rPr>
          <w:rFonts w:cstheme="minorHAnsi"/>
          <w:b/>
          <w:bCs/>
          <w:sz w:val="20"/>
          <w:szCs w:val="20"/>
        </w:rPr>
        <w:t xml:space="preserve"> </w:t>
      </w:r>
    </w:p>
    <w:p w14:paraId="55F61F50" w14:textId="77777777" w:rsidR="004E645D" w:rsidRPr="00EB09B7" w:rsidRDefault="004E645D" w:rsidP="00F7628D">
      <w:pPr>
        <w:jc w:val="both"/>
        <w:rPr>
          <w:b/>
          <w:bCs/>
          <w:sz w:val="20"/>
          <w:szCs w:val="20"/>
        </w:rPr>
      </w:pPr>
      <w:r w:rsidRPr="00EB09B7">
        <w:rPr>
          <w:b/>
          <w:bCs/>
          <w:sz w:val="20"/>
          <w:szCs w:val="20"/>
        </w:rPr>
        <w:t>Visualization:</w:t>
      </w:r>
      <w:r w:rsidRPr="00EB09B7">
        <w:rPr>
          <w:rStyle w:val="Hyperlink"/>
          <w:rFonts w:ascii="Segoe UI" w:hAnsi="Segoe UI" w:cs="Segoe UI"/>
          <w:noProof/>
          <w:sz w:val="18"/>
          <w:szCs w:val="18"/>
        </w:rPr>
        <w:t xml:space="preserve"> </w:t>
      </w:r>
    </w:p>
    <w:tbl>
      <w:tblPr>
        <w:tblpPr w:leftFromText="180" w:rightFromText="180" w:vertAnchor="text" w:horzAnchor="margin" w:tblpXSpec="center" w:tblpY="331"/>
        <w:tblW w:w="6930" w:type="dxa"/>
        <w:tblCellSpacing w:w="15" w:type="dxa"/>
        <w:tblCellMar>
          <w:top w:w="15" w:type="dxa"/>
          <w:left w:w="15" w:type="dxa"/>
          <w:bottom w:w="15" w:type="dxa"/>
          <w:right w:w="15" w:type="dxa"/>
        </w:tblCellMar>
        <w:tblLook w:val="04A0" w:firstRow="1" w:lastRow="0" w:firstColumn="1" w:lastColumn="0" w:noHBand="0" w:noVBand="1"/>
      </w:tblPr>
      <w:tblGrid>
        <w:gridCol w:w="7050"/>
      </w:tblGrid>
      <w:tr w:rsidR="004E645D" w:rsidRPr="00EB09B7" w14:paraId="7967CA13" w14:textId="77777777" w:rsidTr="00CE5070">
        <w:trPr>
          <w:tblCellSpacing w:w="15" w:type="dxa"/>
        </w:trPr>
        <w:tc>
          <w:tcPr>
            <w:tcW w:w="0" w:type="auto"/>
            <w:shd w:val="clear" w:color="auto" w:fill="auto"/>
            <w:vAlign w:val="center"/>
            <w:hideMark/>
          </w:tcPr>
          <w:p w14:paraId="5E1C2943" w14:textId="77777777" w:rsidR="004E645D" w:rsidRPr="00EB09B7" w:rsidRDefault="004E645D" w:rsidP="00F7628D">
            <w:pPr>
              <w:jc w:val="both"/>
              <w:rPr>
                <w:rFonts w:ascii="Times New Roman" w:hAnsi="Times New Roman" w:cs="Times New Roman"/>
                <w:sz w:val="28"/>
                <w:szCs w:val="28"/>
              </w:rPr>
            </w:pPr>
            <w:r w:rsidRPr="007C001A">
              <w:rPr>
                <w:rFonts w:ascii="Times New Roman" w:hAnsi="Times New Roman" w:cs="Times New Roman"/>
                <w:noProof/>
                <w:sz w:val="28"/>
                <w:szCs w:val="28"/>
              </w:rPr>
              <w:lastRenderedPageBreak/>
              <w:drawing>
                <wp:inline distT="0" distB="0" distL="0" distR="0" wp14:anchorId="33E5DF6A" wp14:editId="14B8B310">
                  <wp:extent cx="4413250" cy="1685290"/>
                  <wp:effectExtent l="0" t="0" r="6350" b="0"/>
                  <wp:docPr id="134793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30224" name=""/>
                          <pic:cNvPicPr/>
                        </pic:nvPicPr>
                        <pic:blipFill>
                          <a:blip r:embed="rId8"/>
                          <a:stretch>
                            <a:fillRect/>
                          </a:stretch>
                        </pic:blipFill>
                        <pic:spPr>
                          <a:xfrm>
                            <a:off x="0" y="0"/>
                            <a:ext cx="4413250" cy="1685290"/>
                          </a:xfrm>
                          <a:prstGeom prst="rect">
                            <a:avLst/>
                          </a:prstGeom>
                        </pic:spPr>
                      </pic:pic>
                    </a:graphicData>
                  </a:graphic>
                </wp:inline>
              </w:drawing>
            </w:r>
          </w:p>
        </w:tc>
      </w:tr>
      <w:tr w:rsidR="004E645D" w:rsidRPr="00EB09B7" w14:paraId="72776ED3" w14:textId="77777777" w:rsidTr="00CE5070">
        <w:trPr>
          <w:tblCellSpacing w:w="15" w:type="dxa"/>
        </w:trPr>
        <w:tc>
          <w:tcPr>
            <w:tcW w:w="0" w:type="auto"/>
            <w:shd w:val="clear" w:color="auto" w:fill="auto"/>
            <w:vAlign w:val="center"/>
            <w:hideMark/>
          </w:tcPr>
          <w:p w14:paraId="1DC039D5" w14:textId="77777777" w:rsidR="004E645D" w:rsidRPr="00EB09B7" w:rsidRDefault="004E645D" w:rsidP="00F7628D">
            <w:pPr>
              <w:jc w:val="both"/>
              <w:rPr>
                <w:rFonts w:ascii="Times New Roman" w:hAnsi="Times New Roman" w:cs="Times New Roman"/>
                <w:sz w:val="28"/>
                <w:szCs w:val="28"/>
              </w:rPr>
            </w:pPr>
          </w:p>
        </w:tc>
      </w:tr>
      <w:tr w:rsidR="004E645D" w:rsidRPr="00EB09B7" w14:paraId="38D7FB9D" w14:textId="77777777" w:rsidTr="00CE5070">
        <w:trPr>
          <w:tblCellSpacing w:w="15" w:type="dxa"/>
        </w:trPr>
        <w:tc>
          <w:tcPr>
            <w:tcW w:w="0" w:type="auto"/>
            <w:shd w:val="clear" w:color="auto" w:fill="auto"/>
            <w:vAlign w:val="center"/>
          </w:tcPr>
          <w:p w14:paraId="6AE39BAC" w14:textId="77777777" w:rsidR="004E645D" w:rsidRPr="00EB09B7" w:rsidRDefault="004E645D" w:rsidP="00F7628D">
            <w:pPr>
              <w:jc w:val="both"/>
              <w:rPr>
                <w:rFonts w:ascii="Times New Roman" w:hAnsi="Times New Roman" w:cs="Times New Roman"/>
                <w:sz w:val="28"/>
                <w:szCs w:val="28"/>
              </w:rPr>
            </w:pPr>
          </w:p>
        </w:tc>
      </w:tr>
    </w:tbl>
    <w:p w14:paraId="50DC7FB0" w14:textId="77777777" w:rsidR="004E645D" w:rsidRPr="00EB09B7" w:rsidRDefault="004E645D" w:rsidP="00F7628D">
      <w:pPr>
        <w:jc w:val="both"/>
        <w:rPr>
          <w:rFonts w:cstheme="minorHAnsi"/>
          <w:b/>
          <w:bCs/>
          <w:sz w:val="20"/>
          <w:szCs w:val="20"/>
        </w:rPr>
      </w:pPr>
    </w:p>
    <w:p w14:paraId="361B71FB" w14:textId="77777777" w:rsidR="004E645D" w:rsidRPr="007367D7" w:rsidRDefault="004E645D" w:rsidP="00F7628D">
      <w:pPr>
        <w:jc w:val="both"/>
        <w:rPr>
          <w:rFonts w:ascii="Times New Roman" w:hAnsi="Times New Roman" w:cs="Times New Roman"/>
          <w:sz w:val="28"/>
          <w:szCs w:val="28"/>
        </w:rPr>
      </w:pPr>
      <w:r>
        <w:rPr>
          <w:rFonts w:ascii="Times New Roman" w:hAnsi="Times New Roman" w:cs="Times New Roman"/>
          <w:sz w:val="28"/>
          <w:szCs w:val="28"/>
        </w:rPr>
        <w:t xml:space="preserve">       </w:t>
      </w:r>
    </w:p>
    <w:p w14:paraId="55F08B5D" w14:textId="77777777" w:rsidR="004E645D" w:rsidRDefault="004E645D" w:rsidP="00F7628D">
      <w:pPr>
        <w:jc w:val="both"/>
        <w:rPr>
          <w:rFonts w:ascii="Times New Roman" w:hAnsi="Times New Roman" w:cs="Times New Roman"/>
          <w:sz w:val="28"/>
          <w:szCs w:val="28"/>
        </w:rPr>
      </w:pPr>
    </w:p>
    <w:p w14:paraId="081F5F2E" w14:textId="77777777" w:rsidR="004E645D" w:rsidRDefault="004E645D" w:rsidP="00F7628D">
      <w:pPr>
        <w:jc w:val="both"/>
        <w:rPr>
          <w:rFonts w:ascii="Times New Roman" w:hAnsi="Times New Roman" w:cs="Times New Roman"/>
          <w:sz w:val="28"/>
          <w:szCs w:val="28"/>
        </w:rPr>
      </w:pPr>
    </w:p>
    <w:p w14:paraId="36932CDF" w14:textId="77777777" w:rsidR="004E645D" w:rsidRDefault="004E645D" w:rsidP="00F7628D">
      <w:pPr>
        <w:jc w:val="both"/>
        <w:rPr>
          <w:rFonts w:ascii="Times New Roman" w:hAnsi="Times New Roman" w:cs="Times New Roman"/>
          <w:sz w:val="28"/>
          <w:szCs w:val="28"/>
        </w:rPr>
      </w:pPr>
    </w:p>
    <w:p w14:paraId="472D3397" w14:textId="77777777" w:rsidR="004E645D" w:rsidRDefault="004E645D" w:rsidP="00F7628D">
      <w:pPr>
        <w:jc w:val="both"/>
        <w:rPr>
          <w:rFonts w:ascii="Times New Roman" w:hAnsi="Times New Roman" w:cs="Times New Roman"/>
          <w:sz w:val="28"/>
          <w:szCs w:val="28"/>
        </w:rPr>
      </w:pPr>
    </w:p>
    <w:p w14:paraId="2C20F3C2" w14:textId="77777777" w:rsidR="004E645D" w:rsidRDefault="004E645D" w:rsidP="00F7628D">
      <w:pPr>
        <w:jc w:val="both"/>
        <w:rPr>
          <w:rFonts w:ascii="Times New Roman" w:hAnsi="Times New Roman" w:cs="Times New Roman"/>
          <w:sz w:val="28"/>
          <w:szCs w:val="28"/>
        </w:rPr>
      </w:pPr>
    </w:p>
    <w:p w14:paraId="07343365" w14:textId="77777777" w:rsidR="004E645D" w:rsidRDefault="004E645D" w:rsidP="00F7628D">
      <w:pPr>
        <w:jc w:val="both"/>
        <w:rPr>
          <w:sz w:val="20"/>
          <w:szCs w:val="20"/>
        </w:rPr>
      </w:pPr>
      <w:r w:rsidRPr="005233F8">
        <w:rPr>
          <w:b/>
          <w:bCs/>
          <w:sz w:val="20"/>
          <w:szCs w:val="20"/>
        </w:rPr>
        <w:t>Explanation:</w:t>
      </w:r>
      <w:r>
        <w:rPr>
          <w:b/>
          <w:bCs/>
          <w:sz w:val="20"/>
          <w:szCs w:val="20"/>
        </w:rPr>
        <w:t xml:space="preserve">  </w:t>
      </w:r>
      <w:r>
        <w:rPr>
          <w:sz w:val="20"/>
          <w:szCs w:val="20"/>
        </w:rPr>
        <w:t xml:space="preserve">there are more active sellers in </w:t>
      </w:r>
      <w:proofErr w:type="gramStart"/>
      <w:r>
        <w:rPr>
          <w:sz w:val="20"/>
          <w:szCs w:val="20"/>
        </w:rPr>
        <w:t>2018 ,</w:t>
      </w:r>
      <w:proofErr w:type="gramEnd"/>
      <w:r>
        <w:rPr>
          <w:sz w:val="20"/>
          <w:szCs w:val="20"/>
        </w:rPr>
        <w:t xml:space="preserve"> April and January.</w:t>
      </w:r>
    </w:p>
    <w:p w14:paraId="78A45BF7" w14:textId="77777777" w:rsidR="004E645D" w:rsidRDefault="004E645D" w:rsidP="00F7628D">
      <w:pPr>
        <w:jc w:val="both"/>
        <w:rPr>
          <w:sz w:val="20"/>
          <w:szCs w:val="20"/>
        </w:rPr>
      </w:pPr>
      <w:r>
        <w:rPr>
          <w:sz w:val="20"/>
          <w:szCs w:val="20"/>
        </w:rPr>
        <w:t xml:space="preserve">                         There are </w:t>
      </w:r>
      <w:proofErr w:type="gramStart"/>
      <w:r>
        <w:rPr>
          <w:sz w:val="20"/>
          <w:szCs w:val="20"/>
        </w:rPr>
        <w:t>less</w:t>
      </w:r>
      <w:proofErr w:type="gramEnd"/>
      <w:r>
        <w:rPr>
          <w:sz w:val="20"/>
          <w:szCs w:val="20"/>
        </w:rPr>
        <w:t xml:space="preserve"> active users in 2016.</w:t>
      </w:r>
    </w:p>
    <w:p w14:paraId="54690E5C" w14:textId="77777777" w:rsidR="004E645D" w:rsidRPr="008043D3" w:rsidRDefault="004E645D" w:rsidP="00F7628D">
      <w:pPr>
        <w:jc w:val="both"/>
        <w:rPr>
          <w:rFonts w:cstheme="minorHAnsi"/>
          <w:sz w:val="20"/>
          <w:szCs w:val="20"/>
        </w:rPr>
      </w:pPr>
      <w:r>
        <w:rPr>
          <w:rFonts w:cstheme="minorHAnsi"/>
          <w:b/>
          <w:bCs/>
          <w:sz w:val="20"/>
          <w:szCs w:val="20"/>
        </w:rPr>
        <w:t>4)</w:t>
      </w:r>
      <w:r w:rsidRPr="008043D3">
        <w:rPr>
          <w:rFonts w:cstheme="minorHAnsi"/>
          <w:b/>
          <w:bCs/>
          <w:sz w:val="20"/>
          <w:szCs w:val="20"/>
        </w:rPr>
        <w:t>Question Statement:</w:t>
      </w:r>
      <w:r w:rsidRPr="008043D3">
        <w:rPr>
          <w:rFonts w:ascii="Times New Roman" w:eastAsia="Times New Roman" w:hAnsi="Times New Roman" w:cs="Times New Roman"/>
          <w:color w:val="202B45"/>
          <w:kern w:val="0"/>
          <w:sz w:val="24"/>
          <w:szCs w:val="24"/>
          <w:lang w:eastAsia="en-IN" w:bidi="hi-IN"/>
          <w14:ligatures w14:val="none"/>
        </w:rPr>
        <w:t xml:space="preserve"> </w:t>
      </w:r>
      <w:r w:rsidRPr="008043D3">
        <w:rPr>
          <w:rFonts w:cstheme="minorHAnsi"/>
          <w:sz w:val="20"/>
          <w:szCs w:val="20"/>
        </w:rPr>
        <w:t xml:space="preserve">Which payment methods are </w:t>
      </w:r>
      <w:proofErr w:type="gramStart"/>
      <w:r w:rsidRPr="008043D3">
        <w:rPr>
          <w:rFonts w:cstheme="minorHAnsi"/>
          <w:sz w:val="20"/>
          <w:szCs w:val="20"/>
        </w:rPr>
        <w:t>most commonly used</w:t>
      </w:r>
      <w:proofErr w:type="gramEnd"/>
      <w:r w:rsidRPr="008043D3">
        <w:rPr>
          <w:rFonts w:cstheme="minorHAnsi"/>
          <w:sz w:val="20"/>
          <w:szCs w:val="20"/>
        </w:rPr>
        <w:t xml:space="preserve"> by </w:t>
      </w:r>
      <w:proofErr w:type="spellStart"/>
      <w:r w:rsidRPr="008043D3">
        <w:rPr>
          <w:rFonts w:cstheme="minorHAnsi"/>
          <w:sz w:val="20"/>
          <w:szCs w:val="20"/>
        </w:rPr>
        <w:t>ShopNest</w:t>
      </w:r>
      <w:proofErr w:type="spellEnd"/>
      <w:r w:rsidRPr="008043D3">
        <w:rPr>
          <w:rFonts w:cstheme="minorHAnsi"/>
          <w:sz w:val="20"/>
          <w:szCs w:val="20"/>
        </w:rPr>
        <w:t xml:space="preserve"> customers.</w:t>
      </w:r>
    </w:p>
    <w:p w14:paraId="5D58D489" w14:textId="77777777" w:rsidR="004E645D" w:rsidRDefault="004E645D" w:rsidP="00F7628D">
      <w:pPr>
        <w:jc w:val="both"/>
        <w:rPr>
          <w:rFonts w:cstheme="minorHAnsi"/>
          <w:b/>
          <w:bCs/>
          <w:sz w:val="20"/>
          <w:szCs w:val="20"/>
        </w:rPr>
      </w:pPr>
    </w:p>
    <w:p w14:paraId="33DE61F0" w14:textId="77777777" w:rsidR="004E645D" w:rsidRPr="00EB09B7" w:rsidRDefault="004E645D" w:rsidP="00F7628D">
      <w:pPr>
        <w:jc w:val="both"/>
        <w:rPr>
          <w:b/>
          <w:bCs/>
          <w:sz w:val="20"/>
          <w:szCs w:val="20"/>
        </w:rPr>
      </w:pPr>
      <w:r w:rsidRPr="00EB09B7">
        <w:rPr>
          <w:b/>
          <w:bCs/>
          <w:sz w:val="20"/>
          <w:szCs w:val="20"/>
        </w:rPr>
        <w:t>Visualization:</w:t>
      </w:r>
      <w:r w:rsidRPr="00EB09B7">
        <w:rPr>
          <w:rStyle w:val="Hyperlink"/>
          <w:rFonts w:ascii="Segoe UI" w:hAnsi="Segoe UI" w:cs="Segoe UI"/>
          <w:noProof/>
          <w:sz w:val="18"/>
          <w:szCs w:val="18"/>
        </w:rPr>
        <w:t xml:space="preserve"> </w:t>
      </w:r>
    </w:p>
    <w:p w14:paraId="756009AE" w14:textId="77777777" w:rsidR="004E645D" w:rsidRDefault="004E645D" w:rsidP="00F7628D">
      <w:pPr>
        <w:jc w:val="center"/>
        <w:rPr>
          <w:rFonts w:cstheme="minorHAnsi"/>
          <w:b/>
          <w:bCs/>
          <w:sz w:val="20"/>
          <w:szCs w:val="20"/>
        </w:rPr>
      </w:pPr>
      <w:r w:rsidRPr="007C001A">
        <w:rPr>
          <w:rFonts w:cstheme="minorHAnsi"/>
          <w:b/>
          <w:bCs/>
          <w:noProof/>
          <w:sz w:val="20"/>
          <w:szCs w:val="20"/>
        </w:rPr>
        <w:drawing>
          <wp:inline distT="0" distB="0" distL="0" distR="0" wp14:anchorId="0CBA2037" wp14:editId="5B72A8AF">
            <wp:extent cx="3038899" cy="2600688"/>
            <wp:effectExtent l="0" t="0" r="9525" b="9525"/>
            <wp:docPr id="129778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87981" name=""/>
                    <pic:cNvPicPr/>
                  </pic:nvPicPr>
                  <pic:blipFill>
                    <a:blip r:embed="rId9"/>
                    <a:stretch>
                      <a:fillRect/>
                    </a:stretch>
                  </pic:blipFill>
                  <pic:spPr>
                    <a:xfrm>
                      <a:off x="0" y="0"/>
                      <a:ext cx="3038899" cy="2600688"/>
                    </a:xfrm>
                    <a:prstGeom prst="rect">
                      <a:avLst/>
                    </a:prstGeom>
                  </pic:spPr>
                </pic:pic>
              </a:graphicData>
            </a:graphic>
          </wp:inline>
        </w:drawing>
      </w:r>
    </w:p>
    <w:tbl>
      <w:tblPr>
        <w:tblW w:w="5550" w:type="dxa"/>
        <w:tblCellSpacing w:w="15" w:type="dxa"/>
        <w:tblInd w:w="1741" w:type="dxa"/>
        <w:tblCellMar>
          <w:top w:w="15" w:type="dxa"/>
          <w:left w:w="15" w:type="dxa"/>
          <w:bottom w:w="15" w:type="dxa"/>
          <w:right w:w="15" w:type="dxa"/>
        </w:tblCellMar>
        <w:tblLook w:val="04A0" w:firstRow="1" w:lastRow="0" w:firstColumn="1" w:lastColumn="0" w:noHBand="0" w:noVBand="1"/>
      </w:tblPr>
      <w:tblGrid>
        <w:gridCol w:w="5550"/>
      </w:tblGrid>
      <w:tr w:rsidR="004E645D" w:rsidRPr="008043D3" w14:paraId="06DFBDB7" w14:textId="77777777" w:rsidTr="00CE5070">
        <w:trPr>
          <w:tblCellSpacing w:w="15" w:type="dxa"/>
        </w:trPr>
        <w:tc>
          <w:tcPr>
            <w:tcW w:w="0" w:type="auto"/>
            <w:shd w:val="clear" w:color="auto" w:fill="auto"/>
            <w:vAlign w:val="center"/>
            <w:hideMark/>
          </w:tcPr>
          <w:p w14:paraId="00603BB8" w14:textId="77777777" w:rsidR="004E645D" w:rsidRPr="008043D3" w:rsidRDefault="004E645D" w:rsidP="00F7628D">
            <w:pPr>
              <w:jc w:val="both"/>
              <w:rPr>
                <w:rFonts w:cstheme="minorHAnsi"/>
                <w:b/>
                <w:bCs/>
                <w:sz w:val="20"/>
                <w:szCs w:val="20"/>
              </w:rPr>
            </w:pPr>
          </w:p>
        </w:tc>
      </w:tr>
    </w:tbl>
    <w:p w14:paraId="507DCDFA" w14:textId="77777777" w:rsidR="004E645D" w:rsidRPr="008043D3" w:rsidRDefault="004E645D" w:rsidP="00F7628D">
      <w:pPr>
        <w:jc w:val="both"/>
        <w:rPr>
          <w:rFonts w:cstheme="minorHAnsi"/>
          <w:b/>
          <w:bCs/>
          <w:sz w:val="20"/>
          <w:szCs w:val="20"/>
        </w:rPr>
      </w:pPr>
    </w:p>
    <w:p w14:paraId="0553D664" w14:textId="77777777" w:rsidR="004E645D" w:rsidRDefault="004E645D" w:rsidP="00F7628D">
      <w:pPr>
        <w:jc w:val="both"/>
        <w:rPr>
          <w:sz w:val="20"/>
          <w:szCs w:val="20"/>
        </w:rPr>
      </w:pPr>
      <w:r w:rsidRPr="005233F8">
        <w:rPr>
          <w:b/>
          <w:bCs/>
          <w:sz w:val="20"/>
          <w:szCs w:val="20"/>
        </w:rPr>
        <w:t>Explanation:</w:t>
      </w:r>
      <w:r>
        <w:rPr>
          <w:b/>
          <w:bCs/>
          <w:sz w:val="20"/>
          <w:szCs w:val="20"/>
        </w:rPr>
        <w:t xml:space="preserve">  </w:t>
      </w:r>
      <w:r>
        <w:rPr>
          <w:sz w:val="20"/>
          <w:szCs w:val="20"/>
        </w:rPr>
        <w:t>75% customers are using credit cards as the payment methods.</w:t>
      </w:r>
    </w:p>
    <w:p w14:paraId="7C547811" w14:textId="77777777" w:rsidR="004E645D" w:rsidRDefault="004E645D" w:rsidP="00F7628D">
      <w:pPr>
        <w:jc w:val="both"/>
        <w:rPr>
          <w:sz w:val="20"/>
          <w:szCs w:val="20"/>
        </w:rPr>
      </w:pPr>
      <w:r>
        <w:rPr>
          <w:sz w:val="20"/>
          <w:szCs w:val="20"/>
        </w:rPr>
        <w:t xml:space="preserve">                         Very less customers are using debit card as the payment methods.</w:t>
      </w:r>
    </w:p>
    <w:p w14:paraId="30686994" w14:textId="77777777" w:rsidR="004E645D" w:rsidRPr="004E645D" w:rsidRDefault="004E645D" w:rsidP="00F7628D">
      <w:pPr>
        <w:jc w:val="both"/>
        <w:rPr>
          <w:sz w:val="20"/>
          <w:szCs w:val="20"/>
        </w:rPr>
      </w:pPr>
      <w:r w:rsidRPr="004E645D">
        <w:rPr>
          <w:sz w:val="20"/>
          <w:szCs w:val="20"/>
        </w:rPr>
        <w:t>The analysis of payment methods is represented through a pie chart, providing a clear visual breakdown of the most frequently used payment methods by customers.</w:t>
      </w:r>
    </w:p>
    <w:p w14:paraId="30A72F9A" w14:textId="77777777" w:rsidR="004E645D" w:rsidRPr="004E645D" w:rsidRDefault="004E645D" w:rsidP="00F7628D">
      <w:pPr>
        <w:jc w:val="both"/>
        <w:rPr>
          <w:sz w:val="20"/>
          <w:szCs w:val="20"/>
        </w:rPr>
      </w:pPr>
      <w:r w:rsidRPr="004E645D">
        <w:rPr>
          <w:sz w:val="20"/>
          <w:szCs w:val="20"/>
        </w:rPr>
        <w:t>Key-Insights</w:t>
      </w:r>
    </w:p>
    <w:p w14:paraId="18DA02CF" w14:textId="77777777" w:rsidR="004E645D" w:rsidRPr="004E645D" w:rsidRDefault="004E645D" w:rsidP="00F7628D">
      <w:pPr>
        <w:jc w:val="both"/>
        <w:rPr>
          <w:sz w:val="20"/>
          <w:szCs w:val="20"/>
        </w:rPr>
      </w:pPr>
      <w:r w:rsidRPr="004E645D">
        <w:rPr>
          <w:sz w:val="20"/>
          <w:szCs w:val="20"/>
        </w:rPr>
        <w:t>•</w:t>
      </w:r>
      <w:r w:rsidRPr="004E645D">
        <w:rPr>
          <w:sz w:val="20"/>
          <w:szCs w:val="20"/>
        </w:rPr>
        <w:tab/>
      </w:r>
      <w:r w:rsidRPr="004E645D">
        <w:rPr>
          <w:b/>
          <w:bCs/>
          <w:sz w:val="20"/>
          <w:szCs w:val="20"/>
        </w:rPr>
        <w:t>Most Used Payment Method</w:t>
      </w:r>
      <w:r w:rsidRPr="004E645D">
        <w:rPr>
          <w:sz w:val="20"/>
          <w:szCs w:val="20"/>
        </w:rPr>
        <w:t xml:space="preserve"> – The pie chart helps identify that ‘Credit Card’ payment method are most popular among customers. This can indicate customer preferences and potentially inform strategic decisions around payment options. The payment method that is used most frequently, which might indicate customer trust and satisfaction with that method.</w:t>
      </w:r>
    </w:p>
    <w:p w14:paraId="7EAA8D32" w14:textId="77777777" w:rsidR="004E645D" w:rsidRPr="004E645D" w:rsidRDefault="004E645D" w:rsidP="00F7628D">
      <w:pPr>
        <w:jc w:val="both"/>
        <w:rPr>
          <w:sz w:val="20"/>
          <w:szCs w:val="20"/>
        </w:rPr>
      </w:pPr>
      <w:r w:rsidRPr="004E645D">
        <w:rPr>
          <w:sz w:val="20"/>
          <w:szCs w:val="20"/>
        </w:rPr>
        <w:lastRenderedPageBreak/>
        <w:t>•</w:t>
      </w:r>
      <w:r w:rsidRPr="004E645D">
        <w:rPr>
          <w:sz w:val="20"/>
          <w:szCs w:val="20"/>
        </w:rPr>
        <w:tab/>
      </w:r>
      <w:r w:rsidRPr="004E645D">
        <w:rPr>
          <w:b/>
          <w:bCs/>
          <w:sz w:val="20"/>
          <w:szCs w:val="20"/>
        </w:rPr>
        <w:t xml:space="preserve">Least Used Payment Method </w:t>
      </w:r>
      <w:r w:rsidRPr="004E645D">
        <w:rPr>
          <w:sz w:val="20"/>
          <w:szCs w:val="20"/>
        </w:rPr>
        <w:t>– Debit cards are identified as the least frequently used payment method. This insight can prompt an investigation into why this method is not as popular among customers.</w:t>
      </w:r>
    </w:p>
    <w:p w14:paraId="4F8F17CA" w14:textId="6FF7BABC" w:rsidR="004E645D" w:rsidRDefault="004E645D" w:rsidP="00F7628D">
      <w:pPr>
        <w:jc w:val="both"/>
        <w:rPr>
          <w:sz w:val="20"/>
          <w:szCs w:val="20"/>
        </w:rPr>
      </w:pPr>
      <w:r w:rsidRPr="004E645D">
        <w:rPr>
          <w:sz w:val="20"/>
          <w:szCs w:val="20"/>
        </w:rPr>
        <w:t>•</w:t>
      </w:r>
      <w:r w:rsidRPr="004E645D">
        <w:rPr>
          <w:sz w:val="20"/>
          <w:szCs w:val="20"/>
        </w:rPr>
        <w:tab/>
      </w:r>
      <w:r w:rsidRPr="004E645D">
        <w:rPr>
          <w:b/>
          <w:bCs/>
          <w:sz w:val="20"/>
          <w:szCs w:val="20"/>
        </w:rPr>
        <w:t>Improving Less Used Methods</w:t>
      </w:r>
      <w:r w:rsidRPr="004E645D">
        <w:rPr>
          <w:sz w:val="20"/>
          <w:szCs w:val="20"/>
        </w:rPr>
        <w:t xml:space="preserve"> – Investigate why debit cards are less popular. Potential actions could include improving the user experience, offering incentives, or ensuring better security measures.</w:t>
      </w:r>
    </w:p>
    <w:p w14:paraId="3F9084B6" w14:textId="77777777" w:rsidR="004E645D" w:rsidRDefault="004E645D" w:rsidP="00F7628D">
      <w:pPr>
        <w:jc w:val="both"/>
        <w:rPr>
          <w:sz w:val="20"/>
          <w:szCs w:val="20"/>
        </w:rPr>
      </w:pPr>
    </w:p>
    <w:p w14:paraId="26401C46" w14:textId="77777777" w:rsidR="004E645D" w:rsidRDefault="004E645D" w:rsidP="00F7628D">
      <w:pPr>
        <w:jc w:val="both"/>
        <w:rPr>
          <w:sz w:val="20"/>
          <w:szCs w:val="20"/>
        </w:rPr>
      </w:pPr>
    </w:p>
    <w:p w14:paraId="04898153" w14:textId="77777777" w:rsidR="004E645D" w:rsidRDefault="004E645D" w:rsidP="00F7628D">
      <w:pPr>
        <w:jc w:val="both"/>
        <w:rPr>
          <w:rFonts w:cstheme="minorHAnsi"/>
          <w:sz w:val="20"/>
          <w:szCs w:val="20"/>
        </w:rPr>
      </w:pPr>
      <w:r>
        <w:rPr>
          <w:rFonts w:cstheme="minorHAnsi"/>
          <w:b/>
          <w:bCs/>
          <w:sz w:val="20"/>
          <w:szCs w:val="20"/>
        </w:rPr>
        <w:t>6)</w:t>
      </w:r>
      <w:r w:rsidRPr="008043D3">
        <w:rPr>
          <w:rFonts w:cstheme="minorHAnsi"/>
          <w:b/>
          <w:bCs/>
          <w:sz w:val="20"/>
          <w:szCs w:val="20"/>
        </w:rPr>
        <w:t>Question Statement:</w:t>
      </w:r>
      <w:r>
        <w:rPr>
          <w:rFonts w:cstheme="minorHAnsi"/>
          <w:sz w:val="20"/>
          <w:szCs w:val="20"/>
        </w:rPr>
        <w:t xml:space="preserve"> </w:t>
      </w:r>
      <w:r w:rsidRPr="008043D3">
        <w:rPr>
          <w:rFonts w:cstheme="minorHAnsi"/>
          <w:sz w:val="20"/>
          <w:szCs w:val="20"/>
        </w:rPr>
        <w:t>Determine the monthly payments made by customers using credit cards.</w:t>
      </w:r>
    </w:p>
    <w:p w14:paraId="2A33031A" w14:textId="77777777" w:rsidR="004E645D" w:rsidRDefault="004E645D" w:rsidP="00F7628D">
      <w:pPr>
        <w:jc w:val="both"/>
        <w:rPr>
          <w:rStyle w:val="Hyperlink"/>
          <w:rFonts w:ascii="Segoe UI" w:hAnsi="Segoe UI" w:cs="Segoe UI"/>
          <w:noProof/>
          <w:sz w:val="18"/>
          <w:szCs w:val="18"/>
        </w:rPr>
      </w:pPr>
      <w:r w:rsidRPr="00EB09B7">
        <w:rPr>
          <w:b/>
          <w:bCs/>
          <w:sz w:val="20"/>
          <w:szCs w:val="20"/>
        </w:rPr>
        <w:t>Visualization:</w:t>
      </w:r>
      <w:r w:rsidRPr="00EB09B7">
        <w:rPr>
          <w:rStyle w:val="Hyperlink"/>
          <w:rFonts w:ascii="Segoe UI" w:hAnsi="Segoe UI" w:cs="Segoe UI"/>
          <w:noProof/>
          <w:sz w:val="18"/>
          <w:szCs w:val="18"/>
        </w:rPr>
        <w:t xml:space="preserve"> </w:t>
      </w:r>
    </w:p>
    <w:p w14:paraId="020ACDE5" w14:textId="77777777" w:rsidR="004E645D" w:rsidRDefault="004E645D" w:rsidP="00F7628D">
      <w:pPr>
        <w:jc w:val="both"/>
        <w:rPr>
          <w:rStyle w:val="Hyperlink"/>
          <w:rFonts w:ascii="Segoe UI" w:hAnsi="Segoe UI" w:cs="Segoe UI"/>
          <w:noProof/>
          <w:sz w:val="18"/>
          <w:szCs w:val="18"/>
        </w:rPr>
      </w:pPr>
    </w:p>
    <w:p w14:paraId="73898EAC" w14:textId="77777777" w:rsidR="004E645D" w:rsidRPr="00EB09B7" w:rsidRDefault="004E645D" w:rsidP="00F7628D">
      <w:pPr>
        <w:jc w:val="center"/>
        <w:rPr>
          <w:b/>
          <w:bCs/>
          <w:sz w:val="20"/>
          <w:szCs w:val="20"/>
        </w:rPr>
      </w:pPr>
      <w:r w:rsidRPr="007C001A">
        <w:rPr>
          <w:b/>
          <w:bCs/>
          <w:noProof/>
          <w:sz w:val="20"/>
          <w:szCs w:val="20"/>
        </w:rPr>
        <w:drawing>
          <wp:inline distT="0" distB="0" distL="0" distR="0" wp14:anchorId="58BE1F15" wp14:editId="10BB5CD9">
            <wp:extent cx="4467849" cy="2629267"/>
            <wp:effectExtent l="0" t="0" r="9525" b="0"/>
            <wp:docPr id="211594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41554" name=""/>
                    <pic:cNvPicPr/>
                  </pic:nvPicPr>
                  <pic:blipFill>
                    <a:blip r:embed="rId10"/>
                    <a:stretch>
                      <a:fillRect/>
                    </a:stretch>
                  </pic:blipFill>
                  <pic:spPr>
                    <a:xfrm>
                      <a:off x="0" y="0"/>
                      <a:ext cx="4467849" cy="2629267"/>
                    </a:xfrm>
                    <a:prstGeom prst="rect">
                      <a:avLst/>
                    </a:prstGeom>
                  </pic:spPr>
                </pic:pic>
              </a:graphicData>
            </a:graphic>
          </wp:inline>
        </w:drawing>
      </w:r>
    </w:p>
    <w:tbl>
      <w:tblPr>
        <w:tblW w:w="5970" w:type="dxa"/>
        <w:tblCellSpacing w:w="15" w:type="dxa"/>
        <w:tblInd w:w="1531" w:type="dxa"/>
        <w:tblCellMar>
          <w:top w:w="15" w:type="dxa"/>
          <w:left w:w="15" w:type="dxa"/>
          <w:bottom w:w="15" w:type="dxa"/>
          <w:right w:w="15" w:type="dxa"/>
        </w:tblCellMar>
        <w:tblLook w:val="04A0" w:firstRow="1" w:lastRow="0" w:firstColumn="1" w:lastColumn="0" w:noHBand="0" w:noVBand="1"/>
      </w:tblPr>
      <w:tblGrid>
        <w:gridCol w:w="5970"/>
      </w:tblGrid>
      <w:tr w:rsidR="004E645D" w:rsidRPr="00184179" w14:paraId="70947351" w14:textId="77777777" w:rsidTr="00CE5070">
        <w:trPr>
          <w:tblCellSpacing w:w="15" w:type="dxa"/>
        </w:trPr>
        <w:tc>
          <w:tcPr>
            <w:tcW w:w="0" w:type="auto"/>
            <w:shd w:val="clear" w:color="auto" w:fill="auto"/>
            <w:vAlign w:val="center"/>
            <w:hideMark/>
          </w:tcPr>
          <w:p w14:paraId="7F335D6F" w14:textId="77777777" w:rsidR="004E645D" w:rsidRPr="00184179" w:rsidRDefault="004E645D" w:rsidP="00F7628D">
            <w:pPr>
              <w:jc w:val="both"/>
              <w:rPr>
                <w:rFonts w:cstheme="minorHAnsi"/>
                <w:sz w:val="20"/>
                <w:szCs w:val="20"/>
              </w:rPr>
            </w:pPr>
          </w:p>
        </w:tc>
      </w:tr>
    </w:tbl>
    <w:p w14:paraId="0A18DE58" w14:textId="77777777" w:rsidR="004E645D" w:rsidRDefault="004E645D" w:rsidP="00F7628D">
      <w:pPr>
        <w:jc w:val="both"/>
        <w:rPr>
          <w:rFonts w:cstheme="minorHAnsi"/>
          <w:sz w:val="20"/>
          <w:szCs w:val="20"/>
        </w:rPr>
      </w:pPr>
    </w:p>
    <w:p w14:paraId="77168971" w14:textId="77777777" w:rsidR="004E645D" w:rsidRDefault="004E645D" w:rsidP="00F7628D">
      <w:pPr>
        <w:jc w:val="both"/>
        <w:rPr>
          <w:sz w:val="20"/>
          <w:szCs w:val="20"/>
        </w:rPr>
      </w:pPr>
      <w:r w:rsidRPr="005233F8">
        <w:rPr>
          <w:b/>
          <w:bCs/>
          <w:sz w:val="20"/>
          <w:szCs w:val="20"/>
        </w:rPr>
        <w:t>Explanation:</w:t>
      </w:r>
      <w:r>
        <w:rPr>
          <w:b/>
          <w:bCs/>
          <w:sz w:val="20"/>
          <w:szCs w:val="20"/>
        </w:rPr>
        <w:t xml:space="preserve">  </w:t>
      </w:r>
      <w:r>
        <w:rPr>
          <w:sz w:val="20"/>
          <w:szCs w:val="20"/>
        </w:rPr>
        <w:t>In September 2016 payments by credit cards are the lowest.</w:t>
      </w:r>
    </w:p>
    <w:p w14:paraId="36A3AC16" w14:textId="77777777" w:rsidR="004E645D" w:rsidRDefault="004E645D" w:rsidP="00F7628D">
      <w:pPr>
        <w:jc w:val="both"/>
        <w:rPr>
          <w:sz w:val="20"/>
          <w:szCs w:val="20"/>
        </w:rPr>
      </w:pPr>
      <w:r>
        <w:rPr>
          <w:sz w:val="20"/>
          <w:szCs w:val="20"/>
        </w:rPr>
        <w:t xml:space="preserve">                        In April, march, </w:t>
      </w:r>
      <w:proofErr w:type="spellStart"/>
      <w:proofErr w:type="gramStart"/>
      <w:r>
        <w:rPr>
          <w:sz w:val="20"/>
          <w:szCs w:val="20"/>
        </w:rPr>
        <w:t>may</w:t>
      </w:r>
      <w:proofErr w:type="spellEnd"/>
      <w:proofErr w:type="gramEnd"/>
      <w:r>
        <w:rPr>
          <w:sz w:val="20"/>
          <w:szCs w:val="20"/>
        </w:rPr>
        <w:t xml:space="preserve"> 2018 payments by credit cards are the highest.</w:t>
      </w:r>
    </w:p>
    <w:p w14:paraId="400DA188" w14:textId="77777777" w:rsidR="004E645D" w:rsidRDefault="004E645D" w:rsidP="00F7628D">
      <w:pPr>
        <w:jc w:val="both"/>
        <w:rPr>
          <w:sz w:val="20"/>
          <w:szCs w:val="20"/>
        </w:rPr>
      </w:pPr>
      <w:r>
        <w:rPr>
          <w:sz w:val="20"/>
          <w:szCs w:val="20"/>
        </w:rPr>
        <w:t xml:space="preserve">              In November 2017 payments made by credit card are also the highest.</w:t>
      </w:r>
    </w:p>
    <w:p w14:paraId="65FABA91" w14:textId="77777777" w:rsidR="004E645D" w:rsidRDefault="004E645D" w:rsidP="00F7628D">
      <w:pPr>
        <w:jc w:val="both"/>
        <w:rPr>
          <w:rFonts w:cstheme="minorHAnsi"/>
          <w:sz w:val="20"/>
          <w:szCs w:val="20"/>
        </w:rPr>
      </w:pPr>
      <w:r>
        <w:rPr>
          <w:b/>
          <w:bCs/>
          <w:sz w:val="20"/>
          <w:szCs w:val="20"/>
        </w:rPr>
        <w:t>7)</w:t>
      </w:r>
      <w:r w:rsidRPr="00184179">
        <w:rPr>
          <w:rFonts w:cstheme="minorHAnsi"/>
          <w:b/>
          <w:bCs/>
          <w:sz w:val="20"/>
          <w:szCs w:val="20"/>
        </w:rPr>
        <w:t xml:space="preserve"> </w:t>
      </w:r>
      <w:r w:rsidRPr="008043D3">
        <w:rPr>
          <w:rFonts w:cstheme="minorHAnsi"/>
          <w:b/>
          <w:bCs/>
          <w:sz w:val="20"/>
          <w:szCs w:val="20"/>
        </w:rPr>
        <w:t>Question Statement:</w:t>
      </w:r>
      <w:r w:rsidRPr="00184179">
        <w:rPr>
          <w:rFonts w:ascii="Times New Roman" w:eastAsia="Times New Roman" w:hAnsi="Times New Roman" w:cs="Times New Roman"/>
          <w:color w:val="202B45"/>
          <w:kern w:val="0"/>
          <w:sz w:val="24"/>
          <w:szCs w:val="24"/>
          <w:lang w:eastAsia="en-IN" w:bidi="hi-IN"/>
          <w14:ligatures w14:val="none"/>
        </w:rPr>
        <w:t xml:space="preserve"> </w:t>
      </w:r>
      <w:r w:rsidRPr="00184179">
        <w:rPr>
          <w:rFonts w:cstheme="minorHAnsi"/>
          <w:sz w:val="20"/>
          <w:szCs w:val="20"/>
        </w:rPr>
        <w:t>Identify sellers categorized by city, excluding cities starting with the letters S and B.</w:t>
      </w:r>
    </w:p>
    <w:p w14:paraId="5ED4368C" w14:textId="77777777" w:rsidR="004E645D" w:rsidRPr="00EB09B7" w:rsidRDefault="004E645D" w:rsidP="00F7628D">
      <w:pPr>
        <w:jc w:val="both"/>
        <w:rPr>
          <w:b/>
          <w:bCs/>
          <w:sz w:val="20"/>
          <w:szCs w:val="20"/>
        </w:rPr>
      </w:pPr>
      <w:r w:rsidRPr="00EB09B7">
        <w:rPr>
          <w:b/>
          <w:bCs/>
          <w:sz w:val="20"/>
          <w:szCs w:val="20"/>
        </w:rPr>
        <w:t>Visualization:</w:t>
      </w:r>
      <w:r w:rsidRPr="00EB09B7">
        <w:rPr>
          <w:rStyle w:val="Hyperlink"/>
          <w:rFonts w:ascii="Segoe UI" w:hAnsi="Segoe UI" w:cs="Segoe UI"/>
          <w:noProof/>
          <w:sz w:val="18"/>
          <w:szCs w:val="18"/>
        </w:rPr>
        <w:t xml:space="preserve"> </w:t>
      </w:r>
    </w:p>
    <w:tbl>
      <w:tblPr>
        <w:tblW w:w="6486" w:type="dxa"/>
        <w:tblCellSpacing w:w="15" w:type="dxa"/>
        <w:tblInd w:w="1273" w:type="dxa"/>
        <w:tblCellMar>
          <w:top w:w="15" w:type="dxa"/>
          <w:left w:w="15" w:type="dxa"/>
          <w:bottom w:w="15" w:type="dxa"/>
          <w:right w:w="15" w:type="dxa"/>
        </w:tblCellMar>
        <w:tblLook w:val="04A0" w:firstRow="1" w:lastRow="0" w:firstColumn="1" w:lastColumn="0" w:noHBand="0" w:noVBand="1"/>
      </w:tblPr>
      <w:tblGrid>
        <w:gridCol w:w="6486"/>
      </w:tblGrid>
      <w:tr w:rsidR="004E645D" w:rsidRPr="00184179" w14:paraId="6A2EC31D" w14:textId="77777777" w:rsidTr="00CE5070">
        <w:trPr>
          <w:tblCellSpacing w:w="15" w:type="dxa"/>
        </w:trPr>
        <w:tc>
          <w:tcPr>
            <w:tcW w:w="0" w:type="auto"/>
            <w:shd w:val="clear" w:color="auto" w:fill="auto"/>
            <w:vAlign w:val="center"/>
            <w:hideMark/>
          </w:tcPr>
          <w:p w14:paraId="0E3D8BF4" w14:textId="77777777" w:rsidR="004E645D" w:rsidRPr="00184179" w:rsidRDefault="004E645D" w:rsidP="00F7628D">
            <w:pPr>
              <w:jc w:val="center"/>
              <w:rPr>
                <w:rFonts w:cstheme="minorHAnsi"/>
                <w:sz w:val="20"/>
                <w:szCs w:val="20"/>
              </w:rPr>
            </w:pPr>
            <w:r w:rsidRPr="00CE3F16">
              <w:rPr>
                <w:rFonts w:cstheme="minorHAnsi"/>
                <w:noProof/>
                <w:sz w:val="20"/>
                <w:szCs w:val="20"/>
              </w:rPr>
              <w:lastRenderedPageBreak/>
              <w:drawing>
                <wp:inline distT="0" distB="0" distL="0" distR="0" wp14:anchorId="7EE599BD" wp14:editId="4947EE9B">
                  <wp:extent cx="2039882" cy="3111500"/>
                  <wp:effectExtent l="0" t="0" r="0" b="0"/>
                  <wp:docPr id="46637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78783" name=""/>
                          <pic:cNvPicPr/>
                        </pic:nvPicPr>
                        <pic:blipFill>
                          <a:blip r:embed="rId11"/>
                          <a:stretch>
                            <a:fillRect/>
                          </a:stretch>
                        </pic:blipFill>
                        <pic:spPr>
                          <a:xfrm>
                            <a:off x="0" y="0"/>
                            <a:ext cx="2057550" cy="3138450"/>
                          </a:xfrm>
                          <a:prstGeom prst="rect">
                            <a:avLst/>
                          </a:prstGeom>
                        </pic:spPr>
                      </pic:pic>
                    </a:graphicData>
                  </a:graphic>
                </wp:inline>
              </w:drawing>
            </w:r>
          </w:p>
        </w:tc>
      </w:tr>
      <w:tr w:rsidR="004E645D" w:rsidRPr="00184179" w14:paraId="63FAE56D" w14:textId="77777777" w:rsidTr="00CE5070">
        <w:trPr>
          <w:tblCellSpacing w:w="15" w:type="dxa"/>
        </w:trPr>
        <w:tc>
          <w:tcPr>
            <w:tcW w:w="0" w:type="auto"/>
            <w:shd w:val="clear" w:color="auto" w:fill="auto"/>
            <w:vAlign w:val="center"/>
            <w:hideMark/>
          </w:tcPr>
          <w:p w14:paraId="1F002793" w14:textId="77777777" w:rsidR="004E645D" w:rsidRPr="00184179" w:rsidRDefault="004E645D" w:rsidP="00F7628D">
            <w:pPr>
              <w:jc w:val="both"/>
              <w:rPr>
                <w:rFonts w:cstheme="minorHAnsi"/>
                <w:sz w:val="20"/>
                <w:szCs w:val="20"/>
              </w:rPr>
            </w:pPr>
          </w:p>
        </w:tc>
      </w:tr>
    </w:tbl>
    <w:p w14:paraId="2B407B30" w14:textId="77777777" w:rsidR="004E645D" w:rsidRDefault="004E645D" w:rsidP="00F7628D">
      <w:pPr>
        <w:jc w:val="both"/>
        <w:rPr>
          <w:sz w:val="20"/>
          <w:szCs w:val="20"/>
        </w:rPr>
      </w:pPr>
      <w:r w:rsidRPr="005233F8">
        <w:rPr>
          <w:b/>
          <w:bCs/>
          <w:sz w:val="20"/>
          <w:szCs w:val="20"/>
        </w:rPr>
        <w:t>Explanation:</w:t>
      </w:r>
      <w:r>
        <w:rPr>
          <w:b/>
          <w:bCs/>
          <w:sz w:val="20"/>
          <w:szCs w:val="20"/>
        </w:rPr>
        <w:t xml:space="preserve">  </w:t>
      </w:r>
      <w:r>
        <w:rPr>
          <w:sz w:val="20"/>
          <w:szCs w:val="20"/>
        </w:rPr>
        <w:t xml:space="preserve">here is the list of all the </w:t>
      </w:r>
      <w:proofErr w:type="spellStart"/>
      <w:r>
        <w:rPr>
          <w:sz w:val="20"/>
          <w:szCs w:val="20"/>
        </w:rPr>
        <w:t>seller_ids</w:t>
      </w:r>
      <w:proofErr w:type="spellEnd"/>
      <w:r>
        <w:rPr>
          <w:sz w:val="20"/>
          <w:szCs w:val="20"/>
        </w:rPr>
        <w:t xml:space="preserve"> which belongs to </w:t>
      </w:r>
      <w:proofErr w:type="spellStart"/>
      <w:r>
        <w:rPr>
          <w:sz w:val="20"/>
          <w:szCs w:val="20"/>
        </w:rPr>
        <w:t>seller_cities</w:t>
      </w:r>
      <w:proofErr w:type="spellEnd"/>
      <w:r>
        <w:rPr>
          <w:sz w:val="20"/>
          <w:szCs w:val="20"/>
        </w:rPr>
        <w:t xml:space="preserve"> excluding city starts with B an</w:t>
      </w:r>
    </w:p>
    <w:p w14:paraId="63C2AC30" w14:textId="77777777" w:rsidR="004E645D" w:rsidRPr="00F66E22" w:rsidRDefault="004E645D" w:rsidP="00F7628D">
      <w:pPr>
        <w:jc w:val="both"/>
        <w:rPr>
          <w:rFonts w:cstheme="minorHAnsi"/>
          <w:sz w:val="20"/>
          <w:szCs w:val="20"/>
        </w:rPr>
      </w:pPr>
      <w:r w:rsidRPr="00F66E22">
        <w:rPr>
          <w:b/>
          <w:bCs/>
          <w:sz w:val="20"/>
          <w:szCs w:val="20"/>
        </w:rPr>
        <w:t>8)</w:t>
      </w:r>
      <w:r w:rsidRPr="00F66E22">
        <w:rPr>
          <w:rFonts w:cstheme="minorHAnsi"/>
          <w:b/>
          <w:bCs/>
          <w:sz w:val="20"/>
          <w:szCs w:val="20"/>
        </w:rPr>
        <w:t xml:space="preserve"> </w:t>
      </w:r>
      <w:r w:rsidRPr="008043D3">
        <w:rPr>
          <w:rFonts w:cstheme="minorHAnsi"/>
          <w:b/>
          <w:bCs/>
          <w:sz w:val="20"/>
          <w:szCs w:val="20"/>
        </w:rPr>
        <w:t>Question Statement:</w:t>
      </w:r>
      <w:r w:rsidRPr="00F66E22">
        <w:rPr>
          <w:rFonts w:ascii="Times New Roman" w:eastAsia="Times New Roman" w:hAnsi="Times New Roman" w:cs="Times New Roman"/>
          <w:color w:val="202B45"/>
          <w:kern w:val="0"/>
          <w:sz w:val="24"/>
          <w:szCs w:val="24"/>
          <w:lang w:eastAsia="en-IN" w:bidi="hi-IN"/>
          <w14:ligatures w14:val="none"/>
        </w:rPr>
        <w:t xml:space="preserve"> </w:t>
      </w:r>
      <w:r w:rsidRPr="00F66E22">
        <w:rPr>
          <w:rFonts w:cstheme="minorHAnsi"/>
          <w:sz w:val="20"/>
          <w:szCs w:val="20"/>
        </w:rPr>
        <w:t>Create a dynamic visual that compares the number of delayed orders to the number of orders received earlier for each month. Utilize the drill through the cross-report feature to provide a detailed analysis of late and on-time deliveries.</w:t>
      </w:r>
    </w:p>
    <w:p w14:paraId="3E549FC7" w14:textId="77777777" w:rsidR="004E645D" w:rsidRPr="00EB09B7" w:rsidRDefault="004E645D" w:rsidP="00F7628D">
      <w:pPr>
        <w:jc w:val="both"/>
        <w:rPr>
          <w:b/>
          <w:bCs/>
          <w:sz w:val="20"/>
          <w:szCs w:val="20"/>
        </w:rPr>
      </w:pPr>
      <w:r w:rsidRPr="00EB09B7">
        <w:rPr>
          <w:b/>
          <w:bCs/>
          <w:sz w:val="20"/>
          <w:szCs w:val="20"/>
        </w:rPr>
        <w:t>Visualization:</w:t>
      </w:r>
      <w:r w:rsidRPr="00EB09B7">
        <w:rPr>
          <w:rStyle w:val="Hyperlink"/>
          <w:rFonts w:ascii="Segoe UI" w:hAnsi="Segoe UI" w:cs="Segoe UI"/>
          <w:noProof/>
          <w:sz w:val="18"/>
          <w:szCs w:val="18"/>
        </w:rPr>
        <w:t xml:space="preserve"> </w:t>
      </w:r>
    </w:p>
    <w:tbl>
      <w:tblPr>
        <w:tblW w:w="7590" w:type="dxa"/>
        <w:tblCellSpacing w:w="15" w:type="dxa"/>
        <w:tblCellMar>
          <w:top w:w="15" w:type="dxa"/>
          <w:left w:w="15" w:type="dxa"/>
          <w:bottom w:w="15" w:type="dxa"/>
          <w:right w:w="15" w:type="dxa"/>
        </w:tblCellMar>
        <w:tblLook w:val="04A0" w:firstRow="1" w:lastRow="0" w:firstColumn="1" w:lastColumn="0" w:noHBand="0" w:noVBand="1"/>
      </w:tblPr>
      <w:tblGrid>
        <w:gridCol w:w="7890"/>
      </w:tblGrid>
      <w:tr w:rsidR="004E645D" w:rsidRPr="00F66E22" w14:paraId="5AFC70DE" w14:textId="77777777" w:rsidTr="00CE5070">
        <w:trPr>
          <w:tblCellSpacing w:w="15" w:type="dxa"/>
        </w:trPr>
        <w:tc>
          <w:tcPr>
            <w:tcW w:w="0" w:type="auto"/>
            <w:shd w:val="clear" w:color="auto" w:fill="auto"/>
            <w:vAlign w:val="center"/>
            <w:hideMark/>
          </w:tcPr>
          <w:p w14:paraId="4F82762D" w14:textId="77777777" w:rsidR="004E645D" w:rsidRPr="00F66E22" w:rsidRDefault="004E645D" w:rsidP="00F7628D">
            <w:pPr>
              <w:ind w:left="720"/>
              <w:rPr>
                <w:sz w:val="20"/>
                <w:szCs w:val="20"/>
              </w:rPr>
            </w:pPr>
            <w:r w:rsidRPr="00CE3F16">
              <w:rPr>
                <w:noProof/>
                <w:sz w:val="20"/>
                <w:szCs w:val="20"/>
                <w:u w:val="single"/>
              </w:rPr>
              <w:drawing>
                <wp:inline distT="0" distB="0" distL="0" distR="0" wp14:anchorId="67998F64" wp14:editId="091EDC6D">
                  <wp:extent cx="4486901" cy="2600688"/>
                  <wp:effectExtent l="0" t="0" r="9525" b="9525"/>
                  <wp:docPr id="52429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9310" name=""/>
                          <pic:cNvPicPr/>
                        </pic:nvPicPr>
                        <pic:blipFill>
                          <a:blip r:embed="rId12"/>
                          <a:stretch>
                            <a:fillRect/>
                          </a:stretch>
                        </pic:blipFill>
                        <pic:spPr>
                          <a:xfrm>
                            <a:off x="0" y="0"/>
                            <a:ext cx="4486901" cy="2600688"/>
                          </a:xfrm>
                          <a:prstGeom prst="rect">
                            <a:avLst/>
                          </a:prstGeom>
                        </pic:spPr>
                      </pic:pic>
                    </a:graphicData>
                  </a:graphic>
                </wp:inline>
              </w:drawing>
            </w:r>
          </w:p>
        </w:tc>
      </w:tr>
    </w:tbl>
    <w:p w14:paraId="2182CA4B" w14:textId="77777777" w:rsidR="004E645D" w:rsidRDefault="004E645D" w:rsidP="00F7628D">
      <w:pPr>
        <w:jc w:val="both"/>
        <w:rPr>
          <w:sz w:val="20"/>
          <w:szCs w:val="20"/>
        </w:rPr>
      </w:pPr>
    </w:p>
    <w:tbl>
      <w:tblPr>
        <w:tblW w:w="6486" w:type="dxa"/>
        <w:tblCellSpacing w:w="15" w:type="dxa"/>
        <w:tblInd w:w="1273" w:type="dxa"/>
        <w:tblCellMar>
          <w:top w:w="15" w:type="dxa"/>
          <w:left w:w="15" w:type="dxa"/>
          <w:bottom w:w="15" w:type="dxa"/>
          <w:right w:w="15" w:type="dxa"/>
        </w:tblCellMar>
        <w:tblLook w:val="04A0" w:firstRow="1" w:lastRow="0" w:firstColumn="1" w:lastColumn="0" w:noHBand="0" w:noVBand="1"/>
      </w:tblPr>
      <w:tblGrid>
        <w:gridCol w:w="6486"/>
      </w:tblGrid>
      <w:tr w:rsidR="004E645D" w:rsidRPr="00184179" w14:paraId="18D6CC25" w14:textId="77777777" w:rsidTr="00CE5070">
        <w:trPr>
          <w:tblCellSpacing w:w="15" w:type="dxa"/>
        </w:trPr>
        <w:tc>
          <w:tcPr>
            <w:tcW w:w="0" w:type="auto"/>
            <w:shd w:val="clear" w:color="auto" w:fill="auto"/>
            <w:vAlign w:val="center"/>
            <w:hideMark/>
          </w:tcPr>
          <w:p w14:paraId="31976A53" w14:textId="77777777" w:rsidR="004E645D" w:rsidRPr="00184179" w:rsidRDefault="004E645D" w:rsidP="00F7628D">
            <w:pPr>
              <w:jc w:val="both"/>
              <w:rPr>
                <w:rFonts w:cstheme="minorHAnsi"/>
                <w:sz w:val="20"/>
                <w:szCs w:val="20"/>
              </w:rPr>
            </w:pPr>
          </w:p>
        </w:tc>
      </w:tr>
    </w:tbl>
    <w:p w14:paraId="036260B1" w14:textId="77777777" w:rsidR="004E645D" w:rsidRDefault="004E645D" w:rsidP="00F7628D">
      <w:pPr>
        <w:jc w:val="both"/>
        <w:rPr>
          <w:sz w:val="20"/>
          <w:szCs w:val="20"/>
        </w:rPr>
      </w:pPr>
      <w:r w:rsidRPr="005233F8">
        <w:rPr>
          <w:b/>
          <w:bCs/>
          <w:sz w:val="20"/>
          <w:szCs w:val="20"/>
        </w:rPr>
        <w:t>Explanation:</w:t>
      </w:r>
      <w:r>
        <w:rPr>
          <w:b/>
          <w:bCs/>
          <w:sz w:val="20"/>
          <w:szCs w:val="20"/>
        </w:rPr>
        <w:t xml:space="preserve">  </w:t>
      </w:r>
      <w:r>
        <w:rPr>
          <w:sz w:val="20"/>
          <w:szCs w:val="20"/>
        </w:rPr>
        <w:t>on-time orders - high in august, low in September.</w:t>
      </w:r>
    </w:p>
    <w:p w14:paraId="70241115" w14:textId="77777777" w:rsidR="004E645D" w:rsidRDefault="004E645D" w:rsidP="00F7628D">
      <w:pPr>
        <w:jc w:val="both"/>
        <w:rPr>
          <w:sz w:val="20"/>
          <w:szCs w:val="20"/>
        </w:rPr>
      </w:pPr>
      <w:r>
        <w:rPr>
          <w:sz w:val="20"/>
          <w:szCs w:val="20"/>
        </w:rPr>
        <w:t xml:space="preserve">                         Delayed orders – high in March, low in September.</w:t>
      </w:r>
    </w:p>
    <w:p w14:paraId="32B047F8" w14:textId="77777777" w:rsidR="004E645D" w:rsidRDefault="004E645D" w:rsidP="00F7628D">
      <w:pPr>
        <w:jc w:val="both"/>
        <w:rPr>
          <w:sz w:val="20"/>
          <w:szCs w:val="20"/>
        </w:rPr>
      </w:pPr>
    </w:p>
    <w:p w14:paraId="2FC5B9F4" w14:textId="77777777" w:rsidR="004E645D" w:rsidRPr="00F66E22" w:rsidRDefault="004E645D" w:rsidP="00F7628D">
      <w:pPr>
        <w:jc w:val="both"/>
        <w:rPr>
          <w:rFonts w:cstheme="minorHAnsi"/>
          <w:sz w:val="20"/>
          <w:szCs w:val="20"/>
        </w:rPr>
      </w:pPr>
      <w:r w:rsidRPr="00F66E22">
        <w:rPr>
          <w:b/>
          <w:bCs/>
          <w:sz w:val="20"/>
          <w:szCs w:val="20"/>
        </w:rPr>
        <w:t>8)</w:t>
      </w:r>
      <w:r w:rsidRPr="00F66E22">
        <w:rPr>
          <w:rFonts w:cstheme="minorHAnsi"/>
          <w:b/>
          <w:bCs/>
          <w:sz w:val="20"/>
          <w:szCs w:val="20"/>
        </w:rPr>
        <w:t xml:space="preserve"> </w:t>
      </w:r>
      <w:r w:rsidRPr="008043D3">
        <w:rPr>
          <w:rFonts w:cstheme="minorHAnsi"/>
          <w:b/>
          <w:bCs/>
          <w:sz w:val="20"/>
          <w:szCs w:val="20"/>
        </w:rPr>
        <w:t>Question Statement:</w:t>
      </w:r>
      <w:r w:rsidRPr="00F66E22">
        <w:rPr>
          <w:rFonts w:ascii="Times New Roman" w:eastAsia="Times New Roman" w:hAnsi="Times New Roman" w:cs="Times New Roman"/>
          <w:color w:val="202B45"/>
          <w:kern w:val="0"/>
          <w:sz w:val="24"/>
          <w:szCs w:val="24"/>
          <w:lang w:eastAsia="en-IN" w:bidi="hi-IN"/>
          <w14:ligatures w14:val="none"/>
        </w:rPr>
        <w:t xml:space="preserve"> </w:t>
      </w:r>
      <w:r>
        <w:rPr>
          <w:rFonts w:cstheme="minorHAnsi"/>
          <w:sz w:val="20"/>
          <w:szCs w:val="20"/>
        </w:rPr>
        <w:t xml:space="preserve">Product category wise profit </w:t>
      </w:r>
    </w:p>
    <w:p w14:paraId="4F7B9CB5" w14:textId="77777777" w:rsidR="004E645D" w:rsidRDefault="004E645D" w:rsidP="00F7628D">
      <w:pPr>
        <w:jc w:val="both"/>
        <w:rPr>
          <w:sz w:val="20"/>
          <w:szCs w:val="20"/>
        </w:rPr>
      </w:pPr>
      <w:r>
        <w:rPr>
          <w:sz w:val="20"/>
          <w:szCs w:val="20"/>
        </w:rPr>
        <w:t xml:space="preserve">Ans: For Argo industries and electro domestics the profit </w:t>
      </w:r>
      <w:proofErr w:type="gramStart"/>
      <w:r>
        <w:rPr>
          <w:sz w:val="20"/>
          <w:szCs w:val="20"/>
        </w:rPr>
        <w:t>are</w:t>
      </w:r>
      <w:proofErr w:type="gramEnd"/>
      <w:r>
        <w:rPr>
          <w:sz w:val="20"/>
          <w:szCs w:val="20"/>
        </w:rPr>
        <w:t xml:space="preserve"> low.</w:t>
      </w:r>
    </w:p>
    <w:p w14:paraId="453E7274" w14:textId="77777777" w:rsidR="0097481D" w:rsidRDefault="0097481D" w:rsidP="00F7628D">
      <w:pPr>
        <w:jc w:val="both"/>
        <w:rPr>
          <w:sz w:val="20"/>
          <w:szCs w:val="20"/>
        </w:rPr>
      </w:pPr>
    </w:p>
    <w:p w14:paraId="5437A824" w14:textId="77777777" w:rsidR="004E645D" w:rsidRDefault="004E645D" w:rsidP="00F7628D">
      <w:pPr>
        <w:jc w:val="both"/>
        <w:rPr>
          <w:sz w:val="20"/>
          <w:szCs w:val="20"/>
        </w:rPr>
      </w:pPr>
    </w:p>
    <w:p w14:paraId="763A457E" w14:textId="77777777" w:rsidR="004E645D" w:rsidRDefault="004E645D" w:rsidP="00F7628D">
      <w:pPr>
        <w:ind w:left="720"/>
        <w:jc w:val="both"/>
        <w:rPr>
          <w:sz w:val="20"/>
          <w:szCs w:val="20"/>
        </w:rPr>
      </w:pPr>
      <w:r w:rsidRPr="00F545B9">
        <w:rPr>
          <w:noProof/>
          <w:sz w:val="20"/>
          <w:szCs w:val="20"/>
        </w:rPr>
        <w:drawing>
          <wp:inline distT="0" distB="0" distL="0" distR="0" wp14:anchorId="7FFB070D" wp14:editId="5C4A8C89">
            <wp:extent cx="2595489" cy="2124919"/>
            <wp:effectExtent l="0" t="0" r="0" b="8890"/>
            <wp:docPr id="87926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62922" name=""/>
                    <pic:cNvPicPr/>
                  </pic:nvPicPr>
                  <pic:blipFill>
                    <a:blip r:embed="rId13"/>
                    <a:stretch>
                      <a:fillRect/>
                    </a:stretch>
                  </pic:blipFill>
                  <pic:spPr>
                    <a:xfrm>
                      <a:off x="0" y="0"/>
                      <a:ext cx="2601692" cy="2129997"/>
                    </a:xfrm>
                    <a:prstGeom prst="rect">
                      <a:avLst/>
                    </a:prstGeom>
                  </pic:spPr>
                </pic:pic>
              </a:graphicData>
            </a:graphic>
          </wp:inline>
        </w:drawing>
      </w:r>
      <w:r w:rsidRPr="00F545B9">
        <w:rPr>
          <w:noProof/>
          <w:sz w:val="20"/>
          <w:szCs w:val="20"/>
        </w:rPr>
        <w:drawing>
          <wp:inline distT="0" distB="0" distL="0" distR="0" wp14:anchorId="32FE45B4" wp14:editId="5FC4CD60">
            <wp:extent cx="2574916" cy="2139022"/>
            <wp:effectExtent l="0" t="0" r="0" b="0"/>
            <wp:docPr id="11081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0064" name=""/>
                    <pic:cNvPicPr/>
                  </pic:nvPicPr>
                  <pic:blipFill>
                    <a:blip r:embed="rId14"/>
                    <a:stretch>
                      <a:fillRect/>
                    </a:stretch>
                  </pic:blipFill>
                  <pic:spPr>
                    <a:xfrm>
                      <a:off x="0" y="0"/>
                      <a:ext cx="2582585" cy="2145393"/>
                    </a:xfrm>
                    <a:prstGeom prst="rect">
                      <a:avLst/>
                    </a:prstGeom>
                  </pic:spPr>
                </pic:pic>
              </a:graphicData>
            </a:graphic>
          </wp:inline>
        </w:drawing>
      </w:r>
    </w:p>
    <w:p w14:paraId="3488D980" w14:textId="77777777" w:rsidR="004E645D" w:rsidRDefault="004E645D" w:rsidP="00F7628D">
      <w:pPr>
        <w:jc w:val="both"/>
        <w:rPr>
          <w:sz w:val="20"/>
          <w:szCs w:val="20"/>
        </w:rPr>
      </w:pPr>
    </w:p>
    <w:p w14:paraId="47DA2EF6" w14:textId="77777777" w:rsidR="00F7628D" w:rsidRDefault="00F7628D" w:rsidP="00F7628D">
      <w:pPr>
        <w:jc w:val="both"/>
        <w:rPr>
          <w:sz w:val="20"/>
          <w:szCs w:val="20"/>
        </w:rPr>
      </w:pPr>
    </w:p>
    <w:p w14:paraId="06348267" w14:textId="77777777" w:rsidR="0097481D" w:rsidRPr="001E1EC9" w:rsidRDefault="0097481D" w:rsidP="0097481D">
      <w:pPr>
        <w:pStyle w:val="NormalWeb"/>
        <w:shd w:val="clear" w:color="auto" w:fill="FFFFFF"/>
        <w:spacing w:before="0" w:beforeAutospacing="0" w:after="240" w:afterAutospacing="0"/>
        <w:rPr>
          <w:rFonts w:asciiTheme="minorHAnsi" w:hAnsiTheme="minorHAnsi" w:cstheme="minorHAnsi"/>
          <w:sz w:val="32"/>
          <w:szCs w:val="32"/>
        </w:rPr>
      </w:pPr>
      <w:r w:rsidRPr="001E1EC9">
        <w:rPr>
          <w:rFonts w:asciiTheme="minorHAnsi" w:hAnsiTheme="minorHAnsi" w:cstheme="minorHAnsi"/>
          <w:b/>
          <w:bCs/>
          <w:sz w:val="32"/>
          <w:szCs w:val="32"/>
        </w:rPr>
        <w:t>State-wise Sales Analysis:</w:t>
      </w:r>
    </w:p>
    <w:p w14:paraId="277B5ADF" w14:textId="77777777" w:rsidR="0097481D" w:rsidRPr="0097481D" w:rsidRDefault="0097481D" w:rsidP="0097481D">
      <w:pPr>
        <w:jc w:val="both"/>
        <w:rPr>
          <w:b/>
          <w:bCs/>
          <w:sz w:val="20"/>
          <w:szCs w:val="20"/>
        </w:rPr>
      </w:pPr>
      <w:r w:rsidRPr="0097481D">
        <w:rPr>
          <w:b/>
          <w:bCs/>
          <w:sz w:val="20"/>
          <w:szCs w:val="20"/>
        </w:rPr>
        <w:t xml:space="preserve">Insights: </w:t>
      </w:r>
    </w:p>
    <w:p w14:paraId="4259F25B" w14:textId="77777777" w:rsidR="0097481D" w:rsidRPr="0097481D" w:rsidRDefault="0097481D" w:rsidP="0097481D">
      <w:pPr>
        <w:jc w:val="both"/>
        <w:rPr>
          <w:sz w:val="20"/>
          <w:szCs w:val="20"/>
        </w:rPr>
      </w:pPr>
      <w:r w:rsidRPr="0097481D">
        <w:rPr>
          <w:b/>
          <w:bCs/>
          <w:sz w:val="20"/>
          <w:szCs w:val="20"/>
        </w:rPr>
        <w:t xml:space="preserve">1.Revenue Distribution by State: </w:t>
      </w:r>
    </w:p>
    <w:p w14:paraId="0FB362A1" w14:textId="77777777" w:rsidR="0097481D" w:rsidRPr="0097481D" w:rsidRDefault="0097481D" w:rsidP="0097481D">
      <w:pPr>
        <w:jc w:val="both"/>
        <w:rPr>
          <w:sz w:val="20"/>
          <w:szCs w:val="20"/>
        </w:rPr>
      </w:pPr>
      <w:r w:rsidRPr="0097481D">
        <w:rPr>
          <w:sz w:val="20"/>
          <w:szCs w:val="20"/>
        </w:rPr>
        <w:t>States like SP, RJ, and MG appear to contribute significantly to the total revenue, with the highest sums of prices.</w:t>
      </w:r>
    </w:p>
    <w:p w14:paraId="6FDB7E98" w14:textId="77777777" w:rsidR="0097481D" w:rsidRPr="0097481D" w:rsidRDefault="0097481D" w:rsidP="0097481D">
      <w:pPr>
        <w:jc w:val="both"/>
        <w:rPr>
          <w:b/>
          <w:bCs/>
          <w:sz w:val="20"/>
          <w:szCs w:val="20"/>
        </w:rPr>
      </w:pPr>
      <w:r w:rsidRPr="0097481D">
        <w:rPr>
          <w:b/>
          <w:bCs/>
          <w:sz w:val="20"/>
          <w:szCs w:val="20"/>
        </w:rPr>
        <w:t xml:space="preserve">2.Regional Revenue Patterns: </w:t>
      </w:r>
    </w:p>
    <w:p w14:paraId="529491B1" w14:textId="77777777" w:rsidR="0097481D" w:rsidRPr="0097481D" w:rsidRDefault="0097481D" w:rsidP="0097481D">
      <w:pPr>
        <w:jc w:val="both"/>
        <w:rPr>
          <w:sz w:val="20"/>
          <w:szCs w:val="20"/>
        </w:rPr>
      </w:pPr>
      <w:r w:rsidRPr="0097481D">
        <w:rPr>
          <w:sz w:val="20"/>
          <w:szCs w:val="20"/>
        </w:rPr>
        <w:t>States in the Southeast region (e.g., SP, RJ, MG) of South America tend to have higher revenue compared to states in other regions.</w:t>
      </w:r>
    </w:p>
    <w:p w14:paraId="28A61289" w14:textId="77777777" w:rsidR="0097481D" w:rsidRPr="0097481D" w:rsidRDefault="0097481D" w:rsidP="0097481D">
      <w:pPr>
        <w:jc w:val="both"/>
        <w:rPr>
          <w:b/>
          <w:bCs/>
          <w:sz w:val="20"/>
          <w:szCs w:val="20"/>
        </w:rPr>
      </w:pPr>
      <w:r w:rsidRPr="0097481D">
        <w:rPr>
          <w:b/>
          <w:bCs/>
          <w:sz w:val="20"/>
          <w:szCs w:val="20"/>
        </w:rPr>
        <w:t xml:space="preserve">3.Customer Concentration: </w:t>
      </w:r>
    </w:p>
    <w:p w14:paraId="0621E671" w14:textId="77777777" w:rsidR="0097481D" w:rsidRPr="0097481D" w:rsidRDefault="0097481D" w:rsidP="0097481D">
      <w:pPr>
        <w:jc w:val="both"/>
        <w:rPr>
          <w:sz w:val="20"/>
          <w:szCs w:val="20"/>
        </w:rPr>
      </w:pPr>
      <w:r w:rsidRPr="0097481D">
        <w:rPr>
          <w:sz w:val="20"/>
          <w:szCs w:val="20"/>
        </w:rPr>
        <w:t>Higher revenue states may have larger customer bases or higher average order values, while lower revenue states may have fewer customers or lower purchasing power.</w:t>
      </w:r>
    </w:p>
    <w:p w14:paraId="5D923A44" w14:textId="77777777" w:rsidR="0097481D" w:rsidRPr="0097481D" w:rsidRDefault="0097481D" w:rsidP="0097481D">
      <w:pPr>
        <w:jc w:val="both"/>
        <w:rPr>
          <w:b/>
          <w:bCs/>
          <w:sz w:val="20"/>
          <w:szCs w:val="20"/>
        </w:rPr>
      </w:pPr>
      <w:r w:rsidRPr="0097481D">
        <w:rPr>
          <w:b/>
          <w:bCs/>
          <w:sz w:val="20"/>
          <w:szCs w:val="20"/>
        </w:rPr>
        <w:t xml:space="preserve">4.Marketing and Sales Strategies: </w:t>
      </w:r>
    </w:p>
    <w:p w14:paraId="4DD22BE7" w14:textId="77777777" w:rsidR="0097481D" w:rsidRPr="0097481D" w:rsidRDefault="0097481D" w:rsidP="0097481D">
      <w:pPr>
        <w:jc w:val="both"/>
        <w:rPr>
          <w:sz w:val="20"/>
          <w:szCs w:val="20"/>
        </w:rPr>
      </w:pPr>
      <w:r w:rsidRPr="0097481D">
        <w:rPr>
          <w:sz w:val="20"/>
          <w:szCs w:val="20"/>
        </w:rPr>
        <w:t>Tailor marketing and sales strategies to target specific regions or customer segments based on revenue patterns. Allocating resources and investments strategically to maximize ROI and capitalize on opportunities for growth helps in maximizing profits.</w:t>
      </w:r>
    </w:p>
    <w:p w14:paraId="12EB17A9" w14:textId="77777777" w:rsidR="0097481D" w:rsidRPr="0097481D" w:rsidRDefault="0097481D" w:rsidP="0097481D">
      <w:pPr>
        <w:jc w:val="both"/>
        <w:rPr>
          <w:b/>
          <w:bCs/>
          <w:sz w:val="20"/>
          <w:szCs w:val="20"/>
        </w:rPr>
      </w:pPr>
      <w:r w:rsidRPr="0097481D">
        <w:rPr>
          <w:b/>
          <w:bCs/>
          <w:sz w:val="20"/>
          <w:szCs w:val="20"/>
        </w:rPr>
        <w:t>5.Customer Satisfaction and Retention:</w:t>
      </w:r>
    </w:p>
    <w:p w14:paraId="5FF76098" w14:textId="77777777" w:rsidR="0097481D" w:rsidRPr="0097481D" w:rsidRDefault="0097481D" w:rsidP="0097481D">
      <w:pPr>
        <w:jc w:val="both"/>
        <w:rPr>
          <w:sz w:val="20"/>
          <w:szCs w:val="20"/>
        </w:rPr>
      </w:pPr>
      <w:r w:rsidRPr="0097481D">
        <w:rPr>
          <w:sz w:val="20"/>
          <w:szCs w:val="20"/>
        </w:rPr>
        <w:t>Monitoring customer satisfaction and retention rates across different states helps in understanding customers better. Higher revenue states may indicate stronger customer loyalty and satisfaction, while lower revenue states may require additional efforts to enhance customer experiences and loyalty.</w:t>
      </w:r>
    </w:p>
    <w:p w14:paraId="306C7B14" w14:textId="77777777" w:rsidR="00F7628D" w:rsidRDefault="00F7628D" w:rsidP="00F7628D">
      <w:pPr>
        <w:jc w:val="both"/>
        <w:rPr>
          <w:b/>
          <w:bCs/>
          <w:sz w:val="36"/>
          <w:szCs w:val="36"/>
          <w:u w:val="single"/>
        </w:rPr>
      </w:pPr>
    </w:p>
    <w:p w14:paraId="6005FFD2" w14:textId="77777777" w:rsidR="0097481D" w:rsidRDefault="0097481D" w:rsidP="00F7628D">
      <w:pPr>
        <w:jc w:val="both"/>
        <w:rPr>
          <w:b/>
          <w:bCs/>
          <w:sz w:val="36"/>
          <w:szCs w:val="36"/>
          <w:u w:val="single"/>
        </w:rPr>
      </w:pPr>
    </w:p>
    <w:p w14:paraId="245DA17C" w14:textId="77777777" w:rsidR="0097481D" w:rsidRPr="00F7628D" w:rsidRDefault="0097481D" w:rsidP="00F7628D">
      <w:pPr>
        <w:jc w:val="both"/>
        <w:rPr>
          <w:b/>
          <w:bCs/>
          <w:sz w:val="36"/>
          <w:szCs w:val="36"/>
          <w:u w:val="single"/>
        </w:rPr>
      </w:pPr>
    </w:p>
    <w:p w14:paraId="294F5924" w14:textId="0DF887EB" w:rsidR="00F7628D" w:rsidRPr="00F7628D" w:rsidRDefault="00F7628D" w:rsidP="0097481D">
      <w:pPr>
        <w:jc w:val="center"/>
        <w:rPr>
          <w:b/>
          <w:bCs/>
          <w:sz w:val="36"/>
          <w:szCs w:val="36"/>
          <w:u w:val="single"/>
        </w:rPr>
      </w:pPr>
      <w:r w:rsidRPr="00F7628D">
        <w:rPr>
          <w:b/>
          <w:bCs/>
          <w:sz w:val="40"/>
          <w:szCs w:val="40"/>
          <w:u w:val="single"/>
        </w:rPr>
        <w:lastRenderedPageBreak/>
        <w:t>CONCLUSION</w:t>
      </w:r>
    </w:p>
    <w:p w14:paraId="2EE1822E" w14:textId="2EC66FC3" w:rsidR="00F7628D" w:rsidRDefault="00F7628D" w:rsidP="00F7628D">
      <w:pPr>
        <w:jc w:val="both"/>
      </w:pPr>
      <w:r w:rsidRPr="00F7628D">
        <w:rPr>
          <w:b/>
          <w:bCs/>
        </w:rPr>
        <w:t>Fulfilment Efficiency:</w:t>
      </w:r>
      <w:r w:rsidRPr="00F7628D">
        <w:t xml:space="preserve"> </w:t>
      </w:r>
    </w:p>
    <w:p w14:paraId="3E4227AB" w14:textId="185486C4" w:rsidR="00F7628D" w:rsidRDefault="00F7628D" w:rsidP="00F7628D">
      <w:pPr>
        <w:jc w:val="both"/>
      </w:pPr>
      <w:r w:rsidRPr="00F7628D">
        <w:t>The analysis of delayed orders reveals insights into fulfilment efficiency, highlighting potential challenges in logistics and supply chain management. Addressing systemic issues and streamlining processes can enhance order fulfilment and customer satisfaction.</w:t>
      </w:r>
    </w:p>
    <w:p w14:paraId="18ACF790" w14:textId="77777777" w:rsidR="0097481D" w:rsidRDefault="0097481D" w:rsidP="00F7628D">
      <w:pPr>
        <w:jc w:val="both"/>
        <w:rPr>
          <w:sz w:val="40"/>
          <w:szCs w:val="40"/>
          <w:u w:val="single"/>
        </w:rPr>
      </w:pPr>
    </w:p>
    <w:p w14:paraId="18C39080" w14:textId="77777777" w:rsidR="0097481D" w:rsidRDefault="00F7628D" w:rsidP="00F7628D">
      <w:pPr>
        <w:jc w:val="both"/>
      </w:pPr>
      <w:r w:rsidRPr="00F7628D">
        <w:rPr>
          <w:b/>
          <w:bCs/>
        </w:rPr>
        <w:t>Payment Method Preferences:</w:t>
      </w:r>
      <w:r>
        <w:t xml:space="preserve"> </w:t>
      </w:r>
    </w:p>
    <w:p w14:paraId="63A72F6F" w14:textId="3E608B0F" w:rsidR="004E645D" w:rsidRDefault="00F7628D" w:rsidP="00F7628D">
      <w:pPr>
        <w:jc w:val="both"/>
      </w:pPr>
      <w:r>
        <w:t>Credit card emerges as the dominant payment method, indicating a preference for convenience and flexibility among customers. Offering diverse payment options caters to varying customer preferences and enhances transaction efficiency.</w:t>
      </w:r>
    </w:p>
    <w:p w14:paraId="681573C5" w14:textId="77777777" w:rsidR="0097481D" w:rsidRDefault="0097481D" w:rsidP="00F7628D">
      <w:pPr>
        <w:jc w:val="both"/>
      </w:pPr>
    </w:p>
    <w:p w14:paraId="7370BC58" w14:textId="77777777" w:rsidR="0097481D" w:rsidRDefault="00F7628D" w:rsidP="00F7628D">
      <w:pPr>
        <w:jc w:val="both"/>
      </w:pPr>
      <w:r w:rsidRPr="00F7628D">
        <w:rPr>
          <w:b/>
          <w:bCs/>
        </w:rPr>
        <w:t>Product Satisfaction:</w:t>
      </w:r>
      <w:r>
        <w:t xml:space="preserve"> </w:t>
      </w:r>
    </w:p>
    <w:p w14:paraId="54EDAB9F" w14:textId="218B2E02" w:rsidR="00F7628D" w:rsidRDefault="00F7628D" w:rsidP="00F7628D">
      <w:pPr>
        <w:jc w:val="both"/>
      </w:pPr>
      <w:r>
        <w:t>Analysis of product ratings underscores the significance of product quality and customer experience in driving satisfaction and loyalty. Leveraging insights into top-rated products enables businesses to refine offerings and prioritize investments for enhanced customer satisfaction.</w:t>
      </w:r>
    </w:p>
    <w:p w14:paraId="20C0854A" w14:textId="77777777" w:rsidR="0097481D" w:rsidRDefault="0097481D" w:rsidP="00F7628D">
      <w:pPr>
        <w:jc w:val="both"/>
      </w:pPr>
    </w:p>
    <w:p w14:paraId="7731EABC" w14:textId="77777777" w:rsidR="0097481D" w:rsidRDefault="00F7628D" w:rsidP="00F7628D">
      <w:pPr>
        <w:jc w:val="both"/>
        <w:rPr>
          <w:b/>
          <w:bCs/>
        </w:rPr>
      </w:pPr>
      <w:r w:rsidRPr="00F7628D">
        <w:rPr>
          <w:b/>
          <w:bCs/>
        </w:rPr>
        <w:t>Strategic Implications:</w:t>
      </w:r>
    </w:p>
    <w:p w14:paraId="1E20564F" w14:textId="46F66FF5" w:rsidR="00F7628D" w:rsidRDefault="00F7628D" w:rsidP="00F7628D">
      <w:pPr>
        <w:jc w:val="both"/>
      </w:pPr>
      <w:r>
        <w:t xml:space="preserve"> The insights gathered from these analyses provide valuable guidance for strategic decision-making, resource allocation, and operational enhancements. By leveraging actionable intelligence, organizations can refine processes, optimize sales strategies, and drive sustained business growth and profitability in the competitive e-commerce landscape. </w:t>
      </w:r>
    </w:p>
    <w:p w14:paraId="124D64FB" w14:textId="77777777" w:rsidR="0097481D" w:rsidRDefault="0097481D" w:rsidP="00F7628D">
      <w:pPr>
        <w:jc w:val="both"/>
      </w:pPr>
    </w:p>
    <w:p w14:paraId="49412DAC" w14:textId="77777777" w:rsidR="00F7628D" w:rsidRDefault="00F7628D" w:rsidP="00F7628D">
      <w:pPr>
        <w:jc w:val="both"/>
      </w:pPr>
    </w:p>
    <w:p w14:paraId="1975BD1B" w14:textId="4869AC16" w:rsidR="00F7628D" w:rsidRDefault="00F7628D" w:rsidP="00F7628D">
      <w:pPr>
        <w:jc w:val="both"/>
        <w:rPr>
          <w:u w:val="single"/>
        </w:rPr>
      </w:pPr>
      <w:r w:rsidRPr="00F7628D">
        <w:rPr>
          <w:u w:val="single"/>
        </w:rPr>
        <w:t xml:space="preserve">In conclusion, a comprehensive understanding of sales performance, </w:t>
      </w:r>
      <w:r>
        <w:rPr>
          <w:u w:val="single"/>
        </w:rPr>
        <w:t>f</w:t>
      </w:r>
      <w:r>
        <w:rPr>
          <w:u w:val="single"/>
        </w:rPr>
        <w:pgNum/>
      </w:r>
      <w:proofErr w:type="spellStart"/>
      <w:r>
        <w:rPr>
          <w:u w:val="single"/>
        </w:rPr>
        <w:t>ulfilment</w:t>
      </w:r>
      <w:proofErr w:type="spellEnd"/>
      <w:r w:rsidRPr="00F7628D">
        <w:rPr>
          <w:u w:val="single"/>
        </w:rPr>
        <w:t xml:space="preserve"> efficiency, customer preferences, and revenue trends empowers businesses to make informed decisions and implement targeted strategies for sustained success and competitive advantage in the dynamic e-commerce </w:t>
      </w:r>
      <w:proofErr w:type="gramStart"/>
      <w:r w:rsidRPr="00F7628D">
        <w:rPr>
          <w:u w:val="single"/>
        </w:rPr>
        <w:t>market</w:t>
      </w:r>
      <w:proofErr w:type="gramEnd"/>
    </w:p>
    <w:p w14:paraId="12CD8E98" w14:textId="77777777" w:rsidR="0097481D" w:rsidRDefault="0097481D" w:rsidP="0097481D">
      <w:pPr>
        <w:rPr>
          <w:u w:val="single"/>
        </w:rPr>
      </w:pPr>
    </w:p>
    <w:p w14:paraId="3407DB53" w14:textId="77777777" w:rsidR="0097481D" w:rsidRDefault="0097481D" w:rsidP="0097481D">
      <w:pPr>
        <w:rPr>
          <w:u w:val="single"/>
        </w:rPr>
      </w:pPr>
    </w:p>
    <w:p w14:paraId="41378CC1" w14:textId="77777777" w:rsidR="0097481D" w:rsidRDefault="0097481D" w:rsidP="0097481D">
      <w:pPr>
        <w:rPr>
          <w:u w:val="single"/>
        </w:rPr>
      </w:pPr>
    </w:p>
    <w:p w14:paraId="57C2DD3E" w14:textId="77777777" w:rsidR="0097481D" w:rsidRDefault="0097481D" w:rsidP="0097481D">
      <w:pPr>
        <w:rPr>
          <w:u w:val="single"/>
        </w:rPr>
      </w:pPr>
    </w:p>
    <w:p w14:paraId="6533089C" w14:textId="77777777" w:rsidR="0097481D" w:rsidRDefault="0097481D" w:rsidP="0097481D">
      <w:pPr>
        <w:rPr>
          <w:u w:val="single"/>
        </w:rPr>
      </w:pPr>
    </w:p>
    <w:p w14:paraId="30D70D59" w14:textId="77777777" w:rsidR="00216E56" w:rsidRDefault="00216E56" w:rsidP="0097481D">
      <w:pPr>
        <w:jc w:val="center"/>
        <w:rPr>
          <w:sz w:val="40"/>
          <w:szCs w:val="40"/>
          <w:u w:val="single"/>
        </w:rPr>
      </w:pPr>
    </w:p>
    <w:p w14:paraId="6A09880C" w14:textId="27382B04" w:rsidR="00F7628D" w:rsidRPr="00F7628D" w:rsidRDefault="00F7628D" w:rsidP="0097481D">
      <w:pPr>
        <w:jc w:val="center"/>
        <w:rPr>
          <w:sz w:val="40"/>
          <w:szCs w:val="40"/>
          <w:u w:val="single"/>
        </w:rPr>
      </w:pPr>
      <w:r w:rsidRPr="00F545B9">
        <w:rPr>
          <w:sz w:val="40"/>
          <w:szCs w:val="40"/>
          <w:u w:val="single"/>
        </w:rPr>
        <w:lastRenderedPageBreak/>
        <w:t>DASHBO</w:t>
      </w:r>
      <w:r w:rsidR="00216E56">
        <w:rPr>
          <w:sz w:val="40"/>
          <w:szCs w:val="40"/>
          <w:u w:val="single"/>
        </w:rPr>
        <w:t>A</w:t>
      </w:r>
      <w:r w:rsidRPr="00F545B9">
        <w:rPr>
          <w:sz w:val="40"/>
          <w:szCs w:val="40"/>
          <w:u w:val="single"/>
        </w:rPr>
        <w:t>RD</w:t>
      </w:r>
    </w:p>
    <w:p w14:paraId="1FD39503" w14:textId="77777777" w:rsidR="004E645D" w:rsidRPr="00F545B9" w:rsidRDefault="004E645D" w:rsidP="004E645D">
      <w:pPr>
        <w:jc w:val="center"/>
        <w:rPr>
          <w:sz w:val="40"/>
          <w:szCs w:val="40"/>
          <w:u w:val="single"/>
        </w:rPr>
      </w:pPr>
      <w:r w:rsidRPr="00F545B9">
        <w:rPr>
          <w:noProof/>
          <w:sz w:val="40"/>
          <w:szCs w:val="40"/>
          <w:u w:val="single"/>
        </w:rPr>
        <w:drawing>
          <wp:inline distT="0" distB="0" distL="0" distR="0" wp14:anchorId="1C07C48D" wp14:editId="710C258B">
            <wp:extent cx="4694185" cy="1934308"/>
            <wp:effectExtent l="0" t="0" r="0" b="8890"/>
            <wp:docPr id="161261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16197" name=""/>
                    <pic:cNvPicPr/>
                  </pic:nvPicPr>
                  <pic:blipFill>
                    <a:blip r:embed="rId15"/>
                    <a:stretch>
                      <a:fillRect/>
                    </a:stretch>
                  </pic:blipFill>
                  <pic:spPr>
                    <a:xfrm>
                      <a:off x="0" y="0"/>
                      <a:ext cx="4710762" cy="1941139"/>
                    </a:xfrm>
                    <a:prstGeom prst="rect">
                      <a:avLst/>
                    </a:prstGeom>
                  </pic:spPr>
                </pic:pic>
              </a:graphicData>
            </a:graphic>
          </wp:inline>
        </w:drawing>
      </w:r>
    </w:p>
    <w:p w14:paraId="130845D8" w14:textId="77777777" w:rsidR="004E645D" w:rsidRPr="00F66E22" w:rsidRDefault="004E645D" w:rsidP="004E645D">
      <w:pPr>
        <w:rPr>
          <w:sz w:val="20"/>
          <w:szCs w:val="20"/>
        </w:rPr>
      </w:pPr>
      <w:r w:rsidRPr="00CE3F16">
        <w:rPr>
          <w:noProof/>
          <w:sz w:val="20"/>
          <w:szCs w:val="20"/>
        </w:rPr>
        <w:drawing>
          <wp:anchor distT="0" distB="0" distL="114300" distR="114300" simplePos="0" relativeHeight="251656192" behindDoc="1" locked="0" layoutInCell="1" allowOverlap="1" wp14:anchorId="7A093AE8" wp14:editId="4527E174">
            <wp:simplePos x="0" y="0"/>
            <wp:positionH relativeFrom="column">
              <wp:posOffset>478155</wp:posOffset>
            </wp:positionH>
            <wp:positionV relativeFrom="paragraph">
              <wp:posOffset>49530</wp:posOffset>
            </wp:positionV>
            <wp:extent cx="4768850" cy="2355850"/>
            <wp:effectExtent l="0" t="0" r="0" b="6350"/>
            <wp:wrapTight wrapText="bothSides">
              <wp:wrapPolygon edited="0">
                <wp:start x="0" y="0"/>
                <wp:lineTo x="0" y="21484"/>
                <wp:lineTo x="21485" y="21484"/>
                <wp:lineTo x="21485" y="0"/>
                <wp:lineTo x="0" y="0"/>
              </wp:wrapPolygon>
            </wp:wrapTight>
            <wp:docPr id="42483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3790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68850" cy="2355850"/>
                    </a:xfrm>
                    <a:prstGeom prst="rect">
                      <a:avLst/>
                    </a:prstGeom>
                  </pic:spPr>
                </pic:pic>
              </a:graphicData>
            </a:graphic>
            <wp14:sizeRelH relativeFrom="margin">
              <wp14:pctWidth>0</wp14:pctWidth>
            </wp14:sizeRelH>
            <wp14:sizeRelV relativeFrom="margin">
              <wp14:pctHeight>0</wp14:pctHeight>
            </wp14:sizeRelV>
          </wp:anchor>
        </w:drawing>
      </w:r>
    </w:p>
    <w:p w14:paraId="3F6C3A53" w14:textId="77777777" w:rsidR="004E645D" w:rsidRDefault="004E645D" w:rsidP="004E645D">
      <w:pPr>
        <w:rPr>
          <w:sz w:val="20"/>
          <w:szCs w:val="20"/>
        </w:rPr>
      </w:pPr>
    </w:p>
    <w:p w14:paraId="3606473D" w14:textId="77777777" w:rsidR="004E645D" w:rsidRPr="00EB09B7" w:rsidRDefault="004E645D" w:rsidP="004E645D">
      <w:pPr>
        <w:rPr>
          <w:rFonts w:ascii="Times New Roman" w:hAnsi="Times New Roman" w:cs="Times New Roman"/>
          <w:sz w:val="28"/>
          <w:szCs w:val="28"/>
        </w:rPr>
      </w:pPr>
      <w:r w:rsidRPr="00F545B9">
        <w:rPr>
          <w:rFonts w:ascii="Times New Roman" w:hAnsi="Times New Roman" w:cs="Times New Roman"/>
          <w:noProof/>
          <w:sz w:val="28"/>
          <w:szCs w:val="28"/>
        </w:rPr>
        <w:drawing>
          <wp:anchor distT="0" distB="0" distL="114300" distR="114300" simplePos="0" relativeHeight="251657216" behindDoc="1" locked="0" layoutInCell="1" allowOverlap="1" wp14:anchorId="7785BD1B" wp14:editId="60B49CA8">
            <wp:simplePos x="0" y="0"/>
            <wp:positionH relativeFrom="column">
              <wp:posOffset>471170</wp:posOffset>
            </wp:positionH>
            <wp:positionV relativeFrom="paragraph">
              <wp:posOffset>2030095</wp:posOffset>
            </wp:positionV>
            <wp:extent cx="4796790" cy="2988945"/>
            <wp:effectExtent l="0" t="0" r="3810" b="1905"/>
            <wp:wrapTight wrapText="bothSides">
              <wp:wrapPolygon edited="0">
                <wp:start x="0" y="0"/>
                <wp:lineTo x="0" y="21476"/>
                <wp:lineTo x="21531" y="21476"/>
                <wp:lineTo x="21531" y="0"/>
                <wp:lineTo x="0" y="0"/>
              </wp:wrapPolygon>
            </wp:wrapTight>
            <wp:docPr id="83818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89060" name=""/>
                    <pic:cNvPicPr/>
                  </pic:nvPicPr>
                  <pic:blipFill>
                    <a:blip r:embed="rId17">
                      <a:extLst>
                        <a:ext uri="{28A0092B-C50C-407E-A947-70E740481C1C}">
                          <a14:useLocalDpi xmlns:a14="http://schemas.microsoft.com/office/drawing/2010/main" val="0"/>
                        </a:ext>
                      </a:extLst>
                    </a:blip>
                    <a:stretch>
                      <a:fillRect/>
                    </a:stretch>
                  </pic:blipFill>
                  <pic:spPr>
                    <a:xfrm>
                      <a:off x="0" y="0"/>
                      <a:ext cx="4796790" cy="2988945"/>
                    </a:xfrm>
                    <a:prstGeom prst="rect">
                      <a:avLst/>
                    </a:prstGeom>
                  </pic:spPr>
                </pic:pic>
              </a:graphicData>
            </a:graphic>
            <wp14:sizeRelH relativeFrom="margin">
              <wp14:pctWidth>0</wp14:pctWidth>
            </wp14:sizeRelH>
            <wp14:sizeRelV relativeFrom="margin">
              <wp14:pctHeight>0</wp14:pctHeight>
            </wp14:sizeRelV>
          </wp:anchor>
        </w:drawing>
      </w:r>
    </w:p>
    <w:p w14:paraId="5DBFB68A" w14:textId="77777777" w:rsidR="00F83950" w:rsidRPr="004E645D" w:rsidRDefault="00F83950" w:rsidP="004E645D"/>
    <w:sectPr w:rsidR="00F83950" w:rsidRPr="004E645D" w:rsidSect="004E6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3B6C"/>
    <w:multiLevelType w:val="hybridMultilevel"/>
    <w:tmpl w:val="B57E38FC"/>
    <w:lvl w:ilvl="0" w:tplc="D5A84894">
      <w:start w:val="1"/>
      <w:numFmt w:val="decimal"/>
      <w:lvlText w:val="%1)"/>
      <w:lvlJc w:val="left"/>
      <w:pPr>
        <w:ind w:left="810" w:hanging="360"/>
      </w:pPr>
      <w:rPr>
        <w:rFonts w:hint="default"/>
        <w:b/>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num w:numId="1" w16cid:durableId="168801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B0"/>
    <w:rsid w:val="00216E56"/>
    <w:rsid w:val="004E645D"/>
    <w:rsid w:val="006D69B0"/>
    <w:rsid w:val="0097481D"/>
    <w:rsid w:val="00CC4D2B"/>
    <w:rsid w:val="00F7628D"/>
    <w:rsid w:val="00F83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5CCF"/>
  <w15:chartTrackingRefBased/>
  <w15:docId w15:val="{71585AC5-741E-4B58-AC95-0BE32EC1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45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9B0"/>
    <w:pPr>
      <w:ind w:left="720"/>
      <w:contextualSpacing/>
    </w:pPr>
  </w:style>
  <w:style w:type="character" w:styleId="Hyperlink">
    <w:name w:val="Hyperlink"/>
    <w:basedOn w:val="DefaultParagraphFont"/>
    <w:uiPriority w:val="99"/>
    <w:unhideWhenUsed/>
    <w:rsid w:val="006D69B0"/>
    <w:rPr>
      <w:color w:val="0563C1" w:themeColor="hyperlink"/>
      <w:u w:val="single"/>
    </w:rPr>
  </w:style>
  <w:style w:type="paragraph" w:styleId="NormalWeb">
    <w:name w:val="Normal (Web)"/>
    <w:basedOn w:val="Normal"/>
    <w:uiPriority w:val="99"/>
    <w:unhideWhenUsed/>
    <w:rsid w:val="0097481D"/>
    <w:pPr>
      <w:spacing w:before="100" w:beforeAutospacing="1" w:after="100" w:afterAutospacing="1" w:line="240" w:lineRule="auto"/>
    </w:pPr>
    <w:rPr>
      <w:rFonts w:ascii="Calibri" w:eastAsia="Times New Roman" w:hAnsi="Calibri" w:cs="Times New Roman"/>
      <w:color w:val="202B45"/>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10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Jagannath</dc:creator>
  <cp:keywords/>
  <dc:description/>
  <cp:lastModifiedBy>Roy, Jagannath</cp:lastModifiedBy>
  <cp:revision>2</cp:revision>
  <dcterms:created xsi:type="dcterms:W3CDTF">2024-11-17T03:27:00Z</dcterms:created>
  <dcterms:modified xsi:type="dcterms:W3CDTF">2024-11-17T09:11:00Z</dcterms:modified>
</cp:coreProperties>
</file>