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PROVISIONAL SPECIFICATION (INDIA)</w:t>
      </w:r>
    </w:p>
    <w:p>
      <w:r>
        <w:t>FORM 2</w:t>
        <w:br/>
        <w:t>THE PATENTS ACT, 1970</w:t>
        <w:br/>
        <w:t>(39 of 1970)</w:t>
        <w:br/>
        <w:t>&amp;</w:t>
        <w:br/>
        <w:t>The Patents Rules, 2003</w:t>
        <w:br/>
        <w:br/>
        <w:t>PROVISIONAL SPECIFICATION</w:t>
        <w:br/>
        <w:t>(See section 10; rule 13)</w:t>
        <w:br/>
      </w:r>
    </w:p>
    <w:p>
      <w:pPr>
        <w:pStyle w:val="Heading1"/>
      </w:pPr>
      <w:r>
        <w:t>1. TITLE OF THE INVENTION</w:t>
      </w:r>
    </w:p>
    <w:p>
      <w:r>
        <w:t>AI-Driven Multi-Language Quantum Operating Platform with Adaptive Hybrid Execution</w:t>
      </w:r>
    </w:p>
    <w:p>
      <w:pPr>
        <w:pStyle w:val="Heading1"/>
      </w:pPr>
      <w:r>
        <w:t>2. APPLICANT(S)</w:t>
      </w:r>
    </w:p>
    <w:p>
      <w:r>
        <w:t>Name: Jagatjyoti Mohanty</w:t>
        <w:br/>
        <w:t>Nationality: Indian</w:t>
        <w:br/>
        <w:t>Address: [To be filled]</w:t>
      </w:r>
    </w:p>
    <w:p>
      <w:pPr>
        <w:pStyle w:val="Heading1"/>
      </w:pPr>
      <w:r>
        <w:t>3. FIELD OF INVENTION</w:t>
      </w:r>
    </w:p>
    <w:p>
      <w:r>
        <w:t>The invention relates to quantum computing systems, artificial intelligence optimization, distributed systems, and hybrid classical-quantum execution platforms.</w:t>
      </w:r>
    </w:p>
    <w:p>
      <w:pPr>
        <w:pStyle w:val="Heading1"/>
      </w:pPr>
      <w:r>
        <w:t>4. BACKGROUND OF THE INVENTION</w:t>
      </w:r>
    </w:p>
    <w:p>
      <w:r>
        <w:t>Current quantum computing platforms are fragmented and vendor-specific, leading to lack of interoperability, inefficient execution, and limited enterprise adoption.</w:t>
      </w:r>
    </w:p>
    <w:p>
      <w:pPr>
        <w:pStyle w:val="Heading1"/>
      </w:pPr>
      <w:r>
        <w:t>5. OBJECT OF THE INVENTION</w:t>
      </w:r>
    </w:p>
    <w:p>
      <w:r>
        <w:t>The primary objective is to provide a unified, AI-driven, multi-language quantum operating platform that enables efficient, hardware-agnostic execution across quantum systems.</w:t>
      </w:r>
    </w:p>
    <w:p>
      <w:pPr>
        <w:pStyle w:val="Heading1"/>
      </w:pPr>
      <w:r>
        <w:t>6. STATEMENT OF INVENTION</w:t>
      </w:r>
    </w:p>
    <w:p>
      <w:r>
        <w:t>The invention discloses a system that integrates multi-language compilation, AI-based optimization, adaptive scheduling, and hybrid execution for quantum computing workloads.</w:t>
      </w:r>
    </w:p>
    <w:p>
      <w:pPr>
        <w:pStyle w:val="Heading1"/>
      </w:pPr>
      <w:r>
        <w:t>7. DETAILED DESCRIPTION OF THE INVENTION</w:t>
      </w:r>
    </w:p>
    <w:p>
      <w:r>
        <w:t>The system comprises:</w:t>
        <w:br/>
        <w:t>a) Multi-language input layer</w:t>
        <w:br/>
        <w:t>b) Unified Quantum Intermediate Representation (QIR++)</w:t>
        <w:br/>
        <w:t>c) AI-based optimization engine</w:t>
        <w:br/>
        <w:t>d) Adaptive scheduler</w:t>
        <w:br/>
        <w:t>e) Hybrid classical-quantum execution engine</w:t>
        <w:br/>
        <w:t>f) Hardware abstraction layer</w:t>
        <w:br/>
        <w:t>g) Feedback-based learning system</w:t>
        <w:br/>
      </w:r>
    </w:p>
    <w:p>
      <w:pPr>
        <w:pStyle w:val="Heading1"/>
      </w:pPr>
      <w:r>
        <w:t>8. ADVANTAGES OF THE INVENTION</w:t>
      </w:r>
    </w:p>
    <w:p>
      <w:r>
        <w:t>- Eliminates vendor lock-in</w:t>
        <w:br/>
        <w:t>- Improves execution efficiency</w:t>
        <w:br/>
        <w:t>- Enables enterprise adoption</w:t>
        <w:br/>
        <w:t>- Provides scalable hybrid architecture</w:t>
        <w:br/>
      </w:r>
    </w:p>
    <w:p>
      <w:pPr>
        <w:pStyle w:val="Heading1"/>
      </w:pPr>
      <w:r>
        <w:t>9. ABSTRACT OF THE INVENTION</w:t>
      </w:r>
    </w:p>
    <w:p>
      <w:r>
        <w:t>A quantum operating platform that supports multi-language programming, AI-driven optimization, and hybrid execution across heterogeneous quantum hardware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