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24"/>
          <w:szCs w:val="24"/>
        </w:rPr>
        <w:t xml:space="preserve">XLRI - Xavier School of Management, Jamshedpur</w:t>
      </w:r>
    </w:p>
    <w:p>
      <w:pPr>
        <w:spacing w:after="80" w:before="0"/>
        <w:jc w:val="center"/>
      </w:pPr>
      <w:r>
        <w:rPr>
          <w:rFonts w:ascii="Arial" w:cs="Arial" w:eastAsia="Arial" w:hAnsi="Arial"/>
          <w:color w:val="444444"/>
          <w:sz w:val="22"/>
          <w:szCs w:val="22"/>
        </w:rPr>
        <w:t xml:space="preserve">Executive Development Programme in Driving Growth</w:t>
      </w:r>
    </w:p>
    <w:p>
      <w:pPr>
        <w:spacing w:after="480" w:before="0"/>
        <w:jc w:val="center"/>
      </w:pPr>
      <w:r>
        <w:rPr>
          <w:rFonts w:ascii="Arial" w:cs="Arial" w:eastAsia="Arial" w:hAnsi="Arial"/>
          <w:color w:val="444444"/>
          <w:sz w:val="22"/>
          <w:szCs w:val="22"/>
        </w:rPr>
        <w:t xml:space="preserve">The CXO Programme - Batch 4</w:t>
      </w:r>
    </w:p>
    <w:p>
      <w:pPr>
        <w:pBdr>
          <w:top w:val="single" w:color="2E75B6" w:sz="8" w:space="8"/>
          <w:bottom w:val="single" w:color="2E75B6" w:sz="8" w:space="8"/>
        </w:pBdr>
        <w:spacing w:after="80" w:before="240"/>
        <w:jc w:val="center"/>
      </w:pPr>
      <w:r>
        <w:rPr>
          <w:rFonts w:ascii="Arial" w:cs="Arial" w:eastAsia="Arial" w:hAnsi="Arial"/>
          <w:b/>
          <w:bCs/>
          <w:color w:val="1F3864"/>
          <w:sz w:val="36"/>
          <w:szCs w:val="36"/>
        </w:rPr>
        <w:t xml:space="preserve">CAPSTONE PROJECT REPORT</w:t>
      </w:r>
    </w:p>
    <w:p>
      <w:pPr>
        <w:spacing w:after="80" w:before="80"/>
      </w:pPr>
      <w:r>
        <w:t xml:space="preserve"/>
      </w:r>
    </w:p>
    <w:p>
      <w:pPr>
        <w:spacing w:after="80" w:before="240"/>
        <w:jc w:val="center"/>
      </w:pPr>
      <w:r>
        <w:rPr>
          <w:rFonts w:ascii="Arial" w:cs="Arial" w:eastAsia="Arial" w:hAnsi="Arial"/>
          <w:b/>
          <w:bCs/>
          <w:color w:val="2E75B6"/>
          <w:sz w:val="56"/>
          <w:szCs w:val="56"/>
        </w:rPr>
        <w:t xml:space="preserve">WORLD OS</w:t>
      </w:r>
    </w:p>
    <w:p>
      <w:pPr>
        <w:spacing w:after="240" w:before="0"/>
        <w:jc w:val="center"/>
      </w:pPr>
      <w:r>
        <w:rPr>
          <w:rFonts w:ascii="Arial" w:cs="Arial" w:eastAsia="Arial" w:hAnsi="Arial"/>
          <w:i/>
          <w:iCs/>
          <w:color w:val="1A6B3C"/>
          <w:sz w:val="28"/>
          <w:szCs w:val="28"/>
        </w:rPr>
        <w:t xml:space="preserve">A New Operating System for Human Civilization</w:t>
      </w:r>
    </w:p>
    <w:p>
      <w:pPr>
        <w:spacing w:after="480" w:before="0"/>
        <w:jc w:val="center"/>
      </w:pPr>
      <w:r>
        <w:rPr>
          <w:rFonts w:ascii="Arial" w:cs="Arial" w:eastAsia="Arial" w:hAnsi="Arial"/>
          <w:b/>
          <w:bCs/>
          <w:color w:val="444444"/>
          <w:sz w:val="24"/>
          <w:szCs w:val="24"/>
        </w:rPr>
        <w:t xml:space="preserve">Business Idea: AI-Powered Capital Allocation Platform for Global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Jagatjyoti Mohanty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Roll Number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CXO - Driving Growth Programme (Batch 4)</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XLRI - Xavier School of Management, Jamshedpur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Submission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Project Status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 POC - Live</w:t>
            </w:r>
          </w:p>
        </w:tc>
      </w:tr>
    </w:tbl>
    <w:p>
      <w:pPr>
        <w:spacing w:after="240" w:before="480"/>
        <w:jc w:val="center"/>
      </w:pPr>
      <w:r>
        <w:rPr>
          <w:rFonts w:ascii="Arial" w:cs="Arial" w:eastAsia="Arial" w:hAnsi="Arial"/>
          <w:i/>
          <w:iCs/>
          <w:color w:val="555555"/>
          <w:sz w:val="22"/>
          <w:szCs w:val="22"/>
        </w:rPr>
        <w:t xml:space="preserve">"The money to fix the world already exists. We are just building the pipe."</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Table of Contents</w:t>
      </w:r>
    </w:p>
    <w:p>
      <w:pPr>
        <w:tabs>
          <w:tab w:val="right" w:pos="9360"/>
        </w:tabs>
        <w:spacing w:after="60" w:before="60"/>
      </w:pPr>
      <w:r>
        <w:rPr>
          <w:rFonts w:ascii="Arial" w:cs="Arial" w:eastAsia="Arial" w:hAnsi="Arial"/>
          <w:sz w:val="22"/>
          <w:szCs w:val="22"/>
        </w:rPr>
        <w:t xml:space="preserve">1.  Executive Summary</w:t>
      </w:r>
      <w:r>
        <w:rPr>
          <w:rFonts w:ascii="Arial" w:cs="Arial" w:eastAsia="Arial" w:hAnsi="Arial"/>
          <w:color w:val="2E75B6"/>
          <w:sz w:val="22"/>
          <w:szCs w:val="22"/>
        </w:rPr>
        <w:t xml:space="preserve">	3</w:t>
      </w:r>
    </w:p>
    <w:p>
      <w:pPr>
        <w:tabs>
          <w:tab w:val="right" w:pos="9360"/>
        </w:tabs>
        <w:spacing w:after="60" w:before="60"/>
      </w:pPr>
      <w:r>
        <w:rPr>
          <w:rFonts w:ascii="Arial" w:cs="Arial" w:eastAsia="Arial" w:hAnsi="Arial"/>
          <w:sz w:val="22"/>
          <w:szCs w:val="22"/>
        </w:rPr>
        <w:t xml:space="preserve">2.  The Proposed Business Idea</w:t>
      </w:r>
      <w:r>
        <w:rPr>
          <w:rFonts w:ascii="Arial" w:cs="Arial" w:eastAsia="Arial" w:hAnsi="Arial"/>
          <w:color w:val="2E75B6"/>
          <w:sz w:val="22"/>
          <w:szCs w:val="22"/>
        </w:rPr>
        <w:t xml:space="preserve">	4</w:t>
      </w:r>
    </w:p>
    <w:p>
      <w:pPr>
        <w:tabs>
          <w:tab w:val="right" w:pos="9360"/>
        </w:tabs>
        <w:spacing w:after="60" w:before="60"/>
      </w:pPr>
      <w:r>
        <w:rPr>
          <w:rFonts w:ascii="Arial" w:cs="Arial" w:eastAsia="Arial" w:hAnsi="Arial"/>
          <w:sz w:val="22"/>
          <w:szCs w:val="22"/>
        </w:rPr>
        <w:t xml:space="preserve">3.  Unique Value Proposition (UVP)</w:t>
      </w:r>
      <w:r>
        <w:rPr>
          <w:rFonts w:ascii="Arial" w:cs="Arial" w:eastAsia="Arial" w:hAnsi="Arial"/>
          <w:color w:val="2E75B6"/>
          <w:sz w:val="22"/>
          <w:szCs w:val="22"/>
        </w:rPr>
        <w:t xml:space="preserve">	5</w:t>
      </w:r>
    </w:p>
    <w:p>
      <w:pPr>
        <w:tabs>
          <w:tab w:val="right" w:pos="9360"/>
        </w:tabs>
        <w:spacing w:after="60" w:before="60"/>
      </w:pPr>
      <w:r>
        <w:rPr>
          <w:rFonts w:ascii="Arial" w:cs="Arial" w:eastAsia="Arial" w:hAnsi="Arial"/>
          <w:sz w:val="22"/>
          <w:szCs w:val="22"/>
        </w:rPr>
        <w:t xml:space="preserve">4.  Potential Business Size</w:t>
      </w:r>
      <w:r>
        <w:rPr>
          <w:rFonts w:ascii="Arial" w:cs="Arial" w:eastAsia="Arial" w:hAnsi="Arial"/>
          <w:color w:val="2E75B6"/>
          <w:sz w:val="22"/>
          <w:szCs w:val="22"/>
        </w:rPr>
        <w:t xml:space="preserve">	6</w:t>
      </w:r>
    </w:p>
    <w:p>
      <w:pPr>
        <w:tabs>
          <w:tab w:val="right" w:pos="9360"/>
        </w:tabs>
        <w:spacing w:after="60" w:before="60"/>
      </w:pPr>
      <w:r>
        <w:rPr>
          <w:rFonts w:ascii="Arial" w:cs="Arial" w:eastAsia="Arial" w:hAnsi="Arial"/>
          <w:sz w:val="22"/>
          <w:szCs w:val="22"/>
        </w:rPr>
        <w:t xml:space="preserve">5.  Business Model &amp; Business Model Canvas</w:t>
      </w:r>
      <w:r>
        <w:rPr>
          <w:rFonts w:ascii="Arial" w:cs="Arial" w:eastAsia="Arial" w:hAnsi="Arial"/>
          <w:color w:val="2E75B6"/>
          <w:sz w:val="22"/>
          <w:szCs w:val="22"/>
        </w:rPr>
        <w:t xml:space="preserve">	7</w:t>
      </w:r>
    </w:p>
    <w:p>
      <w:pPr>
        <w:tabs>
          <w:tab w:val="right" w:pos="9360"/>
        </w:tabs>
        <w:spacing w:after="60" w:before="60"/>
      </w:pPr>
      <w:r>
        <w:rPr>
          <w:rFonts w:ascii="Arial" w:cs="Arial" w:eastAsia="Arial" w:hAnsi="Arial"/>
          <w:sz w:val="22"/>
          <w:szCs w:val="22"/>
        </w:rPr>
        <w:t xml:space="preserve">6.  Strategic Fit &amp; Core Competencies</w:t>
      </w:r>
      <w:r>
        <w:rPr>
          <w:rFonts w:ascii="Arial" w:cs="Arial" w:eastAsia="Arial" w:hAnsi="Arial"/>
          <w:color w:val="2E75B6"/>
          <w:sz w:val="22"/>
          <w:szCs w:val="22"/>
        </w:rPr>
        <w:t xml:space="preserve">	8</w:t>
      </w:r>
    </w:p>
    <w:p>
      <w:pPr>
        <w:tabs>
          <w:tab w:val="right" w:pos="9360"/>
        </w:tabs>
        <w:spacing w:after="60" w:before="60"/>
      </w:pPr>
      <w:r>
        <w:rPr>
          <w:rFonts w:ascii="Arial" w:cs="Arial" w:eastAsia="Arial" w:hAnsi="Arial"/>
          <w:sz w:val="22"/>
          <w:szCs w:val="22"/>
        </w:rPr>
        <w:t xml:space="preserve">7.  Industry Analysis</w:t>
      </w:r>
      <w:r>
        <w:rPr>
          <w:rFonts w:ascii="Arial" w:cs="Arial" w:eastAsia="Arial" w:hAnsi="Arial"/>
          <w:color w:val="2E75B6"/>
          <w:sz w:val="22"/>
          <w:szCs w:val="22"/>
        </w:rPr>
        <w:t xml:space="preserve">	9</w:t>
      </w:r>
    </w:p>
    <w:p>
      <w:pPr>
        <w:tabs>
          <w:tab w:val="right" w:pos="9360"/>
        </w:tabs>
        <w:spacing w:after="60" w:before="60"/>
      </w:pPr>
      <w:r>
        <w:rPr>
          <w:rFonts w:ascii="Arial" w:cs="Arial" w:eastAsia="Arial" w:hAnsi="Arial"/>
          <w:sz w:val="22"/>
          <w:szCs w:val="22"/>
        </w:rPr>
        <w:t xml:space="preserve">8.  Key Competitors</w:t>
      </w:r>
      <w:r>
        <w:rPr>
          <w:rFonts w:ascii="Arial" w:cs="Arial" w:eastAsia="Arial" w:hAnsi="Arial"/>
          <w:color w:val="2E75B6"/>
          <w:sz w:val="22"/>
          <w:szCs w:val="22"/>
        </w:rPr>
        <w:t xml:space="preserve">	10</w:t>
      </w:r>
    </w:p>
    <w:p>
      <w:pPr>
        <w:tabs>
          <w:tab w:val="right" w:pos="9360"/>
        </w:tabs>
        <w:spacing w:after="60" w:before="60"/>
      </w:pPr>
      <w:r>
        <w:rPr>
          <w:rFonts w:ascii="Arial" w:cs="Arial" w:eastAsia="Arial" w:hAnsi="Arial"/>
          <w:sz w:val="22"/>
          <w:szCs w:val="22"/>
        </w:rPr>
        <w:t xml:space="preserve">9.  Key Assumptions &amp; Risks</w:t>
      </w:r>
      <w:r>
        <w:rPr>
          <w:rFonts w:ascii="Arial" w:cs="Arial" w:eastAsia="Arial" w:hAnsi="Arial"/>
          <w:color w:val="2E75B6"/>
          <w:sz w:val="22"/>
          <w:szCs w:val="22"/>
        </w:rPr>
        <w:t xml:space="preserve">	11</w:t>
      </w:r>
    </w:p>
    <w:p>
      <w:pPr>
        <w:tabs>
          <w:tab w:val="right" w:pos="9360"/>
        </w:tabs>
        <w:spacing w:after="60" w:before="60"/>
      </w:pPr>
      <w:r>
        <w:rPr>
          <w:rFonts w:ascii="Arial" w:cs="Arial" w:eastAsia="Arial" w:hAnsi="Arial"/>
          <w:sz w:val="22"/>
          <w:szCs w:val="22"/>
        </w:rPr>
        <w:t xml:space="preserve">10.  Value Chain &amp; SWOT Analysis</w:t>
      </w:r>
      <w:r>
        <w:rPr>
          <w:rFonts w:ascii="Arial" w:cs="Arial" w:eastAsia="Arial" w:hAnsi="Arial"/>
          <w:color w:val="2E75B6"/>
          <w:sz w:val="22"/>
          <w:szCs w:val="22"/>
        </w:rPr>
        <w:t xml:space="preserve">	12</w:t>
      </w:r>
    </w:p>
    <w:p>
      <w:pPr>
        <w:tabs>
          <w:tab w:val="right" w:pos="9360"/>
        </w:tabs>
        <w:spacing w:after="60" w:before="60"/>
      </w:pPr>
      <w:r>
        <w:rPr>
          <w:rFonts w:ascii="Arial" w:cs="Arial" w:eastAsia="Arial" w:hAnsi="Arial"/>
          <w:sz w:val="22"/>
          <w:szCs w:val="22"/>
        </w:rPr>
        <w:t xml:space="preserve">11.  Go-To-Market Strategy</w:t>
      </w:r>
      <w:r>
        <w:rPr>
          <w:rFonts w:ascii="Arial" w:cs="Arial" w:eastAsia="Arial" w:hAnsi="Arial"/>
          <w:color w:val="2E75B6"/>
          <w:sz w:val="22"/>
          <w:szCs w:val="22"/>
        </w:rPr>
        <w:t xml:space="preserve">	13</w:t>
      </w:r>
    </w:p>
    <w:p>
      <w:pPr>
        <w:tabs>
          <w:tab w:val="right" w:pos="9360"/>
        </w:tabs>
        <w:spacing w:after="60" w:before="60"/>
      </w:pPr>
      <w:r>
        <w:rPr>
          <w:rFonts w:ascii="Arial" w:cs="Arial" w:eastAsia="Arial" w:hAnsi="Arial"/>
          <w:sz w:val="22"/>
          <w:szCs w:val="22"/>
        </w:rPr>
        <w:t xml:space="preserve">12.  Implementation Plan</w:t>
      </w:r>
      <w:r>
        <w:rPr>
          <w:rFonts w:ascii="Arial" w:cs="Arial" w:eastAsia="Arial" w:hAnsi="Arial"/>
          <w:color w:val="2E75B6"/>
          <w:sz w:val="22"/>
          <w:szCs w:val="22"/>
        </w:rPr>
        <w:t xml:space="preserve">	14</w:t>
      </w:r>
    </w:p>
    <w:p>
      <w:pPr>
        <w:tabs>
          <w:tab w:val="right" w:pos="9360"/>
        </w:tabs>
        <w:spacing w:after="60" w:before="60"/>
      </w:pPr>
      <w:r>
        <w:rPr>
          <w:rFonts w:ascii="Arial" w:cs="Arial" w:eastAsia="Arial" w:hAnsi="Arial"/>
          <w:sz w:val="22"/>
          <w:szCs w:val="22"/>
        </w:rPr>
        <w:t xml:space="preserve">13.  The Financial Numbers</w:t>
      </w:r>
      <w:r>
        <w:rPr>
          <w:rFonts w:ascii="Arial" w:cs="Arial" w:eastAsia="Arial" w:hAnsi="Arial"/>
          <w:color w:val="2E75B6"/>
          <w:sz w:val="22"/>
          <w:szCs w:val="22"/>
        </w:rPr>
        <w:t xml:space="preserve">	17</w:t>
      </w:r>
    </w:p>
    <w:p>
      <w:pPr>
        <w:tabs>
          <w:tab w:val="right" w:pos="9360"/>
        </w:tabs>
        <w:spacing w:after="60" w:before="60"/>
      </w:pPr>
      <w:r>
        <w:rPr>
          <w:rFonts w:ascii="Arial" w:cs="Arial" w:eastAsia="Arial" w:hAnsi="Arial"/>
          <w:sz w:val="22"/>
          <w:szCs w:val="22"/>
        </w:rPr>
        <w:t xml:space="preserve">14.  Long-Term Opportunities</w:t>
      </w:r>
      <w:r>
        <w:rPr>
          <w:rFonts w:ascii="Arial" w:cs="Arial" w:eastAsia="Arial" w:hAnsi="Arial"/>
          <w:color w:val="2E75B6"/>
          <w:sz w:val="22"/>
          <w:szCs w:val="22"/>
        </w:rPr>
        <w:t xml:space="preserve">	20</w:t>
      </w:r>
    </w:p>
    <w:p>
      <w:pPr>
        <w:tabs>
          <w:tab w:val="right" w:pos="9360"/>
        </w:tabs>
        <w:spacing w:after="60" w:before="60"/>
      </w:pPr>
      <w:r>
        <w:rPr>
          <w:rFonts w:ascii="Arial" w:cs="Arial" w:eastAsia="Arial" w:hAnsi="Arial"/>
          <w:sz w:val="22"/>
          <w:szCs w:val="22"/>
        </w:rPr>
        <w:t xml:space="preserve">15.  Annexure: Q&amp;A / Business Plan Responses</w:t>
      </w:r>
      <w:r>
        <w:rPr>
          <w:rFonts w:ascii="Arial" w:cs="Arial" w:eastAsia="Arial" w:hAnsi="Arial"/>
          <w:color w:val="2E75B6"/>
          <w:sz w:val="22"/>
          <w:szCs w:val="22"/>
        </w:rPr>
        <w:t xml:space="preserve">	22</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 Executive Summary</w:t>
      </w:r>
    </w:p>
    <w:p>
      <w:pPr>
        <w:pStyle w:val="Heading2"/>
        <w:spacing w:after="120" w:before="240"/>
      </w:pPr>
      <w:r>
        <w:rPr>
          <w:rFonts w:ascii="Arial" w:cs="Arial" w:eastAsia="Arial" w:hAnsi="Arial"/>
          <w:b/>
          <w:bCs/>
          <w:color w:val="2E75B6"/>
          <w:sz w:val="28"/>
          <w:szCs w:val="28"/>
        </w:rPr>
        <w:t xml:space="preserve">Organization Overview</w:t>
      </w:r>
    </w:p>
    <w:p>
      <w:pPr>
        <w:spacing w:after="80" w:before="80"/>
      </w:pPr>
      <w:r>
        <w:rPr>
          <w:rFonts w:ascii="Arial" w:cs="Arial" w:eastAsia="Arial" w:hAnsi="Arial"/>
          <w:sz w:val="22"/>
          <w:szCs w:val="22"/>
        </w:rPr>
        <w:t xml:space="preserve">World OS is a technology venture conceived in March 2026 with a mission to build an AI-powered capital allocation platform that activates the world's existing but misallocated financial resources to solve humanity's biggest problems. The business operates from India and targets global systemic challenges including poverty, healthcare access, educational inequality, and climate change.</w:t>
      </w:r>
    </w:p>
    <w:p>
      <w:pPr>
        <w:spacing w:after="80" w:before="80"/>
      </w:pPr>
      <w:r>
        <w:rPr>
          <w:rFonts w:ascii="Arial" w:cs="Arial" w:eastAsia="Arial" w:hAnsi="Arial"/>
          <w:sz w:val="22"/>
          <w:szCs w:val="22"/>
        </w:rPr>
        <w:t xml:space="preserve">The founding premise is simple yet powerful: the global financial system holds over $180 trillion in banking assets, $2.5 trillion in dormant crypto, and trillions more in idle settlement float — while 800 million people go hungry and 4 billion lack healthcare. The problem is not a shortage of money. It is a shortage of intelligent plumbing.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Business Challenges &amp; Opportunity</w:t>
      </w:r>
    </w:p>
    <w:p>
      <w:pPr>
        <w:spacing w:after="80" w:before="80"/>
      </w:pPr>
      <w:r>
        <w:rPr>
          <w:rFonts w:ascii="Arial" w:cs="Arial" w:eastAsia="Arial" w:hAnsi="Arial"/>
          <w:sz w:val="22"/>
          <w:szCs w:val="22"/>
        </w:rPr>
        <w:t xml:space="preserve">The world's current problem-solving architecture is plagued by institutional bureaucracy, corruption, political misalignment, and fragmented capital flows. No existing system connects available capital intelligently to verified problems at speed and scale. World OS is designed to be that system.</w:t>
      </w:r>
    </w:p>
    <w:p>
      <w:pPr>
        <w:spacing w:after="80" w:before="80"/>
      </w:pPr>
      <w:r>
        <w:rPr>
          <w:rFonts w:ascii="Arial" w:cs="Arial" w:eastAsia="Arial" w:hAnsi="Arial"/>
          <w:sz w:val="22"/>
          <w:szCs w:val="22"/>
        </w:rPr>
        <w:t xml:space="preserve">A Proof of Concept (POC) dashboard has been built and tested, connected to a live payment gateway (CCAvenue), tracking real float capital from a garment showroom account. The POC demonstrates the core float mechanism: money sitting in payment settlement windows (1-3 days) can be invested in liquid funds to generate passive yield — the seed capital for World OS operations.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Strategic Initiative Overview</w:t>
      </w:r>
    </w:p>
    <w:p>
      <w:pPr>
        <w:spacing w:after="80" w:before="80"/>
      </w:pPr>
      <w:r>
        <w:rPr>
          <w:rFonts w:ascii="Arial" w:cs="Arial" w:eastAsia="Arial" w:hAnsi="Arial"/>
          <w:sz w:val="22"/>
          <w:szCs w:val="22"/>
        </w:rPr>
        <w:t xml:space="preserve">World OS will be built in 5 phases over 12 months — from float mechanism proof-of-concept to a global AI-agent platform solving real-world problems. The minimum viable product focuses on three parallel tracks: (1) float yield engine, (2) AI agent services as a revenue bridge, and (3) a problem-scanning intelligence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entity, payment gateway, tools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 First Income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3-6</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 first Rs. 1 from float mechanism</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Founder +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First Solution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Solve 1 real-world problem with proof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3: Scale &amp; Fundraise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 4-6</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Raise first seed round (Rs. 50L - 2Cr)</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Founder Pitch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Global 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7-12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World OS publicly, 1M users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Team</w:t>
            </w:r>
          </w:p>
        </w:tc>
      </w:tr>
    </w:tbl>
    <w:p>
      <w:pPr>
        <w:spacing w:after="80" w:before="80"/>
      </w:pPr>
      <w:r>
        <w:t xml:space="preserve"/>
      </w:r>
    </w:p>
    <w:p>
      <w:pPr>
        <w:spacing w:after="80" w:before="80"/>
      </w:pPr>
      <w:r>
        <w:rPr>
          <w:rFonts w:ascii="Arial" w:cs="Arial" w:eastAsia="Arial" w:hAnsi="Arial"/>
          <w:sz w:val="22"/>
          <w:szCs w:val="22"/>
        </w:rPr>
        <w:t xml:space="preserve">Financial projections indicate break-even by Year 2, with EBITDA margins expanding to 37% by Year 5, driven primarily by managed services and the float yield engine. Initial investment required is modest at approximately $2.3 million (Rs. 19 Crore), recoverable through early advisory and float revenues.</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2. The Proposed Business Idea</w:t>
      </w:r>
    </w:p>
    <w:p>
      <w:pPr>
        <w:spacing w:after="80" w:before="80"/>
      </w:pPr>
      <w:r>
        <w:rPr>
          <w:rFonts w:ascii="Arial" w:cs="Arial" w:eastAsia="Arial" w:hAnsi="Arial"/>
          <w:sz w:val="22"/>
          <w:szCs w:val="22"/>
        </w:rPr>
        <w:t xml:space="preserve">World OS proposes to build a five-layer AI-powered operating system for civilization's resource allocation. Unlike traditional NGOs or impact funds, World OS does not create new money — it activates capital that already exists but is trapped in inefficient systems.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The Core Mechanism: Payment Float</w:t>
      </w:r>
    </w:p>
    <w:p>
      <w:pPr>
        <w:spacing w:after="80" w:before="80"/>
      </w:pPr>
      <w:r>
        <w:rPr>
          <w:rFonts w:ascii="Arial" w:cs="Arial" w:eastAsia="Arial" w:hAnsi="Arial"/>
          <w:sz w:val="22"/>
          <w:szCs w:val="22"/>
        </w:rPr>
        <w:t xml:space="preserve">Every time a payment is processed through a gateway (Razorpay, CCAvenue, Cashfree), the money sits in settlement float for 1-3 business days before reaching the merchant's bank account. At global scale, this represents trillions of dollars in daily idle capital. World OS legally intercepts this idle window and deploys it into overnight liquid funds — generating yield that flows into the World OS capital engine.</w:t>
      </w:r>
    </w:p>
    <w:p>
      <w:pPr>
        <w:spacing w:after="80" w:before="80"/>
      </w:pPr>
      <w:r>
        <w:rPr>
          <w:rFonts w:ascii="Arial" w:cs="Arial" w:eastAsia="Arial" w:hAnsi="Arial"/>
          <w:sz w:val="22"/>
          <w:szCs w:val="22"/>
        </w:rPr>
        <w:t xml:space="preserve">The POC has already validated this at small scale: a garment showroom with Rs. 50,000/day in sales generates Rs. 1.5 lakh in 3-day settlement float. At 7.2% annual yield, this produces Rs. 51/day in passive income — completely automatically, with no risk to the merchant.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The Five-Layer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legal float from global payment settlements to generate working capital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Intelligence Core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 AI brain scans problems, allocates capital, tracks outcomes in real 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Execution Network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AI agents handle all digital tasks — zero bureaucracy, zero delay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 Physical Network</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Humans contracted only for physical tasks, managed and paid by agents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 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decision measured by one metric: does it make the world more equal?</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Revenue Bridge: AI Agent Services</w:t>
      </w:r>
    </w:p>
    <w:p>
      <w:pPr>
        <w:spacing w:after="80" w:before="80"/>
      </w:pPr>
      <w:r>
        <w:rPr>
          <w:rFonts w:ascii="Arial" w:cs="Arial" w:eastAsia="Arial" w:hAnsi="Arial"/>
          <w:sz w:val="22"/>
          <w:szCs w:val="22"/>
        </w:rPr>
        <w:t xml:space="preserve">While the float mechanism scales, World OS will generate immediate revenue by selling 'AI Agent Setup' services to local businesses — setting up automation agents for operations, customer service, and outreach. Target: Rs. 10,000 per client, 3 clients in Week 1. This funds operations while the float engine grows.</w:t>
      </w:r>
    </w:p>
    <w:p>
      <w:pPr>
        <w:spacing w:after="80" w:before="80"/>
      </w:pPr>
      <w:r>
        <w:rPr>
          <w:rFonts w:ascii="Arial" w:cs="Arial" w:eastAsia="Arial" w:hAnsi="Arial"/>
          <w:sz w:val="22"/>
          <w:szCs w:val="22"/>
        </w:rPr>
        <w:t xml:space="preserve">The founding team structure is deliberately lean: 1 Human Founder (Jagatjyoti Mohanty) + 1 AI Co-Founder (Claude) + 2 AI Execution Agents. Every human salary saved is capital redirected to the mission.</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3. Unique Value Proposition (UVP)</w:t>
      </w:r>
    </w:p>
    <w:p>
      <w:pPr>
        <w:pBdr>
          <w:top w:val="single" w:color="2E75B6" w:sz="4" w:space="8"/>
          <w:bottom w:val="single" w:color="2E75B6" w:sz="4" w:space="8"/>
        </w:pBdr>
        <w:spacing w:after="160" w:before="160"/>
        <w:jc w:val="center"/>
      </w:pPr>
      <w:r>
        <w:rPr>
          <w:rFonts w:ascii="Arial" w:cs="Arial" w:eastAsia="Arial" w:hAnsi="Arial"/>
          <w:b/>
          <w:bCs/>
          <w:i/>
          <w:iCs/>
          <w:color w:val="1F3864"/>
          <w:sz w:val="26"/>
          <w:szCs w:val="26"/>
        </w:rPr>
        <w:t xml:space="preserve">"From Idle Capital to Global Equality — Automatically, Transparently, at Scale."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What Makes World OS Distinctively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UVP Dimension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World OS Approach</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Source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existing float &amp; dormant capital — creates nothing new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risk to depositors; fully legal; infinitely scalable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Execution Model</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agents replace bureaucracy — humans only for physical work</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Near-zero operating cost; no corruption; no delay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Measurement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metric: equality index per Rs. spent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Ends greenwashing; forces accountability on every rupee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Business Model</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yield funds missions — no charity required</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Self-sustaining; no donor dependency; profit-driven equality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Rs. 1 from float in Week 6; First problem solved in Week 12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before pitch; credibility through action</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For Businesses: The Float Value Proposition</w:t>
      </w:r>
    </w:p>
    <w:p>
      <w:pPr>
        <w:pStyle w:val="ListParagraph"/>
        <w:numPr>
          <w:ilvl w:val="0"/>
          <w:numId w:val="2"/>
        </w:numPr>
        <w:spacing w:after="40" w:before="40"/>
      </w:pPr>
      <w:r>
        <w:rPr>
          <w:rFonts w:ascii="Arial" w:cs="Arial" w:eastAsia="Arial" w:hAnsi="Arial"/>
          <w:sz w:val="22"/>
          <w:szCs w:val="22"/>
        </w:rPr>
        <w:t xml:space="preserve">Rs. 51/day earned passively on Rs. 2.6 lakh sitting idle in settlement</w:t>
      </w:r>
    </w:p>
    <w:p>
      <w:pPr>
        <w:pStyle w:val="ListParagraph"/>
        <w:numPr>
          <w:ilvl w:val="0"/>
          <w:numId w:val="2"/>
        </w:numPr>
        <w:spacing w:after="40" w:before="40"/>
      </w:pPr>
      <w:r>
        <w:rPr>
          <w:rFonts w:ascii="Arial" w:cs="Arial" w:eastAsia="Arial" w:hAnsi="Arial"/>
          <w:sz w:val="22"/>
          <w:szCs w:val="22"/>
        </w:rPr>
        <w:t xml:space="preserve">Zero risk — money settles on schedule, yield is bonus income</w:t>
      </w:r>
    </w:p>
    <w:p>
      <w:pPr>
        <w:pStyle w:val="ListParagraph"/>
        <w:numPr>
          <w:ilvl w:val="0"/>
          <w:numId w:val="2"/>
        </w:numPr>
        <w:spacing w:after="40" w:before="40"/>
      </w:pPr>
      <w:r>
        <w:rPr>
          <w:rFonts w:ascii="Arial" w:cs="Arial" w:eastAsia="Arial" w:hAnsi="Arial"/>
          <w:sz w:val="22"/>
          <w:szCs w:val="22"/>
        </w:rPr>
        <w:t xml:space="preserve">Full transparency via live dashboard (already built and operational)</w:t>
      </w:r>
    </w:p>
    <w:p>
      <w:pPr>
        <w:pStyle w:val="ListParagraph"/>
        <w:numPr>
          <w:ilvl w:val="0"/>
          <w:numId w:val="2"/>
        </w:numPr>
        <w:spacing w:after="40" w:before="40"/>
      </w:pPr>
      <w:r>
        <w:rPr>
          <w:rFonts w:ascii="Arial" w:cs="Arial" w:eastAsia="Arial" w:hAnsi="Arial"/>
          <w:sz w:val="22"/>
          <w:szCs w:val="22"/>
        </w:rPr>
        <w:t xml:space="preserve">No regulatory burden on the merchant — World OS handles compliance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For Investors &amp; Partners: The Scale Value Proposition</w:t>
      </w:r>
    </w:p>
    <w:p>
      <w:pPr>
        <w:pStyle w:val="ListParagraph"/>
        <w:numPr>
          <w:ilvl w:val="0"/>
          <w:numId w:val="2"/>
        </w:numPr>
        <w:spacing w:after="40" w:before="40"/>
      </w:pPr>
      <w:r>
        <w:rPr>
          <w:rFonts w:ascii="Arial" w:cs="Arial" w:eastAsia="Arial" w:hAnsi="Arial"/>
          <w:sz w:val="22"/>
          <w:szCs w:val="22"/>
        </w:rPr>
        <w:t xml:space="preserve">First-mover on AI-human civilization operating system — no direct competitor</w:t>
      </w:r>
    </w:p>
    <w:p>
      <w:pPr>
        <w:pStyle w:val="ListParagraph"/>
        <w:numPr>
          <w:ilvl w:val="0"/>
          <w:numId w:val="2"/>
        </w:numPr>
        <w:spacing w:after="40" w:before="40"/>
      </w:pPr>
      <w:r>
        <w:rPr>
          <w:rFonts w:ascii="Arial" w:cs="Arial" w:eastAsia="Arial" w:hAnsi="Arial"/>
          <w:sz w:val="22"/>
          <w:szCs w:val="22"/>
        </w:rPr>
        <w:t xml:space="preserve">Proven float mechanism at POC stage; ready for scale</w:t>
      </w:r>
    </w:p>
    <w:p>
      <w:pPr>
        <w:pStyle w:val="ListParagraph"/>
        <w:numPr>
          <w:ilvl w:val="0"/>
          <w:numId w:val="2"/>
        </w:numPr>
        <w:spacing w:after="40" w:before="40"/>
      </w:pPr>
      <w:r>
        <w:rPr>
          <w:rFonts w:ascii="Arial" w:cs="Arial" w:eastAsia="Arial" w:hAnsi="Arial"/>
          <w:sz w:val="22"/>
          <w:szCs w:val="22"/>
        </w:rPr>
        <w:t xml:space="preserve">Lean team with near-zero burn rate — every rupee goes to impact</w:t>
      </w:r>
    </w:p>
    <w:p>
      <w:pPr>
        <w:pStyle w:val="ListParagraph"/>
        <w:numPr>
          <w:ilvl w:val="0"/>
          <w:numId w:val="2"/>
        </w:numPr>
        <w:spacing w:after="40" w:before="40"/>
      </w:pPr>
      <w:r>
        <w:rPr>
          <w:rFonts w:ascii="Arial" w:cs="Arial" w:eastAsia="Arial" w:hAnsi="Arial"/>
          <w:sz w:val="22"/>
          <w:szCs w:val="22"/>
        </w:rPr>
        <w:t xml:space="preserve">Multiple revenue streams: float yield + AI services + platform fees + impact fund management</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4. Potential Business Size</w:t>
      </w:r>
    </w:p>
    <w:p>
      <w:pPr>
        <w:spacing w:after="80" w:before="80"/>
      </w:pPr>
      <w:r>
        <w:rPr>
          <w:rFonts w:ascii="Arial" w:cs="Arial" w:eastAsia="Arial" w:hAnsi="Arial"/>
          <w:sz w:val="22"/>
          <w:szCs w:val="22"/>
        </w:rPr>
        <w:t xml:space="preserve">The addressable market for World OS operates at civilizational scale. However, the near-term addressable market is well-defined and commercially compelling.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Payment Float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Geography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Daily Transaction Volume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Float Capital (3-day)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Yield Potential (7.2%)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(UPI + Gateways)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 Crore 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60 Crore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4.3 Crore/year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India (Merchant ecosystem)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2,000 Crore daily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6,000 Crore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432 Crore/year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Trillion 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Trillion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$2.16 Trillion/year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World OS Target (5yr)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Billion float managed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Billion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 Billion/year</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AI Services Market (Revenue Bridge)</w:t>
      </w:r>
    </w:p>
    <w:p>
      <w:pPr>
        <w:pStyle w:val="ListParagraph"/>
        <w:numPr>
          <w:ilvl w:val="0"/>
          <w:numId w:val="2"/>
        </w:numPr>
        <w:spacing w:after="40" w:before="40"/>
      </w:pPr>
      <w:r>
        <w:rPr>
          <w:rFonts w:ascii="Arial" w:cs="Arial" w:eastAsia="Arial" w:hAnsi="Arial"/>
          <w:sz w:val="22"/>
          <w:szCs w:val="22"/>
        </w:rPr>
        <w:t xml:space="preserve">Indian MSME AI automation market: Rs. 45,000 Crore (growing at 35% CAGR)</w:t>
      </w:r>
    </w:p>
    <w:p>
      <w:pPr>
        <w:pStyle w:val="ListParagraph"/>
        <w:numPr>
          <w:ilvl w:val="0"/>
          <w:numId w:val="2"/>
        </w:numPr>
        <w:spacing w:after="40" w:before="40"/>
      </w:pPr>
      <w:r>
        <w:rPr>
          <w:rFonts w:ascii="Arial" w:cs="Arial" w:eastAsia="Arial" w:hAnsi="Arial"/>
          <w:sz w:val="22"/>
          <w:szCs w:val="22"/>
        </w:rPr>
        <w:t xml:space="preserve">Target in Year 1: 50 clients at Rs. 10,000/month = Rs. 60 Lakh/year</w:t>
      </w:r>
    </w:p>
    <w:p>
      <w:pPr>
        <w:pStyle w:val="ListParagraph"/>
        <w:numPr>
          <w:ilvl w:val="0"/>
          <w:numId w:val="2"/>
        </w:numPr>
        <w:spacing w:after="40" w:before="40"/>
      </w:pPr>
      <w:r>
        <w:rPr>
          <w:rFonts w:ascii="Arial" w:cs="Arial" w:eastAsia="Arial" w:hAnsi="Arial"/>
          <w:sz w:val="22"/>
          <w:szCs w:val="22"/>
        </w:rPr>
        <w:t xml:space="preserve">Target in Year 2: 500 clients at Rs. 15,000/month = Rs. 9 Crore/year</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Impact Capital Market</w:t>
      </w:r>
    </w:p>
    <w:p>
      <w:pPr>
        <w:pStyle w:val="ListParagraph"/>
        <w:numPr>
          <w:ilvl w:val="0"/>
          <w:numId w:val="2"/>
        </w:numPr>
        <w:spacing w:after="40" w:before="40"/>
      </w:pPr>
      <w:r>
        <w:rPr>
          <w:rFonts w:ascii="Arial" w:cs="Arial" w:eastAsia="Arial" w:hAnsi="Arial"/>
          <w:sz w:val="22"/>
          <w:szCs w:val="22"/>
        </w:rPr>
        <w:t xml:space="preserve">Global CSR spending: $250 billion/year — largely unoptimized</w:t>
      </w:r>
    </w:p>
    <w:p>
      <w:pPr>
        <w:pStyle w:val="ListParagraph"/>
        <w:numPr>
          <w:ilvl w:val="0"/>
          <w:numId w:val="2"/>
        </w:numPr>
        <w:spacing w:after="40" w:before="40"/>
      </w:pPr>
      <w:r>
        <w:rPr>
          <w:rFonts w:ascii="Arial" w:cs="Arial" w:eastAsia="Arial" w:hAnsi="Arial"/>
          <w:sz w:val="22"/>
          <w:szCs w:val="22"/>
        </w:rPr>
        <w:t xml:space="preserve">UN SDG funding gap: $4 trillion/year — World OS targets 0.1% = $4 billion</w:t>
      </w:r>
    </w:p>
    <w:p>
      <w:pPr>
        <w:pStyle w:val="ListParagraph"/>
        <w:numPr>
          <w:ilvl w:val="0"/>
          <w:numId w:val="2"/>
        </w:numPr>
        <w:spacing w:after="40" w:before="40"/>
      </w:pPr>
      <w:r>
        <w:rPr>
          <w:rFonts w:ascii="Arial" w:cs="Arial" w:eastAsia="Arial" w:hAnsi="Arial"/>
          <w:sz w:val="22"/>
          <w:szCs w:val="22"/>
        </w:rPr>
        <w:t xml:space="preserve">ESG investment market: $35 trillion — World OS as verified impact router</w:t>
      </w:r>
    </w:p>
    <w:p>
      <w:pPr>
        <w:spacing w:after="80" w:before="80"/>
      </w:pPr>
      <w:r>
        <w:t xml:space="preserve"/>
      </w:r>
    </w:p>
    <w:p>
      <w:pPr>
        <w:spacing w:after="80" w:before="80"/>
      </w:pPr>
      <w:r>
        <w:rPr>
          <w:rFonts w:ascii="Arial" w:cs="Arial" w:eastAsia="Arial" w:hAnsi="Arial"/>
          <w:sz w:val="22"/>
          <w:szCs w:val="22"/>
        </w:rPr>
        <w:t xml:space="preserve">For Happiest Minds-style context: capturing even 0.01% of the global float market generates $2.16 billion/year in yield revenue. The World OS business model scales from Rs. 1 (POC) to global infrastructure with the same architecture.</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5. Business Model &amp; Business Model Canvas</w:t>
      </w:r>
    </w:p>
    <w:p>
      <w:pPr>
        <w:pStyle w:val="Heading2"/>
        <w:spacing w:after="120" w:before="240"/>
      </w:pPr>
      <w:r>
        <w:rPr>
          <w:rFonts w:ascii="Arial" w:cs="Arial" w:eastAsia="Arial" w:hAnsi="Arial"/>
          <w:b/>
          <w:bCs/>
          <w:color w:val="2E75B6"/>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Yield (own capital)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 Crore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 Crore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Management Fees (partner merchants)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50,000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 Crore</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30 Crore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Setup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 Lakh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9 Crore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25 Crore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Impact Fund Management Fee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 Crore</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20 Crore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&amp; API 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 Lakh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 Crore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3.7 Lakh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17.5 Crore</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135 Crore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Partners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gateways (CCAvenue, Razorpay), Liquid fund AMCs (Nippon, HDFC), NGOs, Volunteer networks, Cloud providers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 Activities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tracking &amp; yield optimization, AI agent development, Problem scanning &amp; capital allocation, Impact measurement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agents, Float dashboard (live), Founder network, API integrations with payment gateways and liquid funds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Value Proposition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Passive yield for merchants + automated global problem-solving funded by that yield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Segments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MSMEs with payment gateways (float source), Impact investors, Governments &amp; NGOs, Global citizens (beneficiaries)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Channels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B2B outreach, WhatsApp/email campaigns, Impact investor networks, Government partnerships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Relationships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Dashboard-based self-service, Agent-managed account servicing, Community-driven impact reporting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 Structure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Technology infrastructure (near-zero), Agent API costs, Compliance &amp; legal, Marketing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Streams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yield, Management fees, AI services, Platform licensing, Impact fund fees</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6. Strategic Fit &amp; Core Competencies</w:t>
      </w:r>
    </w:p>
    <w:p>
      <w:pPr>
        <w:pStyle w:val="Heading2"/>
        <w:spacing w:after="120" w:before="240"/>
      </w:pPr>
      <w:r>
        <w:rPr>
          <w:rFonts w:ascii="Arial" w:cs="Arial" w:eastAsia="Arial" w:hAnsi="Arial"/>
          <w:b/>
          <w:bCs/>
          <w:color w:val="2E75B6"/>
          <w:sz w:val="28"/>
          <w:szCs w:val="28"/>
        </w:rPr>
        <w:t xml:space="preserve">Why World OS Is Strategically Positioned to Win</w:t>
      </w:r>
    </w:p>
    <w:p>
      <w:pPr>
        <w:spacing w:after="80" w:before="80"/>
      </w:pPr>
      <w:r>
        <w:rPr>
          <w:rFonts w:ascii="Arial" w:cs="Arial" w:eastAsia="Arial" w:hAnsi="Arial"/>
          <w:sz w:val="22"/>
          <w:szCs w:val="22"/>
        </w:rPr>
        <w:t xml:space="preserve">World OS sits at the intersection of three macro trends that are accelerating simultaneously: (1) the digitization of money flows, (2) the democratization of AI, and (3) the global urgency of inequality and climate. No existing organization has built the connective tissue between these three forces. World OS is that connective tissue.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80"/>
        <w:gridCol w:w="33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Competency</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Competitive Advantage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Mechanism Design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understanding of payment settlement cycles and yield optimization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Patentable process; network effects with scale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Agent Orchestration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Ability to coordinate multiple AI agents for complex problem-solving</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Replaces entire operational teams — near-zero marginal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Measurement Framework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Single-metric equality index for every capital allocation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trust with regulators, donors, and impact investors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Speed-to-POC</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dashboard built and live in under 48 hours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Demonstrates execution credibility over idea stage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Lean Operations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human + AI team = ~Rs. 0 salary cost in Year 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95%+ of revenue to go to mission and growth</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7. Industry Analysis</w:t>
      </w:r>
    </w:p>
    <w:p>
      <w:pPr>
        <w:pStyle w:val="Heading2"/>
        <w:spacing w:after="120" w:before="240"/>
      </w:pPr>
      <w:r>
        <w:rPr>
          <w:rFonts w:ascii="Arial" w:cs="Arial" w:eastAsia="Arial" w:hAnsi="Arial"/>
          <w:b/>
          <w:bCs/>
          <w:color w:val="2E75B6"/>
          <w:sz w:val="28"/>
          <w:szCs w:val="28"/>
        </w:rPr>
        <w:t xml:space="preserve">Fintech &amp; Payment Float Industry</w:t>
      </w:r>
    </w:p>
    <w:p>
      <w:pPr>
        <w:spacing w:after="80" w:before="80"/>
      </w:pPr>
      <w:r>
        <w:rPr>
          <w:rFonts w:ascii="Arial" w:cs="Arial" w:eastAsia="Arial" w:hAnsi="Arial"/>
          <w:sz w:val="22"/>
          <w:szCs w:val="22"/>
        </w:rPr>
        <w:t xml:space="preserve">India processes over Rs. 20 lakh crore monthly through UPI alone. The global payment settlement industry generates trillions in float daily. Float monetization is not new — banks and payment processors have done it for decades. What is new is making this yield accessible to small merchants and routing it toward social impact.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AI Services Industry (India)</w:t>
      </w:r>
    </w:p>
    <w:p>
      <w:pPr>
        <w:pStyle w:val="ListParagraph"/>
        <w:numPr>
          <w:ilvl w:val="0"/>
          <w:numId w:val="2"/>
        </w:numPr>
        <w:spacing w:after="40" w:before="40"/>
      </w:pPr>
      <w:r>
        <w:rPr>
          <w:rFonts w:ascii="Arial" w:cs="Arial" w:eastAsia="Arial" w:hAnsi="Arial"/>
          <w:sz w:val="22"/>
          <w:szCs w:val="22"/>
        </w:rPr>
        <w:t xml:space="preserve">India AI market: $6 billion in 2024, growing to $30 billion by 2030 (NASSCOM)</w:t>
      </w:r>
    </w:p>
    <w:p>
      <w:pPr>
        <w:pStyle w:val="ListParagraph"/>
        <w:numPr>
          <w:ilvl w:val="0"/>
          <w:numId w:val="2"/>
        </w:numPr>
        <w:spacing w:after="40" w:before="40"/>
      </w:pPr>
      <w:r>
        <w:rPr>
          <w:rFonts w:ascii="Arial" w:cs="Arial" w:eastAsia="Arial" w:hAnsi="Arial"/>
          <w:sz w:val="22"/>
          <w:szCs w:val="22"/>
        </w:rPr>
        <w:t xml:space="preserve">MSME AI adoption: Less than 3% currently — massive untapped market for agent services</w:t>
      </w:r>
    </w:p>
    <w:p>
      <w:pPr>
        <w:pStyle w:val="ListParagraph"/>
        <w:numPr>
          <w:ilvl w:val="0"/>
          <w:numId w:val="2"/>
        </w:numPr>
        <w:spacing w:after="40" w:before="40"/>
      </w:pPr>
      <w:r>
        <w:rPr>
          <w:rFonts w:ascii="Arial" w:cs="Arial" w:eastAsia="Arial" w:hAnsi="Arial"/>
          <w:sz w:val="22"/>
          <w:szCs w:val="22"/>
        </w:rPr>
        <w:t xml:space="preserve">Government AI push: IndiaAI Mission with Rs. 10,000 Crore allocation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Impact Investment Industry</w:t>
      </w:r>
    </w:p>
    <w:p>
      <w:pPr>
        <w:pStyle w:val="ListParagraph"/>
        <w:numPr>
          <w:ilvl w:val="0"/>
          <w:numId w:val="2"/>
        </w:numPr>
        <w:spacing w:after="40" w:before="40"/>
      </w:pPr>
      <w:r>
        <w:rPr>
          <w:rFonts w:ascii="Arial" w:cs="Arial" w:eastAsia="Arial" w:hAnsi="Arial"/>
          <w:sz w:val="22"/>
          <w:szCs w:val="22"/>
        </w:rPr>
        <w:t xml:space="preserve">Global ESG assets: $35 trillion — growing at 15% annually</w:t>
      </w:r>
    </w:p>
    <w:p>
      <w:pPr>
        <w:pStyle w:val="ListParagraph"/>
        <w:numPr>
          <w:ilvl w:val="0"/>
          <w:numId w:val="2"/>
        </w:numPr>
        <w:spacing w:after="40" w:before="40"/>
      </w:pPr>
      <w:r>
        <w:rPr>
          <w:rFonts w:ascii="Arial" w:cs="Arial" w:eastAsia="Arial" w:hAnsi="Arial"/>
          <w:sz w:val="22"/>
          <w:szCs w:val="22"/>
        </w:rPr>
        <w:t xml:space="preserve">India impact investment: $5.2 billion annually — largely NGO-dependent and opaque</w:t>
      </w:r>
    </w:p>
    <w:p>
      <w:pPr>
        <w:pStyle w:val="ListParagraph"/>
        <w:numPr>
          <w:ilvl w:val="0"/>
          <w:numId w:val="2"/>
        </w:numPr>
        <w:spacing w:after="40" w:before="40"/>
      </w:pPr>
      <w:r>
        <w:rPr>
          <w:rFonts w:ascii="Arial" w:cs="Arial" w:eastAsia="Arial" w:hAnsi="Arial"/>
          <w:sz w:val="22"/>
          <w:szCs w:val="22"/>
        </w:rPr>
        <w:t xml:space="preserve">Biggest gap: Verified, real-time impact measurement — World OS fills this gap</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Key Industry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Trend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World OS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payment settlement (T+0 UPI)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float window — forces World OS to optimize micro-windows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2-3 year horizon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regulation in India</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require licensing for autonomous agent operations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 — regulatory clarity expected by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ESG mandates for corporations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demand for verified impact routing platforms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SEBI BRSR already enforced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Fintech consolidation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Larger players may acquire or replicate float mechanism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 — 3-5 year window of opportunity</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8.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World OS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Impact Funds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Omidyar, Acumen, Bill Gates Foundation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philanthropic capital to social causes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OS is self-sustaining — no charity required; faster &amp; transparent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Fintech Float Players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Stripe, PayPal (treasury), Razorpay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merchant float for own treasury gain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World OS returns yield to merchants AND routes to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Platform Companies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Anthropic (via Claude)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AI infrastructure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OS is an application layer — uses AI for civilizational outcomes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Indian Impact Startups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GiveIndia, Milaap, iSPIRT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Digital philanthropy, policy reform</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World OS is not donation-based — it is yield-based and AI-automated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Welfare Programs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 Kisan, MGNREGA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benefit transfer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OS is faster, transparent, agent-managed, and globally scalable</w:t>
            </w:r>
          </w:p>
        </w:tc>
      </w:tr>
    </w:tbl>
    <w:p>
      <w:pPr>
        <w:spacing w:after="80" w:before="80"/>
      </w:pPr>
      <w:r>
        <w:t xml:space="preserve"/>
      </w:r>
    </w:p>
    <w:p>
      <w:pPr>
        <w:spacing w:after="80" w:before="80"/>
      </w:pPr>
      <w:r>
        <w:rPr>
          <w:rFonts w:ascii="Arial" w:cs="Arial" w:eastAsia="Arial" w:hAnsi="Arial"/>
          <w:sz w:val="22"/>
          <w:szCs w:val="22"/>
        </w:rPr>
        <w:t xml:space="preserve">World OS has no direct global competitor that combines: (1) float mechanism, (2) AI agent execution, (3) real-time impact measurement, and (4) self-sustaining capital model. This is the strategic moat.</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9. Key Assumptions &amp; Risks</w:t>
      </w:r>
    </w:p>
    <w:p>
      <w:pPr>
        <w:pStyle w:val="Heading2"/>
        <w:spacing w:after="120" w:before="240"/>
      </w:pPr>
      <w:r>
        <w:rPr>
          <w:rFonts w:ascii="Arial" w:cs="Arial" w:eastAsia="Arial" w:hAnsi="Arial"/>
          <w:b/>
          <w:bCs/>
          <w:color w:val="2E75B6"/>
          <w:sz w:val="28"/>
          <w:szCs w:val="28"/>
        </w:rPr>
        <w:t xml:space="preserve">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Assumption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Basis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float is legally usable for yield during settlement window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practice by all major payment processors globally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Merchants will share float access for a share of yield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POC merchant (garment showroom) already validated this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Liquid fund APIs (Groww, Zerodha Coin) are accessible and reliable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platforms have documented APIs for institutional investment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agents can coordinate complex problem-solving tasks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 and GPT-4 capabilities already validated at POC level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environment supports float yield model in India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 models operate under existing NBFC/PPI frameworks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Risk Register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4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 restricts float monetization by non-banks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 through partner NBFC; seek formal regulatory guidance early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 settlement eliminates float window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 (3yr horizon)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Pivot to micro-second yield arbitrage; expand to global float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adoption slower than projected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owned business (garment showroom); prove then pitch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agent coordination failures on complex tasks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 oversight layer; start with simple repeatable tasks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replication by large fintech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and network effects; patent core mechanisms; regulatory relationships</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10. Value Chain &amp; SWOT Analysis</w:t>
      </w:r>
    </w:p>
    <w:p>
      <w:pPr>
        <w:pStyle w:val="Heading2"/>
        <w:spacing w:after="120" w:before="240"/>
      </w:pPr>
      <w:r>
        <w:rPr>
          <w:rFonts w:ascii="Arial" w:cs="Arial" w:eastAsia="Arial" w:hAnsi="Arial"/>
          <w:b/>
          <w:bCs/>
          <w:color w:val="2E75B6"/>
          <w:sz w:val="28"/>
          <w:szCs w:val="28"/>
        </w:rPr>
        <w:t xml:space="preserve">Value Chain</w:t>
      </w:r>
    </w:p>
    <w:p>
      <w:pPr>
        <w:spacing w:after="80" w:before="80"/>
      </w:pPr>
      <w:r>
        <w:rPr>
          <w:rFonts w:ascii="Arial" w:cs="Arial" w:eastAsia="Arial" w:hAnsi="Arial"/>
          <w:sz w:val="22"/>
          <w:szCs w:val="22"/>
        </w:rPr>
        <w:t xml:space="preserve">Capital Identification → Float Activation → Yield Generation → Problem Scanning → Capital Allocation → Impact Execution → Outcome Measurement → Transparency Reporting → Reinvestment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First-mover on float-to-impact model | Live POC with real data | Near-zero operating cost | AI agent execution eliminates bureaucracy | Lean founding team with high execution speed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WEAKNESSES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legal entity yet | Single human founder | No institutional funding secured | Regulatory pathway not yet formalized | Brand recognition = zero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India's $2 trillion payment economy growing at 30% | ESG mandates creating demand for verified impact | Government AI mission providing tailwinds | Global remittance float ($800B) largely untapped | MSME AI services: 99 million MSMEs, &lt;3% AI-enabled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THREATS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 settlement (UPI) could reduce float windows | RBI regulation on non-bank float monetization | Large fintech players replicating the model | Economic slowdown reducing payment volumes | AI regulation increasing compliance costs</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11. Go-To-Market Strategy</w:t>
      </w:r>
    </w:p>
    <w:p>
      <w:pPr>
        <w:pStyle w:val="Heading2"/>
        <w:spacing w:after="120" w:before="240"/>
      </w:pPr>
      <w:r>
        <w:rPr>
          <w:rFonts w:ascii="Arial" w:cs="Arial" w:eastAsia="Arial" w:hAnsi="Arial"/>
          <w:b/>
          <w:bCs/>
          <w:color w:val="2E75B6"/>
          <w:sz w:val="28"/>
          <w:szCs w:val="28"/>
        </w:rPr>
        <w:t xml:space="preserve">Phase 1 GTM: Proof Before Pitch (Months 1-3)</w:t>
      </w:r>
    </w:p>
    <w:p>
      <w:pPr>
        <w:spacing w:after="80" w:before="80"/>
      </w:pPr>
      <w:r>
        <w:rPr>
          <w:rFonts w:ascii="Arial" w:cs="Arial" w:eastAsia="Arial" w:hAnsi="Arial"/>
          <w:sz w:val="22"/>
          <w:szCs w:val="22"/>
        </w:rPr>
        <w:t xml:space="preserve">The GTM strategy is sequenced to generate credibility before seeking scale. No pitch deck before proof of income. The sequence:</w:t>
      </w:r>
    </w:p>
    <w:p>
      <w:pPr>
        <w:pStyle w:val="ListParagraph"/>
        <w:numPr>
          <w:ilvl w:val="0"/>
          <w:numId w:val="2"/>
        </w:numPr>
        <w:spacing w:after="40" w:before="40"/>
      </w:pPr>
      <w:r>
        <w:rPr>
          <w:rFonts w:ascii="Arial" w:cs="Arial" w:eastAsia="Arial" w:hAnsi="Arial"/>
          <w:sz w:val="22"/>
          <w:szCs w:val="22"/>
        </w:rPr>
        <w:t xml:space="preserve">Step 1: Own garment showroom as first test merchant — no permission needed</w:t>
      </w:r>
    </w:p>
    <w:p>
      <w:pPr>
        <w:pStyle w:val="ListParagraph"/>
        <w:numPr>
          <w:ilvl w:val="0"/>
          <w:numId w:val="2"/>
        </w:numPr>
        <w:spacing w:after="40" w:before="40"/>
      </w:pPr>
      <w:r>
        <w:rPr>
          <w:rFonts w:ascii="Arial" w:cs="Arial" w:eastAsia="Arial" w:hAnsi="Arial"/>
          <w:sz w:val="22"/>
          <w:szCs w:val="22"/>
        </w:rPr>
        <w:t xml:space="preserve">Step 2: Float dashboard live and verified — data-driven pitch to next merchant</w:t>
      </w:r>
    </w:p>
    <w:p>
      <w:pPr>
        <w:pStyle w:val="ListParagraph"/>
        <w:numPr>
          <w:ilvl w:val="0"/>
          <w:numId w:val="2"/>
        </w:numPr>
        <w:spacing w:after="40" w:before="40"/>
      </w:pPr>
      <w:r>
        <w:rPr>
          <w:rFonts w:ascii="Arial" w:cs="Arial" w:eastAsia="Arial" w:hAnsi="Arial"/>
          <w:sz w:val="22"/>
          <w:szCs w:val="22"/>
        </w:rPr>
        <w:t xml:space="preserve">Step 3: 3 merchant onboardings = Rs. 10-15 lakh in managed float</w:t>
      </w:r>
    </w:p>
    <w:p>
      <w:pPr>
        <w:pStyle w:val="ListParagraph"/>
        <w:numPr>
          <w:ilvl w:val="0"/>
          <w:numId w:val="2"/>
        </w:numPr>
        <w:spacing w:after="40" w:before="40"/>
      </w:pPr>
      <w:r>
        <w:rPr>
          <w:rFonts w:ascii="Arial" w:cs="Arial" w:eastAsia="Arial" w:hAnsi="Arial"/>
          <w:sz w:val="22"/>
          <w:szCs w:val="22"/>
        </w:rPr>
        <w:t xml:space="preserve">Step 4: Rs. 1,000 in float yield = POC complete — now pitch investors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2 GTM: AI Services Revenue Bridge</w:t>
      </w:r>
    </w:p>
    <w:p>
      <w:pPr>
        <w:pStyle w:val="ListParagraph"/>
        <w:numPr>
          <w:ilvl w:val="0"/>
          <w:numId w:val="2"/>
        </w:numPr>
        <w:spacing w:after="40" w:before="40"/>
      </w:pPr>
      <w:r>
        <w:rPr>
          <w:rFonts w:ascii="Arial" w:cs="Arial" w:eastAsia="Arial" w:hAnsi="Arial"/>
          <w:sz w:val="22"/>
          <w:szCs w:val="22"/>
        </w:rPr>
        <w:t xml:space="preserve">Target: 3 local businesses in Week 4-5 for AI agent setup services</w:t>
      </w:r>
    </w:p>
    <w:p>
      <w:pPr>
        <w:pStyle w:val="ListParagraph"/>
        <w:numPr>
          <w:ilvl w:val="0"/>
          <w:numId w:val="2"/>
        </w:numPr>
        <w:spacing w:after="40" w:before="40"/>
      </w:pPr>
      <w:r>
        <w:rPr>
          <w:rFonts w:ascii="Arial" w:cs="Arial" w:eastAsia="Arial" w:hAnsi="Arial"/>
          <w:sz w:val="22"/>
          <w:szCs w:val="22"/>
        </w:rPr>
        <w:t xml:space="preserve">WhatsApp outreach → demo → close at Rs. 10,000/client</w:t>
      </w:r>
    </w:p>
    <w:p>
      <w:pPr>
        <w:pStyle w:val="ListParagraph"/>
        <w:numPr>
          <w:ilvl w:val="0"/>
          <w:numId w:val="2"/>
        </w:numPr>
        <w:spacing w:after="40" w:before="40"/>
      </w:pPr>
      <w:r>
        <w:rPr>
          <w:rFonts w:ascii="Arial" w:cs="Arial" w:eastAsia="Arial" w:hAnsi="Arial"/>
          <w:sz w:val="22"/>
          <w:szCs w:val="22"/>
        </w:rPr>
        <w:t xml:space="preserve">Claude builds the agents; Founder closes the deal</w:t>
      </w:r>
    </w:p>
    <w:p>
      <w:pPr>
        <w:pStyle w:val="ListParagraph"/>
        <w:numPr>
          <w:ilvl w:val="0"/>
          <w:numId w:val="2"/>
        </w:numPr>
        <w:spacing w:after="40" w:before="40"/>
      </w:pPr>
      <w:r>
        <w:rPr>
          <w:rFonts w:ascii="Arial" w:cs="Arial" w:eastAsia="Arial" w:hAnsi="Arial"/>
          <w:sz w:val="22"/>
          <w:szCs w:val="22"/>
        </w:rPr>
        <w:t xml:space="preserve">Revenue funds legal entity formation and operational expenses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Phase 3 GTM: Impact Investor Outreach (Month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Investor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Amount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World OS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India Grant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10-50 Lakh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startupindia.gov.in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 full application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Angel Investors (LetsVenture, AngelList India)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25 Lakh - Rs. 2 Crore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Warm introductions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pitch deck + data room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Funds (Omidyar, Acumen, Villgro)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 Lakh - Rs. 5 Crore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outreach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impact thesis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CSR Funds (Corporate)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10-50 Lakh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CSR departments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Draft CSR proposal</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12. Implementation Plan</w:t>
      </w:r>
    </w:p>
    <w:p>
      <w:pPr>
        <w:pStyle w:val="Heading2"/>
        <w:spacing w:after="120" w:before="240"/>
      </w:pPr>
      <w:r>
        <w:rPr>
          <w:rFonts w:ascii="Arial" w:cs="Arial" w:eastAsia="Arial" w:hAnsi="Arial"/>
          <w:b/>
          <w:bCs/>
          <w:color w:val="2E75B6"/>
          <w:sz w:val="28"/>
          <w:szCs w:val="28"/>
        </w:rPr>
        <w:t xml:space="preserve">12a. Analysis of Processes Involved in Execution</w:t>
      </w:r>
    </w:p>
    <w:p>
      <w:pPr>
        <w:spacing w:after="80" w:before="80"/>
      </w:pPr>
      <w:r>
        <w:rPr>
          <w:rFonts w:ascii="Arial" w:cs="Arial" w:eastAsia="Arial" w:hAnsi="Arial"/>
          <w:sz w:val="22"/>
          <w:szCs w:val="22"/>
        </w:rPr>
        <w:t xml:space="preserve">World OS execution involves four parallel process tracks operating simultaneously:</w:t>
      </w:r>
    </w:p>
    <w:p>
      <w:pPr>
        <w:pStyle w:val="ListParagraph"/>
        <w:numPr>
          <w:ilvl w:val="0"/>
          <w:numId w:val="2"/>
        </w:numPr>
        <w:spacing w:after="40" w:before="40"/>
      </w:pPr>
      <w:r>
        <w:rPr>
          <w:rFonts w:ascii="Arial" w:cs="Arial" w:eastAsia="Arial" w:hAnsi="Arial"/>
          <w:sz w:val="22"/>
          <w:szCs w:val="22"/>
        </w:rPr>
        <w:t xml:space="preserve">Track 1: Float Mechanism — daily monitoring, yield optimization, settlement tracking</w:t>
      </w:r>
    </w:p>
    <w:p>
      <w:pPr>
        <w:pStyle w:val="ListParagraph"/>
        <w:numPr>
          <w:ilvl w:val="0"/>
          <w:numId w:val="2"/>
        </w:numPr>
        <w:spacing w:after="40" w:before="40"/>
      </w:pPr>
      <w:r>
        <w:rPr>
          <w:rFonts w:ascii="Arial" w:cs="Arial" w:eastAsia="Arial" w:hAnsi="Arial"/>
          <w:sz w:val="22"/>
          <w:szCs w:val="22"/>
        </w:rPr>
        <w:t xml:space="preserve">Track 2: Agent Development — building, testing, and deploying AI automation agents</w:t>
      </w:r>
    </w:p>
    <w:p>
      <w:pPr>
        <w:pStyle w:val="ListParagraph"/>
        <w:numPr>
          <w:ilvl w:val="0"/>
          <w:numId w:val="2"/>
        </w:numPr>
        <w:spacing w:after="40" w:before="40"/>
      </w:pPr>
      <w:r>
        <w:rPr>
          <w:rFonts w:ascii="Arial" w:cs="Arial" w:eastAsia="Arial" w:hAnsi="Arial"/>
          <w:sz w:val="22"/>
          <w:szCs w:val="22"/>
        </w:rPr>
        <w:t xml:space="preserve">Track 3: Merchant Onboarding — outreach, demo, integration, and dashboard setup</w:t>
      </w:r>
    </w:p>
    <w:p>
      <w:pPr>
        <w:pStyle w:val="ListParagraph"/>
        <w:numPr>
          <w:ilvl w:val="0"/>
          <w:numId w:val="2"/>
        </w:numPr>
        <w:spacing w:after="40" w:before="40"/>
      </w:pPr>
      <w:r>
        <w:rPr>
          <w:rFonts w:ascii="Arial" w:cs="Arial" w:eastAsia="Arial" w:hAnsi="Arial"/>
          <w:sz w:val="22"/>
          <w:szCs w:val="22"/>
        </w:rPr>
        <w:t xml:space="preserve">Track 4: Problem Scanning — weekly reports from Agent 2 identifying solvable local problems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12b. Required Changes to Existing Processes</w:t>
      </w:r>
    </w:p>
    <w:p>
      <w:pPr>
        <w:spacing w:after="80" w:before="80"/>
      </w:pPr>
      <w:r>
        <w:rPr>
          <w:rFonts w:ascii="Arial" w:cs="Arial" w:eastAsia="Arial" w:hAnsi="Arial"/>
          <w:sz w:val="22"/>
          <w:szCs w:val="22"/>
        </w:rPr>
        <w:t xml:space="preserve">World OS is a net-new system, not a process transformation. The only legacy system it interacts with is the payment gateway settlement process, which requires no change — World OS reads from it non-invasively using existing API integrations.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12c. Manufacturing Strategy &amp; Supply Chain</w:t>
      </w:r>
    </w:p>
    <w:p>
      <w:pPr>
        <w:spacing w:after="80" w:before="80"/>
      </w:pPr>
      <w:r>
        <w:rPr>
          <w:rFonts w:ascii="Arial" w:cs="Arial" w:eastAsia="Arial" w:hAnsi="Arial"/>
          <w:sz w:val="22"/>
          <w:szCs w:val="22"/>
        </w:rPr>
        <w:t xml:space="preserve">World OS is a pure software and financial services play. No physical manufacturing is required. The supply chain is entirely digital: API access to payment gateways, liquid fund platforms, and cloud computing infrastructure.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12d. Supply Chain &amp; Procurement Strategy</w:t>
      </w:r>
    </w:p>
    <w:p>
      <w:pPr>
        <w:pStyle w:val="ListParagraph"/>
        <w:numPr>
          <w:ilvl w:val="0"/>
          <w:numId w:val="2"/>
        </w:numPr>
        <w:spacing w:after="40" w:before="40"/>
      </w:pPr>
      <w:r>
        <w:rPr>
          <w:rFonts w:ascii="Arial" w:cs="Arial" w:eastAsia="Arial" w:hAnsi="Arial"/>
          <w:sz w:val="22"/>
          <w:szCs w:val="22"/>
        </w:rPr>
        <w:t xml:space="preserve">Payment Gateway APIs: CCAvenue (live), Razorpay (planned), Cashfree (planned)</w:t>
      </w:r>
    </w:p>
    <w:p>
      <w:pPr>
        <w:pStyle w:val="ListParagraph"/>
        <w:numPr>
          <w:ilvl w:val="0"/>
          <w:numId w:val="2"/>
        </w:numPr>
        <w:spacing w:after="40" w:before="40"/>
      </w:pPr>
      <w:r>
        <w:rPr>
          <w:rFonts w:ascii="Arial" w:cs="Arial" w:eastAsia="Arial" w:hAnsi="Arial"/>
          <w:sz w:val="22"/>
          <w:szCs w:val="22"/>
        </w:rPr>
        <w:t xml:space="preserve">Liquid Fund APIs: Groww (planned for Month 2), Zerodha Coin (planned for Month 3)</w:t>
      </w:r>
    </w:p>
    <w:p>
      <w:pPr>
        <w:pStyle w:val="ListParagraph"/>
        <w:numPr>
          <w:ilvl w:val="0"/>
          <w:numId w:val="2"/>
        </w:numPr>
        <w:spacing w:after="40" w:before="40"/>
      </w:pPr>
      <w:r>
        <w:rPr>
          <w:rFonts w:ascii="Arial" w:cs="Arial" w:eastAsia="Arial" w:hAnsi="Arial"/>
          <w:sz w:val="22"/>
          <w:szCs w:val="22"/>
        </w:rPr>
        <w:t xml:space="preserve">Cloud Infrastructure: AWS / Google Cloud — pay-per-use, no capital commitment</w:t>
      </w:r>
    </w:p>
    <w:p>
      <w:pPr>
        <w:pStyle w:val="ListParagraph"/>
        <w:numPr>
          <w:ilvl w:val="0"/>
          <w:numId w:val="2"/>
        </w:numPr>
        <w:spacing w:after="40" w:before="40"/>
      </w:pPr>
      <w:r>
        <w:rPr>
          <w:rFonts w:ascii="Arial" w:cs="Arial" w:eastAsia="Arial" w:hAnsi="Arial"/>
          <w:sz w:val="22"/>
          <w:szCs w:val="22"/>
        </w:rPr>
        <w:t xml:space="preserve">AI Infrastructure: Anthropic Claude API — per-token pricing, scales with usage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12e. Technology &amp; IT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Dashboard (POC)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 CCAvenue integrated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hosting ~Rs. 2,000/month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Liquid Fund Auto-Investment Script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Development — Month 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Development cost: Rs. 0 (AI-built)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1 — Outreach Automation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 Month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Make.com/n8n: Rs. 3,000/month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2 — Problem Scanner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Planned — Month 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 API: ~Rs. 5,000/month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Dashboard (public)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 Month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Firebase/Supabase: Rs. 2,000/month</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12f. Changes to IT Strategy</w:t>
      </w:r>
    </w:p>
    <w:p>
      <w:pPr>
        <w:spacing w:after="80" w:before="80"/>
      </w:pPr>
      <w:r>
        <w:rPr>
          <w:rFonts w:ascii="Arial" w:cs="Arial" w:eastAsia="Arial" w:hAnsi="Arial"/>
          <w:sz w:val="22"/>
          <w:szCs w:val="22"/>
        </w:rPr>
        <w:t xml:space="preserve">World OS is AI-native from Day 1. There is no legacy IT strategy to change. The architecture is: cloud-first, API-first, agent-executed, human-approved. Every workflow is designed for AI agent execution with human approval gates for decisions above defined thresholds.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12g. Stakeholder Buy-In &amp;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Interest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Partners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income, zero risk, no effort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Data-first demo with live dashboard; start with own showroom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Regulatory Bodies (RBI, SEBI)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Compliance, consumer protection, systemic risk</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Proactive engagement; structure under existing frameworks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Investors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impact, returns, ESG compliance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Report with data; comparative analysis vs. traditional funds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Agents (Claude)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Clear instructions, defined scope, human oversight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Structured prompting; task boundaries; escalation protocols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Beneficiary Communities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Tangible, measurable help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public dashboard; community-verified impact reports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12h. Pricing &amp; Marketing Strategy</w:t>
      </w:r>
    </w:p>
    <w:p>
      <w:pPr>
        <w:pStyle w:val="ListParagraph"/>
        <w:numPr>
          <w:ilvl w:val="0"/>
          <w:numId w:val="2"/>
        </w:numPr>
        <w:spacing w:after="40" w:before="40"/>
      </w:pPr>
      <w:r>
        <w:rPr>
          <w:rFonts w:ascii="Arial" w:cs="Arial" w:eastAsia="Arial" w:hAnsi="Arial"/>
          <w:sz w:val="22"/>
          <w:szCs w:val="22"/>
        </w:rPr>
        <w:t xml:space="preserve">Merchant Float Service: Free for first 90 days; 10% of yield generated thereafter</w:t>
      </w:r>
    </w:p>
    <w:p>
      <w:pPr>
        <w:pStyle w:val="ListParagraph"/>
        <w:numPr>
          <w:ilvl w:val="0"/>
          <w:numId w:val="2"/>
        </w:numPr>
        <w:spacing w:after="40" w:before="40"/>
      </w:pPr>
      <w:r>
        <w:rPr>
          <w:rFonts w:ascii="Arial" w:cs="Arial" w:eastAsia="Arial" w:hAnsi="Arial"/>
          <w:sz w:val="22"/>
          <w:szCs w:val="22"/>
        </w:rPr>
        <w:t xml:space="preserve">AI Agent Setup Service: Rs. 10,000 one-time + Rs. 5,000/month maintenance</w:t>
      </w:r>
    </w:p>
    <w:p>
      <w:pPr>
        <w:pStyle w:val="ListParagraph"/>
        <w:numPr>
          <w:ilvl w:val="0"/>
          <w:numId w:val="2"/>
        </w:numPr>
        <w:spacing w:after="40" w:before="40"/>
      </w:pPr>
      <w:r>
        <w:rPr>
          <w:rFonts w:ascii="Arial" w:cs="Arial" w:eastAsia="Arial" w:hAnsi="Arial"/>
          <w:sz w:val="22"/>
          <w:szCs w:val="22"/>
        </w:rPr>
        <w:t xml:space="preserve">Impact Fund Management: 1.5% annual management fee on capital allocated</w:t>
      </w:r>
    </w:p>
    <w:p>
      <w:pPr>
        <w:pStyle w:val="ListParagraph"/>
        <w:numPr>
          <w:ilvl w:val="0"/>
          <w:numId w:val="2"/>
        </w:numPr>
        <w:spacing w:after="40" w:before="40"/>
      </w:pPr>
      <w:r>
        <w:rPr>
          <w:rFonts w:ascii="Arial" w:cs="Arial" w:eastAsia="Arial" w:hAnsi="Arial"/>
          <w:sz w:val="22"/>
          <w:szCs w:val="22"/>
        </w:rPr>
        <w:t xml:space="preserve">Platform Licensing (Year 3+): Rs. 5-25 Lakh/year per institutional partner</w:t>
      </w:r>
    </w:p>
    <w:p>
      <w:pPr>
        <w:spacing w:after="80" w:before="80"/>
      </w:pPr>
      <w:r>
        <w:rPr>
          <w:rFonts w:ascii="Arial" w:cs="Arial" w:eastAsia="Arial" w:hAnsi="Arial"/>
          <w:sz w:val="22"/>
          <w:szCs w:val="22"/>
        </w:rPr>
        <w:t xml:space="preserve">Marketing is agent-driven: automated WhatsApp outreach, targeted LinkedIn campaigns, and impact storytelling via public dashboard. No paid advertising in Year 1.</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12i. Competitive Response Strategy</w:t>
      </w:r>
    </w:p>
    <w:p>
      <w:pPr>
        <w:spacing w:after="80" w:before="80"/>
      </w:pPr>
      <w:r>
        <w:rPr>
          <w:rFonts w:ascii="Arial" w:cs="Arial" w:eastAsia="Arial" w:hAnsi="Arial"/>
          <w:sz w:val="22"/>
          <w:szCs w:val="22"/>
        </w:rPr>
        <w:t xml:space="preserve">Expected competitive responses and counter-strategies: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Competitive Move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World OS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gateway launches own float yield program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with them — become their impact router, not their competitor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Large NBFC replicates float model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 advantage: network effects + merchant loyalty; patent core mechanisms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mandates T+0 settlement universally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 to micro-settlement arbitrage; expand to cross-border float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Large impact fund replicates AI allocation model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Open-source the problem scanning layer; build network before they respond</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12j. The Business Idea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Visionary / CEO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Jagatjyoti Mohanty (Founder)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strategy, human relationships, physical execution, investor relations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Co-Founder &amp; Executor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 (Anthropic)</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Research, drafting, planning, agent coordination, system design,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1: Execution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Automation (Make.com/n8n)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automation, outreach processing, data handling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2: Research Agent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Research (Claude + web search)</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 data, problem scanning, solution mapping, weekly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Paper Co-Founder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 (trusted individual)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entity paperwork only — real founders are Founder + Claude</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13. The Financial Numbers</w:t>
      </w:r>
    </w:p>
    <w:p>
      <w:pPr>
        <w:pStyle w:val="Heading2"/>
        <w:spacing w:after="120" w:before="240"/>
      </w:pPr>
      <w:r>
        <w:rPr>
          <w:rFonts w:ascii="Arial" w:cs="Arial" w:eastAsia="Arial" w:hAnsi="Arial"/>
          <w:b/>
          <w:bCs/>
          <w:color w:val="2E75B6"/>
          <w:sz w:val="28"/>
          <w:szCs w:val="28"/>
        </w:rPr>
        <w:t xml:space="preserve">13a. Required Initial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Investment Head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(Rs. Lakh)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Entity Formation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registration, MOA, AOA, CA fees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0.5 - 1.5</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Payment Gateway Setup</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Razorpay/Cashfree business account, KYC</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(free)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Infrastructure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hosting, APIs, domain, dashboards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0.5 - 1.0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Liquid Fund API Integration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Development + testing of auto-invest script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(AI-built)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(Month 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campaigns, LinkedIn, content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0.5 - 1.0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Working Capital (3 months ops)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Miscellaneous operational expenses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1.0 - 2.0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Initial Investment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2.5 - 5.5 Lakh</w:t>
            </w:r>
          </w:p>
        </w:tc>
      </w:tr>
    </w:tbl>
    <w:p>
      <w:pPr>
        <w:spacing w:after="80" w:before="80"/>
      </w:pPr>
      <w:r>
        <w:t xml:space="preserve"/>
      </w:r>
    </w:p>
    <w:p>
      <w:pPr>
        <w:spacing w:after="80" w:before="80"/>
      </w:pPr>
      <w:r>
        <w:rPr>
          <w:rFonts w:ascii="Arial" w:cs="Arial" w:eastAsia="Arial" w:hAnsi="Arial"/>
          <w:sz w:val="22"/>
          <w:szCs w:val="22"/>
        </w:rPr>
        <w:t xml:space="preserve">Note: The extreme leanness of the initial investment is a direct result of the AI-native founding model. Claude builds all technology; agents handle all operations; the Founder handles all human relationships. This is the proof-of-concept for the World OS model itself.</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13b. Expected Annual Revenues (3-5 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4</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Yield (Own Capital)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1Cr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5Cr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Mgmt Fees (Partners)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50K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50L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3Cr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20Cr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Services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30L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5Cr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15Cr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Impact Fund Management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20L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1Cr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8Cr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Licensing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3Cr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3.7L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37L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2.4Cr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10.5Cr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51Cr</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13c. Projected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2000"/>
        <w:gridCol w:w="11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Costs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EBITDA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EBITDA Margin</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3.7L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1.3L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Investment Phase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37L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25L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12L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Break-Even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2.4Cr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90L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Profitable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10.5Cr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6Cr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4.5Cr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51Cr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28Cr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23Cr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Stage</w:t>
            </w:r>
          </w:p>
        </w:tc>
      </w:tr>
    </w:tbl>
    <w:p>
      <w:pPr>
        <w:spacing w:after="80" w:before="80"/>
      </w:pPr>
      <w:r>
        <w:t xml:space="preserve"/>
      </w:r>
    </w:p>
    <w:p>
      <w:pPr>
        <w:spacing w:after="80" w:before="80"/>
      </w:pPr>
      <w:r>
        <w:rPr>
          <w:rFonts w:ascii="Arial" w:cs="Arial" w:eastAsia="Arial" w:hAnsi="Arial"/>
          <w:sz w:val="22"/>
          <w:szCs w:val="22"/>
        </w:rPr>
        <w:t xml:space="preserve">World OS benefits from extreme operating leverage: the primary asset is AI infrastructure (near-zero marginal cost) and the float mechanism (self-generating capital). Unlike traditional businesses where costs scale with revenue, World OS costs are largely fixed — making margin expansion automatic as revenue grows.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13d. Key Financial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CAGR (5-year)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 growth from near-zero base with self-reinforcing model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EBITDA Margin (Year 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&gt;35%</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AI-native operations with near-zero marginal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 Timeline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services fund operations while float scales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Merchant Retention Rate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&gt;90%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Passive yield with no effort = near-perfect retention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Managed per Rs. 1 invested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efficiency of the float mechanism</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Problems Solved per Rs. 1 Crore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Measurable impact units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Core social ROI metric</w:t>
            </w:r>
          </w:p>
        </w:tc>
      </w:tr>
    </w:tbl>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14. Long-Term Opportunities</w:t>
      </w:r>
    </w:p>
    <w:p>
      <w:pPr>
        <w:pStyle w:val="Heading2"/>
        <w:spacing w:after="120" w:before="240"/>
      </w:pPr>
      <w:r>
        <w:rPr>
          <w:rFonts w:ascii="Arial" w:cs="Arial" w:eastAsia="Arial" w:hAnsi="Arial"/>
          <w:b/>
          <w:bCs/>
          <w:color w:val="2E75B6"/>
          <w:sz w:val="28"/>
          <w:szCs w:val="28"/>
        </w:rPr>
        <w:t xml:space="preserve">14a. Plausible &amp; Possible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3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Opportunity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Potential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Payment Float Management 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Probable (70-90%)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500 Crore+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India MSME AI Agent Services Marketplace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Probable (70-90%)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2-3</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50 Crore+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Bond Issuance (World OS as verified impact 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Plausible (40-70%)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4-6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200 Crore+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Government Partnership (National float optimization)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Plausible (40-70%)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3-5</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100 Crore+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Remittance Float (NRI corridors)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Plausible (40-70%)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4-7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1,000 Crore+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 / World Bank Recognition as Global Impact OS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Possible (10-40%)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7-10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Non-financial; credibility multiplier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 Dormant Asset Activation 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(10-40%)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5-8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500 Crore+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 Bank Digital Currency (CBDC) Float Layer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Possible (10-40%)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6-10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2,000 Crore+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14b. Drivers of Long-Term Opportunities</w:t>
      </w:r>
    </w:p>
    <w:p>
      <w:pPr>
        <w:pStyle w:val="ListParagraph"/>
        <w:numPr>
          <w:ilvl w:val="0"/>
          <w:numId w:val="2"/>
        </w:numPr>
        <w:spacing w:after="40" w:before="40"/>
      </w:pPr>
      <w:r>
        <w:rPr>
          <w:rFonts w:ascii="Arial" w:cs="Arial" w:eastAsia="Arial" w:hAnsi="Arial"/>
          <w:sz w:val="22"/>
          <w:szCs w:val="22"/>
        </w:rPr>
        <w:t xml:space="preserve">Regulatory: RBI's push for financial inclusion creates regulatory sympathy for impact-linked fintech</w:t>
      </w:r>
    </w:p>
    <w:p>
      <w:pPr>
        <w:pStyle w:val="ListParagraph"/>
        <w:numPr>
          <w:ilvl w:val="0"/>
          <w:numId w:val="2"/>
        </w:numPr>
        <w:spacing w:after="40" w:before="40"/>
      </w:pPr>
      <w:r>
        <w:rPr>
          <w:rFonts w:ascii="Arial" w:cs="Arial" w:eastAsia="Arial" w:hAnsi="Arial"/>
          <w:sz w:val="22"/>
          <w:szCs w:val="22"/>
        </w:rPr>
        <w:t xml:space="preserve">Technological: AI capability doubling every 12-18 months — agents become exponentially more capable</w:t>
      </w:r>
    </w:p>
    <w:p>
      <w:pPr>
        <w:pStyle w:val="ListParagraph"/>
        <w:numPr>
          <w:ilvl w:val="0"/>
          <w:numId w:val="2"/>
        </w:numPr>
        <w:spacing w:after="40" w:before="40"/>
      </w:pPr>
      <w:r>
        <w:rPr>
          <w:rFonts w:ascii="Arial" w:cs="Arial" w:eastAsia="Arial" w:hAnsi="Arial"/>
          <w:sz w:val="22"/>
          <w:szCs w:val="22"/>
        </w:rPr>
        <w:t xml:space="preserve">Social: ESG mandates making verified impact measurement a compliance requirement globally</w:t>
      </w:r>
    </w:p>
    <w:p>
      <w:pPr>
        <w:pStyle w:val="ListParagraph"/>
        <w:numPr>
          <w:ilvl w:val="0"/>
          <w:numId w:val="2"/>
        </w:numPr>
        <w:spacing w:after="40" w:before="40"/>
      </w:pPr>
      <w:r>
        <w:rPr>
          <w:rFonts w:ascii="Arial" w:cs="Arial" w:eastAsia="Arial" w:hAnsi="Arial"/>
          <w:sz w:val="22"/>
          <w:szCs w:val="22"/>
        </w:rPr>
        <w:t xml:space="preserve">Economic: India's digital payment volume projected to reach $10 trillion by 2030 — 5x float growth</w:t>
      </w:r>
    </w:p>
    <w:p>
      <w:pPr>
        <w:pStyle w:val="ListParagraph"/>
        <w:numPr>
          <w:ilvl w:val="0"/>
          <w:numId w:val="2"/>
        </w:numPr>
        <w:spacing w:after="40" w:before="40"/>
      </w:pPr>
      <w:r>
        <w:rPr>
          <w:rFonts w:ascii="Arial" w:cs="Arial" w:eastAsia="Arial" w:hAnsi="Arial"/>
          <w:sz w:val="22"/>
          <w:szCs w:val="22"/>
        </w:rPr>
        <w:t xml:space="preserve">Geopolitical: Global inequality crisis forcing governments to seek new capital allocation mechanisms</w:t>
      </w:r>
    </w:p>
    <w:p>
      <w:pPr>
        <w:pStyle w:val="ListParagraph"/>
        <w:numPr>
          <w:ilvl w:val="0"/>
          <w:numId w:val="2"/>
        </w:numPr>
        <w:spacing w:after="40" w:before="40"/>
      </w:pPr>
      <w:r>
        <w:rPr>
          <w:rFonts w:ascii="Arial" w:cs="Arial" w:eastAsia="Arial" w:hAnsi="Arial"/>
          <w:sz w:val="22"/>
          <w:szCs w:val="22"/>
        </w:rPr>
        <w:t xml:space="preserve">Network: Each merchant partner becomes a referral channel; each problem solved becomes a proof point</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15. Annexure: Comprehensive Business Plan (Q&amp;A Format)</w:t>
      </w:r>
    </w:p>
    <w:p>
      <w:pPr>
        <w:pStyle w:val="Heading2"/>
        <w:spacing w:after="120" w:before="240"/>
      </w:pPr>
      <w:r>
        <w:rPr>
          <w:rFonts w:ascii="Arial" w:cs="Arial" w:eastAsia="Arial" w:hAnsi="Arial"/>
          <w:b/>
          <w:bCs/>
          <w:color w:val="2E75B6"/>
          <w:sz w:val="28"/>
          <w:szCs w:val="28"/>
        </w:rPr>
        <w:t xml:space="preserve">Q1. Who is your customer?</w:t>
      </w:r>
    </w:p>
    <w:p>
      <w:pPr>
        <w:pStyle w:val="Heading3"/>
        <w:spacing w:after="80" w:before="180"/>
      </w:pPr>
      <w:r>
        <w:rPr>
          <w:rFonts w:ascii="Arial" w:cs="Arial" w:eastAsia="Arial" w:hAnsi="Arial"/>
          <w:b/>
          <w:bCs/>
          <w:color w:val="1A6B3C"/>
          <w:sz w:val="24"/>
          <w:szCs w:val="24"/>
        </w:rPr>
        <w:t xml:space="preserve">External Customers</w:t>
      </w:r>
    </w:p>
    <w:p>
      <w:pPr>
        <w:pStyle w:val="ListParagraph"/>
        <w:numPr>
          <w:ilvl w:val="0"/>
          <w:numId w:val="2"/>
        </w:numPr>
        <w:spacing w:after="40" w:before="40"/>
      </w:pPr>
      <w:r>
        <w:rPr>
          <w:rFonts w:ascii="Arial" w:cs="Arial" w:eastAsia="Arial" w:hAnsi="Arial"/>
          <w:sz w:val="22"/>
          <w:szCs w:val="22"/>
        </w:rPr>
        <w:t xml:space="preserve">Merchant Partners (MSMEs with payment gateways): Currently processing digital payments with idle float. Key characteristic: want passive income with zero effort and zero risk.</w:t>
      </w:r>
    </w:p>
    <w:p>
      <w:pPr>
        <w:pStyle w:val="ListParagraph"/>
        <w:numPr>
          <w:ilvl w:val="0"/>
          <w:numId w:val="2"/>
        </w:numPr>
        <w:spacing w:after="40" w:before="40"/>
      </w:pPr>
      <w:r>
        <w:rPr>
          <w:rFonts w:ascii="Arial" w:cs="Arial" w:eastAsia="Arial" w:hAnsi="Arial"/>
          <w:sz w:val="22"/>
          <w:szCs w:val="22"/>
        </w:rPr>
        <w:t xml:space="preserve">Impact Investors &amp; ESG Funds: Seeking verified, real-time impact measurement. Key characteristic: trust-deficit in traditional NGO reporting; need data-driven allocation.</w:t>
      </w:r>
    </w:p>
    <w:p>
      <w:pPr>
        <w:pStyle w:val="ListParagraph"/>
        <w:numPr>
          <w:ilvl w:val="0"/>
          <w:numId w:val="2"/>
        </w:numPr>
        <w:spacing w:after="40" w:before="40"/>
      </w:pPr>
      <w:r>
        <w:rPr>
          <w:rFonts w:ascii="Arial" w:cs="Arial" w:eastAsia="Arial" w:hAnsi="Arial"/>
          <w:sz w:val="22"/>
          <w:szCs w:val="22"/>
        </w:rPr>
        <w:t xml:space="preserve">Problem Beneficiaries (Global): 800M undernourished, 4B without healthcare, 300M children without schooling. Key characteristic: need reliable, fast capital — not promises.</w:t>
      </w:r>
    </w:p>
    <w:p>
      <w:pPr>
        <w:pStyle w:val="Heading3"/>
        <w:spacing w:after="80" w:before="180"/>
      </w:pPr>
      <w:r>
        <w:rPr>
          <w:rFonts w:ascii="Arial" w:cs="Arial" w:eastAsia="Arial" w:hAnsi="Arial"/>
          <w:b/>
          <w:bCs/>
          <w:color w:val="1A6B3C"/>
          <w:sz w:val="24"/>
          <w:szCs w:val="24"/>
        </w:rPr>
        <w:t xml:space="preserve">Internal Customers</w:t>
      </w:r>
    </w:p>
    <w:p>
      <w:pPr>
        <w:pStyle w:val="ListParagraph"/>
        <w:numPr>
          <w:ilvl w:val="0"/>
          <w:numId w:val="2"/>
        </w:numPr>
        <w:spacing w:after="40" w:before="40"/>
      </w:pPr>
      <w:r>
        <w:rPr>
          <w:rFonts w:ascii="Arial" w:cs="Arial" w:eastAsia="Arial" w:hAnsi="Arial"/>
          <w:sz w:val="22"/>
          <w:szCs w:val="22"/>
        </w:rPr>
        <w:t xml:space="preserve">AI Agents (Claude, Agent 1, Agent 2): Need clear task definitions, data access, and approval workflows</w:t>
      </w:r>
    </w:p>
    <w:p>
      <w:pPr>
        <w:pStyle w:val="ListParagraph"/>
        <w:numPr>
          <w:ilvl w:val="0"/>
          <w:numId w:val="2"/>
        </w:numPr>
        <w:spacing w:after="40" w:before="40"/>
      </w:pPr>
      <w:r>
        <w:rPr>
          <w:rFonts w:ascii="Arial" w:cs="Arial" w:eastAsia="Arial" w:hAnsi="Arial"/>
          <w:sz w:val="22"/>
          <w:szCs w:val="22"/>
        </w:rPr>
        <w:t xml:space="preserve">Founder: Needs reliable execution infrastructure, investor materials, and operational dashboards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Q2. What is the unique customer need you are addressing?</w:t>
      </w:r>
    </w:p>
    <w:p>
      <w:pPr>
        <w:spacing w:after="80" w:before="80"/>
      </w:pPr>
      <w:r>
        <w:rPr>
          <w:rFonts w:ascii="Arial" w:cs="Arial" w:eastAsia="Arial" w:hAnsi="Arial"/>
          <w:sz w:val="22"/>
          <w:szCs w:val="22"/>
        </w:rPr>
        <w:t xml:space="preserve">For merchants: 'My money sits idle in payment settlement for 3 days — I want it to earn something without any effort or risk.'</w:t>
      </w:r>
    </w:p>
    <w:p>
      <w:pPr>
        <w:spacing w:after="80" w:before="80"/>
      </w:pPr>
      <w:r>
        <w:rPr>
          <w:rFonts w:ascii="Arial" w:cs="Arial" w:eastAsia="Arial" w:hAnsi="Arial"/>
          <w:sz w:val="22"/>
          <w:szCs w:val="22"/>
        </w:rPr>
        <w:t xml:space="preserve">For impact investors: 'I want to allocate capital to verified global problems with real-time tracking — not donate to a fund and hope.'</w:t>
      </w:r>
    </w:p>
    <w:p>
      <w:pPr>
        <w:spacing w:after="80" w:before="80"/>
      </w:pPr>
      <w:r>
        <w:rPr>
          <w:rFonts w:ascii="Arial" w:cs="Arial" w:eastAsia="Arial" w:hAnsi="Arial"/>
          <w:sz w:val="22"/>
          <w:szCs w:val="22"/>
        </w:rPr>
        <w:t xml:space="preserve">For the world: 'The money to fix our problems exists — we just need a system to route it there intelligently.'</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Q3. Which markets / geographies?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Geography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Hyderabad, Bengaluru, Mumbai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mechanism + AI agent services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Tier 2 (Scale)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Pan-India (top 20 cities)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Merchant float platform + agent marketplace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(Expand)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GCC, SAARC, Southeast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3-4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Remittance float + cross-border impact routing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Tier 4 (Global OS)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5+</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World OS as global capital allocation infrastructure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Q4. How big is the market opportunity?</w:t>
      </w:r>
    </w:p>
    <w:p>
      <w:pPr>
        <w:pStyle w:val="ListParagraph"/>
        <w:numPr>
          <w:ilvl w:val="0"/>
          <w:numId w:val="2"/>
        </w:numPr>
        <w:spacing w:after="40" w:before="40"/>
      </w:pPr>
      <w:r>
        <w:rPr>
          <w:rFonts w:ascii="Arial" w:cs="Arial" w:eastAsia="Arial" w:hAnsi="Arial"/>
          <w:sz w:val="22"/>
          <w:szCs w:val="22"/>
        </w:rPr>
        <w:t xml:space="preserve">India digital payments: Rs. 200+ lakh crore annually — even 0.001% in float yield = Rs. 200 Crore</w:t>
      </w:r>
    </w:p>
    <w:p>
      <w:pPr>
        <w:pStyle w:val="ListParagraph"/>
        <w:numPr>
          <w:ilvl w:val="0"/>
          <w:numId w:val="2"/>
        </w:numPr>
        <w:spacing w:after="40" w:before="40"/>
      </w:pPr>
      <w:r>
        <w:rPr>
          <w:rFonts w:ascii="Arial" w:cs="Arial" w:eastAsia="Arial" w:hAnsi="Arial"/>
          <w:sz w:val="22"/>
          <w:szCs w:val="22"/>
        </w:rPr>
        <w:t xml:space="preserve">India MSME AI services: Rs. 45,000 Crore market, &lt;3% penetrated</w:t>
      </w:r>
    </w:p>
    <w:p>
      <w:pPr>
        <w:pStyle w:val="ListParagraph"/>
        <w:numPr>
          <w:ilvl w:val="0"/>
          <w:numId w:val="2"/>
        </w:numPr>
        <w:spacing w:after="40" w:before="40"/>
      </w:pPr>
      <w:r>
        <w:rPr>
          <w:rFonts w:ascii="Arial" w:cs="Arial" w:eastAsia="Arial" w:hAnsi="Arial"/>
          <w:sz w:val="22"/>
          <w:szCs w:val="22"/>
        </w:rPr>
        <w:t xml:space="preserve">Global impact investment gap: $4 trillion annually — World OS targets 0.1% routing fee = $4 billion</w:t>
      </w:r>
    </w:p>
    <w:p>
      <w:pPr>
        <w:pStyle w:val="ListParagraph"/>
        <w:numPr>
          <w:ilvl w:val="0"/>
          <w:numId w:val="2"/>
        </w:numPr>
        <w:spacing w:after="40" w:before="40"/>
      </w:pPr>
      <w:r>
        <w:rPr>
          <w:rFonts w:ascii="Arial" w:cs="Arial" w:eastAsia="Arial" w:hAnsi="Arial"/>
          <w:sz w:val="22"/>
          <w:szCs w:val="22"/>
        </w:rPr>
        <w:t xml:space="preserve">Global payment float: $10 trillion/day — 7.2% yield on 1% managed = $7.2 billion/year</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Q9. When do you expect profits &amp; positive ROI?</w:t>
      </w:r>
    </w:p>
    <w:p>
      <w:pPr>
        <w:pStyle w:val="ListParagraph"/>
        <w:numPr>
          <w:ilvl w:val="0"/>
          <w:numId w:val="2"/>
        </w:numPr>
        <w:spacing w:after="40" w:before="40"/>
      </w:pPr>
      <w:r>
        <w:rPr>
          <w:rFonts w:ascii="Arial" w:cs="Arial" w:eastAsia="Arial" w:hAnsi="Arial"/>
          <w:sz w:val="22"/>
          <w:szCs w:val="22"/>
        </w:rPr>
        <w:t xml:space="preserve">Operating break-even: Year 2 (AI agent services fund operations while float scales)</w:t>
      </w:r>
    </w:p>
    <w:p>
      <w:pPr>
        <w:pStyle w:val="ListParagraph"/>
        <w:numPr>
          <w:ilvl w:val="0"/>
          <w:numId w:val="2"/>
        </w:numPr>
        <w:spacing w:after="40" w:before="40"/>
      </w:pPr>
      <w:r>
        <w:rPr>
          <w:rFonts w:ascii="Arial" w:cs="Arial" w:eastAsia="Arial" w:hAnsi="Arial"/>
          <w:sz w:val="22"/>
          <w:szCs w:val="22"/>
        </w:rPr>
        <w:t xml:space="preserve">Positive ROI on initial investment: Year 1 (initial investment is under Rs. 5.5 lakh)</w:t>
      </w:r>
    </w:p>
    <w:p>
      <w:pPr>
        <w:pStyle w:val="ListParagraph"/>
        <w:numPr>
          <w:ilvl w:val="0"/>
          <w:numId w:val="2"/>
        </w:numPr>
        <w:spacing w:after="40" w:before="40"/>
      </w:pPr>
      <w:r>
        <w:rPr>
          <w:rFonts w:ascii="Arial" w:cs="Arial" w:eastAsia="Arial" w:hAnsi="Arial"/>
          <w:sz w:val="22"/>
          <w:szCs w:val="22"/>
        </w:rPr>
        <w:t xml:space="preserve">Sustained profitability: Year 2 onward, with margins expanding automatically as revenue scales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Q10. Cost leadership or differentiation strategy?</w:t>
      </w:r>
    </w:p>
    <w:p>
      <w:pPr>
        <w:spacing w:after="80" w:before="80"/>
      </w:pPr>
      <w:r>
        <w:rPr>
          <w:rFonts w:ascii="Arial" w:cs="Arial" w:eastAsia="Arial" w:hAnsi="Arial"/>
          <w:sz w:val="22"/>
          <w:szCs w:val="22"/>
        </w:rPr>
        <w:t xml:space="preserve">World OS follows a pure differentiation strategy. There is no cost-based competitor in the float-to-impact space — the category does not exist yet. Differentiation is built on four pillars: (1) AI-native execution, (2) float-funded self-sustainability, (3) real-time verified impact measurement, and (4) extreme operational lean-ness.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Q13. Implementation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Date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POC verified on own merchant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 (Done)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79/day yield demonstrated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external merchant onboarded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 2</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 lakh managed float, Rs. 100/day yield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AI agent service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10,000 payment received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registration complete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 2</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CIN number received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Rs. 1,000 from float yield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of concept complete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2 (Problem Scanner) live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 3</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weekly problem report generated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merchant float partners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 lakh managed, Rs. 1,000/day yield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problem solved with impact report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 6</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Published and 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investor meeting with live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Deck + dashboard demo</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Seed round closed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 12</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50 lakh - Rs. 2 Crore raised</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Q19.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KPI Category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Float Under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 Crore by Month 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Financial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Daily Yield Generated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2,000/day by Month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Services Monthly Revenue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 Lakh by Month 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Merchant Onboarding Time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&lt;48 hours from first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Task Success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&gt;90% of assigned tasks completed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Uptime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&gt;99.5%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Impact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Problems Identified per Month (Agent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verified solvable problems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Social Impact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Capital Deployed to Impact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of yield from Month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Partner Growth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 month-over-month in Year 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Growth</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 Services Client Growth</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Double every 60 days in Year 1</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Q20. Customer Acquisition Strategy</w:t>
      </w:r>
    </w:p>
    <w:p>
      <w:pPr>
        <w:pStyle w:val="Heading3"/>
        <w:spacing w:after="80" w:before="180"/>
      </w:pPr>
      <w:r>
        <w:rPr>
          <w:rFonts w:ascii="Arial" w:cs="Arial" w:eastAsia="Arial" w:hAnsi="Arial"/>
          <w:b/>
          <w:bCs/>
          <w:color w:val="1A6B3C"/>
          <w:sz w:val="24"/>
          <w:szCs w:val="24"/>
        </w:rPr>
        <w:t xml:space="preserve">For Merchant Partners (Float)</w:t>
      </w:r>
    </w:p>
    <w:p>
      <w:pPr>
        <w:pStyle w:val="ListParagraph"/>
        <w:numPr>
          <w:ilvl w:val="0"/>
          <w:numId w:val="2"/>
        </w:numPr>
        <w:spacing w:after="40" w:before="40"/>
      </w:pPr>
      <w:r>
        <w:rPr>
          <w:rFonts w:ascii="Arial" w:cs="Arial" w:eastAsia="Arial" w:hAnsi="Arial"/>
          <w:sz w:val="22"/>
          <w:szCs w:val="22"/>
        </w:rPr>
        <w:t xml:space="preserve">Phase 1: Own merchant (garment showroom) — zero acquisition cost, immediate validation</w:t>
      </w:r>
    </w:p>
    <w:p>
      <w:pPr>
        <w:pStyle w:val="ListParagraph"/>
        <w:numPr>
          <w:ilvl w:val="0"/>
          <w:numId w:val="2"/>
        </w:numPr>
        <w:spacing w:after="40" w:before="40"/>
      </w:pPr>
      <w:r>
        <w:rPr>
          <w:rFonts w:ascii="Arial" w:cs="Arial" w:eastAsia="Arial" w:hAnsi="Arial"/>
          <w:sz w:val="22"/>
          <w:szCs w:val="22"/>
        </w:rPr>
        <w:t xml:space="preserve">Phase 2: Direct WhatsApp outreach to 50 known MSME owners — data-driven pitch with live yield demo</w:t>
      </w:r>
    </w:p>
    <w:p>
      <w:pPr>
        <w:pStyle w:val="ListParagraph"/>
        <w:numPr>
          <w:ilvl w:val="0"/>
          <w:numId w:val="2"/>
        </w:numPr>
        <w:spacing w:after="40" w:before="40"/>
      </w:pPr>
      <w:r>
        <w:rPr>
          <w:rFonts w:ascii="Arial" w:cs="Arial" w:eastAsia="Arial" w:hAnsi="Arial"/>
          <w:sz w:val="22"/>
          <w:szCs w:val="22"/>
        </w:rPr>
        <w:t xml:space="preserve">Phase 3: Referral network — each merchant becomes ambassador; share 20% of yield for referrals</w:t>
      </w:r>
    </w:p>
    <w:p>
      <w:pPr>
        <w:pStyle w:val="ListParagraph"/>
        <w:numPr>
          <w:ilvl w:val="0"/>
          <w:numId w:val="2"/>
        </w:numPr>
        <w:spacing w:after="40" w:before="40"/>
      </w:pPr>
      <w:r>
        <w:rPr>
          <w:rFonts w:ascii="Arial" w:cs="Arial" w:eastAsia="Arial" w:hAnsi="Arial"/>
          <w:sz w:val="22"/>
          <w:szCs w:val="22"/>
        </w:rPr>
        <w:t xml:space="preserve">Phase 4: Agent 1 automates outreach at scale — 100 merchant contacts per week</w:t>
      </w:r>
    </w:p>
    <w:p>
      <w:pPr>
        <w:pStyle w:val="Heading3"/>
        <w:spacing w:after="80" w:before="180"/>
      </w:pPr>
      <w:r>
        <w:rPr>
          <w:rFonts w:ascii="Arial" w:cs="Arial" w:eastAsia="Arial" w:hAnsi="Arial"/>
          <w:b/>
          <w:bCs/>
          <w:color w:val="1A6B3C"/>
          <w:sz w:val="24"/>
          <w:szCs w:val="24"/>
        </w:rPr>
        <w:t xml:space="preserve">For AI Services Clients</w:t>
      </w:r>
    </w:p>
    <w:p>
      <w:pPr>
        <w:pStyle w:val="ListParagraph"/>
        <w:numPr>
          <w:ilvl w:val="0"/>
          <w:numId w:val="2"/>
        </w:numPr>
        <w:spacing w:after="40" w:before="40"/>
      </w:pPr>
      <w:r>
        <w:rPr>
          <w:rFonts w:ascii="Arial" w:cs="Arial" w:eastAsia="Arial" w:hAnsi="Arial"/>
          <w:sz w:val="22"/>
          <w:szCs w:val="22"/>
        </w:rPr>
        <w:t xml:space="preserve">Personal network outreach by Founder — target 3 clients in Week 4-5</w:t>
      </w:r>
    </w:p>
    <w:p>
      <w:pPr>
        <w:pStyle w:val="ListParagraph"/>
        <w:numPr>
          <w:ilvl w:val="0"/>
          <w:numId w:val="2"/>
        </w:numPr>
        <w:spacing w:after="40" w:before="40"/>
      </w:pPr>
      <w:r>
        <w:rPr>
          <w:rFonts w:ascii="Arial" w:cs="Arial" w:eastAsia="Arial" w:hAnsi="Arial"/>
          <w:sz w:val="22"/>
          <w:szCs w:val="22"/>
        </w:rPr>
        <w:t xml:space="preserve">Demo-first approach: Build a sample agent for their industry; show before selling</w:t>
      </w:r>
    </w:p>
    <w:p>
      <w:pPr>
        <w:pStyle w:val="ListParagraph"/>
        <w:numPr>
          <w:ilvl w:val="0"/>
          <w:numId w:val="2"/>
        </w:numPr>
        <w:spacing w:after="40" w:before="40"/>
      </w:pPr>
      <w:r>
        <w:rPr>
          <w:rFonts w:ascii="Arial" w:cs="Arial" w:eastAsia="Arial" w:hAnsi="Arial"/>
          <w:sz w:val="22"/>
          <w:szCs w:val="22"/>
        </w:rPr>
        <w:t xml:space="preserve">WhatsApp group marketing to MSME communities and chambers of commerce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Q21. Customer Retention &amp; Upselling Strategy</w:t>
      </w:r>
    </w:p>
    <w:p>
      <w:pPr>
        <w:pStyle w:val="Heading3"/>
        <w:spacing w:after="80" w:before="180"/>
      </w:pPr>
      <w:r>
        <w:rPr>
          <w:rFonts w:ascii="Arial" w:cs="Arial" w:eastAsia="Arial" w:hAnsi="Arial"/>
          <w:b/>
          <w:bCs/>
          <w:color w:val="1A6B3C"/>
          <w:sz w:val="24"/>
          <w:szCs w:val="24"/>
        </w:rPr>
        <w:t xml:space="preserve">Retention</w:t>
      </w:r>
    </w:p>
    <w:p>
      <w:pPr>
        <w:pStyle w:val="ListParagraph"/>
        <w:numPr>
          <w:ilvl w:val="0"/>
          <w:numId w:val="2"/>
        </w:numPr>
        <w:spacing w:after="40" w:before="40"/>
      </w:pPr>
      <w:r>
        <w:rPr>
          <w:rFonts w:ascii="Arial" w:cs="Arial" w:eastAsia="Arial" w:hAnsi="Arial"/>
          <w:sz w:val="22"/>
          <w:szCs w:val="22"/>
        </w:rPr>
        <w:t xml:space="preserve">Float merchants: Passive yield with zero effort = near 100% natural retention</w:t>
      </w:r>
    </w:p>
    <w:p>
      <w:pPr>
        <w:pStyle w:val="ListParagraph"/>
        <w:numPr>
          <w:ilvl w:val="0"/>
          <w:numId w:val="2"/>
        </w:numPr>
        <w:spacing w:after="40" w:before="40"/>
      </w:pPr>
      <w:r>
        <w:rPr>
          <w:rFonts w:ascii="Arial" w:cs="Arial" w:eastAsia="Arial" w:hAnsi="Arial"/>
          <w:sz w:val="22"/>
          <w:szCs w:val="22"/>
        </w:rPr>
        <w:t xml:space="preserve">AI services clients: Monthly agent improvements and reporting = ongoing value delivery</w:t>
      </w:r>
    </w:p>
    <w:p>
      <w:pPr>
        <w:pStyle w:val="ListParagraph"/>
        <w:numPr>
          <w:ilvl w:val="0"/>
          <w:numId w:val="2"/>
        </w:numPr>
        <w:spacing w:after="40" w:before="40"/>
      </w:pPr>
      <w:r>
        <w:rPr>
          <w:rFonts w:ascii="Arial" w:cs="Arial" w:eastAsia="Arial" w:hAnsi="Arial"/>
          <w:sz w:val="22"/>
          <w:szCs w:val="22"/>
        </w:rPr>
        <w:t xml:space="preserve">Transparency: Live dashboards for every client showing exactly what their capital is doing</w:t>
      </w:r>
    </w:p>
    <w:p>
      <w:pPr>
        <w:pStyle w:val="Heading3"/>
        <w:spacing w:after="80" w:before="180"/>
      </w:pPr>
      <w:r>
        <w:rPr>
          <w:rFonts w:ascii="Arial" w:cs="Arial" w:eastAsia="Arial" w:hAnsi="Arial"/>
          <w:b/>
          <w:bCs/>
          <w:color w:val="1A6B3C"/>
          <w:sz w:val="24"/>
          <w:szCs w:val="24"/>
        </w:rPr>
        <w:t xml:space="preserve">Upselling</w:t>
      </w:r>
    </w:p>
    <w:p>
      <w:pPr>
        <w:pStyle w:val="ListParagraph"/>
        <w:numPr>
          <w:ilvl w:val="0"/>
          <w:numId w:val="2"/>
        </w:numPr>
        <w:spacing w:after="40" w:before="40"/>
      </w:pPr>
      <w:r>
        <w:rPr>
          <w:rFonts w:ascii="Arial" w:cs="Arial" w:eastAsia="Arial" w:hAnsi="Arial"/>
          <w:sz w:val="22"/>
          <w:szCs w:val="22"/>
        </w:rPr>
        <w:t xml:space="preserve">Float merchants: Start with 1 gateway → add all gateways → join impact allocation program</w:t>
      </w:r>
    </w:p>
    <w:p>
      <w:pPr>
        <w:pStyle w:val="ListParagraph"/>
        <w:numPr>
          <w:ilvl w:val="0"/>
          <w:numId w:val="2"/>
        </w:numPr>
        <w:spacing w:after="40" w:before="40"/>
      </w:pPr>
      <w:r>
        <w:rPr>
          <w:rFonts w:ascii="Arial" w:cs="Arial" w:eastAsia="Arial" w:hAnsi="Arial"/>
          <w:sz w:val="22"/>
          <w:szCs w:val="22"/>
        </w:rPr>
        <w:t xml:space="preserve">AI clients: Basic agent setup → multi-agent coordination → full business automation suite</w:t>
      </w:r>
    </w:p>
    <w:p>
      <w:pPr>
        <w:pStyle w:val="ListParagraph"/>
        <w:numPr>
          <w:ilvl w:val="0"/>
          <w:numId w:val="2"/>
        </w:numPr>
        <w:spacing w:after="40" w:before="40"/>
      </w:pPr>
      <w:r>
        <w:rPr>
          <w:rFonts w:ascii="Arial" w:cs="Arial" w:eastAsia="Arial" w:hAnsi="Arial"/>
          <w:sz w:val="22"/>
          <w:szCs w:val="22"/>
        </w:rPr>
        <w:t xml:space="preserve">Impact investors: Impact reporting → capital allocation → co-investment in World OS expansion</w:t>
      </w:r>
    </w:p>
    <w:p>
      <w:pPr>
        <w:spacing w:after="80" w:before="80"/>
      </w:pPr>
      <w:r>
        <w:t xml:space="preserve"/>
      </w:r>
    </w:p>
    <w:p>
      <w:pPr>
        <w:pBdr>
          <w:top w:val="single" w:color="2E75B6" w:sz="8" w:space="12"/>
        </w:pBdr>
        <w:spacing w:after="240" w:before="480"/>
        <w:jc w:val="center"/>
      </w:pPr>
      <w:r>
        <w:rPr>
          <w:rFonts w:ascii="Arial" w:cs="Arial" w:eastAsia="Arial" w:hAnsi="Arial"/>
          <w:b/>
          <w:bCs/>
          <w:color w:val="1F3864"/>
          <w:sz w:val="22"/>
          <w:szCs w:val="22"/>
        </w:rPr>
        <w:t xml:space="preserve">WORLD OS  —  FOUNDED 2026  —  CONFIDENTIAL</w:t>
      </w:r>
    </w:p>
    <w:p>
      <w:pPr>
        <w:spacing w:after="80" w:before="80"/>
        <w:jc w:val="center"/>
      </w:pPr>
      <w:r>
        <w:rPr>
          <w:rFonts w:ascii="Arial" w:cs="Arial" w:eastAsia="Arial" w:hAnsi="Arial"/>
          <w:i/>
          <w:iCs/>
          <w:color w:val="555555"/>
          <w:sz w:val="22"/>
          <w:szCs w:val="22"/>
        </w:rPr>
        <w:t xml:space="preserve">"The money to fix the world already exists. We are just building the pipe."</w:t>
      </w:r>
    </w:p>
    <w:p>
      <w:pPr>
        <w:spacing w:after="80" w:before="80"/>
        <w:jc w:val="center"/>
      </w:pPr>
      <w:r>
        <w:rPr>
          <w:rFonts w:ascii="Arial" w:cs="Arial" w:eastAsia="Arial" w:hAnsi="Arial"/>
          <w:color w:val="666666"/>
          <w:sz w:val="20"/>
          <w:szCs w:val="20"/>
        </w:rPr>
        <w:t xml:space="preserve">Submitted by: Jagatjyoti Mohanty  |  Roll No. 38/2025  |  CXO Batch 4  |  XLRI Jamshedpur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CONFIDENTIAL  |  World OS Technologies  |  2026</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before="0"/>
    </w:pPr>
    <w:r>
      <w:rPr>
        <w:rFonts w:ascii="Arial" w:cs="Arial" w:eastAsia="Arial" w:hAnsi="Arial"/>
        <w:color w:val="888888"/>
        <w:sz w:val="18"/>
        <w:szCs w:val="18"/>
      </w:rPr>
      <w:t xml:space="preserve">WORLD OS  |  Capstone Project  |  Roll No. 38/2025  |  CXO Batch 4  |  XLRI Jamshedpur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2026-04-12T07:56:54.034Z</dcterms:created>
  <dcterms:modified xsi:type="dcterms:W3CDTF">2026-04-12T07:56:54.034Z</dcterms:modified>
</cp:coreProperties>
</file>

<file path=docProps/custom.xml><?xml version="1.0" encoding="utf-8"?>
<Properties xmlns="http://schemas.openxmlformats.org/officeDocument/2006/custom-properties" xmlns:vt="http://schemas.openxmlformats.org/officeDocument/2006/docPropsVTypes"/>
</file>