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4DAD9" w14:textId="77777777" w:rsidR="00F20676" w:rsidRDefault="00F20676" w:rsidP="00B753B7">
      <w:pPr>
        <w:jc w:val="center"/>
        <w:rPr>
          <w:rFonts w:ascii="Times New Roman" w:hAnsi="Times New Roman" w:cs="Times New Roman"/>
          <w:color w:val="000000"/>
          <w:sz w:val="24"/>
          <w:szCs w:val="24"/>
        </w:rPr>
      </w:pPr>
    </w:p>
    <w:p w14:paraId="328CB59D" w14:textId="77777777" w:rsidR="00F20676" w:rsidRDefault="00F20676" w:rsidP="00B753B7">
      <w:pPr>
        <w:jc w:val="center"/>
        <w:rPr>
          <w:rFonts w:ascii="Times New Roman" w:hAnsi="Times New Roman" w:cs="Times New Roman"/>
          <w:color w:val="000000"/>
          <w:sz w:val="24"/>
          <w:szCs w:val="24"/>
        </w:rPr>
      </w:pPr>
    </w:p>
    <w:p w14:paraId="5B200866" w14:textId="77777777" w:rsidR="00F20676" w:rsidRDefault="00F20676" w:rsidP="00B753B7">
      <w:pPr>
        <w:jc w:val="center"/>
        <w:rPr>
          <w:rFonts w:ascii="Times New Roman" w:hAnsi="Times New Roman" w:cs="Times New Roman"/>
          <w:color w:val="000000"/>
          <w:sz w:val="24"/>
          <w:szCs w:val="24"/>
        </w:rPr>
      </w:pPr>
    </w:p>
    <w:p w14:paraId="76EF0C04" w14:textId="77777777" w:rsidR="00F20676" w:rsidRDefault="00F20676" w:rsidP="00B753B7">
      <w:pPr>
        <w:jc w:val="center"/>
        <w:rPr>
          <w:rFonts w:ascii="Times New Roman" w:hAnsi="Times New Roman" w:cs="Times New Roman"/>
          <w:color w:val="000000"/>
          <w:sz w:val="24"/>
          <w:szCs w:val="24"/>
        </w:rPr>
      </w:pPr>
    </w:p>
    <w:p w14:paraId="5F8A9E96" w14:textId="79FFD1C4" w:rsidR="002A40B7" w:rsidRPr="005C68DF" w:rsidRDefault="00B753B7" w:rsidP="00B753B7">
      <w:pPr>
        <w:jc w:val="center"/>
        <w:rPr>
          <w:rFonts w:ascii="Times New Roman" w:hAnsi="Times New Roman" w:cs="Times New Roman"/>
          <w:color w:val="000000"/>
          <w:sz w:val="24"/>
          <w:szCs w:val="24"/>
        </w:rPr>
      </w:pPr>
      <w:r w:rsidRPr="005C68DF">
        <w:rPr>
          <w:rFonts w:ascii="Times New Roman" w:hAnsi="Times New Roman" w:cs="Times New Roman"/>
          <w:color w:val="000000"/>
          <w:sz w:val="24"/>
          <w:szCs w:val="24"/>
        </w:rPr>
        <w:t>A Project Report on</w:t>
      </w:r>
    </w:p>
    <w:p w14:paraId="06B47D54" w14:textId="32612322" w:rsidR="00B753B7" w:rsidRDefault="005F6757" w:rsidP="00B753B7">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FinIntel</w:t>
      </w:r>
    </w:p>
    <w:p w14:paraId="5B7F0DE9" w14:textId="507E6DF6" w:rsidR="005C68DF" w:rsidRDefault="00F67EAA" w:rsidP="00F67EAA">
      <w:pPr>
        <w:pStyle w:val="NormalWeb"/>
        <w:jc w:val="center"/>
        <w:rPr>
          <w:color w:val="000000"/>
          <w:sz w:val="28"/>
          <w:szCs w:val="28"/>
        </w:rPr>
      </w:pPr>
      <w:r>
        <w:rPr>
          <w:rFonts w:eastAsiaTheme="minorHAnsi"/>
          <w:b/>
          <w:bCs/>
          <w:color w:val="000000"/>
          <w:kern w:val="2"/>
          <w:sz w:val="32"/>
          <w:szCs w:val="32"/>
          <w:lang w:eastAsia="en-US" w:bidi="ar-SA"/>
          <w14:ligatures w14:val="standardContextual"/>
        </w:rPr>
        <w:t xml:space="preserve">AI Driven </w:t>
      </w:r>
      <w:r w:rsidR="004D3FC9">
        <w:rPr>
          <w:rFonts w:eastAsiaTheme="minorHAnsi"/>
          <w:b/>
          <w:bCs/>
          <w:color w:val="000000"/>
          <w:kern w:val="2"/>
          <w:sz w:val="32"/>
          <w:szCs w:val="32"/>
          <w:lang w:eastAsia="en-US" w:bidi="ar-SA"/>
          <w14:ligatures w14:val="standardContextual"/>
        </w:rPr>
        <w:t xml:space="preserve">Credit &amp; </w:t>
      </w:r>
      <w:r>
        <w:rPr>
          <w:rFonts w:eastAsiaTheme="minorHAnsi"/>
          <w:b/>
          <w:bCs/>
          <w:color w:val="000000"/>
          <w:kern w:val="2"/>
          <w:sz w:val="32"/>
          <w:szCs w:val="32"/>
          <w:lang w:eastAsia="en-US" w:bidi="ar-SA"/>
          <w14:ligatures w14:val="standardContextual"/>
        </w:rPr>
        <w:t>Fraud Intelligence Platform</w:t>
      </w:r>
    </w:p>
    <w:p w14:paraId="1BD30388" w14:textId="6FDF103E" w:rsidR="0095277E" w:rsidRPr="00A47F4D" w:rsidRDefault="0095277E" w:rsidP="0095277E">
      <w:pPr>
        <w:pStyle w:val="NormalWeb"/>
        <w:jc w:val="center"/>
      </w:pPr>
      <w:r w:rsidRPr="00A47F4D">
        <w:rPr>
          <w:color w:val="000000"/>
        </w:rPr>
        <w:t>By</w:t>
      </w:r>
    </w:p>
    <w:p w14:paraId="069CE804" w14:textId="64EDECFA" w:rsidR="00684B23" w:rsidRPr="00760208" w:rsidRDefault="00F67EAA" w:rsidP="00760208">
      <w:pPr>
        <w:jc w:val="center"/>
        <w:rPr>
          <w:rFonts w:ascii="Times New Roman" w:hAnsi="Times New Roman" w:cs="Times New Roman"/>
          <w:b/>
          <w:bCs/>
          <w:sz w:val="28"/>
          <w:szCs w:val="28"/>
        </w:rPr>
      </w:pPr>
      <w:r>
        <w:rPr>
          <w:rFonts w:ascii="Times New Roman" w:hAnsi="Times New Roman" w:cs="Times New Roman"/>
          <w:b/>
          <w:bCs/>
          <w:sz w:val="28"/>
          <w:szCs w:val="28"/>
        </w:rPr>
        <w:t>M</w:t>
      </w:r>
      <w:r w:rsidR="009C1990">
        <w:rPr>
          <w:rFonts w:ascii="Times New Roman" w:hAnsi="Times New Roman" w:cs="Times New Roman"/>
          <w:b/>
          <w:bCs/>
          <w:sz w:val="28"/>
          <w:szCs w:val="28"/>
        </w:rPr>
        <w:t>r Jagdish Dilip Chavan</w:t>
      </w:r>
      <w:r w:rsidR="00CF51DC">
        <w:rPr>
          <w:rFonts w:ascii="Times New Roman" w:hAnsi="Times New Roman" w:cs="Times New Roman"/>
          <w:b/>
          <w:bCs/>
          <w:sz w:val="28"/>
          <w:szCs w:val="28"/>
        </w:rPr>
        <w:t xml:space="preserve"> </w:t>
      </w:r>
      <w:r w:rsidR="00191B47">
        <w:rPr>
          <w:rFonts w:ascii="Times New Roman" w:hAnsi="Times New Roman" w:cs="Times New Roman"/>
          <w:b/>
          <w:bCs/>
          <w:sz w:val="28"/>
          <w:szCs w:val="28"/>
        </w:rPr>
        <w:t>(20250202022)</w:t>
      </w:r>
    </w:p>
    <w:p w14:paraId="37B92CFB" w14:textId="56DF17AD" w:rsidR="00684B23" w:rsidRDefault="00F67EAA" w:rsidP="00684B23">
      <w:pPr>
        <w:pStyle w:val="NormalWeb"/>
        <w:jc w:val="center"/>
      </w:pPr>
      <w:r>
        <w:rPr>
          <w:color w:val="000000"/>
          <w:sz w:val="28"/>
          <w:szCs w:val="28"/>
        </w:rPr>
        <w:t>MCA – I, SEM – I</w:t>
      </w:r>
    </w:p>
    <w:p w14:paraId="6C20B133" w14:textId="340D53A8" w:rsidR="00340890" w:rsidRPr="00F67EAA" w:rsidRDefault="00F67EAA" w:rsidP="00F67EAA">
      <w:pPr>
        <w:pStyle w:val="NormalWeb"/>
        <w:jc w:val="center"/>
      </w:pPr>
      <w:r>
        <w:rPr>
          <w:color w:val="000000"/>
          <w:sz w:val="28"/>
          <w:szCs w:val="28"/>
        </w:rPr>
        <w:t>2025</w:t>
      </w:r>
      <w:r w:rsidR="00684B23">
        <w:rPr>
          <w:color w:val="000000"/>
          <w:sz w:val="28"/>
          <w:szCs w:val="28"/>
        </w:rPr>
        <w:t>-2</w:t>
      </w:r>
      <w:r w:rsidR="00DE2CC0">
        <w:rPr>
          <w:color w:val="000000"/>
          <w:sz w:val="28"/>
          <w:szCs w:val="28"/>
        </w:rPr>
        <w:t>6</w:t>
      </w:r>
    </w:p>
    <w:p w14:paraId="067FC773" w14:textId="77777777" w:rsidR="00340890" w:rsidRPr="008C215B" w:rsidRDefault="00340890" w:rsidP="00B753B7">
      <w:pPr>
        <w:jc w:val="center"/>
        <w:rPr>
          <w:rFonts w:ascii="Times New Roman" w:hAnsi="Times New Roman" w:cs="Times New Roman"/>
          <w:color w:val="000000"/>
        </w:rPr>
      </w:pPr>
      <w:r w:rsidRPr="008C215B">
        <w:rPr>
          <w:rFonts w:ascii="Times New Roman" w:hAnsi="Times New Roman" w:cs="Times New Roman"/>
          <w:color w:val="000000"/>
        </w:rPr>
        <w:t>To</w:t>
      </w:r>
    </w:p>
    <w:p w14:paraId="69DAE6D6" w14:textId="07D08F69"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rPr>
        <w:t xml:space="preserve"> </w:t>
      </w:r>
      <w:r w:rsidRPr="008C215B">
        <w:rPr>
          <w:rFonts w:ascii="Times New Roman" w:hAnsi="Times New Roman" w:cs="Times New Roman"/>
          <w:color w:val="000000"/>
          <w:sz w:val="28"/>
          <w:szCs w:val="28"/>
        </w:rPr>
        <w:t>Savitribai Phule Pune University,</w:t>
      </w:r>
      <w:r w:rsidR="00CC7CF8">
        <w:rPr>
          <w:rFonts w:ascii="Times New Roman" w:hAnsi="Times New Roman" w:cs="Times New Roman"/>
          <w:color w:val="000000"/>
          <w:sz w:val="28"/>
          <w:szCs w:val="28"/>
        </w:rPr>
        <w:t xml:space="preserve"> </w:t>
      </w:r>
      <w:r w:rsidRPr="008C215B">
        <w:rPr>
          <w:rFonts w:ascii="Times New Roman" w:hAnsi="Times New Roman" w:cs="Times New Roman"/>
          <w:color w:val="000000"/>
          <w:sz w:val="28"/>
          <w:szCs w:val="28"/>
        </w:rPr>
        <w:t>Pune</w:t>
      </w:r>
    </w:p>
    <w:p w14:paraId="7C2AAAF2" w14:textId="77777777" w:rsidR="00733314" w:rsidRDefault="00733314" w:rsidP="00B753B7">
      <w:pPr>
        <w:jc w:val="center"/>
        <w:rPr>
          <w:color w:val="000000"/>
          <w:sz w:val="28"/>
          <w:szCs w:val="28"/>
        </w:rPr>
      </w:pPr>
    </w:p>
    <w:p w14:paraId="2074EE9C" w14:textId="1C0EA79D" w:rsidR="00733314" w:rsidRPr="008C215B" w:rsidRDefault="00340890" w:rsidP="00B753B7">
      <w:pPr>
        <w:jc w:val="center"/>
        <w:rPr>
          <w:rFonts w:ascii="Times New Roman" w:hAnsi="Times New Roman" w:cs="Times New Roman"/>
          <w:color w:val="000000"/>
          <w:sz w:val="28"/>
          <w:szCs w:val="28"/>
        </w:rPr>
      </w:pPr>
      <w:r>
        <w:rPr>
          <w:color w:val="000000"/>
          <w:sz w:val="28"/>
          <w:szCs w:val="28"/>
        </w:rPr>
        <w:t xml:space="preserve"> </w:t>
      </w:r>
      <w:r w:rsidRPr="008C215B">
        <w:rPr>
          <w:rFonts w:ascii="Times New Roman" w:hAnsi="Times New Roman" w:cs="Times New Roman"/>
          <w:color w:val="000000"/>
          <w:sz w:val="28"/>
          <w:szCs w:val="28"/>
        </w:rPr>
        <w:t xml:space="preserve">In Partial </w:t>
      </w:r>
      <w:r w:rsidR="00F67EAA" w:rsidRPr="008C215B">
        <w:rPr>
          <w:rFonts w:ascii="Times New Roman" w:hAnsi="Times New Roman" w:cs="Times New Roman"/>
          <w:color w:val="000000"/>
          <w:sz w:val="28"/>
          <w:szCs w:val="28"/>
        </w:rPr>
        <w:t>Fulfilment</w:t>
      </w:r>
      <w:r w:rsidRPr="008C215B">
        <w:rPr>
          <w:rFonts w:ascii="Times New Roman" w:hAnsi="Times New Roman" w:cs="Times New Roman"/>
          <w:color w:val="000000"/>
          <w:sz w:val="28"/>
          <w:szCs w:val="28"/>
        </w:rPr>
        <w:t xml:space="preserve"> of the Degree of</w:t>
      </w:r>
    </w:p>
    <w:p w14:paraId="388D0D38" w14:textId="77777777" w:rsidR="00733314"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 xml:space="preserve"> Master in Computer Application (M. C. A.) </w:t>
      </w:r>
    </w:p>
    <w:p w14:paraId="685E8B0E" w14:textId="77777777" w:rsidR="00DB3B43" w:rsidRDefault="00DB3B43" w:rsidP="00B753B7">
      <w:pPr>
        <w:jc w:val="center"/>
        <w:rPr>
          <w:color w:val="000000"/>
          <w:sz w:val="28"/>
          <w:szCs w:val="28"/>
        </w:rPr>
      </w:pPr>
    </w:p>
    <w:p w14:paraId="1FDC6F4D" w14:textId="77777777" w:rsidR="00DB3B43" w:rsidRDefault="00DB3B43" w:rsidP="00B753B7">
      <w:pPr>
        <w:jc w:val="center"/>
        <w:rPr>
          <w:color w:val="000000"/>
          <w:sz w:val="28"/>
          <w:szCs w:val="28"/>
        </w:rPr>
      </w:pPr>
    </w:p>
    <w:p w14:paraId="3B1A1213" w14:textId="0E098FC0" w:rsidR="00F92CF1" w:rsidRPr="008C215B" w:rsidRDefault="00340890" w:rsidP="00B753B7">
      <w:pPr>
        <w:jc w:val="center"/>
        <w:rPr>
          <w:rFonts w:ascii="Times New Roman" w:hAnsi="Times New Roman" w:cs="Times New Roman"/>
          <w:color w:val="000000"/>
          <w:sz w:val="28"/>
          <w:szCs w:val="28"/>
        </w:rPr>
      </w:pPr>
      <w:r w:rsidRPr="008C215B">
        <w:rPr>
          <w:rFonts w:ascii="Times New Roman" w:hAnsi="Times New Roman" w:cs="Times New Roman"/>
          <w:color w:val="000000"/>
          <w:sz w:val="28"/>
          <w:szCs w:val="28"/>
        </w:rPr>
        <w:t>Under The Guidance Of</w:t>
      </w:r>
    </w:p>
    <w:p w14:paraId="5730CC08" w14:textId="589B0B54" w:rsidR="00F92CF1" w:rsidRDefault="00340890" w:rsidP="00B753B7">
      <w:pPr>
        <w:jc w:val="center"/>
        <w:rPr>
          <w:rFonts w:ascii="Times New Roman" w:hAnsi="Times New Roman" w:cs="Times New Roman"/>
          <w:b/>
          <w:bCs/>
          <w:color w:val="000000"/>
          <w:sz w:val="28"/>
          <w:szCs w:val="28"/>
        </w:rPr>
      </w:pPr>
      <w:r w:rsidRPr="008C215B">
        <w:rPr>
          <w:rFonts w:ascii="Times New Roman" w:hAnsi="Times New Roman" w:cs="Times New Roman"/>
          <w:color w:val="000000"/>
          <w:sz w:val="28"/>
          <w:szCs w:val="28"/>
        </w:rPr>
        <w:t xml:space="preserve"> </w:t>
      </w:r>
      <w:r w:rsidR="00F67EAA">
        <w:rPr>
          <w:rFonts w:ascii="Times New Roman" w:hAnsi="Times New Roman" w:cs="Times New Roman"/>
          <w:b/>
          <w:bCs/>
          <w:color w:val="000000"/>
          <w:sz w:val="28"/>
          <w:szCs w:val="28"/>
        </w:rPr>
        <w:t xml:space="preserve">Prof. </w:t>
      </w:r>
      <w:r w:rsidR="009C1990">
        <w:rPr>
          <w:rFonts w:ascii="Times New Roman" w:hAnsi="Times New Roman" w:cs="Times New Roman"/>
          <w:b/>
          <w:bCs/>
          <w:color w:val="000000"/>
          <w:sz w:val="28"/>
          <w:szCs w:val="28"/>
        </w:rPr>
        <w:t>Megha Mane</w:t>
      </w:r>
    </w:p>
    <w:p w14:paraId="57481ED3" w14:textId="77777777" w:rsidR="00F67EAA" w:rsidRDefault="00F67EAA" w:rsidP="00B753B7">
      <w:pPr>
        <w:jc w:val="center"/>
        <w:rPr>
          <w:rFonts w:ascii="Times New Roman" w:hAnsi="Times New Roman" w:cs="Times New Roman"/>
          <w:b/>
          <w:bCs/>
          <w:color w:val="000000"/>
          <w:sz w:val="28"/>
          <w:szCs w:val="28"/>
        </w:rPr>
      </w:pPr>
    </w:p>
    <w:p w14:paraId="093824C6" w14:textId="77777777" w:rsidR="00F20676" w:rsidRDefault="00F20676" w:rsidP="00B753B7">
      <w:pPr>
        <w:jc w:val="center"/>
        <w:rPr>
          <w:rFonts w:ascii="Times New Roman" w:hAnsi="Times New Roman" w:cs="Times New Roman"/>
          <w:b/>
          <w:bCs/>
          <w:color w:val="000000"/>
          <w:sz w:val="28"/>
          <w:szCs w:val="28"/>
        </w:rPr>
      </w:pPr>
    </w:p>
    <w:p w14:paraId="49E77A73" w14:textId="77777777" w:rsidR="00F20676" w:rsidRDefault="00F20676" w:rsidP="00B753B7">
      <w:pPr>
        <w:jc w:val="center"/>
        <w:rPr>
          <w:rFonts w:ascii="Times New Roman" w:hAnsi="Times New Roman" w:cs="Times New Roman"/>
          <w:b/>
          <w:bCs/>
          <w:color w:val="000000"/>
          <w:sz w:val="28"/>
          <w:szCs w:val="28"/>
        </w:rPr>
      </w:pPr>
    </w:p>
    <w:p w14:paraId="5051624C" w14:textId="77777777" w:rsidR="00F20676" w:rsidRDefault="00F20676" w:rsidP="00B753B7">
      <w:pPr>
        <w:jc w:val="center"/>
        <w:rPr>
          <w:rFonts w:ascii="Times New Roman" w:hAnsi="Times New Roman" w:cs="Times New Roman"/>
          <w:b/>
          <w:bCs/>
          <w:color w:val="000000"/>
          <w:sz w:val="28"/>
          <w:szCs w:val="28"/>
        </w:rPr>
      </w:pPr>
    </w:p>
    <w:p w14:paraId="5D34D340" w14:textId="77777777" w:rsidR="00F20676" w:rsidRDefault="00F20676" w:rsidP="00B753B7">
      <w:pPr>
        <w:jc w:val="center"/>
        <w:rPr>
          <w:rFonts w:ascii="Times New Roman" w:hAnsi="Times New Roman" w:cs="Times New Roman"/>
          <w:b/>
          <w:bCs/>
          <w:color w:val="000000"/>
          <w:sz w:val="28"/>
          <w:szCs w:val="28"/>
        </w:rPr>
      </w:pPr>
    </w:p>
    <w:p w14:paraId="4E992FB1" w14:textId="77777777" w:rsidR="00F20676" w:rsidRDefault="00F20676" w:rsidP="00B753B7">
      <w:pPr>
        <w:jc w:val="center"/>
        <w:rPr>
          <w:rFonts w:ascii="Times New Roman" w:hAnsi="Times New Roman" w:cs="Times New Roman"/>
          <w:b/>
          <w:bCs/>
          <w:color w:val="000000"/>
          <w:sz w:val="28"/>
          <w:szCs w:val="28"/>
        </w:rPr>
      </w:pPr>
    </w:p>
    <w:p w14:paraId="65C7734A" w14:textId="77777777" w:rsidR="00F20676" w:rsidRDefault="00F20676" w:rsidP="00B753B7">
      <w:pPr>
        <w:jc w:val="center"/>
        <w:rPr>
          <w:rFonts w:ascii="Times New Roman" w:hAnsi="Times New Roman" w:cs="Times New Roman"/>
          <w:b/>
          <w:bCs/>
          <w:color w:val="000000"/>
          <w:sz w:val="28"/>
          <w:szCs w:val="28"/>
        </w:rPr>
      </w:pPr>
    </w:p>
    <w:p w14:paraId="2F9EBD7E" w14:textId="77777777" w:rsidR="00F20676" w:rsidRDefault="00F20676" w:rsidP="00B753B7">
      <w:pPr>
        <w:jc w:val="center"/>
        <w:rPr>
          <w:rFonts w:ascii="Times New Roman" w:hAnsi="Times New Roman" w:cs="Times New Roman"/>
          <w:b/>
          <w:bCs/>
          <w:color w:val="000000"/>
          <w:sz w:val="28"/>
          <w:szCs w:val="28"/>
        </w:rPr>
      </w:pPr>
    </w:p>
    <w:p w14:paraId="06DA42E4" w14:textId="77777777" w:rsidR="00F20676" w:rsidRDefault="00F20676" w:rsidP="00B753B7">
      <w:pPr>
        <w:jc w:val="center"/>
        <w:rPr>
          <w:rFonts w:ascii="Times New Roman" w:hAnsi="Times New Roman" w:cs="Times New Roman"/>
          <w:b/>
          <w:bCs/>
          <w:color w:val="000000"/>
          <w:sz w:val="28"/>
          <w:szCs w:val="28"/>
        </w:rPr>
      </w:pPr>
    </w:p>
    <w:p w14:paraId="04D36F81" w14:textId="0B84FD17" w:rsidR="00F67EAA" w:rsidRPr="008C215B" w:rsidRDefault="00F67EAA" w:rsidP="00B753B7">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Suryadatta Group of Institute, Pune</w:t>
      </w:r>
    </w:p>
    <w:p w14:paraId="391409BA" w14:textId="77777777" w:rsidR="00F92CF1" w:rsidRDefault="00F92CF1" w:rsidP="00B753B7">
      <w:pPr>
        <w:jc w:val="center"/>
        <w:rPr>
          <w:b/>
          <w:bCs/>
          <w:color w:val="000000"/>
          <w:sz w:val="28"/>
          <w:szCs w:val="28"/>
        </w:rPr>
      </w:pPr>
    </w:p>
    <w:p w14:paraId="19780356" w14:textId="6C267577" w:rsidR="00340890" w:rsidRPr="00F67EAA" w:rsidRDefault="00F67EAA" w:rsidP="00F67EAA">
      <w:pPr>
        <w:tabs>
          <w:tab w:val="left" w:pos="3950"/>
        </w:tabs>
        <w:jc w:val="center"/>
        <w:rPr>
          <w:rFonts w:ascii="Times New Roman" w:hAnsi="Times New Roman" w:cs="Times New Roman"/>
          <w:b/>
          <w:bCs/>
          <w:color w:val="000000"/>
          <w:sz w:val="36"/>
          <w:szCs w:val="36"/>
        </w:rPr>
      </w:pPr>
      <w:r>
        <w:rPr>
          <w:rFonts w:ascii="Times New Roman" w:hAnsi="Times New Roman" w:cs="Times New Roman"/>
          <w:b/>
          <w:bCs/>
          <w:color w:val="000000"/>
          <w:sz w:val="28"/>
          <w:szCs w:val="28"/>
        </w:rPr>
        <w:t>Suryadatta Institute of Business Management and Technology (SIBMT)</w:t>
      </w:r>
    </w:p>
    <w:p w14:paraId="713B0F67" w14:textId="77777777" w:rsidR="00CC7CF8" w:rsidRDefault="00AD04F2" w:rsidP="00CC7CF8">
      <w:pPr>
        <w:jc w:val="right"/>
        <w:rPr>
          <w:color w:val="000000"/>
        </w:rPr>
      </w:pPr>
      <w:r>
        <w:rPr>
          <w:color w:val="000000"/>
        </w:rPr>
        <w:t xml:space="preserve">                                                              </w:t>
      </w:r>
    </w:p>
    <w:p w14:paraId="3AB972CD" w14:textId="67960718" w:rsidR="00AD04F2" w:rsidRDefault="00CC7CF8" w:rsidP="00CC7CF8">
      <w:pPr>
        <w:jc w:val="center"/>
        <w:rPr>
          <w:rFonts w:ascii="Times New Roman" w:hAnsi="Times New Roman" w:cs="Times New Roman"/>
          <w:color w:val="000000"/>
        </w:rPr>
      </w:pPr>
      <w:r>
        <w:rPr>
          <w:color w:val="000000"/>
        </w:rPr>
        <w:t xml:space="preserve">                                                                                                           </w:t>
      </w:r>
      <w:r w:rsidR="00F67EAA">
        <w:rPr>
          <w:color w:val="000000"/>
        </w:rPr>
        <w:t xml:space="preserve">          </w:t>
      </w:r>
    </w:p>
    <w:p w14:paraId="1F860217" w14:textId="77777777" w:rsidR="00927FF7" w:rsidRPr="00CC7CF8" w:rsidRDefault="00927FF7" w:rsidP="00CC7CF8">
      <w:pPr>
        <w:jc w:val="center"/>
        <w:rPr>
          <w:rFonts w:ascii="Times New Roman" w:hAnsi="Times New Roman" w:cs="Times New Roman"/>
          <w:color w:val="000000"/>
        </w:rPr>
      </w:pPr>
    </w:p>
    <w:p w14:paraId="5ED78427" w14:textId="77777777" w:rsidR="00760208" w:rsidRPr="00CC7CF8" w:rsidRDefault="00760208" w:rsidP="00AD04F2">
      <w:pPr>
        <w:rPr>
          <w:rFonts w:ascii="Times New Roman" w:hAnsi="Times New Roman" w:cs="Times New Roman"/>
          <w:color w:val="000000"/>
        </w:rPr>
      </w:pPr>
    </w:p>
    <w:p w14:paraId="6D875F28" w14:textId="35660ED6" w:rsidR="00D74DC9" w:rsidRDefault="00D74DC9" w:rsidP="00D74DC9">
      <w:pPr>
        <w:jc w:val="center"/>
        <w:rPr>
          <w:rFonts w:ascii="Times New Roman" w:hAnsi="Times New Roman" w:cs="Times New Roman"/>
          <w:b/>
          <w:bCs/>
          <w:color w:val="000000"/>
          <w:sz w:val="52"/>
          <w:szCs w:val="52"/>
          <w:u w:val="single"/>
        </w:rPr>
      </w:pPr>
      <w:r w:rsidRPr="00CC7CF8">
        <w:rPr>
          <w:rFonts w:ascii="Times New Roman" w:hAnsi="Times New Roman" w:cs="Times New Roman"/>
          <w:b/>
          <w:bCs/>
          <w:color w:val="000000"/>
          <w:sz w:val="52"/>
          <w:szCs w:val="52"/>
          <w:u w:val="single"/>
        </w:rPr>
        <w:t>CERTIFICATE</w:t>
      </w:r>
    </w:p>
    <w:p w14:paraId="338331D6" w14:textId="77777777" w:rsidR="001B0385" w:rsidRDefault="001B0385" w:rsidP="001B0385">
      <w:pPr>
        <w:pStyle w:val="NormalWeb"/>
        <w:spacing w:line="276" w:lineRule="auto"/>
        <w:jc w:val="both"/>
        <w:rPr>
          <w:color w:val="000000"/>
          <w:sz w:val="32"/>
          <w:szCs w:val="32"/>
        </w:rPr>
      </w:pPr>
    </w:p>
    <w:p w14:paraId="14D9FE55" w14:textId="18D1606A" w:rsidR="00D74DC9" w:rsidRPr="00A10AAB" w:rsidRDefault="00F67EAA" w:rsidP="00A10AAB">
      <w:pPr>
        <w:jc w:val="both"/>
        <w:rPr>
          <w:rFonts w:ascii="Times New Roman" w:hAnsi="Times New Roman" w:cs="Times New Roman"/>
          <w:b/>
          <w:bCs/>
          <w:color w:val="000000"/>
          <w:sz w:val="32"/>
          <w:szCs w:val="32"/>
        </w:rPr>
      </w:pPr>
      <w:r w:rsidRPr="00A10AAB">
        <w:rPr>
          <w:rFonts w:ascii="Times New Roman" w:hAnsi="Times New Roman" w:cs="Times New Roman"/>
          <w:color w:val="000000"/>
          <w:sz w:val="28"/>
          <w:szCs w:val="28"/>
        </w:rPr>
        <w:t xml:space="preserve">This is to certify that </w:t>
      </w:r>
      <w:r w:rsidR="00A10AAB" w:rsidRPr="00A10AAB">
        <w:rPr>
          <w:rFonts w:ascii="Times New Roman" w:hAnsi="Times New Roman" w:cs="Times New Roman"/>
          <w:b/>
          <w:color w:val="000000"/>
          <w:sz w:val="28"/>
          <w:szCs w:val="28"/>
        </w:rPr>
        <w:t>M</w:t>
      </w:r>
      <w:r w:rsidR="00A45DC7">
        <w:rPr>
          <w:rFonts w:ascii="Times New Roman" w:hAnsi="Times New Roman" w:cs="Times New Roman"/>
          <w:b/>
          <w:color w:val="000000"/>
          <w:sz w:val="28"/>
          <w:szCs w:val="28"/>
        </w:rPr>
        <w:t>r</w:t>
      </w:r>
      <w:r w:rsidR="009C1990">
        <w:rPr>
          <w:rFonts w:ascii="Times New Roman" w:hAnsi="Times New Roman" w:cs="Times New Roman"/>
          <w:b/>
          <w:color w:val="000000"/>
          <w:sz w:val="28"/>
          <w:szCs w:val="28"/>
        </w:rPr>
        <w:t xml:space="preserve"> Jagdish Dilip Chavan</w:t>
      </w:r>
      <w:r w:rsidR="00D74DC9" w:rsidRPr="00A10AAB">
        <w:rPr>
          <w:rFonts w:ascii="Times New Roman" w:hAnsi="Times New Roman" w:cs="Times New Roman"/>
          <w:color w:val="000000"/>
          <w:sz w:val="28"/>
          <w:szCs w:val="28"/>
        </w:rPr>
        <w:t>, has</w:t>
      </w:r>
      <w:r w:rsidR="00AA1F8D" w:rsidRPr="00A10AAB">
        <w:rPr>
          <w:rFonts w:ascii="Times New Roman" w:hAnsi="Times New Roman" w:cs="Times New Roman"/>
          <w:color w:val="000000"/>
          <w:sz w:val="28"/>
          <w:szCs w:val="28"/>
        </w:rPr>
        <w:t xml:space="preserve"> </w:t>
      </w:r>
      <w:r w:rsidR="00D74DC9" w:rsidRPr="00A10AAB">
        <w:rPr>
          <w:rFonts w:ascii="Times New Roman" w:hAnsi="Times New Roman" w:cs="Times New Roman"/>
          <w:color w:val="000000"/>
          <w:sz w:val="28"/>
          <w:szCs w:val="28"/>
        </w:rPr>
        <w:t>successfully completed his/her</w:t>
      </w:r>
      <w:r w:rsidR="00CC7CF8" w:rsidRPr="00A10AAB">
        <w:rPr>
          <w:rFonts w:ascii="Times New Roman" w:hAnsi="Times New Roman" w:cs="Times New Roman"/>
          <w:sz w:val="28"/>
          <w:szCs w:val="28"/>
        </w:rPr>
        <w:t xml:space="preserve"> </w:t>
      </w:r>
      <w:r w:rsidR="00D74DC9" w:rsidRPr="00A10AAB">
        <w:rPr>
          <w:rFonts w:ascii="Times New Roman" w:hAnsi="Times New Roman" w:cs="Times New Roman"/>
          <w:color w:val="000000"/>
          <w:sz w:val="28"/>
          <w:szCs w:val="28"/>
        </w:rPr>
        <w:t xml:space="preserve">project work entitled </w:t>
      </w:r>
      <w:r w:rsidR="00D74DC9" w:rsidRPr="00A10AAB">
        <w:rPr>
          <w:rFonts w:ascii="Times New Roman" w:hAnsi="Times New Roman" w:cs="Times New Roman"/>
          <w:b/>
          <w:bCs/>
          <w:color w:val="000000"/>
          <w:sz w:val="28"/>
          <w:szCs w:val="28"/>
        </w:rPr>
        <w:t>“</w:t>
      </w:r>
      <w:r w:rsidR="005F6757">
        <w:rPr>
          <w:rFonts w:ascii="Times New Roman" w:hAnsi="Times New Roman" w:cs="Times New Roman"/>
          <w:b/>
          <w:bCs/>
          <w:color w:val="000000"/>
          <w:sz w:val="32"/>
          <w:szCs w:val="32"/>
        </w:rPr>
        <w:t>FinIntel</w:t>
      </w:r>
      <w:r w:rsidR="00A10AAB" w:rsidRPr="00A10AAB">
        <w:rPr>
          <w:rFonts w:ascii="Times New Roman" w:hAnsi="Times New Roman" w:cs="Times New Roman"/>
          <w:b/>
          <w:bCs/>
          <w:color w:val="000000"/>
          <w:sz w:val="32"/>
          <w:szCs w:val="32"/>
        </w:rPr>
        <w:t xml:space="preserve">-AI Driven </w:t>
      </w:r>
      <w:r w:rsidR="004D3FC9">
        <w:rPr>
          <w:rFonts w:ascii="Times New Roman" w:hAnsi="Times New Roman" w:cs="Times New Roman"/>
          <w:b/>
          <w:bCs/>
          <w:color w:val="000000"/>
          <w:sz w:val="32"/>
          <w:szCs w:val="32"/>
        </w:rPr>
        <w:t xml:space="preserve">Credit &amp; </w:t>
      </w:r>
      <w:r w:rsidR="00A10AAB" w:rsidRPr="00A10AAB">
        <w:rPr>
          <w:rFonts w:ascii="Times New Roman" w:hAnsi="Times New Roman" w:cs="Times New Roman"/>
          <w:b/>
          <w:bCs/>
          <w:color w:val="000000"/>
          <w:sz w:val="32"/>
          <w:szCs w:val="32"/>
        </w:rPr>
        <w:t>Fraud Intelligence Platform</w:t>
      </w:r>
      <w:r w:rsidR="00D74DC9" w:rsidRPr="00A10AAB">
        <w:rPr>
          <w:rFonts w:ascii="Times New Roman" w:hAnsi="Times New Roman" w:cs="Times New Roman"/>
          <w:b/>
          <w:bCs/>
          <w:color w:val="000000"/>
          <w:sz w:val="28"/>
          <w:szCs w:val="28"/>
        </w:rPr>
        <w:t xml:space="preserve">” </w:t>
      </w:r>
      <w:r w:rsidR="00D74DC9" w:rsidRPr="00A10AAB">
        <w:rPr>
          <w:rFonts w:ascii="Times New Roman" w:hAnsi="Times New Roman" w:cs="Times New Roman"/>
          <w:color w:val="000000"/>
          <w:sz w:val="28"/>
          <w:szCs w:val="28"/>
        </w:rPr>
        <w:t xml:space="preserve">in partial </w:t>
      </w:r>
      <w:r w:rsidR="00A10AAB" w:rsidRPr="00A10AAB">
        <w:rPr>
          <w:rFonts w:ascii="Times New Roman" w:hAnsi="Times New Roman" w:cs="Times New Roman"/>
          <w:color w:val="000000"/>
          <w:sz w:val="28"/>
          <w:szCs w:val="28"/>
        </w:rPr>
        <w:t>fulfilment</w:t>
      </w:r>
      <w:r w:rsidR="00D74DC9" w:rsidRPr="00A10AAB">
        <w:rPr>
          <w:rFonts w:ascii="Times New Roman" w:hAnsi="Times New Roman" w:cs="Times New Roman"/>
          <w:color w:val="000000"/>
          <w:sz w:val="28"/>
          <w:szCs w:val="28"/>
        </w:rPr>
        <w:t xml:space="preserve"> of MCA – </w:t>
      </w:r>
      <w:r w:rsidR="00CE3C7B" w:rsidRPr="00A10AAB">
        <w:rPr>
          <w:rFonts w:ascii="Times New Roman" w:hAnsi="Times New Roman" w:cs="Times New Roman"/>
          <w:color w:val="000000"/>
          <w:sz w:val="28"/>
          <w:szCs w:val="28"/>
        </w:rPr>
        <w:t xml:space="preserve">I </w:t>
      </w:r>
      <w:r w:rsidR="00CE3C7B" w:rsidRPr="00A10AAB">
        <w:rPr>
          <w:rFonts w:ascii="Times New Roman" w:hAnsi="Times New Roman" w:cs="Times New Roman"/>
          <w:sz w:val="28"/>
          <w:szCs w:val="28"/>
        </w:rPr>
        <w:t>for</w:t>
      </w:r>
      <w:r w:rsidR="00A10AAB">
        <w:rPr>
          <w:rFonts w:ascii="Times New Roman" w:hAnsi="Times New Roman" w:cs="Times New Roman"/>
          <w:color w:val="000000"/>
          <w:sz w:val="28"/>
          <w:szCs w:val="28"/>
        </w:rPr>
        <w:t xml:space="preserve"> the year A.Y. 2025-26</w:t>
      </w:r>
      <w:r w:rsidR="008C2826" w:rsidRPr="00A10AAB">
        <w:rPr>
          <w:rFonts w:ascii="Times New Roman" w:hAnsi="Times New Roman" w:cs="Times New Roman"/>
          <w:color w:val="000000"/>
          <w:sz w:val="28"/>
          <w:szCs w:val="28"/>
        </w:rPr>
        <w:t>.</w:t>
      </w:r>
      <w:r w:rsidR="00D74DC9" w:rsidRPr="00A10AAB">
        <w:rPr>
          <w:rFonts w:ascii="Times New Roman" w:hAnsi="Times New Roman" w:cs="Times New Roman"/>
          <w:color w:val="000000"/>
          <w:sz w:val="28"/>
          <w:szCs w:val="28"/>
        </w:rPr>
        <w:t xml:space="preserve"> </w:t>
      </w:r>
      <w:r w:rsidR="00027E0B" w:rsidRPr="00A10AAB">
        <w:rPr>
          <w:rFonts w:ascii="Times New Roman" w:hAnsi="Times New Roman" w:cs="Times New Roman"/>
          <w:color w:val="000000"/>
          <w:sz w:val="28"/>
          <w:szCs w:val="28"/>
        </w:rPr>
        <w:t>T</w:t>
      </w:r>
      <w:r w:rsidR="00D74DC9" w:rsidRPr="00A10AAB">
        <w:rPr>
          <w:rFonts w:ascii="Times New Roman" w:hAnsi="Times New Roman" w:cs="Times New Roman"/>
          <w:color w:val="000000"/>
          <w:sz w:val="28"/>
          <w:szCs w:val="28"/>
        </w:rPr>
        <w:t>hey have worked under our guidance and direction.</w:t>
      </w:r>
    </w:p>
    <w:p w14:paraId="07E88BE7" w14:textId="77777777" w:rsidR="00D74DC9" w:rsidRDefault="00D74DC9" w:rsidP="00D74DC9">
      <w:pPr>
        <w:rPr>
          <w:b/>
          <w:bCs/>
          <w:sz w:val="28"/>
          <w:szCs w:val="28"/>
        </w:rPr>
      </w:pPr>
    </w:p>
    <w:p w14:paraId="49CEB2C1" w14:textId="77777777" w:rsidR="00844439" w:rsidRDefault="00844439" w:rsidP="00D74DC9">
      <w:pPr>
        <w:rPr>
          <w:b/>
          <w:bCs/>
          <w:sz w:val="28"/>
          <w:szCs w:val="28"/>
        </w:rPr>
      </w:pPr>
    </w:p>
    <w:p w14:paraId="52270D45" w14:textId="77777777" w:rsidR="00844439" w:rsidRDefault="00844439" w:rsidP="00D74DC9">
      <w:pPr>
        <w:rPr>
          <w:b/>
          <w:bCs/>
          <w:sz w:val="28"/>
          <w:szCs w:val="28"/>
        </w:rPr>
      </w:pPr>
    </w:p>
    <w:p w14:paraId="6D5CEB2C" w14:textId="77777777" w:rsidR="00844439" w:rsidRDefault="00844439" w:rsidP="00D74DC9">
      <w:pPr>
        <w:rPr>
          <w:b/>
          <w:bCs/>
          <w:sz w:val="28"/>
          <w:szCs w:val="28"/>
        </w:rPr>
      </w:pPr>
    </w:p>
    <w:p w14:paraId="751C0D91" w14:textId="428A601C" w:rsidR="00C039E2" w:rsidRPr="00784F67" w:rsidRDefault="009C1990"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Prof.</w:t>
      </w:r>
      <w:r w:rsidR="00CF42F5">
        <w:rPr>
          <w:rFonts w:ascii="Times New Roman" w:hAnsi="Times New Roman" w:cs="Times New Roman"/>
          <w:b/>
          <w:bCs/>
          <w:color w:val="000000"/>
        </w:rPr>
        <w:t xml:space="preserve"> </w:t>
      </w:r>
      <w:r>
        <w:rPr>
          <w:rFonts w:ascii="Times New Roman" w:hAnsi="Times New Roman" w:cs="Times New Roman"/>
          <w:b/>
          <w:bCs/>
          <w:color w:val="000000"/>
        </w:rPr>
        <w:t>Megha Mane</w:t>
      </w:r>
      <w:r>
        <w:rPr>
          <w:rFonts w:ascii="Times New Roman" w:hAnsi="Times New Roman" w:cs="Times New Roman"/>
          <w:b/>
          <w:bCs/>
          <w:color w:val="000000"/>
        </w:rPr>
        <w:tab/>
        <w:t xml:space="preserve"> </w:t>
      </w:r>
      <w:r w:rsidR="00844439" w:rsidRPr="001B0385">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                                                           </w:t>
      </w:r>
      <w:r w:rsidR="00A10AAB">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F20676">
        <w:rPr>
          <w:rFonts w:ascii="Times New Roman" w:hAnsi="Times New Roman" w:cs="Times New Roman"/>
          <w:b/>
          <w:bCs/>
          <w:color w:val="000000"/>
        </w:rPr>
        <w:tab/>
      </w:r>
      <w:r w:rsidR="00F20676">
        <w:rPr>
          <w:rFonts w:ascii="Times New Roman" w:hAnsi="Times New Roman" w:cs="Times New Roman"/>
          <w:b/>
          <w:bCs/>
          <w:color w:val="000000"/>
        </w:rPr>
        <w:tab/>
      </w:r>
      <w:proofErr w:type="spellStart"/>
      <w:r w:rsidR="00A10AAB">
        <w:rPr>
          <w:rFonts w:ascii="Times New Roman" w:hAnsi="Times New Roman" w:cs="Times New Roman"/>
          <w:b/>
          <w:bCs/>
          <w:color w:val="000000"/>
        </w:rPr>
        <w:t>Dr.</w:t>
      </w:r>
      <w:proofErr w:type="spellEnd"/>
      <w:r w:rsidR="00A10AAB">
        <w:rPr>
          <w:rFonts w:ascii="Times New Roman" w:hAnsi="Times New Roman" w:cs="Times New Roman"/>
          <w:b/>
          <w:bCs/>
          <w:color w:val="000000"/>
        </w:rPr>
        <w:t xml:space="preserve"> Manisha Kumbhar</w:t>
      </w:r>
    </w:p>
    <w:p w14:paraId="222645A0" w14:textId="63D64271" w:rsidR="00A10AAB" w:rsidRPr="00784F67" w:rsidRDefault="00A10AAB" w:rsidP="00A10AAB">
      <w:pPr>
        <w:spacing w:after="0"/>
        <w:rPr>
          <w:rFonts w:ascii="Times New Roman" w:hAnsi="Times New Roman" w:cs="Times New Roman"/>
          <w:b/>
          <w:bCs/>
          <w:color w:val="000000"/>
        </w:rPr>
      </w:pPr>
      <w:r>
        <w:rPr>
          <w:rFonts w:ascii="Times New Roman" w:hAnsi="Times New Roman" w:cs="Times New Roman"/>
          <w:b/>
          <w:bCs/>
          <w:color w:val="000000"/>
        </w:rPr>
        <w:t xml:space="preserve"> </w:t>
      </w:r>
      <w:r w:rsidR="00CF51DC">
        <w:rPr>
          <w:rFonts w:ascii="Times New Roman" w:hAnsi="Times New Roman" w:cs="Times New Roman"/>
          <w:b/>
          <w:bCs/>
          <w:color w:val="000000"/>
        </w:rPr>
        <w:t xml:space="preserve">       </w:t>
      </w:r>
      <w:r w:rsidR="00844439" w:rsidRPr="001B0385">
        <w:rPr>
          <w:rFonts w:ascii="Times New Roman" w:hAnsi="Times New Roman" w:cs="Times New Roman"/>
          <w:b/>
          <w:bCs/>
          <w:color w:val="000000"/>
        </w:rPr>
        <w:t>(Project Guide)</w:t>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r>
      <w:r w:rsidR="00F20676">
        <w:rPr>
          <w:rFonts w:ascii="Times New Roman" w:hAnsi="Times New Roman" w:cs="Times New Roman"/>
          <w:b/>
          <w:bCs/>
          <w:color w:val="000000"/>
        </w:rPr>
        <w:tab/>
        <w:t xml:space="preserve">     </w:t>
      </w:r>
      <w:r w:rsidRPr="00784F67">
        <w:rPr>
          <w:rFonts w:ascii="Times New Roman" w:hAnsi="Times New Roman" w:cs="Times New Roman"/>
          <w:b/>
          <w:bCs/>
          <w:color w:val="000000"/>
        </w:rPr>
        <w:t>HoD-MCA,</w:t>
      </w:r>
      <w:r>
        <w:rPr>
          <w:rFonts w:ascii="Times New Roman" w:hAnsi="Times New Roman" w:cs="Times New Roman"/>
          <w:b/>
          <w:bCs/>
          <w:color w:val="000000"/>
        </w:rPr>
        <w:t xml:space="preserve"> </w:t>
      </w:r>
      <w:r w:rsidRPr="00784F67">
        <w:rPr>
          <w:rFonts w:ascii="Times New Roman" w:hAnsi="Times New Roman" w:cs="Times New Roman"/>
          <w:b/>
          <w:bCs/>
          <w:color w:val="000000"/>
        </w:rPr>
        <w:t>SGI</w:t>
      </w:r>
    </w:p>
    <w:p w14:paraId="258945F2" w14:textId="6EE3544F" w:rsidR="00844439" w:rsidRPr="001B0385" w:rsidRDefault="00844439" w:rsidP="00D74DC9">
      <w:pPr>
        <w:rPr>
          <w:rFonts w:ascii="Times New Roman" w:hAnsi="Times New Roman" w:cs="Times New Roman"/>
          <w:b/>
          <w:bCs/>
          <w:color w:val="000000"/>
        </w:rPr>
      </w:pPr>
    </w:p>
    <w:p w14:paraId="38B6F0B2" w14:textId="77777777" w:rsidR="00C039E2" w:rsidRDefault="00C039E2" w:rsidP="00D74DC9">
      <w:pPr>
        <w:rPr>
          <w:b/>
          <w:bCs/>
          <w:color w:val="000000"/>
        </w:rPr>
      </w:pPr>
    </w:p>
    <w:p w14:paraId="7D7181B0" w14:textId="77777777" w:rsidR="00C039E2" w:rsidRDefault="00C039E2" w:rsidP="00D74DC9">
      <w:pPr>
        <w:rPr>
          <w:b/>
          <w:bCs/>
          <w:color w:val="000000"/>
        </w:rPr>
      </w:pPr>
    </w:p>
    <w:p w14:paraId="57D378A8" w14:textId="77777777" w:rsidR="00C039E2" w:rsidRDefault="00C039E2" w:rsidP="00D74DC9">
      <w:pPr>
        <w:rPr>
          <w:b/>
          <w:bCs/>
          <w:color w:val="000000"/>
        </w:rPr>
      </w:pPr>
    </w:p>
    <w:p w14:paraId="3855D043" w14:textId="77777777" w:rsidR="00C039E2" w:rsidRDefault="00C039E2" w:rsidP="00D74DC9">
      <w:pPr>
        <w:rPr>
          <w:b/>
          <w:bCs/>
          <w:color w:val="000000"/>
        </w:rPr>
      </w:pPr>
    </w:p>
    <w:p w14:paraId="42635C47" w14:textId="77777777" w:rsidR="00C039E2" w:rsidRDefault="00C039E2" w:rsidP="00D74DC9">
      <w:pPr>
        <w:rPr>
          <w:b/>
          <w:bCs/>
          <w:color w:val="000000"/>
        </w:rPr>
      </w:pPr>
    </w:p>
    <w:p w14:paraId="0E7E19C7" w14:textId="3BAFB673" w:rsidR="00C039E2" w:rsidRPr="001B0385" w:rsidRDefault="00EB3729" w:rsidP="00D74DC9">
      <w:pPr>
        <w:rPr>
          <w:rFonts w:ascii="Times New Roman" w:hAnsi="Times New Roman" w:cs="Times New Roman"/>
          <w:b/>
          <w:bCs/>
          <w:color w:val="000000"/>
        </w:rPr>
      </w:pPr>
      <w:r>
        <w:rPr>
          <w:rFonts w:ascii="Times New Roman" w:hAnsi="Times New Roman" w:cs="Times New Roman"/>
          <w:b/>
          <w:bCs/>
          <w:color w:val="000000"/>
        </w:rPr>
        <w:t xml:space="preserve">         </w:t>
      </w:r>
      <w:r w:rsidR="00C039E2" w:rsidRPr="001B0385">
        <w:rPr>
          <w:rFonts w:ascii="Times New Roman" w:hAnsi="Times New Roman" w:cs="Times New Roman"/>
          <w:b/>
          <w:bCs/>
          <w:color w:val="000000"/>
        </w:rPr>
        <w:t xml:space="preserve">Examiner 1                                                                                              </w:t>
      </w:r>
      <w:r w:rsidR="00780B70" w:rsidRPr="001B0385">
        <w:rPr>
          <w:rFonts w:ascii="Times New Roman" w:hAnsi="Times New Roman" w:cs="Times New Roman"/>
          <w:b/>
          <w:bCs/>
          <w:color w:val="000000"/>
        </w:rPr>
        <w:t>Examiner 2</w:t>
      </w:r>
    </w:p>
    <w:p w14:paraId="03C52662" w14:textId="77777777" w:rsidR="00780B70" w:rsidRDefault="00780B70" w:rsidP="00D74DC9">
      <w:pPr>
        <w:rPr>
          <w:b/>
          <w:bCs/>
          <w:color w:val="000000"/>
        </w:rPr>
      </w:pPr>
    </w:p>
    <w:p w14:paraId="61B8BBFF" w14:textId="77777777" w:rsidR="00780B70" w:rsidRDefault="00780B70" w:rsidP="00D74DC9">
      <w:pPr>
        <w:rPr>
          <w:b/>
          <w:bCs/>
          <w:color w:val="000000"/>
        </w:rPr>
      </w:pPr>
    </w:p>
    <w:p w14:paraId="34508409" w14:textId="77777777" w:rsidR="00780B70" w:rsidRDefault="00780B70" w:rsidP="00D74DC9">
      <w:pPr>
        <w:rPr>
          <w:b/>
          <w:bCs/>
          <w:color w:val="000000"/>
        </w:rPr>
      </w:pPr>
    </w:p>
    <w:p w14:paraId="4265AE52" w14:textId="33AD5539" w:rsidR="00927FF7" w:rsidRDefault="00EB3729" w:rsidP="00AA1F8D">
      <w:pPr>
        <w:rPr>
          <w:rFonts w:ascii="Times New Roman" w:hAnsi="Times New Roman" w:cs="Times New Roman"/>
          <w:b/>
          <w:bCs/>
          <w:color w:val="000000"/>
        </w:rPr>
      </w:pPr>
      <w:r w:rsidRPr="001B0385">
        <w:rPr>
          <w:rFonts w:ascii="Times New Roman" w:hAnsi="Times New Roman" w:cs="Times New Roman"/>
          <w:b/>
          <w:bCs/>
          <w:color w:val="000000"/>
        </w:rPr>
        <w:t>Date:</w:t>
      </w:r>
      <w:r w:rsidR="005D23A2" w:rsidRPr="001B0385">
        <w:rPr>
          <w:rFonts w:ascii="Times New Roman" w:hAnsi="Times New Roman" w:cs="Times New Roman"/>
          <w:b/>
          <w:bCs/>
          <w:color w:val="000000"/>
        </w:rPr>
        <w:t xml:space="preserve"> </w:t>
      </w:r>
    </w:p>
    <w:p w14:paraId="7FCD9492" w14:textId="2DBFE1B0" w:rsidR="00A10AAB" w:rsidRPr="00F20676" w:rsidRDefault="00EB3729" w:rsidP="00F20676">
      <w:pPr>
        <w:rPr>
          <w:rFonts w:ascii="Times New Roman" w:hAnsi="Times New Roman" w:cs="Times New Roman"/>
          <w:b/>
          <w:bCs/>
          <w:color w:val="000000"/>
        </w:rPr>
      </w:pPr>
      <w:r w:rsidRPr="001B0385">
        <w:rPr>
          <w:rFonts w:ascii="Times New Roman" w:hAnsi="Times New Roman" w:cs="Times New Roman"/>
          <w:b/>
          <w:bCs/>
          <w:color w:val="000000"/>
        </w:rPr>
        <w:t>Place:</w:t>
      </w:r>
    </w:p>
    <w:p w14:paraId="63FD485B" w14:textId="4EA4758F" w:rsidR="00F872C4" w:rsidRPr="00AA1F8D" w:rsidRDefault="00F872C4" w:rsidP="00AA1F8D">
      <w:pPr>
        <w:jc w:val="center"/>
        <w:rPr>
          <w:rFonts w:ascii="Times New Roman" w:hAnsi="Times New Roman" w:cs="Times New Roman"/>
          <w:b/>
          <w:bCs/>
          <w:color w:val="000000"/>
        </w:rPr>
      </w:pPr>
      <w:r w:rsidRPr="00AA1F8D">
        <w:rPr>
          <w:rFonts w:ascii="Times New Roman" w:hAnsi="Times New Roman" w:cs="Times New Roman"/>
          <w:b/>
          <w:bCs/>
          <w:color w:val="000000"/>
          <w:sz w:val="44"/>
          <w:szCs w:val="44"/>
        </w:rPr>
        <w:lastRenderedPageBreak/>
        <w:t>Acknowledgment</w:t>
      </w:r>
    </w:p>
    <w:p w14:paraId="57954F51" w14:textId="77777777" w:rsidR="007262F0" w:rsidRDefault="007262F0" w:rsidP="00F872C4">
      <w:pPr>
        <w:pStyle w:val="NormalWeb"/>
        <w:rPr>
          <w:color w:val="000000"/>
        </w:rPr>
      </w:pPr>
    </w:p>
    <w:p w14:paraId="52B0A0AA" w14:textId="7C966763" w:rsidR="00F423DA" w:rsidRPr="00A10AAB" w:rsidRDefault="00F872C4" w:rsidP="00A10AAB">
      <w:pPr>
        <w:pStyle w:val="NormalWeb"/>
        <w:spacing w:line="360" w:lineRule="auto"/>
        <w:jc w:val="both"/>
        <w:rPr>
          <w:color w:val="000000"/>
        </w:rPr>
      </w:pPr>
      <w:r w:rsidRPr="00AA1F8D">
        <w:rPr>
          <w:color w:val="000000"/>
        </w:rPr>
        <w:t xml:space="preserve">We are the student of MCA first year. Here by </w:t>
      </w:r>
      <w:r w:rsidR="00760208">
        <w:rPr>
          <w:color w:val="000000"/>
        </w:rPr>
        <w:t>I</w:t>
      </w:r>
      <w:r w:rsidRPr="00AA1F8D">
        <w:rPr>
          <w:color w:val="000000"/>
        </w:rPr>
        <w:t xml:space="preserve"> express our thanks to our project guide for allowing us to do the project on </w:t>
      </w:r>
      <w:r w:rsidR="005F6757">
        <w:rPr>
          <w:color w:val="000000"/>
        </w:rPr>
        <w:t>FinIntel</w:t>
      </w:r>
      <w:r w:rsidR="00A10AAB">
        <w:rPr>
          <w:color w:val="000000"/>
        </w:rPr>
        <w:t xml:space="preserve"> </w:t>
      </w:r>
      <w:r w:rsidR="00A10AAB" w:rsidRPr="00A10AAB">
        <w:rPr>
          <w:color w:val="000000"/>
        </w:rPr>
        <w:t>AI Driven Fraud Intelligence Platform</w:t>
      </w:r>
      <w:r w:rsidR="00A10AAB">
        <w:rPr>
          <w:color w:val="000000"/>
        </w:rPr>
        <w:t xml:space="preserve"> </w:t>
      </w:r>
      <w:r w:rsidRPr="00AA1F8D">
        <w:rPr>
          <w:color w:val="000000"/>
        </w:rPr>
        <w:t xml:space="preserve">This project work has been the most exciting part of our learning experience which would be an asset for our future carrier. </w:t>
      </w:r>
      <w:r w:rsidR="00760208">
        <w:rPr>
          <w:color w:val="000000"/>
        </w:rPr>
        <w:t>I</w:t>
      </w:r>
      <w:r w:rsidRPr="00AA1F8D">
        <w:rPr>
          <w:color w:val="000000"/>
        </w:rPr>
        <w:t xml:space="preserve"> would especially like to thank our guide and mentor Prof.</w:t>
      </w:r>
      <w:r w:rsidRPr="00AA1F8D">
        <w:rPr>
          <w:b/>
          <w:bCs/>
          <w:color w:val="FF0000"/>
        </w:rPr>
        <w:t xml:space="preserve"> </w:t>
      </w:r>
      <w:r w:rsidR="007A05F4">
        <w:rPr>
          <w:color w:val="000000"/>
        </w:rPr>
        <w:t>Megha Mane</w:t>
      </w:r>
      <w:r w:rsidRPr="00AA1F8D">
        <w:rPr>
          <w:color w:val="000000"/>
        </w:rPr>
        <w:t xml:space="preserve">, who constantly guided us in developing, pushing us to search for more answers to her numerous questions. </w:t>
      </w:r>
      <w:r w:rsidR="00A45DC7" w:rsidRPr="00AA1F8D">
        <w:rPr>
          <w:color w:val="000000"/>
        </w:rPr>
        <w:t>Also,</w:t>
      </w:r>
      <w:r w:rsidRPr="00AA1F8D">
        <w:rPr>
          <w:color w:val="000000"/>
        </w:rPr>
        <w:t xml:space="preserve"> I would like to thank </w:t>
      </w:r>
      <w:r w:rsidR="00530BDA">
        <w:rPr>
          <w:color w:val="000000"/>
        </w:rPr>
        <w:t>Prof.</w:t>
      </w:r>
      <w:r w:rsidR="00A10AAB">
        <w:rPr>
          <w:color w:val="000000"/>
        </w:rPr>
        <w:t xml:space="preserve"> Megha Mane</w:t>
      </w:r>
      <w:r w:rsidRPr="00AA1F8D">
        <w:rPr>
          <w:color w:val="000000"/>
        </w:rPr>
        <w:t>, project coordinators for her support. As a building block of MCA Department, I thank Dr. Manisha Kumbhar, HOD, MCA Department for her continuous support and help. We are grateful to many classmates who contributed their suggestions. Their hard work and examples push us to limits of our capability and encourage us daily.</w:t>
      </w:r>
      <w:r w:rsidRPr="00AA1F8D">
        <w:rPr>
          <w:b/>
          <w:bCs/>
          <w:color w:val="000000"/>
        </w:rPr>
        <w:t xml:space="preserve"> </w:t>
      </w:r>
    </w:p>
    <w:p w14:paraId="5D62ECE8" w14:textId="77777777" w:rsidR="00F423DA" w:rsidRPr="00AA1F8D" w:rsidRDefault="00F423DA" w:rsidP="00AA1F8D">
      <w:pPr>
        <w:pStyle w:val="NormalWeb"/>
        <w:spacing w:line="360" w:lineRule="auto"/>
        <w:jc w:val="both"/>
        <w:rPr>
          <w:b/>
          <w:bCs/>
          <w:color w:val="000000"/>
        </w:rPr>
      </w:pPr>
    </w:p>
    <w:p w14:paraId="7B576D54" w14:textId="77777777" w:rsidR="00F423DA" w:rsidRPr="00AA1F8D" w:rsidRDefault="00F423DA" w:rsidP="00AA1F8D">
      <w:pPr>
        <w:pStyle w:val="NormalWeb"/>
        <w:spacing w:line="360" w:lineRule="auto"/>
        <w:jc w:val="both"/>
        <w:rPr>
          <w:b/>
          <w:bCs/>
          <w:color w:val="000000"/>
        </w:rPr>
      </w:pPr>
    </w:p>
    <w:p w14:paraId="73C48F62" w14:textId="77777777" w:rsidR="00F423DA" w:rsidRDefault="00F423DA" w:rsidP="00F872C4">
      <w:pPr>
        <w:pStyle w:val="NormalWeb"/>
        <w:rPr>
          <w:b/>
          <w:bCs/>
          <w:color w:val="000000"/>
        </w:rPr>
      </w:pPr>
    </w:p>
    <w:p w14:paraId="43BCAEED" w14:textId="77777777" w:rsidR="00F423DA" w:rsidRDefault="00F423DA" w:rsidP="00F872C4">
      <w:pPr>
        <w:pStyle w:val="NormalWeb"/>
        <w:rPr>
          <w:b/>
          <w:bCs/>
          <w:color w:val="000000"/>
        </w:rPr>
      </w:pPr>
    </w:p>
    <w:p w14:paraId="63FE2044" w14:textId="77777777" w:rsidR="00441CE6" w:rsidRDefault="00441CE6" w:rsidP="00F872C4">
      <w:pPr>
        <w:pStyle w:val="NormalWeb"/>
        <w:rPr>
          <w:b/>
          <w:bCs/>
          <w:color w:val="000000"/>
        </w:rPr>
      </w:pPr>
    </w:p>
    <w:p w14:paraId="365CA447" w14:textId="77777777" w:rsidR="00441CE6" w:rsidRPr="005210C7" w:rsidRDefault="00441CE6" w:rsidP="00F872C4">
      <w:pPr>
        <w:pStyle w:val="NormalWeb"/>
        <w:rPr>
          <w:b/>
          <w:bCs/>
          <w:color w:val="000000"/>
        </w:rPr>
      </w:pPr>
    </w:p>
    <w:p w14:paraId="7A43F81A" w14:textId="799A7A8E" w:rsidR="00F423DA" w:rsidRPr="005210C7" w:rsidRDefault="00F872C4" w:rsidP="00F872C4">
      <w:pPr>
        <w:pStyle w:val="NormalWeb"/>
        <w:rPr>
          <w:b/>
          <w:bCs/>
          <w:color w:val="000000"/>
        </w:rPr>
      </w:pPr>
      <w:r w:rsidRPr="005210C7">
        <w:rPr>
          <w:b/>
          <w:bCs/>
          <w:color w:val="000000"/>
        </w:rPr>
        <w:t xml:space="preserve">Thank You </w:t>
      </w:r>
    </w:p>
    <w:p w14:paraId="28C50F28" w14:textId="77777777" w:rsidR="00F423DA" w:rsidRPr="005210C7" w:rsidRDefault="00F423DA" w:rsidP="00F872C4">
      <w:pPr>
        <w:pStyle w:val="NormalWeb"/>
        <w:rPr>
          <w:b/>
          <w:bCs/>
          <w:color w:val="000000"/>
        </w:rPr>
      </w:pPr>
    </w:p>
    <w:p w14:paraId="5F1A6D64" w14:textId="77777777" w:rsidR="00441CE6" w:rsidRDefault="00441CE6" w:rsidP="00F872C4">
      <w:pPr>
        <w:pStyle w:val="NormalWeb"/>
        <w:rPr>
          <w:b/>
          <w:bCs/>
          <w:color w:val="000000"/>
        </w:rPr>
      </w:pPr>
    </w:p>
    <w:p w14:paraId="7A7CC56D" w14:textId="77777777" w:rsidR="00CF42F5" w:rsidRPr="005210C7" w:rsidRDefault="00CF42F5" w:rsidP="00F872C4">
      <w:pPr>
        <w:pStyle w:val="NormalWeb"/>
        <w:rPr>
          <w:b/>
          <w:bCs/>
          <w:color w:val="000000"/>
        </w:rPr>
      </w:pPr>
    </w:p>
    <w:p w14:paraId="00C5B127" w14:textId="77777777" w:rsidR="00603738" w:rsidRDefault="00F872C4" w:rsidP="00F872C4">
      <w:pPr>
        <w:pStyle w:val="NormalWeb"/>
        <w:rPr>
          <w:b/>
          <w:bCs/>
          <w:color w:val="000000"/>
        </w:rPr>
      </w:pPr>
      <w:r w:rsidRPr="005210C7">
        <w:rPr>
          <w:b/>
          <w:bCs/>
          <w:color w:val="000000"/>
        </w:rPr>
        <w:t xml:space="preserve">Student </w:t>
      </w:r>
      <w:r w:rsidR="00A10AAB" w:rsidRPr="005210C7">
        <w:rPr>
          <w:b/>
          <w:bCs/>
          <w:color w:val="000000"/>
        </w:rPr>
        <w:t>Name:</w:t>
      </w:r>
      <w:r w:rsidR="00BC574E">
        <w:rPr>
          <w:b/>
          <w:bCs/>
          <w:color w:val="000000"/>
        </w:rPr>
        <w:t xml:space="preserve">   </w:t>
      </w:r>
    </w:p>
    <w:p w14:paraId="335C081F" w14:textId="79C194AD" w:rsidR="00F872C4" w:rsidRPr="001C772E" w:rsidRDefault="00BC574E" w:rsidP="00F872C4">
      <w:pPr>
        <w:pStyle w:val="NormalWeb"/>
        <w:rPr>
          <w:b/>
          <w:bCs/>
          <w:color w:val="000000"/>
        </w:rPr>
      </w:pPr>
      <w:r>
        <w:rPr>
          <w:b/>
          <w:bCs/>
          <w:color w:val="000000"/>
        </w:rPr>
        <w:t>Mr.</w:t>
      </w:r>
      <w:r w:rsidR="001C772E">
        <w:rPr>
          <w:b/>
          <w:bCs/>
          <w:color w:val="000000"/>
        </w:rPr>
        <w:t xml:space="preserve"> </w:t>
      </w:r>
      <w:r w:rsidR="009C1990">
        <w:rPr>
          <w:b/>
          <w:bCs/>
          <w:color w:val="000000"/>
        </w:rPr>
        <w:t>Jagdish Dilip Chavan</w:t>
      </w:r>
    </w:p>
    <w:p w14:paraId="240536F9" w14:textId="77777777" w:rsidR="00D65C61" w:rsidRDefault="00D65C61" w:rsidP="00F872C4">
      <w:pPr>
        <w:pStyle w:val="NormalWeb"/>
        <w:rPr>
          <w:rFonts w:ascii="Calibri" w:hAnsi="Calibri" w:cs="Calibri"/>
          <w:color w:val="000000"/>
          <w:sz w:val="22"/>
          <w:szCs w:val="22"/>
        </w:rPr>
      </w:pPr>
    </w:p>
    <w:p w14:paraId="2E380049" w14:textId="77777777" w:rsidR="00A10AAB" w:rsidRDefault="00A10AAB" w:rsidP="00F872C4">
      <w:pPr>
        <w:pStyle w:val="NormalWeb"/>
      </w:pPr>
    </w:p>
    <w:p w14:paraId="3541E159" w14:textId="77777777" w:rsidR="00F20676" w:rsidRDefault="00F20676" w:rsidP="00F872C4">
      <w:pPr>
        <w:pStyle w:val="NormalWeb"/>
      </w:pPr>
    </w:p>
    <w:p w14:paraId="3B6EE6F4" w14:textId="77777777" w:rsidR="00F20676" w:rsidRDefault="00F20676" w:rsidP="00F872C4">
      <w:pPr>
        <w:pStyle w:val="NormalWeb"/>
      </w:pPr>
    </w:p>
    <w:p w14:paraId="7405EB7E" w14:textId="77777777" w:rsidR="00F20676" w:rsidRDefault="00F20676" w:rsidP="00F872C4">
      <w:pPr>
        <w:pStyle w:val="NormalWeb"/>
      </w:pPr>
    </w:p>
    <w:p w14:paraId="0867E4D0" w14:textId="71FEF16C" w:rsidR="00F872C4" w:rsidRPr="005210C7" w:rsidRDefault="00E46C62" w:rsidP="00E46C62">
      <w:pPr>
        <w:jc w:val="center"/>
        <w:rPr>
          <w:rFonts w:ascii="Times New Roman" w:hAnsi="Times New Roman" w:cs="Times New Roman"/>
          <w:b/>
          <w:bCs/>
          <w:color w:val="000000"/>
          <w:sz w:val="36"/>
          <w:szCs w:val="36"/>
        </w:rPr>
      </w:pPr>
      <w:r w:rsidRPr="005210C7">
        <w:rPr>
          <w:rFonts w:ascii="Times New Roman" w:hAnsi="Times New Roman" w:cs="Times New Roman"/>
          <w:b/>
          <w:bCs/>
          <w:color w:val="000000"/>
          <w:sz w:val="36"/>
          <w:szCs w:val="36"/>
        </w:rPr>
        <w:lastRenderedPageBreak/>
        <w:t>Index</w:t>
      </w:r>
    </w:p>
    <w:tbl>
      <w:tblPr>
        <w:tblStyle w:val="TableGrid"/>
        <w:tblW w:w="10243" w:type="dxa"/>
        <w:tblLook w:val="04A0" w:firstRow="1" w:lastRow="0" w:firstColumn="1" w:lastColumn="0" w:noHBand="0" w:noVBand="1"/>
      </w:tblPr>
      <w:tblGrid>
        <w:gridCol w:w="1405"/>
        <w:gridCol w:w="7583"/>
        <w:gridCol w:w="1255"/>
      </w:tblGrid>
      <w:tr w:rsidR="0072671E" w:rsidRPr="00EB3729" w14:paraId="20624E5B" w14:textId="77777777" w:rsidTr="002C422C">
        <w:trPr>
          <w:trHeight w:val="369"/>
        </w:trPr>
        <w:tc>
          <w:tcPr>
            <w:tcW w:w="1405" w:type="dxa"/>
          </w:tcPr>
          <w:p w14:paraId="582ADC9A" w14:textId="54ECDB22" w:rsidR="0072671E" w:rsidRPr="00EB3729" w:rsidRDefault="0072671E" w:rsidP="00CF51DC">
            <w:pPr>
              <w:jc w:val="center"/>
              <w:rPr>
                <w:rFonts w:ascii="Times New Roman" w:hAnsi="Times New Roman" w:cs="Times New Roman"/>
                <w:b/>
                <w:bCs/>
                <w:color w:val="000000"/>
                <w:sz w:val="24"/>
                <w:szCs w:val="24"/>
              </w:rPr>
            </w:pPr>
            <w:r w:rsidRPr="00EB3729">
              <w:rPr>
                <w:rFonts w:ascii="Times New Roman" w:hAnsi="Times New Roman" w:cs="Times New Roman"/>
                <w:b/>
                <w:bCs/>
                <w:color w:val="000000"/>
                <w:sz w:val="24"/>
                <w:szCs w:val="24"/>
              </w:rPr>
              <w:t>C</w:t>
            </w:r>
            <w:r w:rsidR="00E0727E">
              <w:rPr>
                <w:rFonts w:ascii="Times New Roman" w:hAnsi="Times New Roman" w:cs="Times New Roman"/>
                <w:b/>
                <w:bCs/>
                <w:color w:val="000000"/>
                <w:sz w:val="24"/>
                <w:szCs w:val="24"/>
              </w:rPr>
              <w:t>hapter</w:t>
            </w:r>
          </w:p>
        </w:tc>
        <w:tc>
          <w:tcPr>
            <w:tcW w:w="7583" w:type="dxa"/>
          </w:tcPr>
          <w:p w14:paraId="696AF5A7" w14:textId="268142E0" w:rsidR="0072671E" w:rsidRPr="00EB3729" w:rsidRDefault="0072671E" w:rsidP="00CF51DC">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CONTENT</w:t>
            </w:r>
          </w:p>
        </w:tc>
        <w:tc>
          <w:tcPr>
            <w:tcW w:w="1255" w:type="dxa"/>
          </w:tcPr>
          <w:p w14:paraId="475EF177" w14:textId="25CB500E" w:rsidR="0072671E" w:rsidRPr="00EB3729" w:rsidRDefault="0072671E"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Page No.</w:t>
            </w:r>
          </w:p>
        </w:tc>
      </w:tr>
      <w:tr w:rsidR="00BD3440" w:rsidRPr="00EB3729" w14:paraId="3698E981" w14:textId="77777777" w:rsidTr="002C422C">
        <w:trPr>
          <w:trHeight w:val="430"/>
        </w:trPr>
        <w:tc>
          <w:tcPr>
            <w:tcW w:w="1405" w:type="dxa"/>
          </w:tcPr>
          <w:p w14:paraId="4DE06C8C" w14:textId="0BEC9DD0" w:rsidR="00BD3440" w:rsidRPr="00EB3729"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1</w:t>
            </w:r>
          </w:p>
        </w:tc>
        <w:tc>
          <w:tcPr>
            <w:tcW w:w="7583" w:type="dxa"/>
          </w:tcPr>
          <w:p w14:paraId="0815997D" w14:textId="77777777" w:rsidR="00BD3440" w:rsidRPr="00EB3729" w:rsidRDefault="00BD3440" w:rsidP="0072671E">
            <w:pPr>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w:t>
            </w:r>
          </w:p>
        </w:tc>
        <w:tc>
          <w:tcPr>
            <w:tcW w:w="1255" w:type="dxa"/>
          </w:tcPr>
          <w:p w14:paraId="0FD9EE55" w14:textId="23047B0F" w:rsidR="00BD3440" w:rsidRPr="00461E37" w:rsidRDefault="00461E37" w:rsidP="00461E37">
            <w:pPr>
              <w:jc w:val="center"/>
              <w:rPr>
                <w:rFonts w:ascii="Times New Roman" w:hAnsi="Times New Roman" w:cs="Times New Roman"/>
                <w:bCs/>
                <w:color w:val="000000"/>
                <w:sz w:val="24"/>
                <w:szCs w:val="24"/>
              </w:rPr>
            </w:pPr>
            <w:r w:rsidRPr="00461E37">
              <w:rPr>
                <w:rFonts w:ascii="Times New Roman" w:hAnsi="Times New Roman" w:cs="Times New Roman"/>
                <w:bCs/>
                <w:color w:val="000000"/>
                <w:sz w:val="24"/>
                <w:szCs w:val="24"/>
              </w:rPr>
              <w:t>1</w:t>
            </w:r>
          </w:p>
        </w:tc>
      </w:tr>
      <w:tr w:rsidR="0072671E" w:rsidRPr="00EB3729" w14:paraId="06A6FBE6" w14:textId="77777777" w:rsidTr="002C422C">
        <w:trPr>
          <w:trHeight w:val="443"/>
        </w:trPr>
        <w:tc>
          <w:tcPr>
            <w:tcW w:w="1405" w:type="dxa"/>
          </w:tcPr>
          <w:p w14:paraId="6308C9A6" w14:textId="3F3BB451"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c>
          <w:tcPr>
            <w:tcW w:w="7583" w:type="dxa"/>
          </w:tcPr>
          <w:p w14:paraId="2342BD4D" w14:textId="18C10078"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Problem Statement</w:t>
            </w:r>
          </w:p>
        </w:tc>
        <w:tc>
          <w:tcPr>
            <w:tcW w:w="1255" w:type="dxa"/>
          </w:tcPr>
          <w:p w14:paraId="5264F8BB" w14:textId="107F50B9" w:rsidR="0072671E" w:rsidRPr="00EB3729" w:rsidRDefault="00100655"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rsidR="0072671E" w:rsidRPr="00EB3729" w14:paraId="1E99FD9F" w14:textId="77777777" w:rsidTr="002C422C">
        <w:trPr>
          <w:trHeight w:val="430"/>
        </w:trPr>
        <w:tc>
          <w:tcPr>
            <w:tcW w:w="1405" w:type="dxa"/>
          </w:tcPr>
          <w:p w14:paraId="48ECA63F" w14:textId="2EBC3E18"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7583" w:type="dxa"/>
          </w:tcPr>
          <w:p w14:paraId="4F1A517D" w14:textId="3DD1A539"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Objective</w:t>
            </w:r>
          </w:p>
        </w:tc>
        <w:tc>
          <w:tcPr>
            <w:tcW w:w="1255" w:type="dxa"/>
          </w:tcPr>
          <w:p w14:paraId="3FB50552" w14:textId="19B364F5" w:rsidR="0072671E" w:rsidRPr="00EB3729" w:rsidRDefault="00100655"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rsidR="0072671E" w:rsidRPr="00EB3729" w14:paraId="6EC56313" w14:textId="77777777" w:rsidTr="002C422C">
        <w:trPr>
          <w:trHeight w:val="430"/>
        </w:trPr>
        <w:tc>
          <w:tcPr>
            <w:tcW w:w="1405" w:type="dxa"/>
          </w:tcPr>
          <w:p w14:paraId="167F87E1" w14:textId="0B5A2781"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7583" w:type="dxa"/>
          </w:tcPr>
          <w:p w14:paraId="14A386A5" w14:textId="6CC637D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Dataset Description</w:t>
            </w:r>
          </w:p>
        </w:tc>
        <w:tc>
          <w:tcPr>
            <w:tcW w:w="1255" w:type="dxa"/>
          </w:tcPr>
          <w:p w14:paraId="60711F29" w14:textId="3D117568" w:rsidR="0072671E" w:rsidRPr="00EB3729" w:rsidRDefault="00EA3452"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r>
      <w:tr w:rsidR="00BD3440" w:rsidRPr="00EB3729" w14:paraId="32DE0FB5" w14:textId="77777777" w:rsidTr="002C422C">
        <w:trPr>
          <w:trHeight w:val="430"/>
        </w:trPr>
        <w:tc>
          <w:tcPr>
            <w:tcW w:w="1405" w:type="dxa"/>
          </w:tcPr>
          <w:p w14:paraId="6A325B8B" w14:textId="2B950725"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2</w:t>
            </w:r>
          </w:p>
        </w:tc>
        <w:tc>
          <w:tcPr>
            <w:tcW w:w="7583" w:type="dxa"/>
          </w:tcPr>
          <w:p w14:paraId="166427FE" w14:textId="77777777" w:rsidR="00BD3440" w:rsidRPr="00EB3729" w:rsidRDefault="00BD3440" w:rsidP="0072671E">
            <w:pPr>
              <w:rPr>
                <w:rFonts w:ascii="Times New Roman" w:hAnsi="Times New Roman" w:cs="Times New Roman"/>
                <w:color w:val="000000"/>
                <w:sz w:val="24"/>
                <w:szCs w:val="24"/>
              </w:rPr>
            </w:pPr>
            <w:r>
              <w:rPr>
                <w:rFonts w:ascii="Times New Roman" w:hAnsi="Times New Roman" w:cs="Times New Roman"/>
                <w:b/>
                <w:bCs/>
                <w:color w:val="000000"/>
                <w:sz w:val="24"/>
                <w:szCs w:val="24"/>
              </w:rPr>
              <w:t>Literature Review</w:t>
            </w:r>
          </w:p>
        </w:tc>
        <w:tc>
          <w:tcPr>
            <w:tcW w:w="1255" w:type="dxa"/>
          </w:tcPr>
          <w:p w14:paraId="0D167DA0" w14:textId="65F3695D" w:rsidR="00BD3440" w:rsidRPr="00EB3729" w:rsidRDefault="00894D97" w:rsidP="00EA3452">
            <w:pPr>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r>
      <w:tr w:rsidR="0072671E" w:rsidRPr="00EB3729" w14:paraId="7FAD29F3" w14:textId="77777777" w:rsidTr="002C422C">
        <w:trPr>
          <w:trHeight w:val="430"/>
        </w:trPr>
        <w:tc>
          <w:tcPr>
            <w:tcW w:w="1405" w:type="dxa"/>
          </w:tcPr>
          <w:p w14:paraId="6F575F0F" w14:textId="295A5B28"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7583" w:type="dxa"/>
          </w:tcPr>
          <w:p w14:paraId="0C0D6F85" w14:textId="162BCCB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Existing Research</w:t>
            </w:r>
          </w:p>
        </w:tc>
        <w:tc>
          <w:tcPr>
            <w:tcW w:w="1255" w:type="dxa"/>
          </w:tcPr>
          <w:p w14:paraId="7A7BEFD8" w14:textId="0683345A" w:rsidR="0072671E" w:rsidRPr="00EB3729" w:rsidRDefault="00894D97"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r>
      <w:tr w:rsidR="0072671E" w:rsidRPr="00EB3729" w14:paraId="50702EF2" w14:textId="77777777" w:rsidTr="002C422C">
        <w:trPr>
          <w:trHeight w:val="443"/>
        </w:trPr>
        <w:tc>
          <w:tcPr>
            <w:tcW w:w="1405" w:type="dxa"/>
          </w:tcPr>
          <w:p w14:paraId="7F8460E5" w14:textId="78A67A13"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w:t>
            </w:r>
            <w:r>
              <w:rPr>
                <w:rFonts w:ascii="Times New Roman" w:hAnsi="Times New Roman" w:cs="Times New Roman"/>
                <w:color w:val="000000"/>
                <w:sz w:val="24"/>
                <w:szCs w:val="24"/>
              </w:rPr>
              <w:t>.2</w:t>
            </w:r>
          </w:p>
        </w:tc>
        <w:tc>
          <w:tcPr>
            <w:tcW w:w="7583" w:type="dxa"/>
          </w:tcPr>
          <w:p w14:paraId="312F527A" w14:textId="244EA897"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Research Gaps</w:t>
            </w:r>
          </w:p>
        </w:tc>
        <w:tc>
          <w:tcPr>
            <w:tcW w:w="1255" w:type="dxa"/>
          </w:tcPr>
          <w:p w14:paraId="7F7BEE41" w14:textId="1C1079D1" w:rsidR="0072671E" w:rsidRPr="00EB3729" w:rsidRDefault="00894D97"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BD3440" w:rsidRPr="00EB3729" w14:paraId="7F9743D5" w14:textId="77777777" w:rsidTr="002C422C">
        <w:trPr>
          <w:trHeight w:val="430"/>
        </w:trPr>
        <w:tc>
          <w:tcPr>
            <w:tcW w:w="1405" w:type="dxa"/>
          </w:tcPr>
          <w:p w14:paraId="7C49D430" w14:textId="1FF80E1A"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3</w:t>
            </w:r>
          </w:p>
        </w:tc>
        <w:tc>
          <w:tcPr>
            <w:tcW w:w="7583" w:type="dxa"/>
          </w:tcPr>
          <w:p w14:paraId="5F734662" w14:textId="77777777" w:rsidR="00BD3440" w:rsidRPr="00EB3729" w:rsidRDefault="00BD3440" w:rsidP="0072671E">
            <w:pPr>
              <w:rPr>
                <w:rFonts w:ascii="Times New Roman" w:hAnsi="Times New Roman" w:cs="Times New Roman"/>
                <w:color w:val="000000"/>
                <w:sz w:val="24"/>
                <w:szCs w:val="24"/>
              </w:rPr>
            </w:pPr>
            <w:r>
              <w:rPr>
                <w:rFonts w:ascii="Times New Roman" w:hAnsi="Times New Roman" w:cs="Times New Roman"/>
                <w:b/>
                <w:bCs/>
                <w:color w:val="000000"/>
                <w:sz w:val="24"/>
                <w:szCs w:val="24"/>
              </w:rPr>
              <w:t>Methodology</w:t>
            </w:r>
          </w:p>
        </w:tc>
        <w:tc>
          <w:tcPr>
            <w:tcW w:w="1255" w:type="dxa"/>
          </w:tcPr>
          <w:p w14:paraId="0C2EEF19" w14:textId="4627EF86" w:rsidR="00BD3440" w:rsidRPr="00EB3729" w:rsidRDefault="00192D10" w:rsidP="00192D10">
            <w:pPr>
              <w:jc w:val="center"/>
              <w:rPr>
                <w:rFonts w:ascii="Times New Roman" w:hAnsi="Times New Roman" w:cs="Times New Roman"/>
                <w:color w:val="000000"/>
                <w:sz w:val="24"/>
                <w:szCs w:val="24"/>
              </w:rPr>
            </w:pPr>
            <w:r>
              <w:rPr>
                <w:rFonts w:ascii="Times New Roman" w:hAnsi="Times New Roman" w:cs="Times New Roman"/>
                <w:color w:val="000000"/>
                <w:sz w:val="24"/>
                <w:szCs w:val="24"/>
              </w:rPr>
              <w:t>11</w:t>
            </w:r>
          </w:p>
        </w:tc>
      </w:tr>
      <w:tr w:rsidR="0072671E" w:rsidRPr="00EB3729" w14:paraId="3D806062" w14:textId="77777777" w:rsidTr="002C422C">
        <w:trPr>
          <w:trHeight w:val="443"/>
        </w:trPr>
        <w:tc>
          <w:tcPr>
            <w:tcW w:w="1405" w:type="dxa"/>
          </w:tcPr>
          <w:p w14:paraId="35E33364" w14:textId="177553AC" w:rsidR="0072671E" w:rsidRDefault="00A967AD" w:rsidP="00A967AD">
            <w:pPr>
              <w:jc w:val="cente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7583" w:type="dxa"/>
          </w:tcPr>
          <w:p w14:paraId="5274D663" w14:textId="0EDB8B22" w:rsidR="0072671E" w:rsidRPr="00EB3729" w:rsidRDefault="0072671E" w:rsidP="00E46C62">
            <w:pPr>
              <w:rPr>
                <w:rFonts w:ascii="Times New Roman" w:hAnsi="Times New Roman" w:cs="Times New Roman"/>
                <w:color w:val="000000"/>
                <w:sz w:val="24"/>
                <w:szCs w:val="24"/>
              </w:rPr>
            </w:pPr>
            <w:r>
              <w:rPr>
                <w:rFonts w:ascii="Times New Roman" w:hAnsi="Times New Roman" w:cs="Times New Roman"/>
                <w:color w:val="000000"/>
                <w:sz w:val="24"/>
                <w:szCs w:val="24"/>
              </w:rPr>
              <w:t>Data Pre-processing</w:t>
            </w:r>
          </w:p>
        </w:tc>
        <w:tc>
          <w:tcPr>
            <w:tcW w:w="1255" w:type="dxa"/>
          </w:tcPr>
          <w:p w14:paraId="675185A1" w14:textId="7A719268" w:rsidR="0072671E" w:rsidRPr="00EB3729" w:rsidRDefault="00192D10" w:rsidP="00A960BA">
            <w:pPr>
              <w:jc w:val="center"/>
              <w:rPr>
                <w:rFonts w:ascii="Times New Roman" w:hAnsi="Times New Roman" w:cs="Times New Roman"/>
                <w:color w:val="000000"/>
                <w:sz w:val="24"/>
                <w:szCs w:val="24"/>
              </w:rPr>
            </w:pPr>
            <w:r>
              <w:rPr>
                <w:rFonts w:ascii="Times New Roman" w:hAnsi="Times New Roman" w:cs="Times New Roman"/>
                <w:color w:val="000000"/>
                <w:sz w:val="24"/>
                <w:szCs w:val="24"/>
              </w:rPr>
              <w:t>12</w:t>
            </w:r>
          </w:p>
        </w:tc>
      </w:tr>
      <w:tr w:rsidR="0072671E" w:rsidRPr="00EB3729" w14:paraId="3F7DFA9A" w14:textId="77777777" w:rsidTr="002C422C">
        <w:trPr>
          <w:trHeight w:val="443"/>
        </w:trPr>
        <w:tc>
          <w:tcPr>
            <w:tcW w:w="1405" w:type="dxa"/>
          </w:tcPr>
          <w:p w14:paraId="2C774965" w14:textId="2AD4F752"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3.2</w:t>
            </w:r>
          </w:p>
        </w:tc>
        <w:tc>
          <w:tcPr>
            <w:tcW w:w="7583" w:type="dxa"/>
          </w:tcPr>
          <w:p w14:paraId="69123398" w14:textId="0FD649AC"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Model Selection</w:t>
            </w:r>
          </w:p>
        </w:tc>
        <w:tc>
          <w:tcPr>
            <w:tcW w:w="1255" w:type="dxa"/>
          </w:tcPr>
          <w:p w14:paraId="7A5239BD" w14:textId="1CC21056"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26</w:t>
            </w:r>
          </w:p>
        </w:tc>
      </w:tr>
      <w:tr w:rsidR="0072671E" w:rsidRPr="00EB3729" w14:paraId="75B86ACE" w14:textId="77777777" w:rsidTr="002C422C">
        <w:trPr>
          <w:trHeight w:val="430"/>
        </w:trPr>
        <w:tc>
          <w:tcPr>
            <w:tcW w:w="1405" w:type="dxa"/>
          </w:tcPr>
          <w:p w14:paraId="086A27D2" w14:textId="10779FE6" w:rsidR="0072671E" w:rsidRPr="00EB3729" w:rsidRDefault="00A967AD" w:rsidP="00A967AD">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3.3</w:t>
            </w:r>
          </w:p>
        </w:tc>
        <w:tc>
          <w:tcPr>
            <w:tcW w:w="7583" w:type="dxa"/>
          </w:tcPr>
          <w:p w14:paraId="5F03B1FF" w14:textId="6FE071B8"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Implementation</w:t>
            </w:r>
          </w:p>
        </w:tc>
        <w:tc>
          <w:tcPr>
            <w:tcW w:w="1255" w:type="dxa"/>
          </w:tcPr>
          <w:p w14:paraId="2BD06B7D" w14:textId="0AFA661B"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34</w:t>
            </w:r>
          </w:p>
        </w:tc>
      </w:tr>
      <w:tr w:rsidR="00BD3440" w:rsidRPr="00EB3729" w14:paraId="31BC41E0" w14:textId="77777777" w:rsidTr="002C422C">
        <w:trPr>
          <w:trHeight w:val="430"/>
        </w:trPr>
        <w:tc>
          <w:tcPr>
            <w:tcW w:w="1405" w:type="dxa"/>
          </w:tcPr>
          <w:p w14:paraId="1D64DBBD" w14:textId="3E75E94B" w:rsidR="00BD3440" w:rsidRDefault="00BD3440" w:rsidP="0072671E">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Chapter 4</w:t>
            </w:r>
          </w:p>
        </w:tc>
        <w:tc>
          <w:tcPr>
            <w:tcW w:w="7583" w:type="dxa"/>
          </w:tcPr>
          <w:p w14:paraId="5B2B6A10" w14:textId="77777777" w:rsidR="00BD3440" w:rsidRPr="00EB3729" w:rsidRDefault="00BD3440" w:rsidP="00A967AD">
            <w:pPr>
              <w:rPr>
                <w:rFonts w:ascii="Times New Roman" w:hAnsi="Times New Roman" w:cs="Times New Roman"/>
                <w:color w:val="000000"/>
                <w:sz w:val="24"/>
                <w:szCs w:val="24"/>
              </w:rPr>
            </w:pPr>
            <w:r>
              <w:rPr>
                <w:rFonts w:ascii="Times New Roman" w:hAnsi="Times New Roman" w:cs="Times New Roman"/>
                <w:b/>
                <w:bCs/>
                <w:color w:val="000000"/>
                <w:sz w:val="24"/>
                <w:szCs w:val="24"/>
              </w:rPr>
              <w:t>Results and Discussion</w:t>
            </w:r>
          </w:p>
        </w:tc>
        <w:tc>
          <w:tcPr>
            <w:tcW w:w="1255" w:type="dxa"/>
          </w:tcPr>
          <w:p w14:paraId="221C4628" w14:textId="2F1BDE49" w:rsidR="00BD3440" w:rsidRPr="00EB3729" w:rsidRDefault="00BD3440" w:rsidP="00A967AD">
            <w:pPr>
              <w:rPr>
                <w:rFonts w:ascii="Times New Roman" w:hAnsi="Times New Roman" w:cs="Times New Roman"/>
                <w:color w:val="000000"/>
                <w:sz w:val="24"/>
                <w:szCs w:val="24"/>
              </w:rPr>
            </w:pPr>
          </w:p>
        </w:tc>
      </w:tr>
      <w:tr w:rsidR="0072671E" w:rsidRPr="00EB3729" w14:paraId="143F074B" w14:textId="77777777" w:rsidTr="002C422C">
        <w:trPr>
          <w:trHeight w:val="430"/>
        </w:trPr>
        <w:tc>
          <w:tcPr>
            <w:tcW w:w="1405" w:type="dxa"/>
          </w:tcPr>
          <w:p w14:paraId="7F462B2D" w14:textId="7989A124"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4.1</w:t>
            </w:r>
          </w:p>
        </w:tc>
        <w:tc>
          <w:tcPr>
            <w:tcW w:w="7583" w:type="dxa"/>
          </w:tcPr>
          <w:p w14:paraId="1E3803F2" w14:textId="20B9233D"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Model Performance</w:t>
            </w:r>
          </w:p>
        </w:tc>
        <w:tc>
          <w:tcPr>
            <w:tcW w:w="1255" w:type="dxa"/>
          </w:tcPr>
          <w:p w14:paraId="65FC1F06" w14:textId="77A1D3B8"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50</w:t>
            </w:r>
          </w:p>
        </w:tc>
      </w:tr>
      <w:tr w:rsidR="0072671E" w:rsidRPr="00EB3729" w14:paraId="6AE10E41" w14:textId="77777777" w:rsidTr="002C422C">
        <w:trPr>
          <w:trHeight w:val="443"/>
        </w:trPr>
        <w:tc>
          <w:tcPr>
            <w:tcW w:w="1405" w:type="dxa"/>
          </w:tcPr>
          <w:p w14:paraId="2F618718" w14:textId="735B8CCD"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4.2</w:t>
            </w:r>
          </w:p>
        </w:tc>
        <w:tc>
          <w:tcPr>
            <w:tcW w:w="7583" w:type="dxa"/>
          </w:tcPr>
          <w:p w14:paraId="5107811E" w14:textId="10499EB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Visualization</w:t>
            </w:r>
          </w:p>
        </w:tc>
        <w:tc>
          <w:tcPr>
            <w:tcW w:w="1255" w:type="dxa"/>
          </w:tcPr>
          <w:p w14:paraId="27F13092" w14:textId="626D8751"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52</w:t>
            </w:r>
          </w:p>
        </w:tc>
      </w:tr>
      <w:tr w:rsidR="0072671E" w:rsidRPr="00EB3729" w14:paraId="4DA62C8A" w14:textId="77777777" w:rsidTr="002C422C">
        <w:trPr>
          <w:trHeight w:val="430"/>
        </w:trPr>
        <w:tc>
          <w:tcPr>
            <w:tcW w:w="1405" w:type="dxa"/>
          </w:tcPr>
          <w:p w14:paraId="4ADEAFCE" w14:textId="1AD54CF0" w:rsidR="0072671E" w:rsidRPr="00EB3729" w:rsidRDefault="00E0727E" w:rsidP="00E0727E">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4.3</w:t>
            </w:r>
          </w:p>
        </w:tc>
        <w:tc>
          <w:tcPr>
            <w:tcW w:w="7583" w:type="dxa"/>
          </w:tcPr>
          <w:p w14:paraId="56ECBCD0" w14:textId="6649086E" w:rsidR="0072671E" w:rsidRPr="00EB3729" w:rsidRDefault="0072671E" w:rsidP="00E46C62">
            <w:pPr>
              <w:rPr>
                <w:rFonts w:ascii="Times New Roman" w:hAnsi="Times New Roman" w:cs="Times New Roman"/>
                <w:b/>
                <w:bCs/>
                <w:color w:val="000000"/>
                <w:sz w:val="24"/>
                <w:szCs w:val="24"/>
              </w:rPr>
            </w:pPr>
            <w:r>
              <w:rPr>
                <w:rFonts w:ascii="Times New Roman" w:hAnsi="Times New Roman" w:cs="Times New Roman"/>
                <w:color w:val="000000"/>
                <w:sz w:val="24"/>
                <w:szCs w:val="24"/>
              </w:rPr>
              <w:t>Insights</w:t>
            </w:r>
          </w:p>
        </w:tc>
        <w:tc>
          <w:tcPr>
            <w:tcW w:w="1255" w:type="dxa"/>
          </w:tcPr>
          <w:p w14:paraId="5314524D" w14:textId="12680AB4"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56</w:t>
            </w:r>
          </w:p>
        </w:tc>
      </w:tr>
      <w:tr w:rsidR="00BD3440" w:rsidRPr="00EB3729" w14:paraId="78954D36" w14:textId="77777777" w:rsidTr="002C422C">
        <w:trPr>
          <w:trHeight w:val="430"/>
        </w:trPr>
        <w:tc>
          <w:tcPr>
            <w:tcW w:w="1405" w:type="dxa"/>
          </w:tcPr>
          <w:p w14:paraId="3B7979F5" w14:textId="736C19D4" w:rsidR="00BD3440" w:rsidRPr="0072671E" w:rsidRDefault="00BD3440"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Chapter</w:t>
            </w:r>
            <w:r w:rsidRPr="0072671E">
              <w:rPr>
                <w:rFonts w:ascii="Times New Roman" w:hAnsi="Times New Roman" w:cs="Times New Roman"/>
                <w:b/>
                <w:color w:val="000000"/>
                <w:sz w:val="24"/>
                <w:szCs w:val="24"/>
              </w:rPr>
              <w:t xml:space="preserve"> 5</w:t>
            </w:r>
          </w:p>
        </w:tc>
        <w:tc>
          <w:tcPr>
            <w:tcW w:w="7583" w:type="dxa"/>
          </w:tcPr>
          <w:p w14:paraId="784C7143" w14:textId="77777777" w:rsidR="00BD3440" w:rsidRPr="0072671E" w:rsidRDefault="00BD3440" w:rsidP="00A967AD">
            <w:pPr>
              <w:rPr>
                <w:rFonts w:ascii="Times New Roman" w:hAnsi="Times New Roman" w:cs="Times New Roman"/>
                <w:b/>
                <w:bCs/>
                <w:color w:val="000000"/>
                <w:sz w:val="24"/>
                <w:szCs w:val="24"/>
              </w:rPr>
            </w:pPr>
            <w:r w:rsidRPr="0072671E">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Conclusion</w:t>
            </w:r>
          </w:p>
        </w:tc>
        <w:tc>
          <w:tcPr>
            <w:tcW w:w="1255" w:type="dxa"/>
          </w:tcPr>
          <w:p w14:paraId="68A40D0B" w14:textId="04D19BA3" w:rsidR="00BD3440" w:rsidRPr="0072671E" w:rsidRDefault="00BD3440" w:rsidP="00A967AD">
            <w:pPr>
              <w:rPr>
                <w:rFonts w:ascii="Times New Roman" w:hAnsi="Times New Roman" w:cs="Times New Roman"/>
                <w:b/>
                <w:bCs/>
                <w:color w:val="000000"/>
                <w:sz w:val="24"/>
                <w:szCs w:val="24"/>
              </w:rPr>
            </w:pPr>
          </w:p>
        </w:tc>
      </w:tr>
      <w:tr w:rsidR="0072671E" w:rsidRPr="00EB3729" w14:paraId="26FB7EAD" w14:textId="77777777" w:rsidTr="002C422C">
        <w:trPr>
          <w:trHeight w:val="443"/>
        </w:trPr>
        <w:tc>
          <w:tcPr>
            <w:tcW w:w="1405" w:type="dxa"/>
          </w:tcPr>
          <w:p w14:paraId="7C1605BD" w14:textId="225D4A82" w:rsidR="0072671E" w:rsidRDefault="00E0727E" w:rsidP="00E0727E">
            <w:pPr>
              <w:jc w:val="center"/>
              <w:rPr>
                <w:rFonts w:ascii="Times New Roman" w:hAnsi="Times New Roman" w:cs="Times New Roman"/>
                <w:color w:val="000000"/>
                <w:sz w:val="24"/>
                <w:szCs w:val="24"/>
              </w:rPr>
            </w:pPr>
            <w:r>
              <w:rPr>
                <w:rFonts w:ascii="Times New Roman" w:hAnsi="Times New Roman" w:cs="Times New Roman"/>
                <w:color w:val="000000"/>
                <w:sz w:val="24"/>
                <w:szCs w:val="24"/>
              </w:rPr>
              <w:t>5.1</w:t>
            </w:r>
          </w:p>
        </w:tc>
        <w:tc>
          <w:tcPr>
            <w:tcW w:w="7583" w:type="dxa"/>
          </w:tcPr>
          <w:p w14:paraId="12C0183E" w14:textId="7AFBA106" w:rsidR="0072671E" w:rsidRPr="00EB3729" w:rsidRDefault="0072671E" w:rsidP="00E46C62">
            <w:pPr>
              <w:rPr>
                <w:rFonts w:ascii="Times New Roman" w:hAnsi="Times New Roman" w:cs="Times New Roman"/>
                <w:color w:val="000000"/>
                <w:sz w:val="24"/>
                <w:szCs w:val="24"/>
              </w:rPr>
            </w:pPr>
            <w:r>
              <w:rPr>
                <w:rFonts w:ascii="Times New Roman" w:hAnsi="Times New Roman" w:cs="Times New Roman"/>
                <w:color w:val="000000"/>
                <w:sz w:val="24"/>
                <w:szCs w:val="24"/>
              </w:rPr>
              <w:t>Summary</w:t>
            </w:r>
          </w:p>
        </w:tc>
        <w:tc>
          <w:tcPr>
            <w:tcW w:w="1255" w:type="dxa"/>
          </w:tcPr>
          <w:p w14:paraId="6E6EAD4E" w14:textId="15D59176"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67</w:t>
            </w:r>
          </w:p>
        </w:tc>
      </w:tr>
      <w:tr w:rsidR="0072671E" w:rsidRPr="00EB3729" w14:paraId="10751B2B" w14:textId="77777777" w:rsidTr="002C422C">
        <w:trPr>
          <w:trHeight w:val="443"/>
        </w:trPr>
        <w:tc>
          <w:tcPr>
            <w:tcW w:w="1405" w:type="dxa"/>
          </w:tcPr>
          <w:p w14:paraId="01D3EF97" w14:textId="67532EBF" w:rsidR="0072671E" w:rsidRDefault="00E0727E" w:rsidP="00E0727E">
            <w:pPr>
              <w:jc w:val="center"/>
              <w:rPr>
                <w:rFonts w:ascii="Times New Roman" w:hAnsi="Times New Roman" w:cs="Times New Roman"/>
                <w:color w:val="000000"/>
                <w:sz w:val="24"/>
                <w:szCs w:val="24"/>
              </w:rPr>
            </w:pPr>
            <w:r>
              <w:rPr>
                <w:rFonts w:ascii="Times New Roman" w:hAnsi="Times New Roman" w:cs="Times New Roman"/>
                <w:color w:val="000000"/>
                <w:sz w:val="24"/>
                <w:szCs w:val="24"/>
              </w:rPr>
              <w:t>5.2</w:t>
            </w:r>
          </w:p>
        </w:tc>
        <w:tc>
          <w:tcPr>
            <w:tcW w:w="7583" w:type="dxa"/>
          </w:tcPr>
          <w:p w14:paraId="38649CEB" w14:textId="1ACDE191" w:rsidR="0072671E" w:rsidRPr="00EB3729" w:rsidRDefault="0072671E" w:rsidP="00841CEF">
            <w:pPr>
              <w:rPr>
                <w:rFonts w:ascii="Times New Roman" w:hAnsi="Times New Roman" w:cs="Times New Roman"/>
                <w:color w:val="000000"/>
                <w:sz w:val="24"/>
                <w:szCs w:val="24"/>
              </w:rPr>
            </w:pPr>
            <w:r>
              <w:rPr>
                <w:rFonts w:ascii="Times New Roman" w:hAnsi="Times New Roman" w:cs="Times New Roman"/>
                <w:color w:val="000000"/>
                <w:sz w:val="24"/>
                <w:szCs w:val="24"/>
              </w:rPr>
              <w:t>Future Work</w:t>
            </w:r>
          </w:p>
        </w:tc>
        <w:tc>
          <w:tcPr>
            <w:tcW w:w="1255" w:type="dxa"/>
          </w:tcPr>
          <w:p w14:paraId="06E4BEB7" w14:textId="76DE9AF9"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69</w:t>
            </w:r>
          </w:p>
        </w:tc>
      </w:tr>
      <w:tr w:rsidR="0072671E" w:rsidRPr="00EB3729" w14:paraId="6F9C21AC" w14:textId="77777777" w:rsidTr="002C422C">
        <w:trPr>
          <w:trHeight w:val="430"/>
        </w:trPr>
        <w:tc>
          <w:tcPr>
            <w:tcW w:w="1405" w:type="dxa"/>
          </w:tcPr>
          <w:p w14:paraId="6D1E3B1A" w14:textId="79C48D88" w:rsidR="0072671E" w:rsidRPr="0072671E" w:rsidRDefault="00E0727E" w:rsidP="0072671E">
            <w:pPr>
              <w:jc w:val="center"/>
              <w:rPr>
                <w:rFonts w:ascii="Times New Roman" w:hAnsi="Times New Roman" w:cs="Times New Roman"/>
                <w:b/>
                <w:color w:val="000000"/>
                <w:sz w:val="24"/>
                <w:szCs w:val="24"/>
              </w:rPr>
            </w:pPr>
            <w:r w:rsidRPr="0072671E">
              <w:rPr>
                <w:rFonts w:ascii="Times New Roman" w:hAnsi="Times New Roman" w:cs="Times New Roman"/>
                <w:b/>
                <w:color w:val="000000"/>
                <w:sz w:val="24"/>
                <w:szCs w:val="24"/>
              </w:rPr>
              <w:t>C</w:t>
            </w:r>
            <w:r w:rsidR="00D41437">
              <w:rPr>
                <w:rFonts w:ascii="Times New Roman" w:hAnsi="Times New Roman" w:cs="Times New Roman"/>
                <w:b/>
                <w:color w:val="000000"/>
                <w:sz w:val="24"/>
                <w:szCs w:val="24"/>
              </w:rPr>
              <w:t>hapter</w:t>
            </w:r>
            <w:r w:rsidRPr="0072671E">
              <w:rPr>
                <w:rFonts w:ascii="Times New Roman" w:hAnsi="Times New Roman" w:cs="Times New Roman"/>
                <w:b/>
                <w:color w:val="000000"/>
                <w:sz w:val="24"/>
                <w:szCs w:val="24"/>
              </w:rPr>
              <w:t xml:space="preserve"> 6</w:t>
            </w:r>
          </w:p>
        </w:tc>
        <w:tc>
          <w:tcPr>
            <w:tcW w:w="7583" w:type="dxa"/>
          </w:tcPr>
          <w:p w14:paraId="193777B6" w14:textId="5B83F5D3" w:rsidR="0072671E" w:rsidRPr="0072671E" w:rsidRDefault="00E0727E" w:rsidP="00E0727E">
            <w:pPr>
              <w:rPr>
                <w:rFonts w:ascii="Times New Roman" w:hAnsi="Times New Roman" w:cs="Times New Roman"/>
                <w:b/>
                <w:bCs/>
                <w:color w:val="000000"/>
                <w:sz w:val="24"/>
                <w:szCs w:val="24"/>
              </w:rPr>
            </w:pPr>
            <w:r>
              <w:rPr>
                <w:rFonts w:ascii="Times New Roman" w:hAnsi="Times New Roman" w:cs="Times New Roman"/>
                <w:b/>
                <w:color w:val="000000"/>
                <w:sz w:val="24"/>
                <w:szCs w:val="24"/>
              </w:rPr>
              <w:t>References</w:t>
            </w:r>
          </w:p>
        </w:tc>
        <w:tc>
          <w:tcPr>
            <w:tcW w:w="1255" w:type="dxa"/>
          </w:tcPr>
          <w:p w14:paraId="7FF831D1" w14:textId="199DFB0F" w:rsidR="0072671E" w:rsidRPr="00EB3729" w:rsidRDefault="0072671E" w:rsidP="00A960BA">
            <w:pPr>
              <w:jc w:val="center"/>
              <w:rPr>
                <w:rFonts w:ascii="Times New Roman" w:hAnsi="Times New Roman" w:cs="Times New Roman"/>
                <w:color w:val="000000"/>
                <w:sz w:val="24"/>
                <w:szCs w:val="24"/>
              </w:rPr>
            </w:pPr>
            <w:r w:rsidRPr="00EB3729">
              <w:rPr>
                <w:rFonts w:ascii="Times New Roman" w:hAnsi="Times New Roman" w:cs="Times New Roman"/>
                <w:color w:val="000000"/>
                <w:sz w:val="24"/>
                <w:szCs w:val="24"/>
              </w:rPr>
              <w:t>72</w:t>
            </w:r>
          </w:p>
        </w:tc>
      </w:tr>
      <w:tr w:rsidR="00E0727E" w:rsidRPr="00EB3729" w14:paraId="77D3ED7F" w14:textId="77777777" w:rsidTr="002C422C">
        <w:trPr>
          <w:trHeight w:val="430"/>
        </w:trPr>
        <w:tc>
          <w:tcPr>
            <w:tcW w:w="1405" w:type="dxa"/>
          </w:tcPr>
          <w:p w14:paraId="4FA60013" w14:textId="53CE7329" w:rsidR="00E0727E" w:rsidRPr="0072671E" w:rsidRDefault="00D41437"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Chapter</w:t>
            </w:r>
            <w:r w:rsidR="00E0727E">
              <w:rPr>
                <w:rFonts w:ascii="Times New Roman" w:hAnsi="Times New Roman" w:cs="Times New Roman"/>
                <w:b/>
                <w:color w:val="000000"/>
                <w:sz w:val="24"/>
                <w:szCs w:val="24"/>
              </w:rPr>
              <w:t xml:space="preserve"> 7</w:t>
            </w:r>
          </w:p>
        </w:tc>
        <w:tc>
          <w:tcPr>
            <w:tcW w:w="7583" w:type="dxa"/>
          </w:tcPr>
          <w:p w14:paraId="2E5DC0D4" w14:textId="707A7B96" w:rsidR="00E0727E" w:rsidRPr="0072671E" w:rsidRDefault="00E0727E" w:rsidP="00E0727E">
            <w:pPr>
              <w:rPr>
                <w:rFonts w:ascii="Times New Roman" w:hAnsi="Times New Roman" w:cs="Times New Roman"/>
                <w:b/>
                <w:color w:val="000000"/>
                <w:sz w:val="24"/>
                <w:szCs w:val="24"/>
              </w:rPr>
            </w:pPr>
            <w:r>
              <w:rPr>
                <w:rFonts w:ascii="Times New Roman" w:hAnsi="Times New Roman" w:cs="Times New Roman"/>
                <w:b/>
                <w:color w:val="000000"/>
                <w:sz w:val="24"/>
                <w:szCs w:val="24"/>
              </w:rPr>
              <w:t>Appendices</w:t>
            </w:r>
          </w:p>
        </w:tc>
        <w:tc>
          <w:tcPr>
            <w:tcW w:w="1255" w:type="dxa"/>
          </w:tcPr>
          <w:p w14:paraId="5DBB5C61" w14:textId="77777777" w:rsidR="00E0727E" w:rsidRPr="00EB3729" w:rsidRDefault="00E0727E" w:rsidP="00A960BA">
            <w:pPr>
              <w:jc w:val="center"/>
              <w:rPr>
                <w:rFonts w:ascii="Times New Roman" w:hAnsi="Times New Roman" w:cs="Times New Roman"/>
                <w:color w:val="000000"/>
                <w:sz w:val="24"/>
                <w:szCs w:val="24"/>
              </w:rPr>
            </w:pPr>
          </w:p>
        </w:tc>
      </w:tr>
      <w:tr w:rsidR="00E0727E" w:rsidRPr="00EB3729" w14:paraId="12FD767B" w14:textId="77777777" w:rsidTr="002C422C">
        <w:trPr>
          <w:trHeight w:val="430"/>
        </w:trPr>
        <w:tc>
          <w:tcPr>
            <w:tcW w:w="1405" w:type="dxa"/>
          </w:tcPr>
          <w:p w14:paraId="101792AE" w14:textId="4A26D36C" w:rsidR="00E0727E" w:rsidRDefault="00E0727E" w:rsidP="0072671E">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C</w:t>
            </w:r>
            <w:r w:rsidR="00D41437">
              <w:rPr>
                <w:rFonts w:ascii="Times New Roman" w:hAnsi="Times New Roman" w:cs="Times New Roman"/>
                <w:b/>
                <w:color w:val="000000"/>
                <w:sz w:val="24"/>
                <w:szCs w:val="24"/>
              </w:rPr>
              <w:t>hapter</w:t>
            </w:r>
            <w:r>
              <w:rPr>
                <w:rFonts w:ascii="Times New Roman" w:hAnsi="Times New Roman" w:cs="Times New Roman"/>
                <w:b/>
                <w:color w:val="000000"/>
                <w:sz w:val="24"/>
                <w:szCs w:val="24"/>
              </w:rPr>
              <w:t xml:space="preserve"> 8</w:t>
            </w:r>
          </w:p>
        </w:tc>
        <w:tc>
          <w:tcPr>
            <w:tcW w:w="7583" w:type="dxa"/>
          </w:tcPr>
          <w:p w14:paraId="7362E870" w14:textId="5B005FF8" w:rsidR="00E0727E" w:rsidRDefault="00E0727E" w:rsidP="00E0727E">
            <w:pPr>
              <w:rPr>
                <w:rFonts w:ascii="Times New Roman" w:hAnsi="Times New Roman" w:cs="Times New Roman"/>
                <w:b/>
                <w:color w:val="000000"/>
                <w:sz w:val="24"/>
                <w:szCs w:val="24"/>
              </w:rPr>
            </w:pPr>
            <w:r>
              <w:rPr>
                <w:rFonts w:ascii="Times New Roman" w:hAnsi="Times New Roman" w:cs="Times New Roman"/>
                <w:b/>
                <w:color w:val="000000"/>
                <w:sz w:val="24"/>
                <w:szCs w:val="24"/>
              </w:rPr>
              <w:t>Annexure-Progress Sheet</w:t>
            </w:r>
          </w:p>
        </w:tc>
        <w:tc>
          <w:tcPr>
            <w:tcW w:w="1255" w:type="dxa"/>
          </w:tcPr>
          <w:p w14:paraId="347BF89D" w14:textId="77777777" w:rsidR="00E0727E" w:rsidRPr="00EB3729" w:rsidRDefault="00E0727E" w:rsidP="00A960BA">
            <w:pPr>
              <w:jc w:val="center"/>
              <w:rPr>
                <w:rFonts w:ascii="Times New Roman" w:hAnsi="Times New Roman" w:cs="Times New Roman"/>
                <w:color w:val="000000"/>
                <w:sz w:val="24"/>
                <w:szCs w:val="24"/>
              </w:rPr>
            </w:pPr>
          </w:p>
        </w:tc>
      </w:tr>
    </w:tbl>
    <w:p w14:paraId="64468C17" w14:textId="77777777" w:rsidR="00F872C4" w:rsidRPr="00EB3729" w:rsidRDefault="00F872C4" w:rsidP="00791EC6">
      <w:pPr>
        <w:rPr>
          <w:b/>
          <w:bCs/>
          <w:sz w:val="24"/>
          <w:szCs w:val="24"/>
        </w:rPr>
      </w:pPr>
    </w:p>
    <w:p w14:paraId="5C7CA25C" w14:textId="77777777" w:rsidR="00386D8F" w:rsidRDefault="00386D8F" w:rsidP="00791EC6">
      <w:pPr>
        <w:rPr>
          <w:b/>
          <w:bCs/>
          <w:sz w:val="28"/>
          <w:szCs w:val="28"/>
        </w:rPr>
      </w:pPr>
    </w:p>
    <w:p w14:paraId="6A708239" w14:textId="77777777" w:rsidR="00386D8F" w:rsidRDefault="00386D8F" w:rsidP="00791EC6">
      <w:pPr>
        <w:rPr>
          <w:b/>
          <w:bCs/>
          <w:sz w:val="28"/>
          <w:szCs w:val="28"/>
        </w:rPr>
      </w:pPr>
    </w:p>
    <w:p w14:paraId="3F964C74" w14:textId="77777777" w:rsidR="00386D8F" w:rsidRDefault="00386D8F" w:rsidP="00791EC6">
      <w:pPr>
        <w:rPr>
          <w:b/>
          <w:bCs/>
          <w:sz w:val="28"/>
          <w:szCs w:val="28"/>
        </w:rPr>
      </w:pPr>
    </w:p>
    <w:p w14:paraId="08B74DBD" w14:textId="77777777" w:rsidR="00386D8F" w:rsidRDefault="00386D8F" w:rsidP="00791EC6">
      <w:pPr>
        <w:rPr>
          <w:b/>
          <w:bCs/>
          <w:sz w:val="28"/>
          <w:szCs w:val="28"/>
        </w:rPr>
      </w:pPr>
    </w:p>
    <w:p w14:paraId="2FD8256C" w14:textId="77777777" w:rsidR="00386D8F" w:rsidRDefault="00386D8F" w:rsidP="00791EC6">
      <w:pPr>
        <w:rPr>
          <w:b/>
          <w:bCs/>
          <w:sz w:val="28"/>
          <w:szCs w:val="28"/>
        </w:rPr>
      </w:pPr>
    </w:p>
    <w:p w14:paraId="7F7724EC" w14:textId="77777777" w:rsidR="00386D8F" w:rsidRDefault="00386D8F" w:rsidP="00791EC6">
      <w:pPr>
        <w:rPr>
          <w:b/>
          <w:bCs/>
          <w:sz w:val="28"/>
          <w:szCs w:val="28"/>
        </w:rPr>
      </w:pPr>
    </w:p>
    <w:p w14:paraId="7C4F0544" w14:textId="77777777" w:rsidR="00D17CA0" w:rsidRDefault="00D17CA0" w:rsidP="00791EC6">
      <w:pPr>
        <w:rPr>
          <w:b/>
          <w:bCs/>
          <w:sz w:val="28"/>
          <w:szCs w:val="28"/>
        </w:rPr>
      </w:pPr>
    </w:p>
    <w:p w14:paraId="13F6A318" w14:textId="77777777" w:rsidR="008F2A25" w:rsidRDefault="008F2A25" w:rsidP="00791EC6">
      <w:pPr>
        <w:rPr>
          <w:b/>
          <w:bCs/>
          <w:sz w:val="28"/>
          <w:szCs w:val="28"/>
        </w:rPr>
      </w:pPr>
    </w:p>
    <w:p w14:paraId="1FC3ECBC" w14:textId="77777777" w:rsidR="00D41437" w:rsidRDefault="00D41437" w:rsidP="00D17CA0">
      <w:pPr>
        <w:jc w:val="center"/>
        <w:rPr>
          <w:rFonts w:ascii="Times New Roman" w:hAnsi="Times New Roman" w:cs="Times New Roman"/>
          <w:b/>
          <w:bCs/>
          <w:color w:val="000000"/>
          <w:sz w:val="144"/>
          <w:szCs w:val="144"/>
        </w:rPr>
      </w:pPr>
    </w:p>
    <w:p w14:paraId="62D85771" w14:textId="77777777" w:rsidR="00BD3440" w:rsidRDefault="00BD3440" w:rsidP="00D17CA0">
      <w:pPr>
        <w:jc w:val="center"/>
        <w:rPr>
          <w:rFonts w:ascii="Times New Roman" w:hAnsi="Times New Roman" w:cs="Times New Roman"/>
          <w:b/>
          <w:bCs/>
          <w:color w:val="000000"/>
          <w:sz w:val="144"/>
          <w:szCs w:val="144"/>
        </w:rPr>
      </w:pPr>
    </w:p>
    <w:p w14:paraId="08BB49D7" w14:textId="33BE3CE8" w:rsidR="00D17CA0" w:rsidRPr="005210C7" w:rsidRDefault="00EA3452" w:rsidP="00D17CA0">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D17CA0" w:rsidRPr="005210C7">
        <w:rPr>
          <w:rFonts w:ascii="Times New Roman" w:hAnsi="Times New Roman" w:cs="Times New Roman"/>
          <w:b/>
          <w:bCs/>
          <w:color w:val="000000"/>
          <w:sz w:val="144"/>
          <w:szCs w:val="144"/>
        </w:rPr>
        <w:t xml:space="preserve"> </w:t>
      </w:r>
      <w:r w:rsidR="00B51AB9">
        <w:rPr>
          <w:rFonts w:ascii="Times New Roman" w:hAnsi="Times New Roman" w:cs="Times New Roman"/>
          <w:b/>
          <w:bCs/>
          <w:color w:val="000000"/>
          <w:sz w:val="144"/>
          <w:szCs w:val="144"/>
        </w:rPr>
        <w:t>1</w:t>
      </w:r>
      <w:r w:rsidR="003E65C2" w:rsidRPr="005210C7">
        <w:rPr>
          <w:rFonts w:ascii="Times New Roman" w:hAnsi="Times New Roman" w:cs="Times New Roman"/>
          <w:b/>
          <w:bCs/>
          <w:color w:val="000000"/>
          <w:sz w:val="144"/>
          <w:szCs w:val="144"/>
        </w:rPr>
        <w:t xml:space="preserve"> Introduction</w:t>
      </w:r>
    </w:p>
    <w:p w14:paraId="3BCB0050" w14:textId="77777777" w:rsidR="002D7424" w:rsidRDefault="002D7424" w:rsidP="00D17CA0">
      <w:pPr>
        <w:jc w:val="center"/>
        <w:rPr>
          <w:b/>
          <w:bCs/>
          <w:color w:val="000000"/>
          <w:sz w:val="144"/>
          <w:szCs w:val="144"/>
        </w:rPr>
      </w:pPr>
    </w:p>
    <w:p w14:paraId="4DBCE635" w14:textId="2C4BBA1E" w:rsidR="00BD3440" w:rsidRDefault="006B5107" w:rsidP="006B5107">
      <w:pPr>
        <w:tabs>
          <w:tab w:val="left" w:pos="8003"/>
        </w:tabs>
        <w:rPr>
          <w:b/>
          <w:bCs/>
          <w:color w:val="000000"/>
          <w:sz w:val="144"/>
          <w:szCs w:val="144"/>
        </w:rPr>
      </w:pPr>
      <w:r>
        <w:rPr>
          <w:b/>
          <w:bCs/>
          <w:color w:val="000000"/>
          <w:sz w:val="144"/>
          <w:szCs w:val="144"/>
        </w:rPr>
        <w:tab/>
      </w:r>
    </w:p>
    <w:p w14:paraId="209F823D" w14:textId="77777777" w:rsidR="00BD3440" w:rsidRPr="00BD3440" w:rsidRDefault="00BD3440" w:rsidP="00CE3C7B">
      <w:pPr>
        <w:rPr>
          <w:b/>
          <w:bCs/>
          <w:color w:val="000000"/>
          <w:sz w:val="24"/>
          <w:szCs w:val="24"/>
        </w:rPr>
      </w:pPr>
    </w:p>
    <w:p w14:paraId="5054CB7A" w14:textId="77777777" w:rsidR="00BD3440" w:rsidRDefault="00BD3440" w:rsidP="00CE3C7B">
      <w:pPr>
        <w:rPr>
          <w:rFonts w:ascii="Times New Roman" w:hAnsi="Times New Roman" w:cs="Times New Roman"/>
          <w:b/>
          <w:bCs/>
          <w:color w:val="000000"/>
          <w:sz w:val="28"/>
          <w:szCs w:val="28"/>
        </w:rPr>
      </w:pPr>
    </w:p>
    <w:p w14:paraId="0863A0B2" w14:textId="77777777" w:rsidR="00BD3440" w:rsidRDefault="00BD3440" w:rsidP="00CE3C7B">
      <w:pPr>
        <w:rPr>
          <w:rFonts w:ascii="Times New Roman" w:hAnsi="Times New Roman" w:cs="Times New Roman"/>
          <w:b/>
          <w:bCs/>
          <w:color w:val="000000"/>
          <w:sz w:val="28"/>
          <w:szCs w:val="28"/>
        </w:rPr>
        <w:sectPr w:rsidR="00BD3440" w:rsidSect="005006CB">
          <w:foot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8E0136D" w14:textId="61029562" w:rsidR="00024EAE" w:rsidRPr="002C422C" w:rsidRDefault="00461E37" w:rsidP="00CE3C7B">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 xml:space="preserve"> </w:t>
      </w:r>
      <w:r w:rsidR="00EA3452" w:rsidRPr="002C422C">
        <w:rPr>
          <w:rFonts w:ascii="Times New Roman" w:hAnsi="Times New Roman" w:cs="Times New Roman"/>
          <w:b/>
          <w:bCs/>
          <w:color w:val="000000"/>
          <w:sz w:val="24"/>
          <w:szCs w:val="24"/>
        </w:rPr>
        <w:t>Introduction</w:t>
      </w:r>
    </w:p>
    <w:p w14:paraId="6F08DFCE" w14:textId="4F09D6AD"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The banking sector is increasingly shifting from traditional rule-based assessment toward data-driven decision support systems for credit evaluation and fraud monitoring. This shift is driven by the need for faster, more consistent, and scalable risk assessment in an environment characterized by growing transaction volumes and complex customer behaviour. Recent research shows that machine learning techniques can strengthen credit risk prediction by improving feature selection, classification accuracy, and decision consistency in lending operations [1], [2].</w:t>
      </w:r>
    </w:p>
    <w:p w14:paraId="153193BB" w14:textId="27CC0348"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In credit analytics, modern studies emphasize the importance of modelling feature interactions, non-linear relationships, and imbalanced financial datasets. Such approaches are especially relevant in borrower assessment, where income profile, repayment behaviour, enquiry history, and trade line characteristics jointly influence creditworthiness [3], [4]. These findings suggest that financial institutions require systems that not only generate predictive outputs but also support structured and operationally usable risk evaluation.</w:t>
      </w:r>
    </w:p>
    <w:p w14:paraId="72C2206C" w14:textId="2DEC5813" w:rsidR="00461E37" w:rsidRP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The FinIntel Project is developed in response to this requirement as an integrated banking risk intelligence platform. Based on the implemented system, the project combines three major functional areas: Credit Risk Prediction, Fraud Detection Prediction, and Management Insights. The platform is built in Python using Streamlit and includes supporting components for authentication, data pre-processing, data loading, dashboard presentation, and prediction logging. This design enables predictive models to operate within a practical analyst-facing environment rather than as standalone experimental models.</w:t>
      </w:r>
    </w:p>
    <w:p w14:paraId="12F4FBAA" w14:textId="711DCEB7" w:rsidR="00461E37" w:rsidRDefault="00461E37" w:rsidP="00461E37">
      <w:pPr>
        <w:spacing w:line="360" w:lineRule="auto"/>
        <w:jc w:val="both"/>
        <w:rPr>
          <w:rFonts w:ascii="Times New Roman" w:hAnsi="Times New Roman" w:cs="Times New Roman"/>
          <w:bCs/>
          <w:color w:val="000000"/>
          <w:sz w:val="28"/>
          <w:szCs w:val="28"/>
        </w:rPr>
      </w:pPr>
      <w:r w:rsidRPr="00461E37">
        <w:rPr>
          <w:rFonts w:ascii="Times New Roman" w:hAnsi="Times New Roman" w:cs="Times New Roman"/>
          <w:bCs/>
          <w:color w:val="000000"/>
          <w:sz w:val="28"/>
          <w:szCs w:val="28"/>
        </w:rPr>
        <w:t>At the functional level, the credit risk workflow analyses applicant and bureau-related variables to support approval-oriented prediction and credit amount estimation. The fraud detection workflow evaluates transaction and behavioural signals to identify suspicious financial activity in near real time. In addition, the dashboard layer provides management-oriented visibility into key credit and fraud trends. Therefore, FinIntel represents an applied financial analytics solution that aligns with current research and industry direction in intelligent banki</w:t>
      </w:r>
      <w:r>
        <w:rPr>
          <w:rFonts w:ascii="Times New Roman" w:hAnsi="Times New Roman" w:cs="Times New Roman"/>
          <w:bCs/>
          <w:color w:val="000000"/>
          <w:sz w:val="28"/>
          <w:szCs w:val="28"/>
        </w:rPr>
        <w:t>ng risk management.</w:t>
      </w:r>
    </w:p>
    <w:p w14:paraId="04B6BA82" w14:textId="77777777" w:rsidR="00461E37" w:rsidRPr="00461E37" w:rsidRDefault="00461E37" w:rsidP="00461E37">
      <w:pPr>
        <w:spacing w:line="360" w:lineRule="auto"/>
        <w:jc w:val="both"/>
        <w:rPr>
          <w:rFonts w:ascii="Times New Roman" w:hAnsi="Times New Roman" w:cs="Times New Roman"/>
          <w:bCs/>
          <w:color w:val="000000"/>
          <w:sz w:val="28"/>
          <w:szCs w:val="28"/>
        </w:rPr>
      </w:pPr>
    </w:p>
    <w:p w14:paraId="4B0E426F" w14:textId="64885C7C" w:rsidR="006B5107" w:rsidRPr="002C422C" w:rsidRDefault="00100655" w:rsidP="00100655">
      <w:pPr>
        <w:pStyle w:val="ListParagraph"/>
        <w:numPr>
          <w:ilvl w:val="1"/>
          <w:numId w:val="58"/>
        </w:numPr>
        <w:rPr>
          <w:rFonts w:ascii="Times New Roman" w:hAnsi="Times New Roman" w:cs="Times New Roman"/>
          <w:b/>
          <w:bCs/>
          <w:sz w:val="24"/>
          <w:szCs w:val="24"/>
        </w:rPr>
      </w:pPr>
      <w:r w:rsidRPr="002C422C">
        <w:rPr>
          <w:rFonts w:ascii="Times New Roman" w:hAnsi="Times New Roman" w:cs="Times New Roman"/>
          <w:b/>
          <w:bCs/>
          <w:sz w:val="24"/>
          <w:szCs w:val="24"/>
        </w:rPr>
        <w:lastRenderedPageBreak/>
        <w:t>Problem Statement</w:t>
      </w:r>
    </w:p>
    <w:p w14:paraId="3BD598CC" w14:textId="77777777"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Banking institutions operate in an environment where credit approval and fraud prevention must be performed quickly, accurately, and at scale. Traditional assessment practices often rely on static rules, manual judgment, or fragmented monitoring processes, which can reduce consistency and delay response time in high-volume financial operations. Recent studies indicate that ensemble and tree-based machine learning methods such as Random Forest and XGBoost can improve credit default prediction by handling complex borrower attributes more effectively than conventional approaches [5], [6]. However, the practical challenge lies not only in building predictive models, but in integrating them into a usable system that supports operational decision-making.</w:t>
      </w:r>
    </w:p>
    <w:p w14:paraId="7F7AB64F" w14:textId="7A8112D9"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A similar challenge exists in fraud management. Financial fraud is becoming increasingly dynamic, data-intensive, and difficult to detect through rule-based screening alone. Research in financial fraud detection shows that machine learning algorithms are effective in identifying suspicious transaction patterns, anomaly behaviour, and high-risk activity across large datasets [7], [8]. More recent work also highlights the value of ensemble-based fraud detection models in improving detection performance while reducing missed fraud cases in transaction environments [9]. Despite these advances, many organizations still face a gap between model development and real-world deployment, particularly in combining fraud analytics with analyst workflows and management visibility.</w:t>
      </w:r>
    </w:p>
    <w:p w14:paraId="1B6E2227" w14:textId="77777777"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The core problem addressed in the FinIntel Project is the absence of a unified banking intelligence platform that can support both credit risk assessment and fraud detection within a single operational framework. In many practical settings, credit evaluation tools, fraud monitoring systems, and reporting dashboards function separately, leading to inefficiency, duplication of effort, and limited decision transparency. This separation makes it difficult for analysts and managers to obtain a consolidated view of financial risk across borrower assessment and transaction monitoring activities.</w:t>
      </w:r>
    </w:p>
    <w:p w14:paraId="7A1075E9" w14:textId="04BAFE26" w:rsidR="00100655" w:rsidRPr="00100655" w:rsidRDefault="00100655" w:rsidP="00100655">
      <w:pPr>
        <w:spacing w:line="360" w:lineRule="auto"/>
        <w:jc w:val="both"/>
        <w:rPr>
          <w:rFonts w:ascii="Times New Roman" w:hAnsi="Times New Roman" w:cs="Times New Roman"/>
          <w:bCs/>
          <w:sz w:val="24"/>
          <w:szCs w:val="24"/>
        </w:rPr>
      </w:pPr>
      <w:r w:rsidRPr="00100655">
        <w:rPr>
          <w:rFonts w:ascii="Times New Roman" w:hAnsi="Times New Roman" w:cs="Times New Roman"/>
          <w:bCs/>
          <w:sz w:val="24"/>
          <w:szCs w:val="24"/>
        </w:rPr>
        <w:t>Accordingly, the problem is to design and implement a system that can transform financial and behavioural data into reliable predictive insights for banking users. The platform must support applicant-level credit analysis, transaction-level fraud verification, dashboard-driven management insights, and logging of prediction activity for operational traceability. FinIntel addresses this problem by integrating these capabilities into one application-oriented environment, thereby reducing fragmentation and improving the practical usability of machine learning in banking risk management.</w:t>
      </w:r>
    </w:p>
    <w:p w14:paraId="3DC2470F" w14:textId="77777777" w:rsidR="006B5107" w:rsidRPr="006B5107" w:rsidRDefault="006B5107" w:rsidP="006B5107"/>
    <w:p w14:paraId="5FC56B8B" w14:textId="175CE278" w:rsidR="006B5107" w:rsidRDefault="006B5107" w:rsidP="00100655"/>
    <w:p w14:paraId="6168CFA9" w14:textId="1E6A5270" w:rsidR="006B5107" w:rsidRDefault="006B5107" w:rsidP="00100655"/>
    <w:p w14:paraId="742F1C62" w14:textId="4E60CACB" w:rsidR="006B5107" w:rsidRDefault="006B5107" w:rsidP="00100655"/>
    <w:p w14:paraId="7250BCDD" w14:textId="1CB2AAAD" w:rsidR="008E6D2A" w:rsidRPr="002C422C" w:rsidRDefault="00E41465" w:rsidP="00100655">
      <w:pPr>
        <w:pStyle w:val="ListParagraph"/>
        <w:numPr>
          <w:ilvl w:val="1"/>
          <w:numId w:val="58"/>
        </w:numPr>
        <w:rPr>
          <w:rFonts w:ascii="Times New Roman" w:hAnsi="Times New Roman" w:cs="Times New Roman"/>
          <w:b/>
          <w:bCs/>
          <w:sz w:val="24"/>
          <w:szCs w:val="24"/>
        </w:rPr>
      </w:pPr>
      <w:r w:rsidRPr="006B5107">
        <w:br w:type="page"/>
      </w:r>
      <w:r w:rsidR="00100655" w:rsidRPr="002C422C">
        <w:rPr>
          <w:rFonts w:ascii="Times New Roman" w:hAnsi="Times New Roman" w:cs="Times New Roman"/>
          <w:b/>
          <w:bCs/>
          <w:color w:val="000000"/>
          <w:sz w:val="24"/>
          <w:szCs w:val="24"/>
        </w:rPr>
        <w:lastRenderedPageBreak/>
        <w:t>Objective</w:t>
      </w:r>
    </w:p>
    <w:p w14:paraId="2CECC962" w14:textId="77777777"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objective of the FinIntel Project is to develop an integrated banking risk intelligence platform that supports informed decision-making across credit assessment, fraud detection, and management reporting. The project is motivated by the growing need for financial institutions to respond to emerging risk conditions, including increasingly sophisticated fraud patterns and the broader impact of AI-enabled financial threats [10]. At the same time, industry analysis suggests that intelligent credit systems must evolve beyond isolated scoring models toward decision support environments that improve efficiency, consistency, and business value creation [11], [12].</w:t>
      </w:r>
    </w:p>
    <w:p w14:paraId="14DDB817" w14:textId="77777777"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first objective is to design a credit risk prediction module capable of analyzing applicant and bureau-related attributes to support approval-oriented classification and credit amount estimation. This objective focuses on improving the quality and consistency of lending-related assessment by converting customer financial indicators into structured predictive outputs that can assist analysts during evaluation.</w:t>
      </w:r>
    </w:p>
    <w:p w14:paraId="3480777F" w14:textId="55A64470"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 xml:space="preserve">The second objective is to build a fraud detection module that can assess transaction behaviour and identify suspicious activity using anomaly-related indicators. This module is intended to support timely fraud verification by examining transaction amount, account usage </w:t>
      </w:r>
      <w:proofErr w:type="spellStart"/>
      <w:r w:rsidRPr="004A7F53">
        <w:rPr>
          <w:rFonts w:ascii="Times New Roman" w:hAnsi="Times New Roman" w:cs="Times New Roman"/>
          <w:bCs/>
          <w:color w:val="000000"/>
          <w:sz w:val="24"/>
          <w:szCs w:val="24"/>
        </w:rPr>
        <w:t>behavior</w:t>
      </w:r>
      <w:proofErr w:type="spellEnd"/>
      <w:r w:rsidRPr="004A7F53">
        <w:rPr>
          <w:rFonts w:ascii="Times New Roman" w:hAnsi="Times New Roman" w:cs="Times New Roman"/>
          <w:bCs/>
          <w:color w:val="000000"/>
          <w:sz w:val="24"/>
          <w:szCs w:val="24"/>
        </w:rPr>
        <w:t>, activity velocity, and other behavioural features relevant to operational fraud screening.</w:t>
      </w:r>
    </w:p>
    <w:p w14:paraId="06F761C3" w14:textId="5272D659" w:rsidR="00100655"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third objective is to implement a management insights layer that present’s credit and fraud information through dashboards and summarized analytical views. This objective is important for enabling supervisory and business users to monitor trends, review model-driven outputs, and strengthen decision visibility at an operational level.</w:t>
      </w:r>
    </w:p>
    <w:p w14:paraId="08F47B5B" w14:textId="1E3FC4BA" w:rsidR="008E6D2A" w:rsidRPr="004A7F53" w:rsidRDefault="00100655" w:rsidP="00100655">
      <w:pPr>
        <w:spacing w:line="360" w:lineRule="auto"/>
        <w:jc w:val="both"/>
        <w:rPr>
          <w:rFonts w:ascii="Times New Roman" w:hAnsi="Times New Roman" w:cs="Times New Roman"/>
          <w:bCs/>
          <w:color w:val="000000"/>
          <w:sz w:val="24"/>
          <w:szCs w:val="24"/>
        </w:rPr>
      </w:pPr>
      <w:r w:rsidRPr="004A7F53">
        <w:rPr>
          <w:rFonts w:ascii="Times New Roman" w:hAnsi="Times New Roman" w:cs="Times New Roman"/>
          <w:bCs/>
          <w:color w:val="000000"/>
          <w:sz w:val="24"/>
          <w:szCs w:val="24"/>
        </w:rPr>
        <w:t>The fourth objective is to create a unified application environment that combines authentication, pre-processing, prediction logging, and user-facing analytical workflows within a single platform. By integrating these components, the project aims to improve traceability, usability, and practical deployment readiness for banking risk intelligence applications.</w:t>
      </w:r>
    </w:p>
    <w:p w14:paraId="262CF60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25E72537" w14:textId="77777777" w:rsidR="008E6D2A" w:rsidRDefault="008E6D2A" w:rsidP="008F5382">
      <w:pPr>
        <w:pStyle w:val="ListParagraph"/>
        <w:spacing w:line="360" w:lineRule="auto"/>
        <w:ind w:left="420"/>
        <w:jc w:val="both"/>
        <w:rPr>
          <w:rFonts w:ascii="Times New Roman" w:hAnsi="Times New Roman" w:cs="Times New Roman"/>
          <w:b/>
          <w:bCs/>
          <w:color w:val="000000"/>
          <w:sz w:val="28"/>
          <w:szCs w:val="28"/>
        </w:rPr>
      </w:pPr>
    </w:p>
    <w:p w14:paraId="4CCBF557" w14:textId="2A513921" w:rsidR="000B7DFD" w:rsidRPr="002C422C" w:rsidRDefault="00E41465" w:rsidP="007F6A57">
      <w:pPr>
        <w:pStyle w:val="ListParagraph"/>
        <w:numPr>
          <w:ilvl w:val="1"/>
          <w:numId w:val="58"/>
        </w:numPr>
        <w:rPr>
          <w:rFonts w:ascii="Times New Roman" w:hAnsi="Times New Roman" w:cs="Times New Roman"/>
          <w:b/>
          <w:bCs/>
          <w:color w:val="000000"/>
          <w:sz w:val="24"/>
          <w:szCs w:val="24"/>
        </w:rPr>
      </w:pPr>
      <w:r w:rsidRPr="007F6A57">
        <w:rPr>
          <w:rFonts w:ascii="Times New Roman" w:hAnsi="Times New Roman" w:cs="Times New Roman"/>
          <w:b/>
          <w:bCs/>
          <w:color w:val="000000"/>
          <w:sz w:val="28"/>
          <w:szCs w:val="28"/>
        </w:rPr>
        <w:br w:type="page"/>
      </w:r>
      <w:r w:rsidR="00100655" w:rsidRPr="002C422C">
        <w:rPr>
          <w:rFonts w:ascii="Times New Roman" w:hAnsi="Times New Roman" w:cs="Times New Roman"/>
          <w:b/>
          <w:bCs/>
          <w:color w:val="000000"/>
          <w:sz w:val="24"/>
          <w:szCs w:val="24"/>
        </w:rPr>
        <w:lastRenderedPageBreak/>
        <w:t>Dataset Description</w:t>
      </w:r>
    </w:p>
    <w:p w14:paraId="0F4F2BFD" w14: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The FinIntel project follows a staged data preparation approach in which original financial records are transformed into structured datasets for credit risk analysis and fraud detection. In the credit pipeline, the original source data consists of two datasets, case_study1 and case_study2, each containing 51,336 records. These datasets capture complementary borrower information, including </w:t>
      </w:r>
      <w:proofErr w:type="spellStart"/>
      <w:r w:rsidRPr="007F6A57">
        <w:rPr>
          <w:rFonts w:ascii="Times New Roman" w:hAnsi="Times New Roman" w:cs="Times New Roman"/>
          <w:bCs/>
          <w:color w:val="000000"/>
          <w:sz w:val="24"/>
          <w:szCs w:val="24"/>
        </w:rPr>
        <w:t>tradeline</w:t>
      </w:r>
      <w:proofErr w:type="spellEnd"/>
      <w:r w:rsidRPr="007F6A57">
        <w:rPr>
          <w:rFonts w:ascii="Times New Roman" w:hAnsi="Times New Roman" w:cs="Times New Roman"/>
          <w:bCs/>
          <w:color w:val="000000"/>
          <w:sz w:val="24"/>
          <w:szCs w:val="24"/>
        </w:rPr>
        <w:t xml:space="preserve"> structure, account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demographic attributes, income profile, delinquency indicators, enquiry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and approval status. Their integration into a unified analytical view is consistent with current credit-risk data preparation practices that emphasize combining diverse financial attributes for stronger model readiness [13], [14].</w:t>
      </w:r>
    </w:p>
    <w:p w14:paraId="0B2205BF" w14: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From this credit pipeline, two final datasets are produced. The first, </w:t>
      </w:r>
      <w:proofErr w:type="spellStart"/>
      <w:r w:rsidRPr="007F6A57">
        <w:rPr>
          <w:rFonts w:ascii="Times New Roman" w:hAnsi="Times New Roman" w:cs="Times New Roman"/>
          <w:bCs/>
          <w:color w:val="000000"/>
          <w:sz w:val="24"/>
          <w:szCs w:val="24"/>
        </w:rPr>
        <w:t>credit_risk_dataset_with_bands</w:t>
      </w:r>
      <w:proofErr w:type="spellEnd"/>
      <w:r w:rsidRPr="007F6A57">
        <w:rPr>
          <w:rFonts w:ascii="Times New Roman" w:hAnsi="Times New Roman" w:cs="Times New Roman"/>
          <w:bCs/>
          <w:color w:val="000000"/>
          <w:sz w:val="24"/>
          <w:szCs w:val="24"/>
        </w:rPr>
        <w:t xml:space="preserve">, contains 32,000 records and 13 columns. It is the compact credit dataset used for approval-oriented analysis, credit band evaluation, and maximum credit amount estimation. The second, </w:t>
      </w:r>
      <w:proofErr w:type="spellStart"/>
      <w:r w:rsidRPr="007F6A57">
        <w:rPr>
          <w:rFonts w:ascii="Times New Roman" w:hAnsi="Times New Roman" w:cs="Times New Roman"/>
          <w:bCs/>
          <w:color w:val="000000"/>
          <w:sz w:val="24"/>
          <w:szCs w:val="24"/>
        </w:rPr>
        <w:t>Dashboard_Data_Enhanced</w:t>
      </w:r>
      <w:proofErr w:type="spellEnd"/>
      <w:r w:rsidRPr="007F6A57">
        <w:rPr>
          <w:rFonts w:ascii="Times New Roman" w:hAnsi="Times New Roman" w:cs="Times New Roman"/>
          <w:bCs/>
          <w:color w:val="000000"/>
          <w:sz w:val="24"/>
          <w:szCs w:val="24"/>
        </w:rPr>
        <w:t xml:space="preserve">, contains 42,064 records and 57 columns. This enhanced dataset extends the compact credit view with delinquency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enquiry counts, product-level </w:t>
      </w:r>
      <w:proofErr w:type="spellStart"/>
      <w:r w:rsidRPr="007F6A57">
        <w:rPr>
          <w:rFonts w:ascii="Times New Roman" w:hAnsi="Times New Roman" w:cs="Times New Roman"/>
          <w:bCs/>
          <w:color w:val="000000"/>
          <w:sz w:val="24"/>
          <w:szCs w:val="24"/>
        </w:rPr>
        <w:t>tradeline</w:t>
      </w:r>
      <w:proofErr w:type="spellEnd"/>
      <w:r w:rsidRPr="007F6A57">
        <w:rPr>
          <w:rFonts w:ascii="Times New Roman" w:hAnsi="Times New Roman" w:cs="Times New Roman"/>
          <w:bCs/>
          <w:color w:val="000000"/>
          <w:sz w:val="24"/>
          <w:szCs w:val="24"/>
        </w:rPr>
        <w:t xml:space="preserve"> composition, binary loan flags, one-hot encoded demographic variables, income segmentation, and derived risk labels. The use of engineered and encoded features in this dataset supports richer analytical interpretation and stronger predictive </w:t>
      </w:r>
      <w:proofErr w:type="spellStart"/>
      <w:r w:rsidRPr="007F6A57">
        <w:rPr>
          <w:rFonts w:ascii="Times New Roman" w:hAnsi="Times New Roman" w:cs="Times New Roman"/>
          <w:bCs/>
          <w:color w:val="000000"/>
          <w:sz w:val="24"/>
          <w:szCs w:val="24"/>
        </w:rPr>
        <w:t>modeling</w:t>
      </w:r>
      <w:proofErr w:type="spellEnd"/>
      <w:r w:rsidRPr="007F6A57">
        <w:rPr>
          <w:rFonts w:ascii="Times New Roman" w:hAnsi="Times New Roman" w:cs="Times New Roman"/>
          <w:bCs/>
          <w:color w:val="000000"/>
          <w:sz w:val="24"/>
          <w:szCs w:val="24"/>
        </w:rPr>
        <w:t xml:space="preserve"> in line with recent credit-risk </w:t>
      </w:r>
      <w:proofErr w:type="spellStart"/>
      <w:r w:rsidRPr="007F6A57">
        <w:rPr>
          <w:rFonts w:ascii="Times New Roman" w:hAnsi="Times New Roman" w:cs="Times New Roman"/>
          <w:bCs/>
          <w:color w:val="000000"/>
          <w:sz w:val="24"/>
          <w:szCs w:val="24"/>
        </w:rPr>
        <w:t>preprocessing</w:t>
      </w:r>
      <w:proofErr w:type="spellEnd"/>
      <w:r w:rsidRPr="007F6A57">
        <w:rPr>
          <w:rFonts w:ascii="Times New Roman" w:hAnsi="Times New Roman" w:cs="Times New Roman"/>
          <w:bCs/>
          <w:color w:val="000000"/>
          <w:sz w:val="24"/>
          <w:szCs w:val="24"/>
        </w:rPr>
        <w:t xml:space="preserve"> practices [13], [14].</w:t>
      </w:r>
    </w:p>
    <w:p w14:paraId="31F1A4E4" w14:textId="77777777"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For fraud analysis, the project uses fraud_dataset_v2, which contains 70,000 transaction records and 27 columns. The dataset includes customer profile variables, account-level financial attributes, spending baseline measures, transaction descriptors, and engineered anomaly indicators. Its class distribution comprises 12,600 fraud cases and 57,400 legitimate cases, reflecting the practical imbalance commonly observed in fraud detection tasks [15], [17]. In addition, derived variables such as transaction-to-average ratio, balance-drain percentage, unusual-hour indicators, transaction velocity, and new transaction type flags strengthen the </w:t>
      </w:r>
      <w:proofErr w:type="spellStart"/>
      <w:r w:rsidRPr="007F6A57">
        <w:rPr>
          <w:rFonts w:ascii="Times New Roman" w:hAnsi="Times New Roman" w:cs="Times New Roman"/>
          <w:bCs/>
          <w:color w:val="000000"/>
          <w:sz w:val="24"/>
          <w:szCs w:val="24"/>
        </w:rPr>
        <w:t>behavioral</w:t>
      </w:r>
      <w:proofErr w:type="spellEnd"/>
      <w:r w:rsidRPr="007F6A57">
        <w:rPr>
          <w:rFonts w:ascii="Times New Roman" w:hAnsi="Times New Roman" w:cs="Times New Roman"/>
          <w:bCs/>
          <w:color w:val="000000"/>
          <w:sz w:val="24"/>
          <w:szCs w:val="24"/>
        </w:rPr>
        <w:t xml:space="preserve"> representation of suspicious activity. The use of such engineered fraud indicators, categorical encoding, and imbalance-aware preparation is aligned with recent fraud analytics practices [15]–[17].</w:t>
      </w:r>
    </w:p>
    <w:p w14:paraId="0414BADC" w14:textId="6A6D9A29" w:rsidR="007F6A57" w:rsidRPr="007F6A57" w:rsidRDefault="007F6A57" w:rsidP="007F6A57">
      <w:pPr>
        <w:spacing w:line="360" w:lineRule="auto"/>
        <w:jc w:val="both"/>
        <w:rPr>
          <w:rFonts w:ascii="Times New Roman" w:hAnsi="Times New Roman" w:cs="Times New Roman"/>
          <w:bCs/>
          <w:color w:val="000000"/>
          <w:sz w:val="24"/>
          <w:szCs w:val="24"/>
        </w:rPr>
      </w:pPr>
      <w:r w:rsidRPr="007F6A57">
        <w:rPr>
          <w:rFonts w:ascii="Times New Roman" w:hAnsi="Times New Roman" w:cs="Times New Roman"/>
          <w:bCs/>
          <w:color w:val="000000"/>
          <w:sz w:val="24"/>
          <w:szCs w:val="24"/>
        </w:rPr>
        <w:t xml:space="preserve">Overall, the dataset journey in FinIntel moves from original domain-specific records to compact and enhanced task-specific datasets. The credit data is first consolidated and reduced into a clean </w:t>
      </w:r>
      <w:proofErr w:type="spellStart"/>
      <w:r w:rsidRPr="007F6A57">
        <w:rPr>
          <w:rFonts w:ascii="Times New Roman" w:hAnsi="Times New Roman" w:cs="Times New Roman"/>
          <w:bCs/>
          <w:color w:val="000000"/>
          <w:sz w:val="24"/>
          <w:szCs w:val="24"/>
        </w:rPr>
        <w:t>modeling</w:t>
      </w:r>
      <w:proofErr w:type="spellEnd"/>
      <w:r w:rsidRPr="007F6A57">
        <w:rPr>
          <w:rFonts w:ascii="Times New Roman" w:hAnsi="Times New Roman" w:cs="Times New Roman"/>
          <w:bCs/>
          <w:color w:val="000000"/>
          <w:sz w:val="24"/>
          <w:szCs w:val="24"/>
        </w:rPr>
        <w:t xml:space="preserve"> dataset and then expanded into an enriched analytical dataset for dashboard insights and advanced prediction. Similarly, the fraud data combines static customer information with dynamic transactional </w:t>
      </w:r>
      <w:proofErr w:type="spellStart"/>
      <w:r w:rsidRPr="007F6A57">
        <w:rPr>
          <w:rFonts w:ascii="Times New Roman" w:hAnsi="Times New Roman" w:cs="Times New Roman"/>
          <w:bCs/>
          <w:color w:val="000000"/>
          <w:sz w:val="24"/>
          <w:szCs w:val="24"/>
        </w:rPr>
        <w:t>behavior</w:t>
      </w:r>
      <w:proofErr w:type="spellEnd"/>
      <w:r w:rsidRPr="007F6A57">
        <w:rPr>
          <w:rFonts w:ascii="Times New Roman" w:hAnsi="Times New Roman" w:cs="Times New Roman"/>
          <w:bCs/>
          <w:color w:val="000000"/>
          <w:sz w:val="24"/>
          <w:szCs w:val="24"/>
        </w:rPr>
        <w:t xml:space="preserve"> to support effective classification and monitoring. This structured progression ensures that the final datasets are aligned with the project’s objectives of prediction, segmentation, monitoring, and decision support [13]–[17].</w:t>
      </w:r>
    </w:p>
    <w:p w14:paraId="57A55794" w14:textId="77777777" w:rsid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w14:ligatures w14:val="none"/>
        </w:rPr>
      </w:pPr>
    </w:p>
    <w:p w14:paraId="7D1DAE71" w14:textId="77777777" w:rsid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w14:ligatures w14:val="none"/>
        </w:rPr>
      </w:pPr>
    </w:p>
    <w:tbl>
      <w:tblPr>
        <w:tblpPr w:leftFromText="180" w:rightFromText="180" w:vertAnchor="text" w:horzAnchor="margin" w:tblpY="251"/>
        <w:tblW w:w="10440" w:type="dxa"/>
        <w:tblLook w:val="04A0" w:firstRow="1" w:lastRow="0" w:firstColumn="1" w:lastColumn="0" w:noHBand="0" w:noVBand="1"/>
      </w:tblPr>
      <w:tblGrid>
        <w:gridCol w:w="3256"/>
        <w:gridCol w:w="1056"/>
        <w:gridCol w:w="1191"/>
        <w:gridCol w:w="4937"/>
      </w:tblGrid>
      <w:tr w:rsidR="00EA3452" w:rsidRPr="007F6A57" w14:paraId="1C7A7E26" w14:textId="77777777" w:rsidTr="00EA3452">
        <w:trPr>
          <w:trHeight w:val="408"/>
        </w:trPr>
        <w:tc>
          <w:tcPr>
            <w:tcW w:w="3256" w:type="dxa"/>
            <w:tcBorders>
              <w:top w:val="single" w:sz="4" w:space="0" w:color="auto"/>
              <w:left w:val="single" w:sz="4" w:space="0" w:color="auto"/>
              <w:bottom w:val="single" w:sz="4" w:space="0" w:color="auto"/>
              <w:right w:val="single" w:sz="4" w:space="0" w:color="auto"/>
            </w:tcBorders>
            <w:shd w:val="clear" w:color="000000" w:fill="FFFFFF"/>
            <w:hideMark/>
          </w:tcPr>
          <w:p w14:paraId="50556FF2"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lastRenderedPageBreak/>
              <w:t>Dataset Name</w:t>
            </w:r>
          </w:p>
        </w:tc>
        <w:tc>
          <w:tcPr>
            <w:tcW w:w="1056" w:type="dxa"/>
            <w:tcBorders>
              <w:top w:val="single" w:sz="4" w:space="0" w:color="auto"/>
              <w:left w:val="nil"/>
              <w:bottom w:val="single" w:sz="4" w:space="0" w:color="auto"/>
              <w:right w:val="single" w:sz="4" w:space="0" w:color="auto"/>
            </w:tcBorders>
            <w:shd w:val="clear" w:color="000000" w:fill="FFFFFF"/>
            <w:hideMark/>
          </w:tcPr>
          <w:p w14:paraId="78B48668"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t>Records</w:t>
            </w:r>
          </w:p>
        </w:tc>
        <w:tc>
          <w:tcPr>
            <w:tcW w:w="1191" w:type="dxa"/>
            <w:tcBorders>
              <w:top w:val="single" w:sz="4" w:space="0" w:color="auto"/>
              <w:left w:val="nil"/>
              <w:bottom w:val="single" w:sz="4" w:space="0" w:color="auto"/>
              <w:right w:val="single" w:sz="4" w:space="0" w:color="auto"/>
            </w:tcBorders>
            <w:shd w:val="clear" w:color="000000" w:fill="FFFFFF"/>
            <w:hideMark/>
          </w:tcPr>
          <w:p w14:paraId="40953F6A"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t>Columns</w:t>
            </w:r>
          </w:p>
        </w:tc>
        <w:tc>
          <w:tcPr>
            <w:tcW w:w="4937" w:type="dxa"/>
            <w:tcBorders>
              <w:top w:val="single" w:sz="4" w:space="0" w:color="auto"/>
              <w:left w:val="nil"/>
              <w:bottom w:val="single" w:sz="4" w:space="0" w:color="auto"/>
              <w:right w:val="single" w:sz="4" w:space="0" w:color="auto"/>
            </w:tcBorders>
            <w:shd w:val="clear" w:color="000000" w:fill="FFFFFF"/>
            <w:hideMark/>
          </w:tcPr>
          <w:p w14:paraId="38AE9442" w14:textId="77777777" w:rsidR="00EA3452" w:rsidRPr="007F6A57" w:rsidRDefault="00EA3452" w:rsidP="00EA3452">
            <w:pPr>
              <w:spacing w:after="0" w:line="240" w:lineRule="auto"/>
              <w:jc w:val="center"/>
              <w:rPr>
                <w:rFonts w:ascii="Times New Roman" w:eastAsia="Times New Roman" w:hAnsi="Times New Roman" w:cs="Times New Roman"/>
                <w:b/>
                <w:bCs/>
                <w:color w:val="1A1C1F"/>
                <w:kern w:val="0"/>
                <w:sz w:val="24"/>
                <w:szCs w:val="24"/>
                <w:lang w:val="en-US"/>
                <w14:ligatures w14:val="none"/>
              </w:rPr>
            </w:pPr>
            <w:r w:rsidRPr="007F6A57">
              <w:rPr>
                <w:rFonts w:ascii="Times New Roman" w:eastAsia="Times New Roman" w:hAnsi="Times New Roman" w:cs="Times New Roman"/>
                <w:b/>
                <w:bCs/>
                <w:color w:val="1A1C1F"/>
                <w:kern w:val="0"/>
                <w:sz w:val="24"/>
                <w:szCs w:val="24"/>
                <w:lang w:val="en-US"/>
                <w14:ligatures w14:val="none"/>
              </w:rPr>
              <w:t>Role in Project</w:t>
            </w:r>
          </w:p>
        </w:tc>
      </w:tr>
      <w:tr w:rsidR="00EA3452" w:rsidRPr="007F6A57" w14:paraId="2399B0F3" w14:textId="77777777" w:rsidTr="00EA3452">
        <w:trPr>
          <w:trHeight w:val="756"/>
        </w:trPr>
        <w:tc>
          <w:tcPr>
            <w:tcW w:w="3256" w:type="dxa"/>
            <w:tcBorders>
              <w:top w:val="nil"/>
              <w:left w:val="single" w:sz="4" w:space="0" w:color="auto"/>
              <w:bottom w:val="single" w:sz="4" w:space="0" w:color="auto"/>
              <w:right w:val="single" w:sz="4" w:space="0" w:color="auto"/>
            </w:tcBorders>
            <w:shd w:val="clear" w:color="000000" w:fill="FFFFFF"/>
            <w:hideMark/>
          </w:tcPr>
          <w:p w14:paraId="224626F0"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case_study1</w:t>
            </w:r>
          </w:p>
        </w:tc>
        <w:tc>
          <w:tcPr>
            <w:tcW w:w="1056" w:type="dxa"/>
            <w:tcBorders>
              <w:top w:val="nil"/>
              <w:left w:val="nil"/>
              <w:bottom w:val="single" w:sz="4" w:space="0" w:color="auto"/>
              <w:right w:val="single" w:sz="4" w:space="0" w:color="auto"/>
            </w:tcBorders>
            <w:shd w:val="clear" w:color="000000" w:fill="FFFFFF"/>
            <w:hideMark/>
          </w:tcPr>
          <w:p w14:paraId="78508253"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51,336</w:t>
            </w:r>
          </w:p>
        </w:tc>
        <w:tc>
          <w:tcPr>
            <w:tcW w:w="1191" w:type="dxa"/>
            <w:tcBorders>
              <w:top w:val="nil"/>
              <w:left w:val="nil"/>
              <w:bottom w:val="single" w:sz="4" w:space="0" w:color="auto"/>
              <w:right w:val="single" w:sz="4" w:space="0" w:color="auto"/>
            </w:tcBorders>
            <w:shd w:val="clear" w:color="000000" w:fill="FFFFFF"/>
            <w:hideMark/>
          </w:tcPr>
          <w:p w14:paraId="43A4B2BF"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26</w:t>
            </w:r>
          </w:p>
        </w:tc>
        <w:tc>
          <w:tcPr>
            <w:tcW w:w="4937" w:type="dxa"/>
            <w:tcBorders>
              <w:top w:val="nil"/>
              <w:left w:val="nil"/>
              <w:bottom w:val="single" w:sz="4" w:space="0" w:color="auto"/>
              <w:right w:val="single" w:sz="4" w:space="0" w:color="auto"/>
            </w:tcBorders>
            <w:shd w:val="clear" w:color="000000" w:fill="FFFFFF"/>
            <w:hideMark/>
          </w:tcPr>
          <w:p w14:paraId="206A2853"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 xml:space="preserve">Original credit source focused on </w:t>
            </w:r>
            <w:proofErr w:type="spellStart"/>
            <w:r w:rsidRPr="007F6A57">
              <w:rPr>
                <w:rFonts w:ascii="Times New Roman" w:eastAsia="Times New Roman" w:hAnsi="Times New Roman" w:cs="Times New Roman"/>
                <w:color w:val="1A1C1F"/>
                <w:kern w:val="0"/>
                <w:sz w:val="24"/>
                <w:szCs w:val="24"/>
                <w:lang w:val="en-US"/>
                <w14:ligatures w14:val="none"/>
              </w:rPr>
              <w:t>tradeline</w:t>
            </w:r>
            <w:proofErr w:type="spellEnd"/>
            <w:r w:rsidRPr="007F6A57">
              <w:rPr>
                <w:rFonts w:ascii="Times New Roman" w:eastAsia="Times New Roman" w:hAnsi="Times New Roman" w:cs="Times New Roman"/>
                <w:color w:val="1A1C1F"/>
                <w:kern w:val="0"/>
                <w:sz w:val="24"/>
                <w:szCs w:val="24"/>
                <w:lang w:val="en-US"/>
                <w14:ligatures w14:val="none"/>
              </w:rPr>
              <w:t xml:space="preserve"> and bureau summary variables</w:t>
            </w:r>
          </w:p>
        </w:tc>
      </w:tr>
      <w:tr w:rsidR="00EA3452" w:rsidRPr="007F6A57" w14:paraId="4974A36A" w14:textId="77777777" w:rsidTr="00EA3452">
        <w:trPr>
          <w:trHeight w:val="620"/>
        </w:trPr>
        <w:tc>
          <w:tcPr>
            <w:tcW w:w="3256" w:type="dxa"/>
            <w:tcBorders>
              <w:top w:val="nil"/>
              <w:left w:val="single" w:sz="4" w:space="0" w:color="auto"/>
              <w:bottom w:val="single" w:sz="4" w:space="0" w:color="auto"/>
              <w:right w:val="single" w:sz="4" w:space="0" w:color="auto"/>
            </w:tcBorders>
            <w:shd w:val="clear" w:color="000000" w:fill="FFFFFF"/>
            <w:hideMark/>
          </w:tcPr>
          <w:p w14:paraId="5A2627FA"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case_study2</w:t>
            </w:r>
          </w:p>
        </w:tc>
        <w:tc>
          <w:tcPr>
            <w:tcW w:w="1056" w:type="dxa"/>
            <w:tcBorders>
              <w:top w:val="nil"/>
              <w:left w:val="nil"/>
              <w:bottom w:val="single" w:sz="4" w:space="0" w:color="auto"/>
              <w:right w:val="single" w:sz="4" w:space="0" w:color="auto"/>
            </w:tcBorders>
            <w:shd w:val="clear" w:color="000000" w:fill="FFFFFF"/>
            <w:hideMark/>
          </w:tcPr>
          <w:p w14:paraId="04D88986"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51,336</w:t>
            </w:r>
          </w:p>
        </w:tc>
        <w:tc>
          <w:tcPr>
            <w:tcW w:w="1191" w:type="dxa"/>
            <w:tcBorders>
              <w:top w:val="nil"/>
              <w:left w:val="nil"/>
              <w:bottom w:val="single" w:sz="4" w:space="0" w:color="auto"/>
              <w:right w:val="single" w:sz="4" w:space="0" w:color="auto"/>
            </w:tcBorders>
            <w:shd w:val="clear" w:color="000000" w:fill="FFFFFF"/>
            <w:hideMark/>
          </w:tcPr>
          <w:p w14:paraId="02209C25"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62</w:t>
            </w:r>
          </w:p>
        </w:tc>
        <w:tc>
          <w:tcPr>
            <w:tcW w:w="4937" w:type="dxa"/>
            <w:tcBorders>
              <w:top w:val="nil"/>
              <w:left w:val="nil"/>
              <w:bottom w:val="single" w:sz="4" w:space="0" w:color="auto"/>
              <w:right w:val="single" w:sz="4" w:space="0" w:color="auto"/>
            </w:tcBorders>
            <w:shd w:val="clear" w:color="000000" w:fill="FFFFFF"/>
            <w:hideMark/>
          </w:tcPr>
          <w:p w14:paraId="3812EF57"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Original credit source focused on profile, delinquency, enquiry, and approval information</w:t>
            </w:r>
          </w:p>
        </w:tc>
      </w:tr>
      <w:tr w:rsidR="00EA3452" w:rsidRPr="007F6A57" w14:paraId="254C7897" w14:textId="77777777" w:rsidTr="00EA3452">
        <w:trPr>
          <w:trHeight w:val="816"/>
        </w:trPr>
        <w:tc>
          <w:tcPr>
            <w:tcW w:w="3256" w:type="dxa"/>
            <w:tcBorders>
              <w:top w:val="nil"/>
              <w:left w:val="single" w:sz="4" w:space="0" w:color="auto"/>
              <w:bottom w:val="single" w:sz="4" w:space="0" w:color="auto"/>
              <w:right w:val="single" w:sz="4" w:space="0" w:color="auto"/>
            </w:tcBorders>
            <w:shd w:val="clear" w:color="000000" w:fill="FFFFFF"/>
            <w:hideMark/>
          </w:tcPr>
          <w:p w14:paraId="1AADFCF1"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proofErr w:type="spellStart"/>
            <w:r w:rsidRPr="007F6A57">
              <w:rPr>
                <w:rFonts w:ascii="Times New Roman" w:eastAsia="Times New Roman" w:hAnsi="Times New Roman" w:cs="Times New Roman"/>
                <w:color w:val="1A1C1F"/>
                <w:kern w:val="0"/>
                <w:sz w:val="24"/>
                <w:szCs w:val="24"/>
                <w:lang w:val="en-US"/>
                <w14:ligatures w14:val="none"/>
              </w:rPr>
              <w:t>credit_risk_dataset_with_bands</w:t>
            </w:r>
            <w:proofErr w:type="spellEnd"/>
          </w:p>
        </w:tc>
        <w:tc>
          <w:tcPr>
            <w:tcW w:w="1056" w:type="dxa"/>
            <w:tcBorders>
              <w:top w:val="nil"/>
              <w:left w:val="nil"/>
              <w:bottom w:val="single" w:sz="4" w:space="0" w:color="auto"/>
              <w:right w:val="single" w:sz="4" w:space="0" w:color="auto"/>
            </w:tcBorders>
            <w:shd w:val="clear" w:color="000000" w:fill="FFFFFF"/>
            <w:hideMark/>
          </w:tcPr>
          <w:p w14:paraId="1FCD5E74"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32,000</w:t>
            </w:r>
          </w:p>
        </w:tc>
        <w:tc>
          <w:tcPr>
            <w:tcW w:w="1191" w:type="dxa"/>
            <w:tcBorders>
              <w:top w:val="nil"/>
              <w:left w:val="nil"/>
              <w:bottom w:val="single" w:sz="4" w:space="0" w:color="auto"/>
              <w:right w:val="single" w:sz="4" w:space="0" w:color="auto"/>
            </w:tcBorders>
            <w:shd w:val="clear" w:color="000000" w:fill="FFFFFF"/>
            <w:hideMark/>
          </w:tcPr>
          <w:p w14:paraId="24AD44C2"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13</w:t>
            </w:r>
          </w:p>
        </w:tc>
        <w:tc>
          <w:tcPr>
            <w:tcW w:w="4937" w:type="dxa"/>
            <w:tcBorders>
              <w:top w:val="nil"/>
              <w:left w:val="nil"/>
              <w:bottom w:val="single" w:sz="4" w:space="0" w:color="auto"/>
              <w:right w:val="single" w:sz="4" w:space="0" w:color="auto"/>
            </w:tcBorders>
            <w:shd w:val="clear" w:color="000000" w:fill="FFFFFF"/>
            <w:hideMark/>
          </w:tcPr>
          <w:p w14:paraId="26339E4B"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Final compact credit dataset for approval analysis and credit amount estimation</w:t>
            </w:r>
          </w:p>
        </w:tc>
      </w:tr>
      <w:tr w:rsidR="00EA3452" w:rsidRPr="007F6A57" w14:paraId="37767DA9" w14:textId="77777777" w:rsidTr="00EA3452">
        <w:trPr>
          <w:trHeight w:val="692"/>
        </w:trPr>
        <w:tc>
          <w:tcPr>
            <w:tcW w:w="3256" w:type="dxa"/>
            <w:tcBorders>
              <w:top w:val="nil"/>
              <w:left w:val="single" w:sz="4" w:space="0" w:color="auto"/>
              <w:bottom w:val="single" w:sz="4" w:space="0" w:color="auto"/>
              <w:right w:val="single" w:sz="4" w:space="0" w:color="auto"/>
            </w:tcBorders>
            <w:shd w:val="clear" w:color="000000" w:fill="FFFFFF"/>
            <w:hideMark/>
          </w:tcPr>
          <w:p w14:paraId="01BB0E6D"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proofErr w:type="spellStart"/>
            <w:r w:rsidRPr="007F6A57">
              <w:rPr>
                <w:rFonts w:ascii="Times New Roman" w:eastAsia="Times New Roman" w:hAnsi="Times New Roman" w:cs="Times New Roman"/>
                <w:color w:val="1A1C1F"/>
                <w:kern w:val="0"/>
                <w:sz w:val="24"/>
                <w:szCs w:val="24"/>
                <w:lang w:val="en-US"/>
                <w14:ligatures w14:val="none"/>
              </w:rPr>
              <w:t>Dashboard_Data_Enhanced</w:t>
            </w:r>
            <w:proofErr w:type="spellEnd"/>
          </w:p>
        </w:tc>
        <w:tc>
          <w:tcPr>
            <w:tcW w:w="1056" w:type="dxa"/>
            <w:tcBorders>
              <w:top w:val="nil"/>
              <w:left w:val="nil"/>
              <w:bottom w:val="single" w:sz="4" w:space="0" w:color="auto"/>
              <w:right w:val="single" w:sz="4" w:space="0" w:color="auto"/>
            </w:tcBorders>
            <w:shd w:val="clear" w:color="000000" w:fill="FFFFFF"/>
            <w:hideMark/>
          </w:tcPr>
          <w:p w14:paraId="00252FB6"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42,064</w:t>
            </w:r>
          </w:p>
        </w:tc>
        <w:tc>
          <w:tcPr>
            <w:tcW w:w="1191" w:type="dxa"/>
            <w:tcBorders>
              <w:top w:val="nil"/>
              <w:left w:val="nil"/>
              <w:bottom w:val="single" w:sz="4" w:space="0" w:color="auto"/>
              <w:right w:val="single" w:sz="4" w:space="0" w:color="auto"/>
            </w:tcBorders>
            <w:shd w:val="clear" w:color="000000" w:fill="FFFFFF"/>
            <w:hideMark/>
          </w:tcPr>
          <w:p w14:paraId="2DA410DE"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57</w:t>
            </w:r>
          </w:p>
        </w:tc>
        <w:tc>
          <w:tcPr>
            <w:tcW w:w="4937" w:type="dxa"/>
            <w:tcBorders>
              <w:top w:val="nil"/>
              <w:left w:val="nil"/>
              <w:bottom w:val="single" w:sz="4" w:space="0" w:color="auto"/>
              <w:right w:val="single" w:sz="4" w:space="0" w:color="auto"/>
            </w:tcBorders>
            <w:shd w:val="clear" w:color="000000" w:fill="FFFFFF"/>
            <w:hideMark/>
          </w:tcPr>
          <w:p w14:paraId="0A27E485"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Final enhanced credit dataset for advanced analytics, segmentation, and dashboard insights</w:t>
            </w:r>
          </w:p>
        </w:tc>
      </w:tr>
      <w:tr w:rsidR="00EA3452" w:rsidRPr="007F6A57" w14:paraId="01766710" w14:textId="77777777" w:rsidTr="00EA3452">
        <w:trPr>
          <w:trHeight w:val="768"/>
        </w:trPr>
        <w:tc>
          <w:tcPr>
            <w:tcW w:w="3256" w:type="dxa"/>
            <w:tcBorders>
              <w:top w:val="nil"/>
              <w:left w:val="single" w:sz="4" w:space="0" w:color="auto"/>
              <w:bottom w:val="single" w:sz="4" w:space="0" w:color="auto"/>
              <w:right w:val="single" w:sz="4" w:space="0" w:color="auto"/>
            </w:tcBorders>
            <w:shd w:val="clear" w:color="000000" w:fill="FFFFFF"/>
            <w:hideMark/>
          </w:tcPr>
          <w:p w14:paraId="57BF90D6"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fraud_dataset_v2</w:t>
            </w:r>
          </w:p>
        </w:tc>
        <w:tc>
          <w:tcPr>
            <w:tcW w:w="1056" w:type="dxa"/>
            <w:tcBorders>
              <w:top w:val="nil"/>
              <w:left w:val="nil"/>
              <w:bottom w:val="single" w:sz="4" w:space="0" w:color="auto"/>
              <w:right w:val="single" w:sz="4" w:space="0" w:color="auto"/>
            </w:tcBorders>
            <w:shd w:val="clear" w:color="000000" w:fill="FFFFFF"/>
            <w:hideMark/>
          </w:tcPr>
          <w:p w14:paraId="6B2456C7"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70,000</w:t>
            </w:r>
          </w:p>
        </w:tc>
        <w:tc>
          <w:tcPr>
            <w:tcW w:w="1191" w:type="dxa"/>
            <w:tcBorders>
              <w:top w:val="nil"/>
              <w:left w:val="nil"/>
              <w:bottom w:val="single" w:sz="4" w:space="0" w:color="auto"/>
              <w:right w:val="single" w:sz="4" w:space="0" w:color="auto"/>
            </w:tcBorders>
            <w:shd w:val="clear" w:color="000000" w:fill="FFFFFF"/>
            <w:hideMark/>
          </w:tcPr>
          <w:p w14:paraId="6C2205DA"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27</w:t>
            </w:r>
          </w:p>
        </w:tc>
        <w:tc>
          <w:tcPr>
            <w:tcW w:w="4937" w:type="dxa"/>
            <w:tcBorders>
              <w:top w:val="nil"/>
              <w:left w:val="nil"/>
              <w:bottom w:val="single" w:sz="4" w:space="0" w:color="auto"/>
              <w:right w:val="single" w:sz="4" w:space="0" w:color="auto"/>
            </w:tcBorders>
            <w:shd w:val="clear" w:color="000000" w:fill="FFFFFF"/>
            <w:hideMark/>
          </w:tcPr>
          <w:p w14:paraId="70477C3F" w14:textId="77777777" w:rsidR="00EA3452" w:rsidRPr="007F6A57" w:rsidRDefault="00EA3452" w:rsidP="00EA3452">
            <w:pPr>
              <w:spacing w:after="0" w:line="240" w:lineRule="auto"/>
              <w:jc w:val="center"/>
              <w:rPr>
                <w:rFonts w:ascii="Times New Roman" w:eastAsia="Times New Roman" w:hAnsi="Times New Roman" w:cs="Times New Roman"/>
                <w:color w:val="1A1C1F"/>
                <w:kern w:val="0"/>
                <w:sz w:val="24"/>
                <w:szCs w:val="24"/>
                <w:lang w:val="en-US"/>
                <w14:ligatures w14:val="none"/>
              </w:rPr>
            </w:pPr>
            <w:r w:rsidRPr="007F6A57">
              <w:rPr>
                <w:rFonts w:ascii="Times New Roman" w:eastAsia="Times New Roman" w:hAnsi="Times New Roman" w:cs="Times New Roman"/>
                <w:color w:val="1A1C1F"/>
                <w:kern w:val="0"/>
                <w:sz w:val="24"/>
                <w:szCs w:val="24"/>
                <w:lang w:val="en-US"/>
                <w14:ligatures w14:val="none"/>
              </w:rPr>
              <w:t>Final fraud dataset for transaction-level fraud prediction and fraud dashboard reporting</w:t>
            </w:r>
          </w:p>
        </w:tc>
      </w:tr>
    </w:tbl>
    <w:p w14:paraId="0B4287D0" w14:textId="4FB0584A" w:rsidR="007F6A57" w:rsidRDefault="00EA3452" w:rsidP="00EA3452">
      <w:pPr>
        <w:spacing w:before="100" w:beforeAutospacing="1" w:after="100" w:afterAutospacing="1" w:line="360" w:lineRule="auto"/>
        <w:jc w:val="center"/>
        <w:rPr>
          <w:rFonts w:ascii="Times New Roman" w:eastAsia="Times New Roman" w:hAnsi="Times New Roman" w:cs="Times New Roman"/>
          <w:b/>
          <w:kern w:val="0"/>
          <w:sz w:val="24"/>
          <w:szCs w:val="24"/>
          <w:lang w:eastAsia="en-IN" w:bidi="mr-IN"/>
          <w14:ligatures w14:val="none"/>
        </w:rPr>
      </w:pPr>
      <w:r w:rsidRPr="007F6A57">
        <w:rPr>
          <w:rFonts w:ascii="Times New Roman" w:eastAsia="Times New Roman" w:hAnsi="Times New Roman" w:cs="Times New Roman"/>
          <w:b/>
          <w:kern w:val="0"/>
          <w:sz w:val="24"/>
          <w:szCs w:val="24"/>
          <w:lang w:eastAsia="en-IN" w:bidi="mr-IN"/>
          <w14:ligatures w14:val="none"/>
        </w:rPr>
        <w:lastRenderedPageBreak/>
        <w:t>Table</w:t>
      </w:r>
      <w:r w:rsidR="00C7403E">
        <w:rPr>
          <w:rFonts w:ascii="Times New Roman" w:eastAsia="Times New Roman" w:hAnsi="Times New Roman" w:cs="Times New Roman"/>
          <w:b/>
          <w:kern w:val="0"/>
          <w:sz w:val="24"/>
          <w:szCs w:val="24"/>
          <w:lang w:eastAsia="en-IN" w:bidi="mr-IN"/>
          <w14:ligatures w14:val="none"/>
        </w:rPr>
        <w:t xml:space="preserve"> 1.3</w:t>
      </w:r>
      <w:r w:rsidRPr="007F6A57">
        <w:rPr>
          <w:rFonts w:ascii="Times New Roman" w:eastAsia="Times New Roman" w:hAnsi="Times New Roman" w:cs="Times New Roman"/>
          <w:b/>
          <w:kern w:val="0"/>
          <w:sz w:val="24"/>
          <w:szCs w:val="24"/>
          <w:lang w:eastAsia="en-IN" w:bidi="mr-IN"/>
          <w14:ligatures w14:val="none"/>
        </w:rPr>
        <w:t>: Dataset Summary</w:t>
      </w:r>
    </w:p>
    <w:p w14:paraId="657B7B85" w14:textId="77777777" w:rsidR="007F6A57" w:rsidRPr="007F6A57" w:rsidRDefault="007F6A57" w:rsidP="007F6A57">
      <w:pPr>
        <w:spacing w:before="100" w:beforeAutospacing="1" w:after="100" w:afterAutospacing="1" w:line="360" w:lineRule="auto"/>
        <w:jc w:val="both"/>
        <w:rPr>
          <w:rFonts w:ascii="Times New Roman" w:eastAsia="Times New Roman" w:hAnsi="Times New Roman" w:cs="Times New Roman"/>
          <w:b/>
          <w:kern w:val="0"/>
          <w:sz w:val="24"/>
          <w:szCs w:val="24"/>
          <w:lang w:eastAsia="en-IN" w:bidi="mr-IN"/>
          <w14:ligatures w14:val="none"/>
        </w:rPr>
      </w:pPr>
    </w:p>
    <w:p w14:paraId="7B426CFE" w14:textId="77777777" w:rsidR="00E73D4F" w:rsidRDefault="00E73D4F" w:rsidP="005A7631">
      <w:pPr>
        <w:rPr>
          <w:rFonts w:ascii="Times New Roman" w:hAnsi="Times New Roman" w:cs="Times New Roman"/>
          <w:b/>
          <w:bCs/>
          <w:color w:val="000000"/>
          <w:sz w:val="28"/>
          <w:szCs w:val="28"/>
        </w:rPr>
      </w:pPr>
    </w:p>
    <w:p w14:paraId="3E5C5278" w14:textId="77777777" w:rsidR="00E73D4F" w:rsidRDefault="00E73D4F" w:rsidP="005A7631">
      <w:pPr>
        <w:rPr>
          <w:rFonts w:ascii="Times New Roman" w:hAnsi="Times New Roman" w:cs="Times New Roman"/>
          <w:b/>
          <w:bCs/>
          <w:color w:val="000000"/>
          <w:sz w:val="28"/>
          <w:szCs w:val="28"/>
        </w:rPr>
      </w:pPr>
    </w:p>
    <w:p w14:paraId="76D4ABB8" w14:textId="77777777" w:rsidR="00E73D4F" w:rsidRDefault="00E73D4F" w:rsidP="005A7631">
      <w:pPr>
        <w:rPr>
          <w:rFonts w:ascii="Times New Roman" w:hAnsi="Times New Roman" w:cs="Times New Roman"/>
          <w:b/>
          <w:bCs/>
          <w:color w:val="000000"/>
          <w:sz w:val="28"/>
          <w:szCs w:val="28"/>
        </w:rPr>
      </w:pPr>
    </w:p>
    <w:p w14:paraId="57CCA1C9" w14:textId="77777777" w:rsidR="00E73D4F" w:rsidRDefault="00E73D4F" w:rsidP="005A7631">
      <w:pPr>
        <w:rPr>
          <w:rFonts w:ascii="Times New Roman" w:hAnsi="Times New Roman" w:cs="Times New Roman"/>
          <w:b/>
          <w:bCs/>
          <w:color w:val="000000"/>
          <w:sz w:val="28"/>
          <w:szCs w:val="28"/>
        </w:rPr>
      </w:pPr>
    </w:p>
    <w:p w14:paraId="6067843E" w14:textId="77777777" w:rsidR="00E73D4F" w:rsidRDefault="00E73D4F" w:rsidP="005A7631">
      <w:pPr>
        <w:rPr>
          <w:rFonts w:ascii="Times New Roman" w:hAnsi="Times New Roman" w:cs="Times New Roman"/>
          <w:b/>
          <w:bCs/>
          <w:color w:val="000000"/>
          <w:sz w:val="28"/>
          <w:szCs w:val="28"/>
        </w:rPr>
      </w:pPr>
    </w:p>
    <w:p w14:paraId="5A141179" w14:textId="77777777" w:rsidR="00CF2F03" w:rsidRDefault="00CF2F03"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E4931C2"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5906ED9D"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9D68FE6"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75B7207"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A32399A"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3D8B898"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2C2E450F"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61C1FE1"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FFF9C87"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0C24E42D"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7E525302"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7476A90"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9CFF373"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49BB5426"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329819AF" w14:textId="77777777" w:rsidR="00E73D4F" w:rsidRDefault="00E73D4F" w:rsidP="008E6D2A">
      <w:pPr>
        <w:widowControl w:val="0"/>
        <w:autoSpaceDE w:val="0"/>
        <w:autoSpaceDN w:val="0"/>
        <w:adjustRightInd w:val="0"/>
        <w:spacing w:after="0" w:line="276" w:lineRule="auto"/>
        <w:jc w:val="both"/>
        <w:rPr>
          <w:rFonts w:ascii="Times New Roman" w:hAnsi="Times New Roman" w:cs="Times New Roman"/>
          <w:b/>
          <w:bCs/>
          <w:color w:val="000000"/>
          <w:sz w:val="36"/>
          <w:szCs w:val="36"/>
        </w:rPr>
      </w:pPr>
    </w:p>
    <w:p w14:paraId="1C95D56E" w14:textId="77777777" w:rsidR="006D2B74" w:rsidRDefault="006D2B74" w:rsidP="005A7631">
      <w:pPr>
        <w:rPr>
          <w:b/>
          <w:bCs/>
          <w:color w:val="000000"/>
          <w:sz w:val="36"/>
          <w:szCs w:val="36"/>
        </w:rPr>
      </w:pPr>
    </w:p>
    <w:p w14:paraId="1444DE47"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310FFB19"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4D20B57D" w14:textId="77777777" w:rsidR="006736F7"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ADF5A38" w14:textId="77777777" w:rsidR="006736F7" w:rsidRPr="00854645" w:rsidRDefault="006736F7" w:rsidP="00403979">
      <w:pPr>
        <w:spacing w:before="100" w:beforeAutospacing="1" w:after="100" w:afterAutospacing="1" w:line="240" w:lineRule="auto"/>
        <w:rPr>
          <w:rFonts w:ascii="Times New Roman" w:eastAsia="Times New Roman" w:hAnsi="Times New Roman" w:cs="Times New Roman"/>
          <w:kern w:val="0"/>
          <w:sz w:val="28"/>
          <w:szCs w:val="28"/>
          <w:lang w:eastAsia="en-IN" w:bidi="mr-IN"/>
          <w14:ligatures w14:val="none"/>
        </w:rPr>
      </w:pPr>
    </w:p>
    <w:p w14:paraId="78E25DAE" w14:textId="3944A8C3" w:rsidR="00C27029"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C27029" w:rsidRPr="00AF76FA">
        <w:rPr>
          <w:rFonts w:ascii="Times New Roman" w:hAnsi="Times New Roman" w:cs="Times New Roman"/>
          <w:b/>
          <w:bCs/>
          <w:color w:val="000000"/>
          <w:sz w:val="144"/>
          <w:szCs w:val="144"/>
        </w:rPr>
        <w:t xml:space="preserve"> 2</w:t>
      </w:r>
    </w:p>
    <w:p w14:paraId="00F76984" w14:textId="4D4F15A2" w:rsidR="00EA3452"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Literature</w:t>
      </w:r>
    </w:p>
    <w:p w14:paraId="4F0D359F" w14:textId="44A0375C" w:rsidR="00EA3452" w:rsidRPr="00AF76FA" w:rsidRDefault="00EA3452" w:rsidP="00EA3452">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Review</w:t>
      </w:r>
    </w:p>
    <w:p w14:paraId="01E06CA1" w14:textId="77777777" w:rsidR="0082132E" w:rsidRDefault="0082132E" w:rsidP="00C27029">
      <w:pPr>
        <w:spacing w:before="100" w:beforeAutospacing="1" w:after="100" w:afterAutospacing="1" w:line="240" w:lineRule="auto"/>
        <w:jc w:val="center"/>
        <w:rPr>
          <w:rFonts w:ascii="Times New Roman" w:eastAsia="Times New Roman" w:hAnsi="Times New Roman" w:cs="Times New Roman"/>
          <w:kern w:val="0"/>
          <w:sz w:val="144"/>
          <w:szCs w:val="144"/>
          <w:lang w:eastAsia="en-IN" w:bidi="mr-IN"/>
          <w14:ligatures w14:val="none"/>
        </w:rPr>
      </w:pPr>
    </w:p>
    <w:p w14:paraId="4284F649" w14:textId="77777777" w:rsidR="00271BF2" w:rsidRDefault="00271BF2" w:rsidP="009E2755">
      <w:pPr>
        <w:rPr>
          <w:rFonts w:ascii="Times New Roman" w:eastAsia="Times New Roman" w:hAnsi="Times New Roman" w:cs="Times New Roman"/>
          <w:kern w:val="0"/>
          <w:sz w:val="144"/>
          <w:szCs w:val="144"/>
          <w:lang w:eastAsia="en-IN" w:bidi="mr-IN"/>
          <w14:ligatures w14:val="none"/>
        </w:rPr>
      </w:pPr>
    </w:p>
    <w:p w14:paraId="01E93733" w14:textId="77777777" w:rsidR="00271BF2" w:rsidRDefault="00271BF2" w:rsidP="009E2755">
      <w:pPr>
        <w:rPr>
          <w:rFonts w:ascii="Times New Roman" w:hAnsi="Times New Roman" w:cs="Times New Roman"/>
          <w:b/>
          <w:bCs/>
          <w:color w:val="000000"/>
          <w:sz w:val="28"/>
          <w:szCs w:val="28"/>
        </w:rPr>
      </w:pPr>
    </w:p>
    <w:p w14:paraId="0D03F441" w14:textId="01E1C594" w:rsidR="004F209E" w:rsidRPr="002C422C" w:rsidRDefault="00EA3452" w:rsidP="009E2755">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Literature Review</w:t>
      </w:r>
    </w:p>
    <w:p w14:paraId="03F8F82B" w14:textId="15D993DE" w:rsidR="00EA3452" w:rsidRPr="00EA3452" w:rsidRDefault="00EA3452" w:rsidP="00EA3452">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Pr="00EA3452">
        <w:rPr>
          <w:rFonts w:ascii="Times New Roman" w:hAnsi="Times New Roman" w:cs="Times New Roman"/>
          <w:sz w:val="24"/>
          <w:szCs w:val="24"/>
        </w:rPr>
        <w:t>ecent literature on banking analytics shows a strong movement toward machine learning-driven credit assessment and fraud detection systems that improve prediction quality while supporting operational decision-making. In credit risk research, ensemble and stacking-based methods have received significant attention because they combine the strengths of multiple classifiers and improve borrower risk identification under complex financial conditions [18]. At the same time, explainable machine learning has become increasingly important, particularly in banking environments where model outputs must be interpretable, auditable, and suitable for analyst review [19], [20].</w:t>
      </w:r>
    </w:p>
    <w:p w14:paraId="3BDC935C" w14:textId="038EEEF2" w:rsidR="00EA3452" w:rsidRPr="00EA3452"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Studies in credit risk assessment indicate that model performance depends not only on algorithm choice but also on the treatment of feature dependence, borrower heterogeneity, and structured financial behaviour. Explainable approaches have been shown to improve institutional usability by making risk predictions easier to justify in practice [19], [20]. This is particularly relevant for systems such as FinIntel, where approval-class prediction and credit assessment are expected to support human decision-makers rather than replace them completely.</w:t>
      </w:r>
    </w:p>
    <w:p w14:paraId="6F27F867" w14:textId="44E087B5" w:rsidR="00EA3452" w:rsidRPr="00EA3452"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In the area of fraud detection, recent work highlights the growing use of ensemble learning, behavioural analytics, and feature-rich transaction monitoring to identify suspicious patterns in digital financial systems. Research on loan and transaction fraud shows that machine learning methods are effective when they incorporate behavioural indicators, anomaly-sensitive variables, and pattern-based classification strategies [21], [22]. In addition, studies on imbalanced banking fraud data emphasize the need for explainable and robust fraud models that can maintain high detection quality without sacrificing practical interpretability [23].</w:t>
      </w:r>
    </w:p>
    <w:p w14:paraId="032C8455" w14:textId="170E4094" w:rsidR="00FB12DD" w:rsidRPr="00084015" w:rsidRDefault="00EA3452" w:rsidP="00EA3452">
      <w:pPr>
        <w:spacing w:line="360" w:lineRule="auto"/>
        <w:jc w:val="both"/>
        <w:rPr>
          <w:rFonts w:ascii="Times New Roman" w:hAnsi="Times New Roman" w:cs="Times New Roman"/>
          <w:sz w:val="24"/>
          <w:szCs w:val="24"/>
        </w:rPr>
      </w:pPr>
      <w:r w:rsidRPr="00EA3452">
        <w:rPr>
          <w:rFonts w:ascii="Times New Roman" w:hAnsi="Times New Roman" w:cs="Times New Roman"/>
          <w:sz w:val="24"/>
          <w:szCs w:val="24"/>
        </w:rPr>
        <w:t xml:space="preserve">Beyond individual modelling tasks, recent literature also points toward the importance of integrated AI adoption in banking services. Emerging research suggests that institutions derive greater value when credit risk assessment and fraud detection capabilities are embedded within unified analytical environments rather than deployed as isolated tools [24]. This perspective is closely aligned with the FinIntel project, which combines credit risk prediction, fraud detection, and management dashboards into a single banking intelligence platform. Therefore, the literature supports the project’s overall direction by validating the use of machine learning, explain ability, engineered behavioural features, and integrated analytical workflows in modern banking risk management [18]–[24]. </w:t>
      </w:r>
      <w:r w:rsidR="00E41465">
        <w:rPr>
          <w:rFonts w:ascii="Times New Roman" w:hAnsi="Times New Roman" w:cs="Times New Roman"/>
          <w:sz w:val="24"/>
          <w:szCs w:val="24"/>
        </w:rPr>
        <w:br w:type="page"/>
      </w:r>
    </w:p>
    <w:p w14:paraId="6367CFB7" w14:textId="4459E7A5" w:rsidR="00FB12DD" w:rsidRPr="002C422C" w:rsidRDefault="00EA3452" w:rsidP="00FB12DD">
      <w:pP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2.1 Existing Research</w:t>
      </w:r>
    </w:p>
    <w:p w14:paraId="4440A95C" w14:textId="120F1F56"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Existing research in banking analytics shows that credit risk assessment has increasingly moved toward ensemble-based and multi-source machine learning models. Recent studies demonstrate that combining multiple borrower-information views can improve the quality of multi-class credit assessment, especially when financial, behavioural, and demographic variables are processed jointly [25]. Research has also shown that feature-selection-driven XGBoost ensembles can improve credit scoring performance by reducing redundancy and strengthening class discrimination in financial datasets [26]. These findings indicate that current credit-risk research is no longer focused only on single-model accuracy, but also on more structured feature handling and efficient ensemble learning.</w:t>
      </w:r>
    </w:p>
    <w:p w14:paraId="544BAF52" w14:textId="0AA57492"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Another important direction in existing research is the growing emphasis on explain ability in credit intelligence systems. Credit prediction models are increasingly expected to provide interpretable outputs that can support institutional review and analyst confidence. Studies in explainable credit-risk assessment show that machine learning outputs become more useful in practice when feature influence and decision logic can be communicated clearly to business users [27]. This trend is highly relevant to applied banking systems, where predictive accuracy alone is not sufficient unless it is accompanied by practical decision support.</w:t>
      </w:r>
    </w:p>
    <w:p w14:paraId="4DF89D18" w14:textId="31CA9290" w:rsidR="00894D97" w:rsidRPr="00894D97" w:rsidRDefault="00894D97" w:rsidP="00894D97">
      <w:pPr>
        <w:spacing w:line="360" w:lineRule="auto"/>
        <w:jc w:val="both"/>
        <w:rPr>
          <w:rFonts w:ascii="Times New Roman" w:hAnsi="Times New Roman" w:cs="Times New Roman"/>
          <w:bCs/>
          <w:color w:val="000000"/>
          <w:sz w:val="24"/>
          <w:szCs w:val="24"/>
        </w:rPr>
      </w:pPr>
      <w:r w:rsidRPr="00894D97">
        <w:rPr>
          <w:rFonts w:ascii="Times New Roman" w:hAnsi="Times New Roman" w:cs="Times New Roman"/>
          <w:bCs/>
          <w:color w:val="000000"/>
          <w:sz w:val="24"/>
          <w:szCs w:val="24"/>
        </w:rPr>
        <w:t>In fraud analytics, existing research highlights the effectiveness of multistage and ensemble-based learning frameworks for identifying suspicious transactions. Recent work shows that fraud detection performance improves when models combine multiple detection stages, behavioural features, and transaction-specific anomaly signals [28]. This line of research is further extended by real-time anti-fraud models, where dynamic quantification and adaptive decision logic are used to strengthen transaction monitoring under fast-changing banking conditions [29]. These findings suggest that successful fraud detection depends not only on the algorithm itself, but also on the design of the surrounding feature and decision pipeline.</w:t>
      </w:r>
    </w:p>
    <w:p w14:paraId="5466B62E" w14:textId="1CC90BAC" w:rsidR="00E41465" w:rsidRPr="00E41465" w:rsidRDefault="00894D97" w:rsidP="00894D97">
      <w:pPr>
        <w:spacing w:line="360" w:lineRule="auto"/>
        <w:jc w:val="both"/>
        <w:rPr>
          <w:rFonts w:ascii="Times New Roman" w:hAnsi="Times New Roman" w:cs="Times New Roman"/>
          <w:b/>
          <w:bCs/>
          <w:color w:val="000000"/>
          <w:sz w:val="28"/>
          <w:szCs w:val="28"/>
        </w:rPr>
      </w:pPr>
      <w:r w:rsidRPr="00894D97">
        <w:rPr>
          <w:rFonts w:ascii="Times New Roman" w:hAnsi="Times New Roman" w:cs="Times New Roman"/>
          <w:bCs/>
          <w:color w:val="000000"/>
          <w:sz w:val="24"/>
          <w:szCs w:val="24"/>
        </w:rPr>
        <w:t>Current research also treats fraud detection as a broader risk-management function rather than a narrow classification task. Studies in banking transaction fraud emphasize that machine learning contributes most effectively when it supports risk assessment, response prioritization, and operational fraud management in addition to raw prediction [30]. Taken together, the existing literature shows that modern banking research is converging around four major themes: ensemble learning, feature engineering, explain ability, and operational integration. These themes form an important foundation for the FinIntel project, which combines credit risk prediction, fraud detection, and analytical dashboards within a unified banking intelligence framework [25]–[30].</w:t>
      </w:r>
      <w:r w:rsidRPr="00894D97">
        <w:rPr>
          <w:rFonts w:ascii="Times New Roman" w:hAnsi="Times New Roman" w:cs="Times New Roman"/>
          <w:b/>
          <w:bCs/>
          <w:color w:val="000000"/>
          <w:sz w:val="28"/>
          <w:szCs w:val="28"/>
        </w:rPr>
        <w:t xml:space="preserve"> </w:t>
      </w:r>
      <w:r w:rsidR="00E41465">
        <w:rPr>
          <w:rFonts w:ascii="Times New Roman" w:hAnsi="Times New Roman" w:cs="Times New Roman"/>
          <w:b/>
          <w:bCs/>
          <w:color w:val="000000"/>
          <w:sz w:val="28"/>
          <w:szCs w:val="28"/>
        </w:rPr>
        <w:br w:type="page"/>
      </w:r>
    </w:p>
    <w:p w14:paraId="7D5D086A" w14:textId="25DB15AE" w:rsidR="00221A2F" w:rsidRPr="002C422C" w:rsidRDefault="00894D97" w:rsidP="00E41465">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2C422C">
        <w:rPr>
          <w:rFonts w:ascii="Times New Roman" w:hAnsi="Times New Roman" w:cs="Times New Roman"/>
          <w:b/>
          <w:bCs/>
          <w:color w:val="000000"/>
          <w:sz w:val="24"/>
          <w:szCs w:val="24"/>
        </w:rPr>
        <w:lastRenderedPageBreak/>
        <w:t>2.2 Research Gaps</w:t>
      </w:r>
    </w:p>
    <w:p w14:paraId="4C3692B2" w14:textId="77777777"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Although recent studies have reported strong progress in credit risk assessment and fraud detection, several research gaps remain evident. In credit analytics, many models achieve high predictive performance, yet practical limitations persist in the areas of transparency, fairness, and business interpretability. Recent explainable credit-scoring research emphasizes that accurate predictions alone are not sufficient when institutions also require understandable decision logic, fair treatment across borrower groups, and analyst-facing justification of results [31], [32]. This indicates a gap between model-centric research and the broader operational requirements of real-world banking decision systems.</w:t>
      </w:r>
    </w:p>
    <w:p w14:paraId="67AE97C1" w14:textId="5EE294CF"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A similar gap is visible in fraud detection research. Many recent studies focus on optimizing detection accuracy through ensemble methods, deep learning, or advanced AI frameworks, but comparatively less attention is given to how these models can be integrated into transparent and actionable banking workflows [33], [34]. In particular, fraud systems often remain centred on algorithmic performance, while explainability, trust, and operational usability are treated as secondary concerns. This creates a practical challenge for institutions that must not only detect suspicious activity but also justify intervention decisions to analysts, managers, and compliance stakeholders [35].</w:t>
      </w:r>
    </w:p>
    <w:p w14:paraId="25986661" w14:textId="35E0043E"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Another important gap concerns system integration. Existing research often addresses credit assessment and fraud detection as separate problem domains, each with its own dataset, model, and evaluation setting. However, banking institutions increasingly require unified intelligence environments in which multiple risk functions can be monitored, interpreted, and acted upon through a common operational interface. Recent adoption-oriented studies suggest that the real value of AI in banking depends not only on algorithmic effectiveness but also on the successful embedding of these capabilities into usable institutional systems [36]. Despite this, relatively few research efforts focus on combining predictive modelling, explainability, dashboard-level analytics, and operational logging within a single platform.</w:t>
      </w:r>
    </w:p>
    <w:p w14:paraId="60DB88BA" w14:textId="256EAC2A" w:rsidR="00894D97" w:rsidRPr="00894D97" w:rsidRDefault="00894D97" w:rsidP="00894D97">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894D97">
        <w:rPr>
          <w:rFonts w:ascii="Times New Roman" w:eastAsia="Times New Roman" w:hAnsi="Times New Roman" w:cs="Times New Roman"/>
          <w:kern w:val="0"/>
          <w:sz w:val="24"/>
          <w:szCs w:val="24"/>
          <w:lang w:eastAsia="en-IN" w:bidi="mr-IN"/>
          <w14:ligatures w14:val="none"/>
        </w:rPr>
        <w:t>Therefore, the major research gap lies in the lack of integrated banking intelligence solutions that connect credit risk prediction, fraud detection, explainable outputs, and management-level insights in one practical framework. The FinIntel project is positioned to address this gap by bringing together these components into a unified analyst-oriented environment, thereby moving beyond isolated model development toward applied banking decision support [31]–[36].</w:t>
      </w:r>
    </w:p>
    <w:p w14:paraId="50EF336A"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6CDF5CDC"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51BDC9F1" w14:textId="77777777" w:rsidR="00221A2F" w:rsidRDefault="00221A2F" w:rsidP="00396CC7">
      <w:pPr>
        <w:spacing w:before="100" w:beforeAutospacing="1" w:after="100" w:afterAutospacing="1" w:line="360" w:lineRule="auto"/>
        <w:ind w:left="720"/>
        <w:jc w:val="both"/>
        <w:rPr>
          <w:rFonts w:ascii="Times New Roman" w:eastAsia="Times New Roman" w:hAnsi="Times New Roman" w:cs="Times New Roman"/>
          <w:b/>
          <w:bCs/>
          <w:kern w:val="0"/>
          <w:sz w:val="24"/>
          <w:szCs w:val="24"/>
          <w:lang w:eastAsia="en-IN" w:bidi="mr-IN"/>
          <w14:ligatures w14:val="none"/>
        </w:rPr>
      </w:pPr>
    </w:p>
    <w:p w14:paraId="064D1398" w14:textId="77777777" w:rsidR="00221A2F" w:rsidRDefault="00221A2F" w:rsidP="00EA78BD">
      <w:pPr>
        <w:spacing w:before="100" w:beforeAutospacing="1" w:after="100" w:afterAutospacing="1" w:line="240" w:lineRule="auto"/>
        <w:ind w:left="720"/>
        <w:rPr>
          <w:rFonts w:ascii="Times New Roman" w:eastAsia="Times New Roman" w:hAnsi="Times New Roman" w:cs="Times New Roman"/>
          <w:b/>
          <w:bCs/>
          <w:kern w:val="0"/>
          <w:sz w:val="24"/>
          <w:szCs w:val="24"/>
          <w:lang w:eastAsia="en-IN" w:bidi="mr-IN"/>
          <w14:ligatures w14:val="none"/>
        </w:rPr>
      </w:pPr>
    </w:p>
    <w:p w14:paraId="3C1A112F" w14:textId="77777777" w:rsidR="0088393A" w:rsidRDefault="0088393A" w:rsidP="00480FEC">
      <w:pPr>
        <w:rPr>
          <w:b/>
          <w:bCs/>
          <w:color w:val="000000"/>
          <w:sz w:val="144"/>
          <w:szCs w:val="144"/>
        </w:rPr>
      </w:pPr>
    </w:p>
    <w:p w14:paraId="45918B40" w14:textId="77777777" w:rsidR="009E41F2" w:rsidRDefault="009E41F2" w:rsidP="00480FEC">
      <w:pPr>
        <w:jc w:val="center"/>
        <w:rPr>
          <w:rFonts w:ascii="Times New Roman" w:hAnsi="Times New Roman" w:cs="Times New Roman"/>
          <w:b/>
          <w:bCs/>
          <w:color w:val="000000"/>
          <w:sz w:val="144"/>
          <w:szCs w:val="144"/>
        </w:rPr>
      </w:pPr>
    </w:p>
    <w:p w14:paraId="7B97F242" w14:textId="77777777" w:rsidR="009E41F2" w:rsidRDefault="009E41F2" w:rsidP="00480FEC">
      <w:pPr>
        <w:jc w:val="center"/>
        <w:rPr>
          <w:rFonts w:ascii="Times New Roman" w:hAnsi="Times New Roman" w:cs="Times New Roman"/>
          <w:b/>
          <w:bCs/>
          <w:color w:val="000000"/>
          <w:sz w:val="144"/>
          <w:szCs w:val="144"/>
        </w:rPr>
      </w:pPr>
    </w:p>
    <w:p w14:paraId="2AEEA098" w14:textId="039511E6" w:rsidR="00B44CE3" w:rsidRDefault="00894D97" w:rsidP="00480FEC">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w:t>
      </w:r>
      <w:r w:rsidR="003B59B2" w:rsidRPr="00A10AAB">
        <w:rPr>
          <w:rFonts w:ascii="Times New Roman" w:hAnsi="Times New Roman" w:cs="Times New Roman"/>
          <w:b/>
          <w:bCs/>
          <w:color w:val="000000"/>
          <w:sz w:val="144"/>
          <w:szCs w:val="144"/>
        </w:rPr>
        <w:t xml:space="preserve"> </w:t>
      </w:r>
      <w:r>
        <w:rPr>
          <w:rFonts w:ascii="Times New Roman" w:hAnsi="Times New Roman" w:cs="Times New Roman"/>
          <w:b/>
          <w:bCs/>
          <w:color w:val="000000"/>
          <w:sz w:val="144"/>
          <w:szCs w:val="144"/>
        </w:rPr>
        <w:t>3</w:t>
      </w:r>
    </w:p>
    <w:p w14:paraId="08DC5423" w14:textId="677E10D7" w:rsidR="00894D97" w:rsidRPr="00953D6F" w:rsidRDefault="00894D97" w:rsidP="00480FEC">
      <w:pPr>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Methodology</w:t>
      </w:r>
    </w:p>
    <w:p w14:paraId="6BD0EEEE"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496B1B0B"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2CF95521"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7443AE8C"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638C2FB6"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140F46E4"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291F5047"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31577728"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0382F853" w14:textId="77777777" w:rsidR="00E73D4F" w:rsidRDefault="00E73D4F" w:rsidP="00B44CE3">
      <w:pPr>
        <w:rPr>
          <w:rFonts w:ascii="Times New Roman" w:eastAsia="Times New Roman" w:hAnsi="Times New Roman" w:cs="Times New Roman"/>
          <w:b/>
          <w:bCs/>
          <w:kern w:val="0"/>
          <w:sz w:val="28"/>
          <w:szCs w:val="28"/>
          <w:lang w:eastAsia="en-IN" w:bidi="mr-IN"/>
          <w14:ligatures w14:val="none"/>
        </w:rPr>
      </w:pPr>
    </w:p>
    <w:p w14:paraId="79BE78C9" w14:textId="7B045243" w:rsidR="00B44CE3" w:rsidRPr="002C422C" w:rsidRDefault="00894D97" w:rsidP="00B44CE3">
      <w:pPr>
        <w:rPr>
          <w:rFonts w:ascii="Times New Roman" w:eastAsia="Times New Roman" w:hAnsi="Times New Roman" w:cs="Times New Roman"/>
          <w:b/>
          <w:bCs/>
          <w:kern w:val="0"/>
          <w:sz w:val="24"/>
          <w:szCs w:val="24"/>
          <w:lang w:eastAsia="en-IN" w:bidi="mr-IN"/>
          <w14:ligatures w14:val="none"/>
        </w:rPr>
      </w:pPr>
      <w:r w:rsidRPr="002C422C">
        <w:rPr>
          <w:rFonts w:ascii="Times New Roman" w:eastAsia="Times New Roman" w:hAnsi="Times New Roman" w:cs="Times New Roman"/>
          <w:b/>
          <w:bCs/>
          <w:kern w:val="0"/>
          <w:sz w:val="24"/>
          <w:szCs w:val="24"/>
          <w:lang w:eastAsia="en-IN" w:bidi="mr-IN"/>
          <w14:ligatures w14:val="none"/>
        </w:rPr>
        <w:lastRenderedPageBreak/>
        <w:t>Methodology</w:t>
      </w:r>
    </w:p>
    <w:p w14:paraId="708D3CC6" w14:textId="3202C659"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The methodology of the FinIntel project is designed as an applied machine learning workflow for banking risk intelligence, combining data preparation, predictive modelling, and user-oriented analytical delivery within a single platform. The adopted methodology aligns with recent banking research that emphasizes structured data pre-processing, feature selection, ensemble learning, explainability, and implementation-oriented model design for financial decision systems [37], [38], </w:t>
      </w:r>
      <w:proofErr w:type="gramStart"/>
      <w:r w:rsidRPr="00192D10">
        <w:rPr>
          <w:rFonts w:ascii="Times New Roman" w:eastAsia="Times New Roman" w:hAnsi="Times New Roman" w:cs="Times New Roman"/>
          <w:kern w:val="0"/>
          <w:sz w:val="24"/>
          <w:szCs w:val="24"/>
          <w:lang w:eastAsia="en-IN" w:bidi="mr-IN"/>
          <w14:ligatures w14:val="none"/>
        </w:rPr>
        <w:t>[</w:t>
      </w:r>
      <w:proofErr w:type="gramEnd"/>
      <w:r w:rsidRPr="00192D10">
        <w:rPr>
          <w:rFonts w:ascii="Times New Roman" w:eastAsia="Times New Roman" w:hAnsi="Times New Roman" w:cs="Times New Roman"/>
          <w:kern w:val="0"/>
          <w:sz w:val="24"/>
          <w:szCs w:val="24"/>
          <w:lang w:eastAsia="en-IN" w:bidi="mr-IN"/>
          <w14:ligatures w14:val="none"/>
        </w:rPr>
        <w:t>42]. Rather than treating model development as an isolated task, the project follows a system-level methodology in which credit risk analysis and fraud detection are developed as operational components of a unified banking intelligence environment.</w:t>
      </w:r>
    </w:p>
    <w:p w14:paraId="380279D3" w14:textId="4DC72BE5"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In the credit-risk workflow, the methodology begins with the consolidation of borrower-related datasets, followed by cleaning, feature selection, encoding, and preparation of structured learning inputs. This stage is important because credit assessment depends on combining demographic, trade line, delinquency, and enquiry-related variables into a coherent analytical form. Recent studies support the use of feature filtering, engineered borrower attributes, and explainable model development for improving the quality and usability of credit prediction systems [37], [38]. In line with this, FinIntel uses both compact and enhanced credit datasets to support core prediction as well as richer analytical interpretation.</w:t>
      </w:r>
    </w:p>
    <w:p w14:paraId="24527B01" w14:textId="590594BD" w:rsidR="00192D10" w:rsidRPr="00192D10"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In the fraud-detection workflow, the methodology is based on transaction-oriented data preparation with emphasis on behavioural and anomaly-sensitive features. The process includes preparation of customer profile variables, transaction descriptors, encoded categorical attributes, and derived behavioural indicators relevant to suspicious activity analysis. Contemporary fraud research supports multistage and ensemble-oriented detection strategies, especially when imbalance-aware learning and engineered signals are incorporated into the modelling pipeline [39], [40]. Explainability-oriented fraud modelling is also increasingly important for operational trust and interpretability, particularly in banking environments where risk alerts must support human review [41].</w:t>
      </w:r>
    </w:p>
    <w:p w14:paraId="29E4DE34" w14:textId="096B0612" w:rsidR="00953D6F" w:rsidRDefault="00192D10" w:rsidP="00192D10">
      <w:pPr>
        <w:spacing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At the implementation level, the project methodology extends beyond model training to include application-layer integration. The predictive workflows are embedded into an analyst-facing system that supports authentication, dashboard visualization, form-based data entry, prediction logging, and management-level monitoring. This implementation-oriented design reflects the methodological view that machine learning in banking should be deployed as part of a usable institutional workflow rather than as a standalone predictive experiment [42]. Therefore, the overall methodology of FinIntel combines data engineering, model development, explainable risk analysis, and system integration to create a practical banking intelligence platform [37]–[42].</w:t>
      </w:r>
    </w:p>
    <w:p w14:paraId="346E363C" w14:textId="77777777" w:rsidR="00615920" w:rsidRDefault="00615920" w:rsidP="00615920">
      <w:pPr>
        <w:jc w:val="both"/>
        <w:rPr>
          <w:rFonts w:ascii="Times New Roman" w:eastAsia="Times New Roman" w:hAnsi="Times New Roman" w:cs="Times New Roman"/>
          <w:kern w:val="0"/>
          <w:sz w:val="24"/>
          <w:szCs w:val="24"/>
          <w:lang w:eastAsia="en-IN" w:bidi="mr-IN"/>
          <w14:ligatures w14:val="none"/>
        </w:rPr>
      </w:pPr>
    </w:p>
    <w:p w14:paraId="03237916" w14:textId="77777777" w:rsidR="00615920" w:rsidRDefault="00615920" w:rsidP="00615920">
      <w:pPr>
        <w:jc w:val="both"/>
        <w:rPr>
          <w:rFonts w:ascii="Times New Roman" w:eastAsia="Times New Roman" w:hAnsi="Times New Roman" w:cs="Times New Roman"/>
          <w:kern w:val="0"/>
          <w:sz w:val="24"/>
          <w:szCs w:val="24"/>
          <w:lang w:eastAsia="en-IN" w:bidi="mr-IN"/>
          <w14:ligatures w14:val="none"/>
        </w:rPr>
      </w:pPr>
    </w:p>
    <w:p w14:paraId="3B37EA25" w14:textId="77777777" w:rsidR="00C7403E" w:rsidRDefault="00C7403E" w:rsidP="00953D6F">
      <w:pPr>
        <w:spacing w:before="100" w:beforeAutospacing="1" w:after="100" w:afterAutospacing="1" w:line="240" w:lineRule="auto"/>
        <w:jc w:val="both"/>
        <w:rPr>
          <w:rFonts w:ascii="Times New Roman" w:eastAsia="Times New Roman" w:hAnsi="Times New Roman" w:cs="Times New Roman"/>
          <w:b/>
          <w:bCs/>
          <w:kern w:val="0"/>
          <w:sz w:val="24"/>
          <w:szCs w:val="24"/>
          <w:lang w:eastAsia="en-IN" w:bidi="mr-IN"/>
          <w14:ligatures w14:val="none"/>
        </w:rPr>
      </w:pPr>
    </w:p>
    <w:p w14:paraId="166369C6" w14:textId="22365EB0" w:rsidR="001210CC" w:rsidRPr="002C422C" w:rsidRDefault="00192D10" w:rsidP="00953D6F">
      <w:pPr>
        <w:spacing w:before="100" w:beforeAutospacing="1"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2C422C">
        <w:rPr>
          <w:rFonts w:ascii="Times New Roman" w:eastAsia="Times New Roman" w:hAnsi="Times New Roman" w:cs="Times New Roman"/>
          <w:b/>
          <w:bCs/>
          <w:kern w:val="0"/>
          <w:sz w:val="24"/>
          <w:szCs w:val="24"/>
          <w:lang w:eastAsia="en-IN" w:bidi="mr-IN"/>
          <w14:ligatures w14:val="none"/>
        </w:rPr>
        <w:lastRenderedPageBreak/>
        <w:t>3.1</w:t>
      </w:r>
      <w:r w:rsidR="00F2352E" w:rsidRPr="002C422C">
        <w:rPr>
          <w:rFonts w:ascii="Times New Roman" w:eastAsia="Times New Roman" w:hAnsi="Times New Roman" w:cs="Times New Roman"/>
          <w:b/>
          <w:bCs/>
          <w:kern w:val="0"/>
          <w:sz w:val="24"/>
          <w:szCs w:val="24"/>
          <w:lang w:eastAsia="en-IN" w:bidi="mr-IN"/>
          <w14:ligatures w14:val="none"/>
        </w:rPr>
        <w:t xml:space="preserve"> </w:t>
      </w:r>
      <w:r w:rsidRPr="002C422C">
        <w:rPr>
          <w:rFonts w:ascii="Times New Roman" w:eastAsia="Times New Roman" w:hAnsi="Times New Roman" w:cs="Times New Roman"/>
          <w:b/>
          <w:bCs/>
          <w:kern w:val="0"/>
          <w:sz w:val="24"/>
          <w:szCs w:val="24"/>
          <w:lang w:eastAsia="en-IN" w:bidi="mr-IN"/>
          <w14:ligatures w14:val="none"/>
        </w:rPr>
        <w:t>Data Pre-processing</w:t>
      </w:r>
      <w:r w:rsidR="00D11E79" w:rsidRPr="002C422C">
        <w:rPr>
          <w:rFonts w:ascii="Times New Roman" w:eastAsia="Times New Roman" w:hAnsi="Times New Roman" w:cs="Times New Roman"/>
          <w:b/>
          <w:bCs/>
          <w:kern w:val="0"/>
          <w:sz w:val="24"/>
          <w:szCs w:val="24"/>
          <w:lang w:eastAsia="en-IN" w:bidi="mr-IN"/>
          <w14:ligatures w14:val="none"/>
        </w:rPr>
        <w:t xml:space="preserve"> </w:t>
      </w:r>
      <w:r w:rsidR="0099177A" w:rsidRPr="002C422C">
        <w:rPr>
          <w:rFonts w:ascii="Times New Roman" w:eastAsia="Times New Roman" w:hAnsi="Times New Roman" w:cs="Times New Roman"/>
          <w:kern w:val="0"/>
          <w:sz w:val="24"/>
          <w:szCs w:val="24"/>
          <w:lang w:eastAsia="en-IN" w:bidi="mr-IN"/>
          <w14:ligatures w14:val="none"/>
        </w:rPr>
        <w:t xml:space="preserve"> </w:t>
      </w:r>
    </w:p>
    <w:p w14:paraId="21E82712" w14: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Data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in the FinIntel project was carried out separately for the credit risk and fraud detection pipelines in order to align raw financial data with the requirements of predictive </w:t>
      </w:r>
      <w:proofErr w:type="spellStart"/>
      <w:r w:rsidRPr="00192D10">
        <w:rPr>
          <w:rFonts w:ascii="Times New Roman" w:eastAsia="Times New Roman" w:hAnsi="Times New Roman" w:cs="Times New Roman"/>
          <w:kern w:val="0"/>
          <w:sz w:val="24"/>
          <w:szCs w:val="24"/>
          <w:lang w:eastAsia="en-IN" w:bidi="mr-IN"/>
          <w14:ligatures w14:val="none"/>
        </w:rPr>
        <w:t>modeling</w:t>
      </w:r>
      <w:proofErr w:type="spellEnd"/>
      <w:r w:rsidRPr="00192D10">
        <w:rPr>
          <w:rFonts w:ascii="Times New Roman" w:eastAsia="Times New Roman" w:hAnsi="Times New Roman" w:cs="Times New Roman"/>
          <w:kern w:val="0"/>
          <w:sz w:val="24"/>
          <w:szCs w:val="24"/>
          <w:lang w:eastAsia="en-IN" w:bidi="mr-IN"/>
          <w14:ligatures w14:val="none"/>
        </w:rPr>
        <w:t xml:space="preserve"> and dashboard-based analysis. The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stage focused on transforming heterogeneous source records into clean, structured, and model-ready datasets through consolidation, feature refinement, categorical handling, and imbalance-aware preparation. Such an approach is consistent with recent research, which highlights feature selection, structured encoding, and balanced learning preparation as essential steps in financial machine learning workflows [43], [47].</w:t>
      </w:r>
    </w:p>
    <w:p w14:paraId="57E64096" w14: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In the credit-risk pipeline,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began with the integration of the original borrower-related datasets into a unified analytical base. From this base, a compact dataset was prepared for core credit </w:t>
      </w:r>
      <w:proofErr w:type="spellStart"/>
      <w:r w:rsidRPr="00192D10">
        <w:rPr>
          <w:rFonts w:ascii="Times New Roman" w:eastAsia="Times New Roman" w:hAnsi="Times New Roman" w:cs="Times New Roman"/>
          <w:kern w:val="0"/>
          <w:sz w:val="24"/>
          <w:szCs w:val="24"/>
          <w:lang w:eastAsia="en-IN" w:bidi="mr-IN"/>
          <w14:ligatures w14:val="none"/>
        </w:rPr>
        <w:t>modeling</w:t>
      </w:r>
      <w:proofErr w:type="spellEnd"/>
      <w:r w:rsidRPr="00192D10">
        <w:rPr>
          <w:rFonts w:ascii="Times New Roman" w:eastAsia="Times New Roman" w:hAnsi="Times New Roman" w:cs="Times New Roman"/>
          <w:kern w:val="0"/>
          <w:sz w:val="24"/>
          <w:szCs w:val="24"/>
          <w:lang w:eastAsia="en-IN" w:bidi="mr-IN"/>
          <w14:ligatures w14:val="none"/>
        </w:rPr>
        <w:t xml:space="preserve">, while an enhanced version was generated for richer prediction and dashboard analysis. During this process, relevant applicant, income, </w:t>
      </w:r>
      <w:proofErr w:type="spellStart"/>
      <w:r w:rsidRPr="00192D10">
        <w:rPr>
          <w:rFonts w:ascii="Times New Roman" w:eastAsia="Times New Roman" w:hAnsi="Times New Roman" w:cs="Times New Roman"/>
          <w:kern w:val="0"/>
          <w:sz w:val="24"/>
          <w:szCs w:val="24"/>
          <w:lang w:eastAsia="en-IN" w:bidi="mr-IN"/>
          <w14:ligatures w14:val="none"/>
        </w:rPr>
        <w:t>tradeline</w:t>
      </w:r>
      <w:proofErr w:type="spellEnd"/>
      <w:r w:rsidRPr="00192D10">
        <w:rPr>
          <w:rFonts w:ascii="Times New Roman" w:eastAsia="Times New Roman" w:hAnsi="Times New Roman" w:cs="Times New Roman"/>
          <w:kern w:val="0"/>
          <w:sz w:val="24"/>
          <w:szCs w:val="24"/>
          <w:lang w:eastAsia="en-IN" w:bidi="mr-IN"/>
          <w14:ligatures w14:val="none"/>
        </w:rPr>
        <w:t xml:space="preserve">, delinquency, and enquiry attributes were retained and reorganized into structured feature groups. Additional derived fields such as credit band, income bucket, and risk profile were included to strengthen interpretability and segmentation. One-hot encoded demographic and product enquiry variables were also created in the enhanced dataset to support machine learning compatibility and more expressive representation of borrower </w:t>
      </w:r>
      <w:proofErr w:type="spellStart"/>
      <w:r w:rsidRPr="00192D10">
        <w:rPr>
          <w:rFonts w:ascii="Times New Roman" w:eastAsia="Times New Roman" w:hAnsi="Times New Roman" w:cs="Times New Roman"/>
          <w:kern w:val="0"/>
          <w:sz w:val="24"/>
          <w:szCs w:val="24"/>
          <w:lang w:eastAsia="en-IN" w:bidi="mr-IN"/>
          <w14:ligatures w14:val="none"/>
        </w:rPr>
        <w:t>behavior</w:t>
      </w:r>
      <w:proofErr w:type="spellEnd"/>
      <w:r w:rsidRPr="00192D10">
        <w:rPr>
          <w:rFonts w:ascii="Times New Roman" w:eastAsia="Times New Roman" w:hAnsi="Times New Roman" w:cs="Times New Roman"/>
          <w:kern w:val="0"/>
          <w:sz w:val="24"/>
          <w:szCs w:val="24"/>
          <w:lang w:eastAsia="en-IN" w:bidi="mr-IN"/>
          <w14:ligatures w14:val="none"/>
        </w:rPr>
        <w:t xml:space="preserve"> [43], [47].</w:t>
      </w:r>
    </w:p>
    <w:p w14:paraId="78F33594" w14:textId="77777777" w:rsidR="00192D10"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In the fraud-detection pipeline,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was designed to capture both customer-level and transaction-level </w:t>
      </w:r>
      <w:proofErr w:type="spellStart"/>
      <w:r w:rsidRPr="00192D10">
        <w:rPr>
          <w:rFonts w:ascii="Times New Roman" w:eastAsia="Times New Roman" w:hAnsi="Times New Roman" w:cs="Times New Roman"/>
          <w:kern w:val="0"/>
          <w:sz w:val="24"/>
          <w:szCs w:val="24"/>
          <w:lang w:eastAsia="en-IN" w:bidi="mr-IN"/>
          <w14:ligatures w14:val="none"/>
        </w:rPr>
        <w:t>behavior</w:t>
      </w:r>
      <w:proofErr w:type="spellEnd"/>
      <w:r w:rsidRPr="00192D10">
        <w:rPr>
          <w:rFonts w:ascii="Times New Roman" w:eastAsia="Times New Roman" w:hAnsi="Times New Roman" w:cs="Times New Roman"/>
          <w:kern w:val="0"/>
          <w:sz w:val="24"/>
          <w:szCs w:val="24"/>
          <w:lang w:eastAsia="en-IN" w:bidi="mr-IN"/>
          <w14:ligatures w14:val="none"/>
        </w:rPr>
        <w:t xml:space="preserve">. Raw transaction attributes were combined with derived anomaly-sensitive indicators such as amount-to-average ratio, balance-drain percentage, unusual transaction hour, transaction velocity, and new transaction type flags. Categorical variables such as account type and transaction type were encoded into numerical form for model compatibility, while descriptive categorical fields were preserved separately for dashboard analysis and interpretation. This reflects current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practice in fraud analytics, where categorical encoding and </w:t>
      </w:r>
      <w:proofErr w:type="spellStart"/>
      <w:r w:rsidRPr="00192D10">
        <w:rPr>
          <w:rFonts w:ascii="Times New Roman" w:eastAsia="Times New Roman" w:hAnsi="Times New Roman" w:cs="Times New Roman"/>
          <w:kern w:val="0"/>
          <w:sz w:val="24"/>
          <w:szCs w:val="24"/>
          <w:lang w:eastAsia="en-IN" w:bidi="mr-IN"/>
          <w14:ligatures w14:val="none"/>
        </w:rPr>
        <w:t>behavior</w:t>
      </w:r>
      <w:proofErr w:type="spellEnd"/>
      <w:r w:rsidRPr="00192D10">
        <w:rPr>
          <w:rFonts w:ascii="Times New Roman" w:eastAsia="Times New Roman" w:hAnsi="Times New Roman" w:cs="Times New Roman"/>
          <w:kern w:val="0"/>
          <w:sz w:val="24"/>
          <w:szCs w:val="24"/>
          <w:lang w:eastAsia="en-IN" w:bidi="mr-IN"/>
          <w14:ligatures w14:val="none"/>
        </w:rPr>
        <w:t>-oriented feature engineering are important for improving classifier effectiveness on transaction data [45], [46].</w:t>
      </w:r>
    </w:p>
    <w:p w14:paraId="1819B86D" w14:textId="3F4FB6C1" w:rsidR="00BB1391" w:rsidRPr="00192D10" w:rsidRDefault="00192D10" w:rsidP="00192D10">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192D10">
        <w:rPr>
          <w:rFonts w:ascii="Times New Roman" w:eastAsia="Times New Roman" w:hAnsi="Times New Roman" w:cs="Times New Roman"/>
          <w:kern w:val="0"/>
          <w:sz w:val="24"/>
          <w:szCs w:val="24"/>
          <w:lang w:eastAsia="en-IN" w:bidi="mr-IN"/>
          <w14:ligatures w14:val="none"/>
        </w:rPr>
        <w:t xml:space="preserve">A further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concern in the fraud workflow was class imbalance. Since fraudulent transactions form the minority class, the project used an imbalance-aware preparation strategy during model training to improve learning quality and reduce the risk of bias toward legitimate cases. Recent studies confirm that oversampling and balanced sampling strategies can improve minority-class detection in fraud analytics, especially when used in conjunction with ensemble or gradient-boosted learning models [44], [45], </w:t>
      </w:r>
      <w:proofErr w:type="gramStart"/>
      <w:r w:rsidRPr="00192D10">
        <w:rPr>
          <w:rFonts w:ascii="Times New Roman" w:eastAsia="Times New Roman" w:hAnsi="Times New Roman" w:cs="Times New Roman"/>
          <w:kern w:val="0"/>
          <w:sz w:val="24"/>
          <w:szCs w:val="24"/>
          <w:lang w:eastAsia="en-IN" w:bidi="mr-IN"/>
          <w14:ligatures w14:val="none"/>
        </w:rPr>
        <w:t>[</w:t>
      </w:r>
      <w:proofErr w:type="gramEnd"/>
      <w:r w:rsidRPr="00192D10">
        <w:rPr>
          <w:rFonts w:ascii="Times New Roman" w:eastAsia="Times New Roman" w:hAnsi="Times New Roman" w:cs="Times New Roman"/>
          <w:kern w:val="0"/>
          <w:sz w:val="24"/>
          <w:szCs w:val="24"/>
          <w:lang w:eastAsia="en-IN" w:bidi="mr-IN"/>
          <w14:ligatures w14:val="none"/>
        </w:rPr>
        <w:t xml:space="preserve">48]. Thus, the </w:t>
      </w:r>
      <w:proofErr w:type="spellStart"/>
      <w:r w:rsidRPr="00192D10">
        <w:rPr>
          <w:rFonts w:ascii="Times New Roman" w:eastAsia="Times New Roman" w:hAnsi="Times New Roman" w:cs="Times New Roman"/>
          <w:kern w:val="0"/>
          <w:sz w:val="24"/>
          <w:szCs w:val="24"/>
          <w:lang w:eastAsia="en-IN" w:bidi="mr-IN"/>
          <w14:ligatures w14:val="none"/>
        </w:rPr>
        <w:t>preprocessing</w:t>
      </w:r>
      <w:proofErr w:type="spellEnd"/>
      <w:r w:rsidRPr="00192D10">
        <w:rPr>
          <w:rFonts w:ascii="Times New Roman" w:eastAsia="Times New Roman" w:hAnsi="Times New Roman" w:cs="Times New Roman"/>
          <w:kern w:val="0"/>
          <w:sz w:val="24"/>
          <w:szCs w:val="24"/>
          <w:lang w:eastAsia="en-IN" w:bidi="mr-IN"/>
          <w14:ligatures w14:val="none"/>
        </w:rPr>
        <w:t xml:space="preserve"> methodology in FinIntel was not limited to cleaning and transformation, but also included feature engineering and class-distribution handling to improve the readiness of both credit and fraud datasets for effective predictive </w:t>
      </w:r>
      <w:proofErr w:type="spellStart"/>
      <w:r w:rsidRPr="00192D10">
        <w:rPr>
          <w:rFonts w:ascii="Times New Roman" w:eastAsia="Times New Roman" w:hAnsi="Times New Roman" w:cs="Times New Roman"/>
          <w:kern w:val="0"/>
          <w:sz w:val="24"/>
          <w:szCs w:val="24"/>
          <w:lang w:eastAsia="en-IN" w:bidi="mr-IN"/>
          <w14:ligatures w14:val="none"/>
        </w:rPr>
        <w:t>modeling</w:t>
      </w:r>
      <w:proofErr w:type="spellEnd"/>
      <w:r w:rsidRPr="00192D10">
        <w:rPr>
          <w:rFonts w:ascii="Times New Roman" w:eastAsia="Times New Roman" w:hAnsi="Times New Roman" w:cs="Times New Roman"/>
          <w:kern w:val="0"/>
          <w:sz w:val="24"/>
          <w:szCs w:val="24"/>
          <w:lang w:eastAsia="en-IN" w:bidi="mr-IN"/>
          <w14:ligatures w14:val="none"/>
        </w:rPr>
        <w:t xml:space="preserve"> [43]–[48].</w:t>
      </w:r>
    </w:p>
    <w:p w14:paraId="74DF17EF" w14:textId="77777777" w:rsidR="002C422C" w:rsidRDefault="002C422C" w:rsidP="00192D10">
      <w:pPr>
        <w:spacing w:before="100" w:beforeAutospacing="1" w:after="100" w:afterAutospacing="1" w:line="240" w:lineRule="auto"/>
        <w:rPr>
          <w:rFonts w:ascii="Times New Roman" w:eastAsia="Times New Roman" w:hAnsi="Times New Roman" w:cs="Times New Roman"/>
          <w:b/>
          <w:kern w:val="0"/>
          <w:sz w:val="24"/>
          <w:szCs w:val="24"/>
          <w:lang w:eastAsia="en-IN" w:bidi="mr-IN"/>
          <w14:ligatures w14:val="none"/>
        </w:rPr>
      </w:pPr>
    </w:p>
    <w:p w14:paraId="0B912DCD" w14:textId="7B106517" w:rsidR="00BB1391" w:rsidRPr="002C422C" w:rsidRDefault="00192D10" w:rsidP="00192D10">
      <w:pPr>
        <w:spacing w:before="100" w:beforeAutospacing="1" w:after="100" w:afterAutospacing="1" w:line="240" w:lineRule="auto"/>
        <w:rPr>
          <w:rFonts w:ascii="Times New Roman" w:eastAsia="Times New Roman" w:hAnsi="Times New Roman" w:cs="Times New Roman"/>
          <w:b/>
          <w:kern w:val="0"/>
          <w:sz w:val="24"/>
          <w:szCs w:val="24"/>
          <w:lang w:eastAsia="en-IN" w:bidi="mr-IN"/>
          <w14:ligatures w14:val="none"/>
        </w:rPr>
      </w:pPr>
      <w:r w:rsidRPr="002C422C">
        <w:rPr>
          <w:rFonts w:ascii="Times New Roman" w:eastAsia="Times New Roman" w:hAnsi="Times New Roman" w:cs="Times New Roman"/>
          <w:b/>
          <w:kern w:val="0"/>
          <w:sz w:val="24"/>
          <w:szCs w:val="24"/>
          <w:lang w:eastAsia="en-IN" w:bidi="mr-IN"/>
          <w14:ligatures w14:val="none"/>
        </w:rPr>
        <w:lastRenderedPageBreak/>
        <w:t>3.2 Model Selection</w:t>
      </w:r>
    </w:p>
    <w:p w14:paraId="224D6A7E" w14:textId="35DB1BB9" w:rsidR="00D61FB6" w:rsidRPr="00F27317"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F27317">
        <w:rPr>
          <w:rFonts w:ascii="Times New Roman" w:hAnsi="Times New Roman" w:cs="Times New Roman"/>
          <w:sz w:val="24"/>
          <w:szCs w:val="24"/>
        </w:rPr>
        <w:t>Model selection in the FinIntel project was performed separately for compact credit approval prediction, enhanced credit approval prediction, credit amount estimation, and fraud detection. The selected models were chosen after considering the structure of the available datasets, the mix of numeric and categorical financial attributes, the need for probability-based decisions, and the operational requirement for fast inference inside a Streamlit application.</w:t>
      </w:r>
    </w:p>
    <w:p w14:paraId="5591B790" w14:textId="2CE57B02" w:rsidR="00D61FB6" w:rsidRPr="00F27317"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F27317">
        <w:rPr>
          <w:rFonts w:ascii="Times New Roman" w:hAnsi="Times New Roman" w:cs="Times New Roman"/>
          <w:sz w:val="24"/>
          <w:szCs w:val="24"/>
        </w:rPr>
        <w:t>For credit approval prediction, the project compared baseline linear and tree-based learners at the design stage and finally adopted two deployed credit models based on saved training results. The compact credit workflow uses a soft-voting ensemble of XGBoost, Random Forest, and Extra Trees. In the saved training configuration, XGBoost was set with 450 estimators, max depth 4, learning rate 0.045, subsample 0.90, and colsample_bytree 0.90, while Random Forest and Extra Trees each use 350 estimators with max depth 18 and class_weight balanced. This compact ensemble achieved 71.70% accuracy, macro F1-score 0.7132, and multiclass log loss 0.7834 on the held-out test set. The enhanced credit workflow uses a standalone XGBoost classifier with 850 estimators, max depth 5, learning rate 0.035, subsample 0.92, and colsample_bytree 0.90. On the enhanced dataset it achieved 77.86% accuracy, weighted F1-score 0.7640, and multiclass log loss 0.5024. The enhanced XGBoost model was therefore retained for the richer approval workflow because it improved overall prediction quality and probability calibration on the larger engineered dataset.</w:t>
      </w:r>
    </w:p>
    <w:p w14:paraId="3F032EA6" w14:textId="2CB55924" w:rsidR="00192D10" w:rsidRPr="00F27317"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F27317">
        <w:rPr>
          <w:rFonts w:ascii="Times New Roman" w:hAnsi="Times New Roman" w:cs="Times New Roman"/>
          <w:sz w:val="24"/>
          <w:szCs w:val="24"/>
        </w:rPr>
        <w:t>For fraud detection, the project selected XGBoost as the primary deployed classifier and retained Random Forest only as a fallback inside the training pipeline when XGBoost is unavailable. The final fraud model was trained on 22 scaled features using StandardScaler, SMOTE with sampling_strategy 0.30, and an XGBoost configuration with 300 estimators, max depth 6, learning rate 0.05, subsample 0.90, colsample_bytree 0.90, min_child_weight 3, reg_lambda 1.4, and reg_alpha 0.02. Threshold tuning between 0.30 and 0.60 selected 0.50 as the operational cut-off. The final model achieved 99.88% precision, 100.00% recall, 99.94% F1-score, and ROC-AUC 1.0000, which justified selecting XGBoost for the fraud verification workflow.</w:t>
      </w:r>
    </w:p>
    <w:p w14:paraId="1E8169F7"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65CAE100"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533CE50C" w14:textId="77777777" w:rsidR="00F27317" w:rsidRDefault="00F27317"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3326A6A6"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p w14:paraId="1DEFFD9D" w14:textId="77777777" w:rsidR="00D61FB6"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p>
    <w:tbl>
      <w:tblPr>
        <w:tblW w:w="10480" w:type="dxa"/>
        <w:tblInd w:w="-5" w:type="dxa"/>
        <w:tblLook w:val="04A0" w:firstRow="1" w:lastRow="0" w:firstColumn="1" w:lastColumn="0" w:noHBand="0" w:noVBand="1"/>
      </w:tblPr>
      <w:tblGrid>
        <w:gridCol w:w="1420"/>
        <w:gridCol w:w="2080"/>
        <w:gridCol w:w="2260"/>
        <w:gridCol w:w="2960"/>
        <w:gridCol w:w="1760"/>
      </w:tblGrid>
      <w:tr w:rsidR="00D61FB6" w:rsidRPr="00D61FB6" w14:paraId="0C2A9F1B" w14:textId="77777777" w:rsidTr="00D61FB6">
        <w:trPr>
          <w:trHeight w:val="408"/>
        </w:trPr>
        <w:tc>
          <w:tcPr>
            <w:tcW w:w="1420" w:type="dxa"/>
            <w:tcBorders>
              <w:top w:val="single" w:sz="4" w:space="0" w:color="auto"/>
              <w:left w:val="single" w:sz="4" w:space="0" w:color="auto"/>
              <w:bottom w:val="single" w:sz="4" w:space="0" w:color="auto"/>
              <w:right w:val="single" w:sz="4" w:space="0" w:color="auto"/>
            </w:tcBorders>
            <w:shd w:val="clear" w:color="auto" w:fill="auto"/>
            <w:hideMark/>
          </w:tcPr>
          <w:p w14:paraId="4300A7EA"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lastRenderedPageBreak/>
              <w:t>Model</w:t>
            </w:r>
          </w:p>
        </w:tc>
        <w:tc>
          <w:tcPr>
            <w:tcW w:w="2080" w:type="dxa"/>
            <w:tcBorders>
              <w:top w:val="single" w:sz="4" w:space="0" w:color="auto"/>
              <w:left w:val="nil"/>
              <w:bottom w:val="single" w:sz="4" w:space="0" w:color="auto"/>
              <w:right w:val="single" w:sz="4" w:space="0" w:color="auto"/>
            </w:tcBorders>
            <w:shd w:val="clear" w:color="auto" w:fill="auto"/>
            <w:hideMark/>
          </w:tcPr>
          <w:p w14:paraId="0B36A0DD"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Application Area</w:t>
            </w:r>
          </w:p>
        </w:tc>
        <w:tc>
          <w:tcPr>
            <w:tcW w:w="2260" w:type="dxa"/>
            <w:tcBorders>
              <w:top w:val="single" w:sz="4" w:space="0" w:color="auto"/>
              <w:left w:val="nil"/>
              <w:bottom w:val="single" w:sz="4" w:space="0" w:color="auto"/>
              <w:right w:val="single" w:sz="4" w:space="0" w:color="auto"/>
            </w:tcBorders>
            <w:shd w:val="clear" w:color="auto" w:fill="auto"/>
            <w:hideMark/>
          </w:tcPr>
          <w:p w14:paraId="49C6047E"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Strengths</w:t>
            </w:r>
          </w:p>
        </w:tc>
        <w:tc>
          <w:tcPr>
            <w:tcW w:w="2960" w:type="dxa"/>
            <w:tcBorders>
              <w:top w:val="single" w:sz="4" w:space="0" w:color="auto"/>
              <w:left w:val="nil"/>
              <w:bottom w:val="single" w:sz="4" w:space="0" w:color="auto"/>
              <w:right w:val="single" w:sz="4" w:space="0" w:color="auto"/>
            </w:tcBorders>
            <w:shd w:val="clear" w:color="auto" w:fill="auto"/>
            <w:hideMark/>
          </w:tcPr>
          <w:p w14:paraId="4CA7372E"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Limitations</w:t>
            </w:r>
          </w:p>
        </w:tc>
        <w:tc>
          <w:tcPr>
            <w:tcW w:w="1760" w:type="dxa"/>
            <w:tcBorders>
              <w:top w:val="single" w:sz="4" w:space="0" w:color="auto"/>
              <w:left w:val="nil"/>
              <w:bottom w:val="single" w:sz="4" w:space="0" w:color="auto"/>
              <w:right w:val="single" w:sz="4" w:space="0" w:color="auto"/>
            </w:tcBorders>
            <w:shd w:val="clear" w:color="auto" w:fill="auto"/>
            <w:hideMark/>
          </w:tcPr>
          <w:p w14:paraId="45FCBEA5"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D61FB6">
              <w:rPr>
                <w:rFonts w:ascii="Times New Roman" w:eastAsia="Times New Roman" w:hAnsi="Times New Roman" w:cs="Times New Roman"/>
                <w:b/>
                <w:bCs/>
                <w:color w:val="000000"/>
                <w:kern w:val="0"/>
                <w:sz w:val="24"/>
                <w:szCs w:val="24"/>
                <w:lang w:val="en-US"/>
                <w14:ligatures w14:val="none"/>
              </w:rPr>
              <w:t>Selection Status</w:t>
            </w:r>
          </w:p>
        </w:tc>
      </w:tr>
      <w:tr w:rsidR="00D61FB6" w:rsidRPr="00D61FB6" w14:paraId="6097D7BE" w14:textId="77777777" w:rsidTr="00D61FB6">
        <w:trPr>
          <w:trHeight w:val="684"/>
        </w:trPr>
        <w:tc>
          <w:tcPr>
            <w:tcW w:w="1420" w:type="dxa"/>
            <w:tcBorders>
              <w:top w:val="nil"/>
              <w:left w:val="single" w:sz="4" w:space="0" w:color="auto"/>
              <w:bottom w:val="single" w:sz="4" w:space="0" w:color="auto"/>
              <w:right w:val="single" w:sz="4" w:space="0" w:color="auto"/>
            </w:tcBorders>
            <w:shd w:val="clear" w:color="auto" w:fill="auto"/>
            <w:hideMark/>
          </w:tcPr>
          <w:p w14:paraId="5A267625"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Logistic Regression</w:t>
            </w:r>
          </w:p>
        </w:tc>
        <w:tc>
          <w:tcPr>
            <w:tcW w:w="2080" w:type="dxa"/>
            <w:tcBorders>
              <w:top w:val="nil"/>
              <w:left w:val="nil"/>
              <w:bottom w:val="single" w:sz="4" w:space="0" w:color="auto"/>
              <w:right w:val="single" w:sz="4" w:space="0" w:color="auto"/>
            </w:tcBorders>
            <w:shd w:val="clear" w:color="auto" w:fill="auto"/>
            <w:hideMark/>
          </w:tcPr>
          <w:p w14:paraId="108F5125"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Risk</w:t>
            </w:r>
          </w:p>
        </w:tc>
        <w:tc>
          <w:tcPr>
            <w:tcW w:w="2260" w:type="dxa"/>
            <w:tcBorders>
              <w:top w:val="nil"/>
              <w:left w:val="nil"/>
              <w:bottom w:val="single" w:sz="4" w:space="0" w:color="auto"/>
              <w:right w:val="single" w:sz="4" w:space="0" w:color="auto"/>
            </w:tcBorders>
            <w:shd w:val="clear" w:color="auto" w:fill="auto"/>
            <w:hideMark/>
          </w:tcPr>
          <w:p w14:paraId="6528BAE7"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Simple and interpretable baseline</w:t>
            </w:r>
          </w:p>
        </w:tc>
        <w:tc>
          <w:tcPr>
            <w:tcW w:w="2960" w:type="dxa"/>
            <w:tcBorders>
              <w:top w:val="nil"/>
              <w:left w:val="nil"/>
              <w:bottom w:val="single" w:sz="4" w:space="0" w:color="auto"/>
              <w:right w:val="single" w:sz="4" w:space="0" w:color="auto"/>
            </w:tcBorders>
            <w:shd w:val="clear" w:color="auto" w:fill="auto"/>
            <w:hideMark/>
          </w:tcPr>
          <w:p w14:paraId="66970E2D"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Weak non-linear learning capability</w:t>
            </w:r>
          </w:p>
        </w:tc>
        <w:tc>
          <w:tcPr>
            <w:tcW w:w="1760" w:type="dxa"/>
            <w:tcBorders>
              <w:top w:val="nil"/>
              <w:left w:val="nil"/>
              <w:bottom w:val="single" w:sz="4" w:space="0" w:color="auto"/>
              <w:right w:val="single" w:sz="4" w:space="0" w:color="auto"/>
            </w:tcBorders>
            <w:shd w:val="clear" w:color="auto" w:fill="auto"/>
            <w:hideMark/>
          </w:tcPr>
          <w:p w14:paraId="4C07C185"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Rejected</w:t>
            </w:r>
          </w:p>
        </w:tc>
      </w:tr>
      <w:tr w:rsidR="00D61FB6" w:rsidRPr="00D61FB6" w14:paraId="5164F765" w14:textId="77777777" w:rsidTr="00D61FB6">
        <w:trPr>
          <w:trHeight w:val="624"/>
        </w:trPr>
        <w:tc>
          <w:tcPr>
            <w:tcW w:w="1420" w:type="dxa"/>
            <w:tcBorders>
              <w:top w:val="nil"/>
              <w:left w:val="single" w:sz="4" w:space="0" w:color="auto"/>
              <w:bottom w:val="single" w:sz="4" w:space="0" w:color="auto"/>
              <w:right w:val="single" w:sz="4" w:space="0" w:color="auto"/>
            </w:tcBorders>
            <w:shd w:val="clear" w:color="auto" w:fill="auto"/>
            <w:hideMark/>
          </w:tcPr>
          <w:p w14:paraId="3C3C785A"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Decision Tree</w:t>
            </w:r>
          </w:p>
        </w:tc>
        <w:tc>
          <w:tcPr>
            <w:tcW w:w="2080" w:type="dxa"/>
            <w:tcBorders>
              <w:top w:val="nil"/>
              <w:left w:val="nil"/>
              <w:bottom w:val="single" w:sz="4" w:space="0" w:color="auto"/>
              <w:right w:val="single" w:sz="4" w:space="0" w:color="auto"/>
            </w:tcBorders>
            <w:shd w:val="clear" w:color="auto" w:fill="auto"/>
            <w:hideMark/>
          </w:tcPr>
          <w:p w14:paraId="76E1F6D9"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Risk</w:t>
            </w:r>
          </w:p>
        </w:tc>
        <w:tc>
          <w:tcPr>
            <w:tcW w:w="2260" w:type="dxa"/>
            <w:tcBorders>
              <w:top w:val="nil"/>
              <w:left w:val="nil"/>
              <w:bottom w:val="single" w:sz="4" w:space="0" w:color="auto"/>
              <w:right w:val="single" w:sz="4" w:space="0" w:color="auto"/>
            </w:tcBorders>
            <w:shd w:val="clear" w:color="auto" w:fill="auto"/>
            <w:hideMark/>
          </w:tcPr>
          <w:p w14:paraId="55C7E116"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High interpretability</w:t>
            </w:r>
          </w:p>
        </w:tc>
        <w:tc>
          <w:tcPr>
            <w:tcW w:w="2960" w:type="dxa"/>
            <w:tcBorders>
              <w:top w:val="nil"/>
              <w:left w:val="nil"/>
              <w:bottom w:val="single" w:sz="4" w:space="0" w:color="auto"/>
              <w:right w:val="single" w:sz="4" w:space="0" w:color="auto"/>
            </w:tcBorders>
            <w:shd w:val="clear" w:color="auto" w:fill="auto"/>
            <w:hideMark/>
          </w:tcPr>
          <w:p w14:paraId="7012E56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proofErr w:type="spellStart"/>
            <w:r w:rsidRPr="00D61FB6">
              <w:rPr>
                <w:rFonts w:ascii="Times New Roman" w:eastAsia="Times New Roman" w:hAnsi="Times New Roman" w:cs="Times New Roman"/>
                <w:color w:val="000000"/>
                <w:kern w:val="0"/>
                <w:sz w:val="24"/>
                <w:szCs w:val="24"/>
                <w:lang w:val="en-US"/>
                <w14:ligatures w14:val="none"/>
              </w:rPr>
              <w:t>Overfitting</w:t>
            </w:r>
            <w:proofErr w:type="spellEnd"/>
            <w:r w:rsidRPr="00D61FB6">
              <w:rPr>
                <w:rFonts w:ascii="Times New Roman" w:eastAsia="Times New Roman" w:hAnsi="Times New Roman" w:cs="Times New Roman"/>
                <w:color w:val="000000"/>
                <w:kern w:val="0"/>
                <w:sz w:val="24"/>
                <w:szCs w:val="24"/>
                <w:lang w:val="en-US"/>
                <w14:ligatures w14:val="none"/>
              </w:rPr>
              <w:t xml:space="preserve"> on complex data</w:t>
            </w:r>
          </w:p>
        </w:tc>
        <w:tc>
          <w:tcPr>
            <w:tcW w:w="1760" w:type="dxa"/>
            <w:tcBorders>
              <w:top w:val="nil"/>
              <w:left w:val="nil"/>
              <w:bottom w:val="single" w:sz="4" w:space="0" w:color="auto"/>
              <w:right w:val="single" w:sz="4" w:space="0" w:color="auto"/>
            </w:tcBorders>
            <w:shd w:val="clear" w:color="auto" w:fill="auto"/>
            <w:hideMark/>
          </w:tcPr>
          <w:p w14:paraId="1FF692A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Rejected</w:t>
            </w:r>
          </w:p>
        </w:tc>
      </w:tr>
      <w:tr w:rsidR="00D61FB6" w:rsidRPr="00D61FB6" w14:paraId="3CB2A982" w14:textId="77777777" w:rsidTr="00D61FB6">
        <w:trPr>
          <w:trHeight w:val="900"/>
        </w:trPr>
        <w:tc>
          <w:tcPr>
            <w:tcW w:w="1420" w:type="dxa"/>
            <w:tcBorders>
              <w:top w:val="nil"/>
              <w:left w:val="single" w:sz="4" w:space="0" w:color="auto"/>
              <w:bottom w:val="single" w:sz="4" w:space="0" w:color="auto"/>
              <w:right w:val="single" w:sz="4" w:space="0" w:color="auto"/>
            </w:tcBorders>
            <w:shd w:val="clear" w:color="auto" w:fill="auto"/>
            <w:hideMark/>
          </w:tcPr>
          <w:p w14:paraId="2973B8A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Random Forest</w:t>
            </w:r>
          </w:p>
        </w:tc>
        <w:tc>
          <w:tcPr>
            <w:tcW w:w="2080" w:type="dxa"/>
            <w:tcBorders>
              <w:top w:val="nil"/>
              <w:left w:val="nil"/>
              <w:bottom w:val="single" w:sz="4" w:space="0" w:color="auto"/>
              <w:right w:val="single" w:sz="4" w:space="0" w:color="auto"/>
            </w:tcBorders>
            <w:shd w:val="clear" w:color="auto" w:fill="auto"/>
            <w:hideMark/>
          </w:tcPr>
          <w:p w14:paraId="577FCC2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&amp; Fraud</w:t>
            </w:r>
          </w:p>
        </w:tc>
        <w:tc>
          <w:tcPr>
            <w:tcW w:w="2260" w:type="dxa"/>
            <w:tcBorders>
              <w:top w:val="nil"/>
              <w:left w:val="nil"/>
              <w:bottom w:val="single" w:sz="4" w:space="0" w:color="auto"/>
              <w:right w:val="single" w:sz="4" w:space="0" w:color="auto"/>
            </w:tcBorders>
            <w:shd w:val="clear" w:color="auto" w:fill="auto"/>
            <w:hideMark/>
          </w:tcPr>
          <w:p w14:paraId="5CC7430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Strong ensemble stability and variance reduction</w:t>
            </w:r>
          </w:p>
        </w:tc>
        <w:tc>
          <w:tcPr>
            <w:tcW w:w="2960" w:type="dxa"/>
            <w:tcBorders>
              <w:top w:val="nil"/>
              <w:left w:val="nil"/>
              <w:bottom w:val="single" w:sz="4" w:space="0" w:color="auto"/>
              <w:right w:val="single" w:sz="4" w:space="0" w:color="auto"/>
            </w:tcBorders>
            <w:shd w:val="clear" w:color="auto" w:fill="auto"/>
            <w:hideMark/>
          </w:tcPr>
          <w:p w14:paraId="6362C44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Higher computational overhead</w:t>
            </w:r>
          </w:p>
        </w:tc>
        <w:tc>
          <w:tcPr>
            <w:tcW w:w="1760" w:type="dxa"/>
            <w:tcBorders>
              <w:top w:val="nil"/>
              <w:left w:val="nil"/>
              <w:bottom w:val="single" w:sz="4" w:space="0" w:color="auto"/>
              <w:right w:val="single" w:sz="4" w:space="0" w:color="auto"/>
            </w:tcBorders>
            <w:shd w:val="clear" w:color="auto" w:fill="auto"/>
            <w:hideMark/>
          </w:tcPr>
          <w:p w14:paraId="5F117B4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Retained</w:t>
            </w:r>
          </w:p>
        </w:tc>
      </w:tr>
      <w:tr w:rsidR="00D61FB6" w:rsidRPr="00D61FB6" w14:paraId="15E675C5" w14:textId="77777777" w:rsidTr="00D61FB6">
        <w:trPr>
          <w:trHeight w:val="1164"/>
        </w:trPr>
        <w:tc>
          <w:tcPr>
            <w:tcW w:w="1420" w:type="dxa"/>
            <w:tcBorders>
              <w:top w:val="nil"/>
              <w:left w:val="single" w:sz="4" w:space="0" w:color="auto"/>
              <w:bottom w:val="single" w:sz="4" w:space="0" w:color="auto"/>
              <w:right w:val="single" w:sz="4" w:space="0" w:color="auto"/>
            </w:tcBorders>
            <w:shd w:val="clear" w:color="auto" w:fill="auto"/>
            <w:hideMark/>
          </w:tcPr>
          <w:p w14:paraId="2D1DB6D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XGBoost</w:t>
            </w:r>
          </w:p>
        </w:tc>
        <w:tc>
          <w:tcPr>
            <w:tcW w:w="2080" w:type="dxa"/>
            <w:tcBorders>
              <w:top w:val="nil"/>
              <w:left w:val="nil"/>
              <w:bottom w:val="single" w:sz="4" w:space="0" w:color="auto"/>
              <w:right w:val="single" w:sz="4" w:space="0" w:color="auto"/>
            </w:tcBorders>
            <w:shd w:val="clear" w:color="auto" w:fill="auto"/>
            <w:hideMark/>
          </w:tcPr>
          <w:p w14:paraId="67FC556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&amp; Fraud</w:t>
            </w:r>
          </w:p>
        </w:tc>
        <w:tc>
          <w:tcPr>
            <w:tcW w:w="2260" w:type="dxa"/>
            <w:tcBorders>
              <w:top w:val="nil"/>
              <w:left w:val="nil"/>
              <w:bottom w:val="single" w:sz="4" w:space="0" w:color="auto"/>
              <w:right w:val="single" w:sz="4" w:space="0" w:color="auto"/>
            </w:tcBorders>
            <w:shd w:val="clear" w:color="auto" w:fill="auto"/>
            <w:hideMark/>
          </w:tcPr>
          <w:p w14:paraId="566567E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Strong predictive accuracy and imbalance handling</w:t>
            </w:r>
          </w:p>
        </w:tc>
        <w:tc>
          <w:tcPr>
            <w:tcW w:w="2960" w:type="dxa"/>
            <w:tcBorders>
              <w:top w:val="nil"/>
              <w:left w:val="nil"/>
              <w:bottom w:val="single" w:sz="4" w:space="0" w:color="auto"/>
              <w:right w:val="single" w:sz="4" w:space="0" w:color="auto"/>
            </w:tcBorders>
            <w:shd w:val="clear" w:color="auto" w:fill="auto"/>
            <w:hideMark/>
          </w:tcPr>
          <w:p w14:paraId="0B50AD37"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Requires parameter tuning</w:t>
            </w:r>
          </w:p>
        </w:tc>
        <w:tc>
          <w:tcPr>
            <w:tcW w:w="1760" w:type="dxa"/>
            <w:tcBorders>
              <w:top w:val="nil"/>
              <w:left w:val="nil"/>
              <w:bottom w:val="single" w:sz="4" w:space="0" w:color="auto"/>
              <w:right w:val="single" w:sz="4" w:space="0" w:color="auto"/>
            </w:tcBorders>
            <w:shd w:val="clear" w:color="auto" w:fill="auto"/>
            <w:hideMark/>
          </w:tcPr>
          <w:p w14:paraId="3111E0B6"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Selected</w:t>
            </w:r>
          </w:p>
        </w:tc>
      </w:tr>
      <w:tr w:rsidR="00D61FB6" w:rsidRPr="00D61FB6" w14:paraId="6A8F822A" w14:textId="77777777" w:rsidTr="00D61FB6">
        <w:trPr>
          <w:trHeight w:val="768"/>
        </w:trPr>
        <w:tc>
          <w:tcPr>
            <w:tcW w:w="1420" w:type="dxa"/>
            <w:tcBorders>
              <w:top w:val="nil"/>
              <w:left w:val="single" w:sz="4" w:space="0" w:color="auto"/>
              <w:bottom w:val="single" w:sz="4" w:space="0" w:color="auto"/>
              <w:right w:val="single" w:sz="4" w:space="0" w:color="auto"/>
            </w:tcBorders>
            <w:shd w:val="clear" w:color="auto" w:fill="auto"/>
            <w:hideMark/>
          </w:tcPr>
          <w:p w14:paraId="4540BD44"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Voting Ensemble</w:t>
            </w:r>
          </w:p>
        </w:tc>
        <w:tc>
          <w:tcPr>
            <w:tcW w:w="2080" w:type="dxa"/>
            <w:tcBorders>
              <w:top w:val="nil"/>
              <w:left w:val="nil"/>
              <w:bottom w:val="single" w:sz="4" w:space="0" w:color="auto"/>
              <w:right w:val="single" w:sz="4" w:space="0" w:color="auto"/>
            </w:tcBorders>
            <w:shd w:val="clear" w:color="auto" w:fill="auto"/>
            <w:hideMark/>
          </w:tcPr>
          <w:p w14:paraId="5FA9A41B"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Credit Risk</w:t>
            </w:r>
          </w:p>
        </w:tc>
        <w:tc>
          <w:tcPr>
            <w:tcW w:w="2260" w:type="dxa"/>
            <w:tcBorders>
              <w:top w:val="nil"/>
              <w:left w:val="nil"/>
              <w:bottom w:val="single" w:sz="4" w:space="0" w:color="auto"/>
              <w:right w:val="single" w:sz="4" w:space="0" w:color="auto"/>
            </w:tcBorders>
            <w:shd w:val="clear" w:color="auto" w:fill="auto"/>
            <w:hideMark/>
          </w:tcPr>
          <w:p w14:paraId="0A0987D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Improved multiclass prediction stability</w:t>
            </w:r>
          </w:p>
        </w:tc>
        <w:tc>
          <w:tcPr>
            <w:tcW w:w="2960" w:type="dxa"/>
            <w:tcBorders>
              <w:top w:val="nil"/>
              <w:left w:val="nil"/>
              <w:bottom w:val="single" w:sz="4" w:space="0" w:color="auto"/>
              <w:right w:val="single" w:sz="4" w:space="0" w:color="auto"/>
            </w:tcBorders>
            <w:shd w:val="clear" w:color="auto" w:fill="auto"/>
            <w:hideMark/>
          </w:tcPr>
          <w:p w14:paraId="2AABEE89"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Increased model complexity</w:t>
            </w:r>
          </w:p>
        </w:tc>
        <w:tc>
          <w:tcPr>
            <w:tcW w:w="1760" w:type="dxa"/>
            <w:tcBorders>
              <w:top w:val="nil"/>
              <w:left w:val="nil"/>
              <w:bottom w:val="single" w:sz="4" w:space="0" w:color="auto"/>
              <w:right w:val="single" w:sz="4" w:space="0" w:color="auto"/>
            </w:tcBorders>
            <w:shd w:val="clear" w:color="auto" w:fill="auto"/>
            <w:hideMark/>
          </w:tcPr>
          <w:p w14:paraId="20EACB8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rsidRPr="00D61FB6">
              <w:rPr>
                <w:rFonts w:ascii="Times New Roman" w:eastAsia="Times New Roman" w:hAnsi="Times New Roman" w:cs="Times New Roman"/>
                <w:color w:val="000000"/>
                <w:kern w:val="0"/>
                <w:sz w:val="24"/>
                <w:szCs w:val="24"/>
                <w:lang w:val="en-US"/>
                <w14:ligatures w14:val="none"/>
              </w:rPr>
              <w:t>Selected</w:t>
            </w:r>
          </w:p>
        </w:tc>
      </w:tr>
    </w:tbl>
    <w:p w14:paraId="27C5E6AE" w14:textId="09CBB70E" w:rsidR="00CE6511" w:rsidRPr="00D61FB6" w:rsidRDefault="00D61FB6" w:rsidP="00D61FB6">
      <w:pPr>
        <w:spacing w:before="100" w:beforeAutospacing="1" w:after="100" w:afterAutospacing="1" w:line="360" w:lineRule="auto"/>
        <w:jc w:val="center"/>
        <w:rPr>
          <w:rFonts w:ascii="Times New Roman" w:eastAsia="Times New Roman" w:hAnsi="Times New Roman" w:cs="Times New Roman"/>
          <w:b/>
          <w:kern w:val="0"/>
          <w:sz w:val="24"/>
          <w:szCs w:val="24"/>
          <w:lang w:eastAsia="en-IN" w:bidi="mr-IN"/>
          <w14:ligatures w14:val="none"/>
        </w:rPr>
      </w:pPr>
      <w:r w:rsidRPr="00D61FB6">
        <w:rPr>
          <w:rFonts w:ascii="Times New Roman" w:eastAsia="Times New Roman" w:hAnsi="Times New Roman" w:cs="Times New Roman"/>
          <w:b/>
          <w:kern w:val="0"/>
          <w:sz w:val="24"/>
          <w:szCs w:val="24"/>
          <w:lang w:eastAsia="en-IN" w:bidi="mr-IN"/>
          <w14:ligatures w14:val="none"/>
        </w:rPr>
        <w:t>Table</w:t>
      </w:r>
      <w:r w:rsidR="00C7403E">
        <w:rPr>
          <w:rFonts w:ascii="Times New Roman" w:eastAsia="Times New Roman" w:hAnsi="Times New Roman" w:cs="Times New Roman"/>
          <w:b/>
          <w:kern w:val="0"/>
          <w:sz w:val="24"/>
          <w:szCs w:val="24"/>
          <w:lang w:eastAsia="en-IN" w:bidi="mr-IN"/>
          <w14:ligatures w14:val="none"/>
        </w:rPr>
        <w:t xml:space="preserve"> 3.2</w:t>
      </w:r>
      <w:r w:rsidRPr="00D61FB6">
        <w:rPr>
          <w:rFonts w:ascii="Times New Roman" w:eastAsia="Times New Roman" w:hAnsi="Times New Roman" w:cs="Times New Roman"/>
          <w:b/>
          <w:kern w:val="0"/>
          <w:sz w:val="24"/>
          <w:szCs w:val="24"/>
          <w:lang w:eastAsia="en-IN" w:bidi="mr-IN"/>
          <w14:ligatures w14:val="none"/>
        </w:rPr>
        <w:t>: Comparative Analysis of Candidate Models</w:t>
      </w:r>
    </w:p>
    <w:tbl>
      <w:tblPr>
        <w:tblW w:w="10440" w:type="dxa"/>
        <w:tblInd w:w="-5" w:type="dxa"/>
        <w:tblLook w:val="04A0" w:firstRow="1" w:lastRow="0" w:firstColumn="1" w:lastColumn="0" w:noHBand="0" w:noVBand="1"/>
      </w:tblPr>
      <w:tblGrid>
        <w:gridCol w:w="1609"/>
        <w:gridCol w:w="2994"/>
        <w:gridCol w:w="2816"/>
        <w:gridCol w:w="3021"/>
      </w:tblGrid>
      <w:tr w:rsidR="00D61FB6" w:rsidRPr="00D61FB6" w14:paraId="281AE0BF" w14:textId="77777777" w:rsidTr="00D61FB6">
        <w:trPr>
          <w:trHeight w:val="312"/>
        </w:trPr>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4BE3CCDF"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t>Workflow</w:t>
            </w:r>
          </w:p>
        </w:tc>
        <w:tc>
          <w:tcPr>
            <w:tcW w:w="2320" w:type="dxa"/>
            <w:tcBorders>
              <w:top w:val="single" w:sz="4" w:space="0" w:color="auto"/>
              <w:left w:val="nil"/>
              <w:bottom w:val="single" w:sz="4" w:space="0" w:color="auto"/>
              <w:right w:val="single" w:sz="4" w:space="0" w:color="auto"/>
            </w:tcBorders>
            <w:shd w:val="clear" w:color="auto" w:fill="auto"/>
            <w:hideMark/>
          </w:tcPr>
          <w:p w14:paraId="7D376139"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t>Final Model</w:t>
            </w:r>
          </w:p>
        </w:tc>
        <w:tc>
          <w:tcPr>
            <w:tcW w:w="3140" w:type="dxa"/>
            <w:tcBorders>
              <w:top w:val="single" w:sz="4" w:space="0" w:color="auto"/>
              <w:left w:val="nil"/>
              <w:bottom w:val="single" w:sz="4" w:space="0" w:color="auto"/>
              <w:right w:val="single" w:sz="4" w:space="0" w:color="auto"/>
            </w:tcBorders>
            <w:shd w:val="clear" w:color="auto" w:fill="auto"/>
            <w:hideMark/>
          </w:tcPr>
          <w:p w14:paraId="5099BC38"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t>Key Parameters / Metrics</w:t>
            </w:r>
          </w:p>
        </w:tc>
        <w:tc>
          <w:tcPr>
            <w:tcW w:w="3280" w:type="dxa"/>
            <w:tcBorders>
              <w:top w:val="single" w:sz="4" w:space="0" w:color="auto"/>
              <w:left w:val="nil"/>
              <w:bottom w:val="single" w:sz="4" w:space="0" w:color="auto"/>
              <w:right w:val="single" w:sz="4" w:space="0" w:color="auto"/>
            </w:tcBorders>
            <w:shd w:val="clear" w:color="auto" w:fill="auto"/>
            <w:hideMark/>
          </w:tcPr>
          <w:p w14:paraId="34D69B91" w14:textId="77777777" w:rsidR="00D61FB6" w:rsidRPr="00D61FB6" w:rsidRDefault="00D61FB6" w:rsidP="00D61FB6">
            <w:pPr>
              <w:spacing w:after="0" w:line="240" w:lineRule="auto"/>
              <w:jc w:val="center"/>
              <w:rPr>
                <w:rFonts w:ascii="Times New Roman" w:eastAsia="Times New Roman" w:hAnsi="Times New Roman" w:cs="Times New Roman"/>
                <w:b/>
                <w:bCs/>
                <w:color w:val="000000"/>
                <w:kern w:val="0"/>
                <w:sz w:val="24"/>
                <w:szCs w:val="24"/>
                <w:lang w:val="en-US"/>
                <w14:ligatures w14:val="none"/>
              </w:rPr>
            </w:pPr>
            <w:r>
              <w:t>Selection Reason</w:t>
            </w:r>
          </w:p>
        </w:tc>
      </w:tr>
      <w:tr w:rsidR="00D61FB6" w:rsidRPr="00D61FB6" w14:paraId="6E45DAAB" w14:textId="77777777" w:rsidTr="00D61FB6">
        <w:trPr>
          <w:trHeight w:val="936"/>
        </w:trPr>
        <w:tc>
          <w:tcPr>
            <w:tcW w:w="1700" w:type="dxa"/>
            <w:tcBorders>
              <w:top w:val="nil"/>
              <w:left w:val="single" w:sz="4" w:space="0" w:color="auto"/>
              <w:bottom w:val="single" w:sz="4" w:space="0" w:color="auto"/>
              <w:right w:val="single" w:sz="4" w:space="0" w:color="auto"/>
            </w:tcBorders>
            <w:shd w:val="clear" w:color="auto" w:fill="auto"/>
            <w:hideMark/>
          </w:tcPr>
          <w:p w14:paraId="2A2CB569"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Credit Approval Prediction</w:t>
            </w:r>
          </w:p>
        </w:tc>
        <w:tc>
          <w:tcPr>
            <w:tcW w:w="2320" w:type="dxa"/>
            <w:tcBorders>
              <w:top w:val="nil"/>
              <w:left w:val="nil"/>
              <w:bottom w:val="single" w:sz="4" w:space="0" w:color="auto"/>
              <w:right w:val="single" w:sz="4" w:space="0" w:color="auto"/>
            </w:tcBorders>
            <w:shd w:val="clear" w:color="auto" w:fill="auto"/>
            <w:hideMark/>
          </w:tcPr>
          <w:p w14:paraId="1038559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Voting Ensemble (XGBoost + Random Forest + Extra Trees)</w:t>
            </w:r>
          </w:p>
        </w:tc>
        <w:tc>
          <w:tcPr>
            <w:tcW w:w="3140" w:type="dxa"/>
            <w:tcBorders>
              <w:top w:val="nil"/>
              <w:left w:val="nil"/>
              <w:bottom w:val="single" w:sz="4" w:space="0" w:color="auto"/>
              <w:right w:val="single" w:sz="4" w:space="0" w:color="auto"/>
            </w:tcBorders>
            <w:shd w:val="clear" w:color="auto" w:fill="auto"/>
            <w:hideMark/>
          </w:tcPr>
          <w:p w14:paraId="5C3735AD"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XGB: 450 trees, depth 4, lr 0.045; Accuracy 71.70%, Macro F1 0.7132</w:t>
            </w:r>
          </w:p>
        </w:tc>
        <w:tc>
          <w:tcPr>
            <w:tcW w:w="3280" w:type="dxa"/>
            <w:tcBorders>
              <w:top w:val="nil"/>
              <w:left w:val="nil"/>
              <w:bottom w:val="single" w:sz="4" w:space="0" w:color="auto"/>
              <w:right w:val="single" w:sz="4" w:space="0" w:color="auto"/>
            </w:tcBorders>
            <w:shd w:val="clear" w:color="auto" w:fill="auto"/>
            <w:hideMark/>
          </w:tcPr>
          <w:p w14:paraId="4D1308CF"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Stable multiclass performance on compact borrower dataset</w:t>
            </w:r>
          </w:p>
        </w:tc>
      </w:tr>
      <w:tr w:rsidR="00D61FB6" w:rsidRPr="00D61FB6" w14:paraId="1D9ACA7E" w14: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08E2BA6D"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Enhanced Credit Prediction</w:t>
            </w:r>
          </w:p>
        </w:tc>
        <w:tc>
          <w:tcPr>
            <w:tcW w:w="2320" w:type="dxa"/>
            <w:tcBorders>
              <w:top w:val="nil"/>
              <w:left w:val="nil"/>
              <w:bottom w:val="single" w:sz="4" w:space="0" w:color="auto"/>
              <w:right w:val="single" w:sz="4" w:space="0" w:color="auto"/>
            </w:tcBorders>
            <w:shd w:val="clear" w:color="auto" w:fill="auto"/>
            <w:hideMark/>
          </w:tcPr>
          <w:p w14:paraId="7D16951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XGBoost Classifier</w:t>
            </w:r>
          </w:p>
        </w:tc>
        <w:tc>
          <w:tcPr>
            <w:tcW w:w="3140" w:type="dxa"/>
            <w:tcBorders>
              <w:top w:val="nil"/>
              <w:left w:val="nil"/>
              <w:bottom w:val="single" w:sz="4" w:space="0" w:color="auto"/>
              <w:right w:val="single" w:sz="4" w:space="0" w:color="auto"/>
            </w:tcBorders>
            <w:shd w:val="clear" w:color="auto" w:fill="auto"/>
            <w:hideMark/>
          </w:tcPr>
          <w:p w14:paraId="666203EB"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850 trees, depth 5, lr 0.035; Accuracy 77.86%, Weighted F1 0.7640, Log Loss 0.5024</w:t>
            </w:r>
          </w:p>
        </w:tc>
        <w:tc>
          <w:tcPr>
            <w:tcW w:w="3280" w:type="dxa"/>
            <w:tcBorders>
              <w:top w:val="nil"/>
              <w:left w:val="nil"/>
              <w:bottom w:val="single" w:sz="4" w:space="0" w:color="auto"/>
              <w:right w:val="single" w:sz="4" w:space="0" w:color="auto"/>
            </w:tcBorders>
            <w:shd w:val="clear" w:color="auto" w:fill="auto"/>
            <w:hideMark/>
          </w:tcPr>
          <w:p w14:paraId="593D3EB0"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Best overall approval performance on engineered credit features</w:t>
            </w:r>
          </w:p>
        </w:tc>
      </w:tr>
      <w:tr w:rsidR="00D61FB6" w:rsidRPr="00D61FB6" w14:paraId="3BD703DB" w14: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56571478"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Credit Amount Estimation</w:t>
            </w:r>
          </w:p>
        </w:tc>
        <w:tc>
          <w:tcPr>
            <w:tcW w:w="2320" w:type="dxa"/>
            <w:tcBorders>
              <w:top w:val="nil"/>
              <w:left w:val="nil"/>
              <w:bottom w:val="single" w:sz="4" w:space="0" w:color="auto"/>
              <w:right w:val="single" w:sz="4" w:space="0" w:color="auto"/>
            </w:tcBorders>
            <w:shd w:val="clear" w:color="auto" w:fill="auto"/>
            <w:hideMark/>
          </w:tcPr>
          <w:p w14:paraId="65B9317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HistGradientBoostingRegressor</w:t>
            </w:r>
          </w:p>
        </w:tc>
        <w:tc>
          <w:tcPr>
            <w:tcW w:w="3140" w:type="dxa"/>
            <w:tcBorders>
              <w:top w:val="nil"/>
              <w:left w:val="nil"/>
              <w:bottom w:val="single" w:sz="4" w:space="0" w:color="auto"/>
              <w:right w:val="single" w:sz="4" w:space="0" w:color="auto"/>
            </w:tcBorders>
            <w:shd w:val="clear" w:color="auto" w:fill="auto"/>
            <w:hideMark/>
          </w:tcPr>
          <w:p w14:paraId="0CAC3F7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320 iterations, lr 0.06, 31 leaf nodes; MAE 3772.00, RMSE 10751.53, R2 0.99977</w:t>
            </w:r>
          </w:p>
        </w:tc>
        <w:tc>
          <w:tcPr>
            <w:tcW w:w="3280" w:type="dxa"/>
            <w:tcBorders>
              <w:top w:val="nil"/>
              <w:left w:val="nil"/>
              <w:bottom w:val="single" w:sz="4" w:space="0" w:color="auto"/>
              <w:right w:val="single" w:sz="4" w:space="0" w:color="auto"/>
            </w:tcBorders>
            <w:shd w:val="clear" w:color="auto" w:fill="auto"/>
            <w:hideMark/>
          </w:tcPr>
          <w:p w14:paraId="470C3EEE"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Suitable for continuous lending recommendation</w:t>
            </w:r>
          </w:p>
        </w:tc>
      </w:tr>
      <w:tr w:rsidR="00D61FB6" w:rsidRPr="00D61FB6" w14:paraId="69FC9069" w14:textId="77777777" w:rsidTr="00D61FB6">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42BBC8C4"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Fraud Detection</w:t>
            </w:r>
          </w:p>
        </w:tc>
        <w:tc>
          <w:tcPr>
            <w:tcW w:w="2320" w:type="dxa"/>
            <w:tcBorders>
              <w:top w:val="nil"/>
              <w:left w:val="nil"/>
              <w:bottom w:val="single" w:sz="4" w:space="0" w:color="auto"/>
              <w:right w:val="single" w:sz="4" w:space="0" w:color="auto"/>
            </w:tcBorders>
            <w:shd w:val="clear" w:color="auto" w:fill="auto"/>
            <w:hideMark/>
          </w:tcPr>
          <w:p w14:paraId="3911E9BC"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XGBoost Classifier</w:t>
            </w:r>
          </w:p>
        </w:tc>
        <w:tc>
          <w:tcPr>
            <w:tcW w:w="3140" w:type="dxa"/>
            <w:tcBorders>
              <w:top w:val="nil"/>
              <w:left w:val="nil"/>
              <w:bottom w:val="single" w:sz="4" w:space="0" w:color="auto"/>
              <w:right w:val="single" w:sz="4" w:space="0" w:color="auto"/>
            </w:tcBorders>
            <w:shd w:val="clear" w:color="auto" w:fill="auto"/>
            <w:hideMark/>
          </w:tcPr>
          <w:p w14:paraId="7F40A5AA"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300 trees, depth 6, lr 0.05, threshold 0.50; Precision 99.88%, Recall 100%, F1 99.94%</w:t>
            </w:r>
          </w:p>
        </w:tc>
        <w:tc>
          <w:tcPr>
            <w:tcW w:w="3280" w:type="dxa"/>
            <w:tcBorders>
              <w:top w:val="nil"/>
              <w:left w:val="nil"/>
              <w:bottom w:val="single" w:sz="4" w:space="0" w:color="auto"/>
              <w:right w:val="single" w:sz="4" w:space="0" w:color="auto"/>
            </w:tcBorders>
            <w:shd w:val="clear" w:color="auto" w:fill="auto"/>
            <w:hideMark/>
          </w:tcPr>
          <w:p w14:paraId="6E2058D3" w14:textId="77777777" w:rsidR="00D61FB6" w:rsidRPr="00D61FB6" w:rsidRDefault="00D61FB6" w:rsidP="00D61FB6">
            <w:pPr>
              <w:spacing w:after="0" w:line="240" w:lineRule="auto"/>
              <w:rPr>
                <w:rFonts w:ascii="Times New Roman" w:eastAsia="Times New Roman" w:hAnsi="Times New Roman" w:cs="Times New Roman"/>
                <w:color w:val="000000"/>
                <w:kern w:val="0"/>
                <w:sz w:val="24"/>
                <w:szCs w:val="24"/>
                <w:lang w:val="en-US"/>
                <w14:ligatures w14:val="none"/>
              </w:rPr>
            </w:pPr>
            <w:r>
              <w:t>Best fraud-detection sensitivity with probability-based decision control</w:t>
            </w:r>
          </w:p>
        </w:tc>
      </w:tr>
    </w:tbl>
    <w:p w14:paraId="666311AE" w14:textId="673A4310" w:rsidR="001210CC" w:rsidRPr="00F27317" w:rsidRDefault="00D61FB6" w:rsidP="00D61FB6">
      <w:pPr>
        <w:pStyle w:val="ListParagraph"/>
        <w:spacing w:before="100" w:beforeAutospacing="1" w:after="100" w:afterAutospacing="1" w:line="240" w:lineRule="auto"/>
        <w:jc w:val="center"/>
        <w:rPr>
          <w:rFonts w:ascii="Times New Roman" w:eastAsia="Times New Roman" w:hAnsi="Times New Roman" w:cs="Times New Roman"/>
          <w:b/>
          <w:kern w:val="0"/>
          <w:sz w:val="24"/>
          <w:szCs w:val="24"/>
          <w:lang w:eastAsia="en-IN" w:bidi="mr-IN"/>
          <w14:ligatures w14:val="none"/>
        </w:rPr>
      </w:pPr>
      <w:r w:rsidRPr="00F27317">
        <w:rPr>
          <w:rFonts w:ascii="Times New Roman" w:eastAsia="Times New Roman" w:hAnsi="Times New Roman" w:cs="Times New Roman"/>
          <w:b/>
          <w:kern w:val="0"/>
          <w:sz w:val="24"/>
          <w:szCs w:val="24"/>
          <w:lang w:eastAsia="en-IN" w:bidi="mr-IN"/>
          <w14:ligatures w14:val="none"/>
        </w:rPr>
        <w:t>Table</w:t>
      </w:r>
      <w:r w:rsidR="00C7403E" w:rsidRPr="00F27317">
        <w:rPr>
          <w:rFonts w:ascii="Times New Roman" w:eastAsia="Times New Roman" w:hAnsi="Times New Roman" w:cs="Times New Roman"/>
          <w:b/>
          <w:kern w:val="0"/>
          <w:sz w:val="24"/>
          <w:szCs w:val="24"/>
          <w:lang w:eastAsia="en-IN" w:bidi="mr-IN"/>
          <w14:ligatures w14:val="none"/>
        </w:rPr>
        <w:t>3.2.1</w:t>
      </w:r>
      <w:r w:rsidRPr="00F27317">
        <w:rPr>
          <w:rFonts w:ascii="Times New Roman" w:eastAsia="Times New Roman" w:hAnsi="Times New Roman" w:cs="Times New Roman"/>
          <w:b/>
          <w:kern w:val="0"/>
          <w:sz w:val="24"/>
          <w:szCs w:val="24"/>
          <w:lang w:eastAsia="en-IN" w:bidi="mr-IN"/>
          <w14:ligatures w14:val="none"/>
        </w:rPr>
        <w:t>: Final Model Selection Strategy</w:t>
      </w:r>
    </w:p>
    <w:p w14:paraId="0878BF15" w14:textId="6622886F" w:rsidR="00D61FB6" w:rsidRPr="00F27317" w:rsidRDefault="00D61FB6" w:rsidP="00D61FB6">
      <w:pPr>
        <w:spacing w:before="100" w:beforeAutospacing="1" w:after="100" w:afterAutospacing="1" w:line="360" w:lineRule="auto"/>
        <w:jc w:val="both"/>
        <w:rPr>
          <w:rFonts w:ascii="Times New Roman" w:eastAsia="Times New Roman" w:hAnsi="Times New Roman" w:cs="Times New Roman"/>
          <w:kern w:val="0"/>
          <w:sz w:val="24"/>
          <w:szCs w:val="24"/>
          <w:lang w:eastAsia="en-IN" w:bidi="mr-IN"/>
          <w14:ligatures w14:val="none"/>
        </w:rPr>
      </w:pPr>
      <w:r w:rsidRPr="00F27317">
        <w:rPr>
          <w:rFonts w:ascii="Times New Roman" w:hAnsi="Times New Roman" w:cs="Times New Roman"/>
          <w:sz w:val="24"/>
          <w:szCs w:val="24"/>
        </w:rPr>
        <w:t>Overall, the selected models provide a practical balance between predictive performance, probability-based reasoning, and deployment suitability. Tree-based and boosted methods were preferred because they handled structured banking attributes, non-linear interactions, and fraud-sensitive behavioural features better than simple baseline models, while the regression workflow remained appropriate for continuous credit amount estimation.</w:t>
      </w:r>
    </w:p>
    <w:p w14:paraId="5B911A97" w14:textId="561432F2" w:rsidR="004E375C" w:rsidRPr="003E65C2" w:rsidRDefault="004E375C" w:rsidP="00827105">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866C04D" w14:textId="77777777" w:rsidR="003E65C2" w:rsidRDefault="003E65C2"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36C8E2C9" w14:textId="77777777" w:rsidR="00812B56" w:rsidRDefault="00812B56" w:rsidP="00832952">
      <w:pPr>
        <w:spacing w:before="100" w:beforeAutospacing="1" w:after="100" w:afterAutospacing="1" w:line="240" w:lineRule="auto"/>
        <w:rPr>
          <w:rFonts w:ascii="Times New Roman" w:eastAsia="Times New Roman" w:hAnsi="Times New Roman" w:cs="Times New Roman"/>
          <w:b/>
          <w:bCs/>
          <w:kern w:val="0"/>
          <w:sz w:val="28"/>
          <w:szCs w:val="28"/>
          <w:lang w:eastAsia="en-IN" w:bidi="mr-IN"/>
          <w14:ligatures w14:val="none"/>
        </w:rPr>
      </w:pPr>
    </w:p>
    <w:p w14:paraId="1C8F3BDD" w14:textId="614C576C" w:rsidR="00441494" w:rsidRPr="002C422C" w:rsidRDefault="00617328" w:rsidP="00441494">
      <w:pPr>
        <w:spacing w:after="0" w:line="240" w:lineRule="auto"/>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lastRenderedPageBreak/>
        <w:t>3.3 Impl</w:t>
      </w:r>
      <w:r w:rsidR="00AB6CD4" w:rsidRPr="002C422C">
        <w:rPr>
          <w:rFonts w:ascii="Times New Roman" w:hAnsi="Times New Roman" w:cs="Times New Roman"/>
          <w:b/>
          <w:bCs/>
          <w:color w:val="000000"/>
          <w:sz w:val="24"/>
          <w:szCs w:val="24"/>
        </w:rPr>
        <w:t xml:space="preserve">ementation </w:t>
      </w:r>
    </w:p>
    <w:p w14:paraId="48C2B575" w14:textId="77777777" w:rsidR="00AB6CD4" w:rsidRDefault="00AB6CD4" w:rsidP="00441494">
      <w:pPr>
        <w:spacing w:after="0" w:line="240" w:lineRule="auto"/>
        <w:rPr>
          <w:rFonts w:ascii="Times New Roman" w:hAnsi="Times New Roman" w:cs="Times New Roman"/>
          <w:b/>
          <w:bCs/>
          <w:color w:val="000000"/>
          <w:sz w:val="28"/>
          <w:szCs w:val="28"/>
        </w:rPr>
      </w:pPr>
    </w:p>
    <w:p w14:paraId="78D5405C"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The FinIntel system was implemented as a modular financial intelligence platform integrating machine learning pipelines, interactive dashboards, authentication services, and database management within a unified Streamlit-based environment. The architecture supports analyst-assisted credit-risk evaluation and fraud-detection workflows through scalable and reusable software components.</w:t>
      </w:r>
    </w:p>
    <w:p w14:paraId="10BD19C8" w14:textId="77777777" w:rsidR="00AB6CD4" w:rsidRDefault="00AB6CD4" w:rsidP="00AB6CD4">
      <w:pPr>
        <w:spacing w:after="0" w:line="360" w:lineRule="auto"/>
        <w:jc w:val="both"/>
        <w:rPr>
          <w:rFonts w:ascii="Times New Roman" w:hAnsi="Times New Roman" w:cs="Times New Roman"/>
          <w:bCs/>
          <w:color w:val="000000"/>
          <w:sz w:val="24"/>
          <w:szCs w:val="24"/>
        </w:rPr>
      </w:pPr>
    </w:p>
    <w:p w14:paraId="796B7EA6"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The frontend layer was developed using Streamlit to provide interfaces for credit-risk prediction, fraud verification, and management insights. Separate modules were implemented for prediction workflows and dashboard visualization to maintain modularity and improve maintainability.</w:t>
      </w:r>
    </w:p>
    <w:p w14:paraId="2BE6AE14"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p>
    <w:p w14:paraId="4BB0EDD6" w14:textId="0CA897D2" w:rsidR="00AB6CD4" w:rsidRPr="00AB6CD4" w:rsidRDefault="007A2936" w:rsidP="00AB6CD4">
      <w:pPr>
        <w:spacing w:after="0" w:line="360" w:lineRule="auto"/>
        <w:jc w:val="both"/>
        <w:rPr>
          <w:rFonts w:ascii="Times New Roman" w:hAnsi="Times New Roman" w:cs="Times New Roman"/>
          <w:bCs/>
          <w:color w:val="000000"/>
          <w:sz w:val="24"/>
          <w:szCs w:val="24"/>
        </w:rPr>
      </w:pPr>
      <w:r w:rsidRPr="007A2936">
        <w:rPr>
          <w:rFonts w:ascii="Times New Roman" w:hAnsi="Times New Roman" w:cs="Times New Roman"/>
          <w:bCs/>
          <w:color w:val="000000"/>
          <w:sz w:val="24"/>
          <w:szCs w:val="24"/>
        </w:rPr>
        <w:t>The backend integrates optimized machine learning inference pipelines with runtime feature engineering, imbalance handling, and prediction orchestration.</w:t>
      </w:r>
      <w:r>
        <w:rPr>
          <w:rFonts w:ascii="Times New Roman" w:hAnsi="Times New Roman" w:cs="Times New Roman"/>
          <w:bCs/>
          <w:color w:val="000000"/>
          <w:sz w:val="24"/>
          <w:szCs w:val="24"/>
        </w:rPr>
        <w:t xml:space="preserve"> </w:t>
      </w:r>
      <w:r w:rsidR="00AB6CD4" w:rsidRPr="00AB6CD4">
        <w:rPr>
          <w:rFonts w:ascii="Times New Roman" w:hAnsi="Times New Roman" w:cs="Times New Roman"/>
          <w:bCs/>
          <w:color w:val="000000"/>
          <w:sz w:val="24"/>
          <w:szCs w:val="24"/>
        </w:rPr>
        <w:t xml:space="preserve">User inputs are transformed into structured prediction payloads before being passed to deployed models for multiclass credit approval prediction, credit amount estimation, and fraud probability scoring. Serialized </w:t>
      </w:r>
      <w:proofErr w:type="spellStart"/>
      <w:r w:rsidR="00AB6CD4" w:rsidRPr="00AB6CD4">
        <w:rPr>
          <w:rFonts w:ascii="Times New Roman" w:hAnsi="Times New Roman" w:cs="Times New Roman"/>
          <w:bCs/>
          <w:color w:val="000000"/>
          <w:sz w:val="24"/>
          <w:szCs w:val="24"/>
        </w:rPr>
        <w:t>Joblib</w:t>
      </w:r>
      <w:proofErr w:type="spellEnd"/>
      <w:r w:rsidR="00AB6CD4" w:rsidRPr="00AB6CD4">
        <w:rPr>
          <w:rFonts w:ascii="Times New Roman" w:hAnsi="Times New Roman" w:cs="Times New Roman"/>
          <w:bCs/>
          <w:color w:val="000000"/>
          <w:sz w:val="24"/>
          <w:szCs w:val="24"/>
        </w:rPr>
        <w:t xml:space="preserve"> </w:t>
      </w:r>
      <w:proofErr w:type="spellStart"/>
      <w:r w:rsidR="00AB6CD4" w:rsidRPr="00AB6CD4">
        <w:rPr>
          <w:rFonts w:ascii="Times New Roman" w:hAnsi="Times New Roman" w:cs="Times New Roman"/>
          <w:bCs/>
          <w:color w:val="000000"/>
          <w:sz w:val="24"/>
          <w:szCs w:val="24"/>
        </w:rPr>
        <w:t>artifacts</w:t>
      </w:r>
      <w:proofErr w:type="spellEnd"/>
      <w:r w:rsidR="00AB6CD4" w:rsidRPr="00AB6CD4">
        <w:rPr>
          <w:rFonts w:ascii="Times New Roman" w:hAnsi="Times New Roman" w:cs="Times New Roman"/>
          <w:bCs/>
          <w:color w:val="000000"/>
          <w:sz w:val="24"/>
          <w:szCs w:val="24"/>
        </w:rPr>
        <w:t xml:space="preserve"> were used for runtime model deployment and prediction execution.</w:t>
      </w:r>
    </w:p>
    <w:p w14:paraId="5DA109E6" w14:textId="77777777" w:rsidR="00AB6CD4" w:rsidRPr="00AB6CD4" w:rsidRDefault="00AB6CD4" w:rsidP="00AB6CD4">
      <w:pPr>
        <w:spacing w:after="0" w:line="360" w:lineRule="auto"/>
        <w:jc w:val="both"/>
        <w:rPr>
          <w:rFonts w:ascii="Times New Roman" w:hAnsi="Times New Roman" w:cs="Times New Roman"/>
          <w:bCs/>
          <w:color w:val="000000"/>
          <w:sz w:val="24"/>
          <w:szCs w:val="24"/>
        </w:rPr>
      </w:pPr>
    </w:p>
    <w:p w14:paraId="70B82091" w14:textId="0605B09F" w:rsidR="00AB6CD4" w:rsidRDefault="00AB6CD4" w:rsidP="00AB6CD4">
      <w:pPr>
        <w:spacing w:after="0" w:line="360" w:lineRule="auto"/>
        <w:jc w:val="both"/>
        <w:rPr>
          <w:rFonts w:ascii="Times New Roman" w:hAnsi="Times New Roman" w:cs="Times New Roman"/>
          <w:bCs/>
          <w:color w:val="000000"/>
          <w:sz w:val="24"/>
          <w:szCs w:val="24"/>
        </w:rPr>
      </w:pPr>
      <w:r w:rsidRPr="00AB6CD4">
        <w:rPr>
          <w:rFonts w:ascii="Times New Roman" w:hAnsi="Times New Roman" w:cs="Times New Roman"/>
          <w:bCs/>
          <w:color w:val="000000"/>
          <w:sz w:val="24"/>
          <w:szCs w:val="24"/>
        </w:rPr>
        <w:t>Database integration was implemented using SQLAlchemy ORM for persistent storage of employee records, datasets, and prediction logs. Authentication functionality uses Bcrypt password hashing and session-state management to ensure secure analyst access and controlled workflow execution.</w:t>
      </w:r>
    </w:p>
    <w:p w14:paraId="6D1B17D1"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3.3.1 System Architecture Implementation</w:t>
      </w:r>
    </w:p>
    <w:p w14:paraId="436DA2B7"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FinIntel application follows a centralized Streamlit-based architecture where all prediction, dashboard, authentication, and database workflows are managed through a unified application entry point. The system uses a modular routing structure to dynamically render management dashboards, credit-risk prediction, and fraud-detection workflows after authentication validation. This layered implementation improves maintainability, scalability, and workflow separation across analytical modules. </w:t>
      </w:r>
    </w:p>
    <w:p w14:paraId="302659FC"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3.3.2 Credit Risk Prediction Implementation</w:t>
      </w:r>
    </w:p>
    <w:p w14:paraId="4A56D90F"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credit-risk workflow was implemented using analyst-assisted applicant profiling, bureau analysis, and </w:t>
      </w:r>
      <w:proofErr w:type="spellStart"/>
      <w:r w:rsidRPr="00AB6CD4">
        <w:rPr>
          <w:rFonts w:ascii="Times New Roman" w:eastAsia="Times New Roman" w:hAnsi="Times New Roman" w:cs="Times New Roman"/>
          <w:kern w:val="0"/>
          <w:sz w:val="24"/>
          <w:szCs w:val="24"/>
          <w:lang w:val="en-US"/>
          <w14:ligatures w14:val="none"/>
        </w:rPr>
        <w:t>tradeline</w:t>
      </w:r>
      <w:proofErr w:type="spellEnd"/>
      <w:r w:rsidRPr="00AB6CD4">
        <w:rPr>
          <w:rFonts w:ascii="Times New Roman" w:eastAsia="Times New Roman" w:hAnsi="Times New Roman" w:cs="Times New Roman"/>
          <w:kern w:val="0"/>
          <w:sz w:val="24"/>
          <w:szCs w:val="24"/>
          <w:lang w:val="en-US"/>
          <w14:ligatures w14:val="none"/>
        </w:rPr>
        <w:t>-based feature generation. User inputs collected through Streamlit forms are transformed into structured prediction payloads before being passed to deployed machine learning models for multiclass approval prediction and maximum credit amount estimation. The implementation supports runtime inference, probability-based recommendation generation, and confidence-score calculation for approval-category prediction.</w:t>
      </w:r>
    </w:p>
    <w:p w14:paraId="00D1FD5A" w14:textId="13A94B9E"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lastRenderedPageBreak/>
        <w:t>Feature preprocessing includes one-hot encoding, feature-column alignment, and dynamic payload generation to maintain compatibility with deployed model artifacts. The workflow also performs credit-band estimation using borrower income, delinquency indicators, and tradeline activity to support recommendation-oriented lending analysis. The deployed implementation uses the saved voting-ensemble artifact for the compact credit model and the enhanced XGBoost artifact for the richer approval workflow.</w:t>
      </w:r>
    </w:p>
    <w:p w14:paraId="48146B00"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3.3.3 Fraud Detection Implementation</w:t>
      </w:r>
    </w:p>
    <w:p w14:paraId="5259B74D"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fraud-detection workflow was implemented as a transaction-verification system using </w:t>
      </w:r>
      <w:proofErr w:type="spellStart"/>
      <w:r w:rsidRPr="00AB6CD4">
        <w:rPr>
          <w:rFonts w:ascii="Times New Roman" w:eastAsia="Times New Roman" w:hAnsi="Times New Roman" w:cs="Times New Roman"/>
          <w:kern w:val="0"/>
          <w:sz w:val="24"/>
          <w:szCs w:val="24"/>
          <w:lang w:val="en-US"/>
          <w14:ligatures w14:val="none"/>
        </w:rPr>
        <w:t>behavioural</w:t>
      </w:r>
      <w:proofErr w:type="spellEnd"/>
      <w:r w:rsidRPr="00AB6CD4">
        <w:rPr>
          <w:rFonts w:ascii="Times New Roman" w:eastAsia="Times New Roman" w:hAnsi="Times New Roman" w:cs="Times New Roman"/>
          <w:kern w:val="0"/>
          <w:sz w:val="24"/>
          <w:szCs w:val="24"/>
          <w:lang w:val="en-US"/>
          <w14:ligatures w14:val="none"/>
        </w:rPr>
        <w:t xml:space="preserve"> anomaly generation and probability-based fraud analysis. Customer transaction details are converted into structured </w:t>
      </w:r>
      <w:proofErr w:type="spellStart"/>
      <w:r w:rsidRPr="00AB6CD4">
        <w:rPr>
          <w:rFonts w:ascii="Times New Roman" w:eastAsia="Times New Roman" w:hAnsi="Times New Roman" w:cs="Times New Roman"/>
          <w:kern w:val="0"/>
          <w:sz w:val="24"/>
          <w:szCs w:val="24"/>
          <w:lang w:val="en-US"/>
          <w14:ligatures w14:val="none"/>
        </w:rPr>
        <w:t>behavioural</w:t>
      </w:r>
      <w:proofErr w:type="spellEnd"/>
      <w:r w:rsidRPr="00AB6CD4">
        <w:rPr>
          <w:rFonts w:ascii="Times New Roman" w:eastAsia="Times New Roman" w:hAnsi="Times New Roman" w:cs="Times New Roman"/>
          <w:kern w:val="0"/>
          <w:sz w:val="24"/>
          <w:szCs w:val="24"/>
          <w:lang w:val="en-US"/>
          <w14:ligatures w14:val="none"/>
        </w:rPr>
        <w:t xml:space="preserve"> features before being passed to the deployed fraud-detection model for runtime verification and risk classification.</w:t>
      </w:r>
    </w:p>
    <w:p w14:paraId="56D9F477"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implementation includes transaction velocity analysis, balance-drain calculation, hour-anomaly detection, and scaled feature transformation to improve fraud-sensitive prediction quality. Fraud verification is performed using threshold-based decision logic, while top-feature extraction is used to improve interpretability and analyst-assisted investigation. </w:t>
      </w:r>
    </w:p>
    <w:p w14:paraId="2B119897"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3.3.4 Machine Learning Deployment</w:t>
      </w:r>
    </w:p>
    <w:p w14:paraId="5D17A043" w14:textId="75AAEB1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Machine learning deployment was implemented using serialized </w:t>
      </w:r>
      <w:proofErr w:type="spellStart"/>
      <w:r w:rsidRPr="00AB6CD4">
        <w:rPr>
          <w:rFonts w:ascii="Times New Roman" w:eastAsia="Times New Roman" w:hAnsi="Times New Roman" w:cs="Times New Roman"/>
          <w:kern w:val="0"/>
          <w:sz w:val="24"/>
          <w:szCs w:val="24"/>
          <w:lang w:val="en-US"/>
          <w14:ligatures w14:val="none"/>
        </w:rPr>
        <w:t>Joblib</w:t>
      </w:r>
      <w:proofErr w:type="spellEnd"/>
      <w:r w:rsidRPr="00AB6CD4">
        <w:rPr>
          <w:rFonts w:ascii="Times New Roman" w:eastAsia="Times New Roman" w:hAnsi="Times New Roman" w:cs="Times New Roman"/>
          <w:kern w:val="0"/>
          <w:sz w:val="24"/>
          <w:szCs w:val="24"/>
          <w:lang w:val="en-US"/>
          <w14:ligatures w14:val="none"/>
        </w:rPr>
        <w:t xml:space="preserve"> artifacts for runtime model loading and production inference execution. The deployment workflow supports reusable prediction pipelines through feature-column synchronization, </w:t>
      </w:r>
      <w:proofErr w:type="spellStart"/>
      <w:r w:rsidRPr="00AB6CD4">
        <w:rPr>
          <w:rFonts w:ascii="Times New Roman" w:eastAsia="Times New Roman" w:hAnsi="Times New Roman" w:cs="Times New Roman"/>
          <w:kern w:val="0"/>
          <w:sz w:val="24"/>
          <w:szCs w:val="24"/>
          <w:lang w:val="en-US"/>
          <w14:ligatures w14:val="none"/>
        </w:rPr>
        <w:t>scaler</w:t>
      </w:r>
      <w:proofErr w:type="spellEnd"/>
      <w:r w:rsidRPr="00AB6CD4">
        <w:rPr>
          <w:rFonts w:ascii="Times New Roman" w:eastAsia="Times New Roman" w:hAnsi="Times New Roman" w:cs="Times New Roman"/>
          <w:kern w:val="0"/>
          <w:sz w:val="24"/>
          <w:szCs w:val="24"/>
          <w:lang w:val="en-US"/>
          <w14:ligatures w14:val="none"/>
        </w:rPr>
        <w:t xml:space="preserve"> integration, and probability-based</w:t>
      </w:r>
      <w:r w:rsidR="00C460D9">
        <w:rPr>
          <w:rFonts w:ascii="Times New Roman" w:eastAsia="Times New Roman" w:hAnsi="Times New Roman" w:cs="Times New Roman"/>
          <w:kern w:val="0"/>
          <w:sz w:val="24"/>
          <w:szCs w:val="24"/>
          <w:lang w:val="en-US"/>
          <w14:ligatures w14:val="none"/>
        </w:rPr>
        <w:t xml:space="preserve"> prediction generation.</w:t>
      </w:r>
      <w:r w:rsidR="00C460D9" w:rsidRPr="00C460D9">
        <w:t xml:space="preserve"> </w:t>
      </w:r>
      <w:r w:rsidR="00C460D9" w:rsidRPr="00C460D9">
        <w:rPr>
          <w:rFonts w:ascii="Times New Roman" w:eastAsia="Times New Roman" w:hAnsi="Times New Roman" w:cs="Times New Roman"/>
          <w:kern w:val="0"/>
          <w:sz w:val="24"/>
          <w:szCs w:val="24"/>
          <w:lang w:val="en-US"/>
          <w14:ligatures w14:val="none"/>
        </w:rPr>
        <w:t>Separate deployment artifacts were maintained for optimized credit-risk classification, credit amount regression, and fraud-detection workflows.</w:t>
      </w:r>
    </w:p>
    <w:p w14:paraId="6E6C1F27"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deployment layer also uses JSON-based feature storage and configurable threshold management to support consistent runtime inference and operational flexibility. This approach improves deployment portability, modular reuse, and model integration within the Streamlit application environment. </w:t>
      </w:r>
    </w:p>
    <w:p w14:paraId="5F10B3C7"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3.3.5 Dashboard and Visualization Implementation</w:t>
      </w:r>
    </w:p>
    <w:p w14:paraId="1ECDC93D"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The FinIntel platform includes interactive management dashboards for credit-risk analytics and fraud monitoring. The dashboard layer supports KPI-oriented visualization, operational monitoring, and analyst-assisted decision support through modular dashboard components and dynamic filtering workflows.</w:t>
      </w:r>
    </w:p>
    <w:p w14:paraId="57ADEADF"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visualization system provides dataset summarization, fraud trend monitoring, and credit analytics through analyst-facing interfaces designed for real-time analytical interpretation. Separate dashboard modules were implemented for credit-risk insights and fraud-analysis workflows to improve modularity and maintainability. </w:t>
      </w:r>
    </w:p>
    <w:p w14:paraId="2E1AB715"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lastRenderedPageBreak/>
        <w:t>3.3.6 Database and Logging Implementation</w:t>
      </w:r>
    </w:p>
    <w:p w14:paraId="51EE694F"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Database integration was implemented using SQLAlchemy ORM to support structured storage of employee records, fraud datasets, credit-risk datasets, and prediction logs. The database schema was designed to maintain persistent analytical storage and support operational auditability across prediction workflows.</w:t>
      </w:r>
    </w:p>
    <w:p w14:paraId="424ADCE2"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Prediction persistence was implemented through JSON-based payload serialization and centralized logging services. Generated prediction labels, confidence scores, and analyst interactions are stored within prediction logs to maintain traceability and workflow monitoring. </w:t>
      </w:r>
    </w:p>
    <w:p w14:paraId="5D27A182" w14:textId="77777777" w:rsidR="00AB6CD4" w:rsidRPr="00AB6CD4" w:rsidRDefault="00AB6CD4" w:rsidP="00AB6CD4">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AB6CD4">
        <w:rPr>
          <w:rFonts w:ascii="Times New Roman" w:eastAsia="Times New Roman" w:hAnsi="Times New Roman" w:cs="Times New Roman"/>
          <w:b/>
          <w:bCs/>
          <w:kern w:val="0"/>
          <w:sz w:val="24"/>
          <w:szCs w:val="24"/>
          <w:lang w:val="en-US"/>
          <w14:ligatures w14:val="none"/>
        </w:rPr>
        <w:t>3.3.7 Security and Authentication Implementation</w:t>
      </w:r>
    </w:p>
    <w:p w14:paraId="546BEB2A"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The authentication workflow was implemented using secure analyst login validation, password hashing, and session-state management. Bcrypt encryption was used for password protection, while authenticated session persistence was managed through Streamlit session-state handling.</w:t>
      </w:r>
    </w:p>
    <w:p w14:paraId="4B299C86" w14:textId="77777777" w:rsidR="00AB6CD4" w:rsidRPr="00AB6CD4" w:rsidRDefault="00AB6CD4" w:rsidP="00AB6CD4">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rsidRPr="00AB6CD4">
        <w:rPr>
          <w:rFonts w:ascii="Times New Roman" w:eastAsia="Times New Roman" w:hAnsi="Times New Roman" w:cs="Times New Roman"/>
          <w:kern w:val="0"/>
          <w:sz w:val="24"/>
          <w:szCs w:val="24"/>
          <w:lang w:val="en-US"/>
          <w14:ligatures w14:val="none"/>
        </w:rPr>
        <w:t xml:space="preserve">The security layer supports controlled analyst access, authentication validation, and secure workflow execution across dashboard and prediction modules. This implementation improves operational security and prevents unauthorized access to analytical workflows and prediction services. </w:t>
      </w:r>
    </w:p>
    <w:p w14:paraId="51761EC2" w14:textId="77777777" w:rsidR="00674F4C" w:rsidRPr="00674F4C" w:rsidRDefault="00674F4C" w:rsidP="00674F4C">
      <w:pPr>
        <w:spacing w:before="100" w:beforeAutospacing="1" w:after="100" w:afterAutospacing="1" w:line="360" w:lineRule="auto"/>
        <w:jc w:val="both"/>
        <w:outlineLvl w:val="2"/>
        <w:rPr>
          <w:rFonts w:ascii="Times New Roman" w:eastAsia="Times New Roman" w:hAnsi="Times New Roman" w:cs="Times New Roman"/>
          <w:b/>
          <w:kern w:val="0"/>
          <w:sz w:val="24"/>
          <w:szCs w:val="24"/>
          <w:lang w:val="en-US"/>
          <w14:ligatures w14:val="none"/>
        </w:rPr>
      </w:pPr>
      <w:r w:rsidRPr="00674F4C">
        <w:rPr>
          <w:rFonts w:ascii="Times New Roman" w:eastAsia="Times New Roman" w:hAnsi="Times New Roman" w:cs="Times New Roman"/>
          <w:b/>
          <w:kern w:val="0"/>
          <w:sz w:val="24"/>
          <w:szCs w:val="24"/>
          <w:lang w:val="en-US"/>
          <w14:ligatures w14:val="none"/>
        </w:rPr>
        <w:t>3.3.8 Module Hierarchy Diagram</w:t>
      </w:r>
    </w:p>
    <w:p w14:paraId="7CF97A30" w14:textId="402DA8DB" w:rsidR="00AB6CD4" w:rsidRDefault="00674F4C" w:rsidP="00674F4C">
      <w:pPr>
        <w:spacing w:before="100" w:beforeAutospacing="1" w:after="100" w:afterAutospacing="1" w:line="360" w:lineRule="auto"/>
        <w:jc w:val="both"/>
        <w:outlineLvl w:val="2"/>
        <w:rPr>
          <w:rFonts w:ascii="Times New Roman" w:eastAsia="Times New Roman" w:hAnsi="Times New Roman" w:cs="Times New Roman"/>
          <w:kern w:val="0"/>
          <w:sz w:val="24"/>
          <w:szCs w:val="24"/>
          <w:lang w:val="en-US"/>
          <w14:ligatures w14:val="none"/>
        </w:rPr>
      </w:pPr>
      <w:r w:rsidRPr="00674F4C">
        <w:rPr>
          <w:rFonts w:ascii="Times New Roman" w:eastAsia="Times New Roman" w:hAnsi="Times New Roman" w:cs="Times New Roman"/>
          <w:kern w:val="0"/>
          <w:sz w:val="24"/>
          <w:szCs w:val="24"/>
          <w:lang w:val="en-US"/>
          <w14:ligatures w14:val="none"/>
        </w:rPr>
        <w:t>The module hierarchy diagram represents the structural organization of the FinIntel platform and illustrates the interaction between frontend modules, analytical processing components, service layers, and database systems. The diagram highlights the layered architecture used for authentication, prediction workflows, dashboard management, machine learning inference, and persistent data storage within the integrated financial intelligence environment.</w:t>
      </w:r>
    </w:p>
    <w:p w14:paraId="353F235D" w14:textId="43F95D76" w:rsidR="00674F4C" w:rsidRPr="00AB6CD4" w:rsidRDefault="009E41F2" w:rsidP="00C460D9">
      <w:pPr>
        <w:spacing w:before="100" w:beforeAutospacing="1" w:after="100" w:afterAutospacing="1" w:line="360" w:lineRule="auto"/>
        <w:jc w:val="center"/>
        <w:outlineLvl w:val="2"/>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val="en-US"/>
        </w:rPr>
        <w:drawing>
          <wp:inline distT="0" distB="0" distL="0" distR="0" wp14:anchorId="50834438" wp14:editId="48E55860">
            <wp:extent cx="4677878" cy="1308251"/>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8411" cy="1316790"/>
                    </a:xfrm>
                    <a:prstGeom prst="rect">
                      <a:avLst/>
                    </a:prstGeom>
                  </pic:spPr>
                </pic:pic>
              </a:graphicData>
            </a:graphic>
          </wp:inline>
        </w:drawing>
      </w:r>
    </w:p>
    <w:p w14:paraId="35BD4A63" w14:textId="5806553F" w:rsidR="00AB6CD4" w:rsidRPr="009E41F2" w:rsidRDefault="009E41F2" w:rsidP="009E41F2">
      <w:pPr>
        <w:spacing w:after="0" w:line="360" w:lineRule="auto"/>
        <w:jc w:val="center"/>
        <w:rPr>
          <w:rFonts w:ascii="Times New Roman" w:hAnsi="Times New Roman" w:cs="Times New Roman"/>
          <w:b/>
          <w:bCs/>
          <w:color w:val="000000"/>
          <w:sz w:val="24"/>
          <w:szCs w:val="24"/>
        </w:rPr>
      </w:pPr>
      <w:r w:rsidRPr="009E41F2">
        <w:rPr>
          <w:rFonts w:ascii="Times New Roman" w:hAnsi="Times New Roman" w:cs="Times New Roman"/>
          <w:b/>
          <w:bCs/>
          <w:color w:val="000000"/>
          <w:sz w:val="24"/>
          <w:szCs w:val="24"/>
        </w:rPr>
        <w:t>Figur</w:t>
      </w:r>
      <w:r w:rsidR="00C7403E">
        <w:rPr>
          <w:rFonts w:ascii="Times New Roman" w:hAnsi="Times New Roman" w:cs="Times New Roman"/>
          <w:b/>
          <w:bCs/>
          <w:color w:val="000000"/>
          <w:sz w:val="24"/>
          <w:szCs w:val="24"/>
        </w:rPr>
        <w:t>e 3.3.8</w:t>
      </w:r>
      <w:r w:rsidRPr="009E41F2">
        <w:rPr>
          <w:rFonts w:ascii="Times New Roman" w:hAnsi="Times New Roman" w:cs="Times New Roman"/>
          <w:b/>
          <w:bCs/>
          <w:color w:val="000000"/>
          <w:sz w:val="24"/>
          <w:szCs w:val="24"/>
        </w:rPr>
        <w:t>. Module Hierarchy Diagram</w:t>
      </w:r>
    </w:p>
    <w:p w14:paraId="61353BC3" w14:textId="77777777" w:rsidR="00F27317" w:rsidRDefault="00F27317" w:rsidP="009E41F2">
      <w:pPr>
        <w:spacing w:after="0" w:line="360" w:lineRule="auto"/>
        <w:jc w:val="both"/>
        <w:rPr>
          <w:rFonts w:ascii="Times New Roman" w:hAnsi="Times New Roman" w:cs="Times New Roman"/>
          <w:b/>
          <w:bCs/>
          <w:color w:val="000000"/>
          <w:sz w:val="24"/>
          <w:szCs w:val="24"/>
        </w:rPr>
      </w:pPr>
    </w:p>
    <w:p w14:paraId="52428AD2" w14:textId="77777777" w:rsidR="00F27317" w:rsidRDefault="00F27317" w:rsidP="009E41F2">
      <w:pPr>
        <w:spacing w:after="0" w:line="360" w:lineRule="auto"/>
        <w:jc w:val="both"/>
        <w:rPr>
          <w:rFonts w:ascii="Times New Roman" w:hAnsi="Times New Roman" w:cs="Times New Roman"/>
          <w:b/>
          <w:bCs/>
          <w:color w:val="000000"/>
          <w:sz w:val="24"/>
          <w:szCs w:val="24"/>
        </w:rPr>
      </w:pPr>
    </w:p>
    <w:p w14:paraId="5DD4721B" w14:textId="77777777" w:rsidR="00F27317" w:rsidRDefault="00F27317" w:rsidP="009E41F2">
      <w:pPr>
        <w:spacing w:after="0" w:line="360" w:lineRule="auto"/>
        <w:jc w:val="both"/>
        <w:rPr>
          <w:rFonts w:ascii="Times New Roman" w:hAnsi="Times New Roman" w:cs="Times New Roman"/>
          <w:b/>
          <w:bCs/>
          <w:color w:val="000000"/>
          <w:sz w:val="24"/>
          <w:szCs w:val="24"/>
        </w:rPr>
      </w:pPr>
    </w:p>
    <w:p w14:paraId="34883429" w14:textId="5A12AF3F" w:rsidR="009E41F2" w:rsidRDefault="009E41F2" w:rsidP="009E41F2">
      <w:pPr>
        <w:spacing w:after="0" w:line="360" w:lineRule="auto"/>
        <w:jc w:val="both"/>
        <w:rPr>
          <w:rFonts w:ascii="Times New Roman" w:hAnsi="Times New Roman" w:cs="Times New Roman"/>
          <w:b/>
          <w:bCs/>
          <w:color w:val="000000"/>
          <w:sz w:val="24"/>
          <w:szCs w:val="24"/>
        </w:rPr>
      </w:pPr>
      <w:r w:rsidRPr="009E41F2">
        <w:rPr>
          <w:rFonts w:ascii="Times New Roman" w:hAnsi="Times New Roman" w:cs="Times New Roman"/>
          <w:b/>
          <w:bCs/>
          <w:color w:val="000000"/>
          <w:sz w:val="24"/>
          <w:szCs w:val="24"/>
        </w:rPr>
        <w:lastRenderedPageBreak/>
        <w:t>Description</w:t>
      </w:r>
    </w:p>
    <w:tbl>
      <w:tblPr>
        <w:tblW w:w="10350" w:type="dxa"/>
        <w:tblInd w:w="-5" w:type="dxa"/>
        <w:tblLook w:val="04A0" w:firstRow="1" w:lastRow="0" w:firstColumn="1" w:lastColumn="0" w:noHBand="0" w:noVBand="1"/>
      </w:tblPr>
      <w:tblGrid>
        <w:gridCol w:w="1700"/>
        <w:gridCol w:w="4240"/>
        <w:gridCol w:w="4410"/>
      </w:tblGrid>
      <w:tr w:rsidR="009E41F2" w:rsidRPr="009E41F2" w14:paraId="30F8FF62" w14:textId="77777777" w:rsidTr="009E41F2">
        <w:trPr>
          <w:trHeight w:val="312"/>
        </w:trPr>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3F03DFAF" w14:textId="77777777"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9E41F2">
              <w:rPr>
                <w:rFonts w:ascii="Times New Roman" w:eastAsia="Times New Roman" w:hAnsi="Times New Roman" w:cs="Times New Roman"/>
                <w:b/>
                <w:bCs/>
                <w:color w:val="000000"/>
                <w:kern w:val="0"/>
                <w:sz w:val="24"/>
                <w:szCs w:val="24"/>
                <w:lang w:val="en-US"/>
                <w14:ligatures w14:val="none"/>
              </w:rPr>
              <w:t>Module Layer</w:t>
            </w:r>
          </w:p>
        </w:tc>
        <w:tc>
          <w:tcPr>
            <w:tcW w:w="4240" w:type="dxa"/>
            <w:tcBorders>
              <w:top w:val="single" w:sz="4" w:space="0" w:color="auto"/>
              <w:left w:val="nil"/>
              <w:bottom w:val="single" w:sz="4" w:space="0" w:color="auto"/>
              <w:right w:val="single" w:sz="4" w:space="0" w:color="auto"/>
            </w:tcBorders>
            <w:shd w:val="clear" w:color="auto" w:fill="auto"/>
            <w:hideMark/>
          </w:tcPr>
          <w:p w14:paraId="12A9142B" w14:textId="0A2DB985"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9E41F2">
              <w:rPr>
                <w:rFonts w:ascii="Times New Roman" w:eastAsia="Times New Roman" w:hAnsi="Times New Roman" w:cs="Times New Roman"/>
                <w:b/>
                <w:bCs/>
                <w:color w:val="000000"/>
                <w:kern w:val="0"/>
                <w:sz w:val="24"/>
                <w:szCs w:val="24"/>
                <w:lang w:val="en-US"/>
                <w14:ligatures w14:val="none"/>
              </w:rPr>
              <w:t>Sub module</w:t>
            </w:r>
          </w:p>
        </w:tc>
        <w:tc>
          <w:tcPr>
            <w:tcW w:w="4410" w:type="dxa"/>
            <w:tcBorders>
              <w:top w:val="single" w:sz="4" w:space="0" w:color="auto"/>
              <w:left w:val="nil"/>
              <w:bottom w:val="single" w:sz="4" w:space="0" w:color="auto"/>
              <w:right w:val="single" w:sz="4" w:space="0" w:color="auto"/>
            </w:tcBorders>
            <w:shd w:val="clear" w:color="auto" w:fill="auto"/>
            <w:hideMark/>
          </w:tcPr>
          <w:p w14:paraId="7B77760E" w14:textId="77777777" w:rsidR="009E41F2" w:rsidRPr="009E41F2" w:rsidRDefault="009E41F2" w:rsidP="009E41F2">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9E41F2">
              <w:rPr>
                <w:rFonts w:ascii="Times New Roman" w:eastAsia="Times New Roman" w:hAnsi="Times New Roman" w:cs="Times New Roman"/>
                <w:b/>
                <w:bCs/>
                <w:color w:val="000000"/>
                <w:kern w:val="0"/>
                <w:sz w:val="24"/>
                <w:szCs w:val="24"/>
                <w:lang w:val="en-US"/>
                <w14:ligatures w14:val="none"/>
              </w:rPr>
              <w:t>Description</w:t>
            </w:r>
          </w:p>
        </w:tc>
      </w:tr>
      <w:tr w:rsidR="009E41F2" w:rsidRPr="009E41F2" w14:paraId="147C242B" w14:textId="77777777" w:rsidTr="009E41F2">
        <w:trPr>
          <w:trHeight w:val="692"/>
        </w:trPr>
        <w:tc>
          <w:tcPr>
            <w:tcW w:w="1700" w:type="dxa"/>
            <w:tcBorders>
              <w:top w:val="nil"/>
              <w:left w:val="single" w:sz="4" w:space="0" w:color="auto"/>
              <w:bottom w:val="single" w:sz="4" w:space="0" w:color="auto"/>
              <w:right w:val="single" w:sz="4" w:space="0" w:color="auto"/>
            </w:tcBorders>
            <w:shd w:val="clear" w:color="auto" w:fill="auto"/>
            <w:hideMark/>
          </w:tcPr>
          <w:p w14:paraId="5B6A15A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Frontend Layer</w:t>
            </w:r>
          </w:p>
        </w:tc>
        <w:tc>
          <w:tcPr>
            <w:tcW w:w="4240" w:type="dxa"/>
            <w:tcBorders>
              <w:top w:val="nil"/>
              <w:left w:val="nil"/>
              <w:bottom w:val="single" w:sz="4" w:space="0" w:color="auto"/>
              <w:right w:val="single" w:sz="4" w:space="0" w:color="auto"/>
            </w:tcBorders>
            <w:shd w:val="clear" w:color="auto" w:fill="auto"/>
            <w:hideMark/>
          </w:tcPr>
          <w:p w14:paraId="0FCDE40A"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Authentication Interface</w:t>
            </w:r>
          </w:p>
        </w:tc>
        <w:tc>
          <w:tcPr>
            <w:tcW w:w="4410" w:type="dxa"/>
            <w:tcBorders>
              <w:top w:val="nil"/>
              <w:left w:val="nil"/>
              <w:bottom w:val="single" w:sz="4" w:space="0" w:color="auto"/>
              <w:right w:val="single" w:sz="4" w:space="0" w:color="auto"/>
            </w:tcBorders>
            <w:shd w:val="clear" w:color="auto" w:fill="auto"/>
            <w:hideMark/>
          </w:tcPr>
          <w:p w14:paraId="68B21FD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Handles analyst login validation and secure access management.</w:t>
            </w:r>
          </w:p>
        </w:tc>
      </w:tr>
      <w:tr w:rsidR="009E41F2" w:rsidRPr="009E41F2" w14:paraId="4C4518CB" w14:textId="77777777" w:rsidTr="009E41F2">
        <w:trPr>
          <w:trHeight w:val="701"/>
        </w:trPr>
        <w:tc>
          <w:tcPr>
            <w:tcW w:w="1700" w:type="dxa"/>
            <w:tcBorders>
              <w:top w:val="nil"/>
              <w:left w:val="single" w:sz="4" w:space="0" w:color="auto"/>
              <w:bottom w:val="single" w:sz="4" w:space="0" w:color="auto"/>
              <w:right w:val="single" w:sz="4" w:space="0" w:color="auto"/>
            </w:tcBorders>
            <w:shd w:val="clear" w:color="auto" w:fill="auto"/>
            <w:hideMark/>
          </w:tcPr>
          <w:p w14:paraId="79844DC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Frontend Layer</w:t>
            </w:r>
          </w:p>
        </w:tc>
        <w:tc>
          <w:tcPr>
            <w:tcW w:w="4240" w:type="dxa"/>
            <w:tcBorders>
              <w:top w:val="nil"/>
              <w:left w:val="nil"/>
              <w:bottom w:val="single" w:sz="4" w:space="0" w:color="auto"/>
              <w:right w:val="single" w:sz="4" w:space="0" w:color="auto"/>
            </w:tcBorders>
            <w:shd w:val="clear" w:color="auto" w:fill="auto"/>
            <w:hideMark/>
          </w:tcPr>
          <w:p w14:paraId="63A8A20F"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Risk Prediction Module</w:t>
            </w:r>
          </w:p>
        </w:tc>
        <w:tc>
          <w:tcPr>
            <w:tcW w:w="4410" w:type="dxa"/>
            <w:tcBorders>
              <w:top w:val="nil"/>
              <w:left w:val="nil"/>
              <w:bottom w:val="single" w:sz="4" w:space="0" w:color="auto"/>
              <w:right w:val="single" w:sz="4" w:space="0" w:color="auto"/>
            </w:tcBorders>
            <w:shd w:val="clear" w:color="auto" w:fill="auto"/>
            <w:hideMark/>
          </w:tcPr>
          <w:p w14:paraId="575E007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Provides interfaces for credit-risk prediction and fraud-detection workflows.</w:t>
            </w:r>
          </w:p>
        </w:tc>
      </w:tr>
      <w:tr w:rsidR="009E41F2" w:rsidRPr="009E41F2" w14:paraId="2A9A880C" w14:textId="77777777" w:rsidTr="009E41F2">
        <w:trPr>
          <w:trHeight w:val="728"/>
        </w:trPr>
        <w:tc>
          <w:tcPr>
            <w:tcW w:w="1700" w:type="dxa"/>
            <w:tcBorders>
              <w:top w:val="nil"/>
              <w:left w:val="single" w:sz="4" w:space="0" w:color="auto"/>
              <w:bottom w:val="single" w:sz="4" w:space="0" w:color="auto"/>
              <w:right w:val="single" w:sz="4" w:space="0" w:color="auto"/>
            </w:tcBorders>
            <w:shd w:val="clear" w:color="auto" w:fill="auto"/>
            <w:hideMark/>
          </w:tcPr>
          <w:p w14:paraId="11D500B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Frontend Layer</w:t>
            </w:r>
          </w:p>
        </w:tc>
        <w:tc>
          <w:tcPr>
            <w:tcW w:w="4240" w:type="dxa"/>
            <w:tcBorders>
              <w:top w:val="nil"/>
              <w:left w:val="nil"/>
              <w:bottom w:val="single" w:sz="4" w:space="0" w:color="auto"/>
              <w:right w:val="single" w:sz="4" w:space="0" w:color="auto"/>
            </w:tcBorders>
            <w:shd w:val="clear" w:color="auto" w:fill="auto"/>
            <w:hideMark/>
          </w:tcPr>
          <w:p w14:paraId="3389EFB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Management Dashboard</w:t>
            </w:r>
          </w:p>
        </w:tc>
        <w:tc>
          <w:tcPr>
            <w:tcW w:w="4410" w:type="dxa"/>
            <w:tcBorders>
              <w:top w:val="nil"/>
              <w:left w:val="nil"/>
              <w:bottom w:val="single" w:sz="4" w:space="0" w:color="auto"/>
              <w:right w:val="single" w:sz="4" w:space="0" w:color="auto"/>
            </w:tcBorders>
            <w:shd w:val="clear" w:color="auto" w:fill="auto"/>
            <w:hideMark/>
          </w:tcPr>
          <w:p w14:paraId="4DBEC50E"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Displays analytical dashboards, KPI summaries, and operational insights.</w:t>
            </w:r>
          </w:p>
        </w:tc>
      </w:tr>
      <w:tr w:rsidR="009E41F2" w:rsidRPr="009E41F2" w14:paraId="2C3CA37B" w14: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w14:paraId="056205A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1C7FDAF2"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Security Module</w:t>
            </w:r>
          </w:p>
        </w:tc>
        <w:tc>
          <w:tcPr>
            <w:tcW w:w="4410" w:type="dxa"/>
            <w:tcBorders>
              <w:top w:val="nil"/>
              <w:left w:val="nil"/>
              <w:bottom w:val="single" w:sz="4" w:space="0" w:color="auto"/>
              <w:right w:val="single" w:sz="4" w:space="0" w:color="auto"/>
            </w:tcBorders>
            <w:shd w:val="clear" w:color="auto" w:fill="auto"/>
            <w:hideMark/>
          </w:tcPr>
          <w:p w14:paraId="6FFF326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Manages authentication security, password protection, and session control.</w:t>
            </w:r>
          </w:p>
        </w:tc>
      </w:tr>
      <w:tr w:rsidR="009E41F2" w:rsidRPr="009E41F2" w14:paraId="6B7AB3C2" w14:textId="77777777" w:rsidTr="009E41F2">
        <w:trPr>
          <w:trHeight w:val="683"/>
        </w:trPr>
        <w:tc>
          <w:tcPr>
            <w:tcW w:w="1700" w:type="dxa"/>
            <w:tcBorders>
              <w:top w:val="nil"/>
              <w:left w:val="single" w:sz="4" w:space="0" w:color="auto"/>
              <w:bottom w:val="single" w:sz="4" w:space="0" w:color="auto"/>
              <w:right w:val="single" w:sz="4" w:space="0" w:color="auto"/>
            </w:tcBorders>
            <w:shd w:val="clear" w:color="auto" w:fill="auto"/>
            <w:hideMark/>
          </w:tcPr>
          <w:p w14:paraId="2D58836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Security Module</w:t>
            </w:r>
          </w:p>
        </w:tc>
        <w:tc>
          <w:tcPr>
            <w:tcW w:w="4240" w:type="dxa"/>
            <w:tcBorders>
              <w:top w:val="nil"/>
              <w:left w:val="nil"/>
              <w:bottom w:val="single" w:sz="4" w:space="0" w:color="auto"/>
              <w:right w:val="single" w:sz="4" w:space="0" w:color="auto"/>
            </w:tcBorders>
            <w:shd w:val="clear" w:color="auto" w:fill="auto"/>
            <w:hideMark/>
          </w:tcPr>
          <w:p w14:paraId="37B682A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Bcrypt Authentication</w:t>
            </w:r>
          </w:p>
        </w:tc>
        <w:tc>
          <w:tcPr>
            <w:tcW w:w="4410" w:type="dxa"/>
            <w:tcBorders>
              <w:top w:val="nil"/>
              <w:left w:val="nil"/>
              <w:bottom w:val="single" w:sz="4" w:space="0" w:color="auto"/>
              <w:right w:val="single" w:sz="4" w:space="0" w:color="auto"/>
            </w:tcBorders>
            <w:shd w:val="clear" w:color="auto" w:fill="auto"/>
            <w:hideMark/>
          </w:tcPr>
          <w:p w14:paraId="6FBE1D6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Implements password hashing for secure credential storage and verification.</w:t>
            </w:r>
          </w:p>
        </w:tc>
      </w:tr>
      <w:tr w:rsidR="009E41F2" w:rsidRPr="009E41F2" w14:paraId="4802874A" w14: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w14:paraId="5D4F144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Security Module</w:t>
            </w:r>
          </w:p>
        </w:tc>
        <w:tc>
          <w:tcPr>
            <w:tcW w:w="4240" w:type="dxa"/>
            <w:tcBorders>
              <w:top w:val="nil"/>
              <w:left w:val="nil"/>
              <w:bottom w:val="single" w:sz="4" w:space="0" w:color="auto"/>
              <w:right w:val="single" w:sz="4" w:space="0" w:color="auto"/>
            </w:tcBorders>
            <w:shd w:val="clear" w:color="auto" w:fill="auto"/>
            <w:hideMark/>
          </w:tcPr>
          <w:p w14:paraId="3DCA034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Session Management</w:t>
            </w:r>
          </w:p>
        </w:tc>
        <w:tc>
          <w:tcPr>
            <w:tcW w:w="4410" w:type="dxa"/>
            <w:tcBorders>
              <w:top w:val="nil"/>
              <w:left w:val="nil"/>
              <w:bottom w:val="single" w:sz="4" w:space="0" w:color="auto"/>
              <w:right w:val="single" w:sz="4" w:space="0" w:color="auto"/>
            </w:tcBorders>
            <w:shd w:val="clear" w:color="auto" w:fill="auto"/>
            <w:hideMark/>
          </w:tcPr>
          <w:p w14:paraId="09EC443D"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Maintains authenticated user sessions and workflow persistence.</w:t>
            </w:r>
          </w:p>
        </w:tc>
      </w:tr>
      <w:tr w:rsidR="009E41F2" w:rsidRPr="009E41F2" w14:paraId="7E06185E" w14:textId="77777777" w:rsidTr="009E41F2">
        <w:trPr>
          <w:trHeight w:val="890"/>
        </w:trPr>
        <w:tc>
          <w:tcPr>
            <w:tcW w:w="1700" w:type="dxa"/>
            <w:tcBorders>
              <w:top w:val="nil"/>
              <w:left w:val="single" w:sz="4" w:space="0" w:color="auto"/>
              <w:bottom w:val="single" w:sz="4" w:space="0" w:color="auto"/>
              <w:right w:val="single" w:sz="4" w:space="0" w:color="auto"/>
            </w:tcBorders>
            <w:shd w:val="clear" w:color="auto" w:fill="auto"/>
            <w:hideMark/>
          </w:tcPr>
          <w:p w14:paraId="240D056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22948933"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410" w:type="dxa"/>
            <w:tcBorders>
              <w:top w:val="nil"/>
              <w:left w:val="nil"/>
              <w:bottom w:val="single" w:sz="4" w:space="0" w:color="auto"/>
              <w:right w:val="single" w:sz="4" w:space="0" w:color="auto"/>
            </w:tcBorders>
            <w:shd w:val="clear" w:color="auto" w:fill="auto"/>
            <w:hideMark/>
          </w:tcPr>
          <w:p w14:paraId="3760220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Executes preprocessing, feature engineering, and machine learning inference workflows.</w:t>
            </w:r>
          </w:p>
        </w:tc>
      </w:tr>
      <w:tr w:rsidR="009E41F2" w:rsidRPr="009E41F2" w14:paraId="21150DAA" w14:textId="77777777" w:rsidTr="009E41F2">
        <w:trPr>
          <w:trHeight w:val="629"/>
        </w:trPr>
        <w:tc>
          <w:tcPr>
            <w:tcW w:w="1700" w:type="dxa"/>
            <w:tcBorders>
              <w:top w:val="nil"/>
              <w:left w:val="single" w:sz="4" w:space="0" w:color="auto"/>
              <w:bottom w:val="single" w:sz="4" w:space="0" w:color="auto"/>
              <w:right w:val="single" w:sz="4" w:space="0" w:color="auto"/>
            </w:tcBorders>
            <w:shd w:val="clear" w:color="auto" w:fill="auto"/>
            <w:hideMark/>
          </w:tcPr>
          <w:p w14:paraId="4AE1C65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5282923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Preprocessing</w:t>
            </w:r>
          </w:p>
        </w:tc>
        <w:tc>
          <w:tcPr>
            <w:tcW w:w="4410" w:type="dxa"/>
            <w:tcBorders>
              <w:top w:val="nil"/>
              <w:left w:val="nil"/>
              <w:bottom w:val="single" w:sz="4" w:space="0" w:color="auto"/>
              <w:right w:val="single" w:sz="4" w:space="0" w:color="auto"/>
            </w:tcBorders>
            <w:shd w:val="clear" w:color="auto" w:fill="auto"/>
            <w:hideMark/>
          </w:tcPr>
          <w:p w14:paraId="762FC13C"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Performs data cleaning, transformation, and feature preparation.</w:t>
            </w:r>
          </w:p>
        </w:tc>
      </w:tr>
      <w:tr w:rsidR="009E41F2" w:rsidRPr="009E41F2" w14:paraId="67E2EA38" w14:textId="77777777" w:rsidTr="009E41F2">
        <w:trPr>
          <w:trHeight w:val="692"/>
        </w:trPr>
        <w:tc>
          <w:tcPr>
            <w:tcW w:w="1700" w:type="dxa"/>
            <w:tcBorders>
              <w:top w:val="nil"/>
              <w:left w:val="single" w:sz="4" w:space="0" w:color="auto"/>
              <w:bottom w:val="single" w:sz="4" w:space="0" w:color="auto"/>
              <w:right w:val="single" w:sz="4" w:space="0" w:color="auto"/>
            </w:tcBorders>
            <w:shd w:val="clear" w:color="auto" w:fill="auto"/>
            <w:hideMark/>
          </w:tcPr>
          <w:p w14:paraId="3FB9F7C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5C62FF3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Feature Engineering</w:t>
            </w:r>
          </w:p>
        </w:tc>
        <w:tc>
          <w:tcPr>
            <w:tcW w:w="4410" w:type="dxa"/>
            <w:tcBorders>
              <w:top w:val="nil"/>
              <w:left w:val="nil"/>
              <w:bottom w:val="single" w:sz="4" w:space="0" w:color="auto"/>
              <w:right w:val="single" w:sz="4" w:space="0" w:color="auto"/>
            </w:tcBorders>
            <w:shd w:val="clear" w:color="auto" w:fill="auto"/>
            <w:hideMark/>
          </w:tcPr>
          <w:p w14:paraId="5CE56866"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 xml:space="preserve">Generates analytical and </w:t>
            </w:r>
            <w:proofErr w:type="spellStart"/>
            <w:r w:rsidRPr="009E41F2">
              <w:rPr>
                <w:rFonts w:ascii="Times New Roman" w:eastAsia="Times New Roman" w:hAnsi="Times New Roman" w:cs="Times New Roman"/>
                <w:color w:val="000000"/>
                <w:kern w:val="0"/>
                <w:sz w:val="24"/>
                <w:szCs w:val="24"/>
                <w:lang w:val="en-US"/>
                <w14:ligatures w14:val="none"/>
              </w:rPr>
              <w:t>behavioural</w:t>
            </w:r>
            <w:proofErr w:type="spellEnd"/>
            <w:r w:rsidRPr="009E41F2">
              <w:rPr>
                <w:rFonts w:ascii="Times New Roman" w:eastAsia="Times New Roman" w:hAnsi="Times New Roman" w:cs="Times New Roman"/>
                <w:color w:val="000000"/>
                <w:kern w:val="0"/>
                <w:sz w:val="24"/>
                <w:szCs w:val="24"/>
                <w:lang w:val="en-US"/>
                <w14:ligatures w14:val="none"/>
              </w:rPr>
              <w:t xml:space="preserve"> features for model prediction.</w:t>
            </w:r>
          </w:p>
        </w:tc>
      </w:tr>
      <w:tr w:rsidR="009E41F2" w:rsidRPr="009E41F2" w14:paraId="4890A455" w14:textId="77777777" w:rsidTr="009E41F2">
        <w:trPr>
          <w:trHeight w:val="629"/>
        </w:trPr>
        <w:tc>
          <w:tcPr>
            <w:tcW w:w="1700" w:type="dxa"/>
            <w:tcBorders>
              <w:top w:val="nil"/>
              <w:left w:val="single" w:sz="4" w:space="0" w:color="auto"/>
              <w:bottom w:val="single" w:sz="4" w:space="0" w:color="auto"/>
              <w:right w:val="single" w:sz="4" w:space="0" w:color="auto"/>
            </w:tcBorders>
            <w:shd w:val="clear" w:color="auto" w:fill="auto"/>
            <w:hideMark/>
          </w:tcPr>
          <w:p w14:paraId="0740460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47CB52A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Credit Risk Inference</w:t>
            </w:r>
          </w:p>
        </w:tc>
        <w:tc>
          <w:tcPr>
            <w:tcW w:w="4410" w:type="dxa"/>
            <w:tcBorders>
              <w:top w:val="nil"/>
              <w:left w:val="nil"/>
              <w:bottom w:val="single" w:sz="4" w:space="0" w:color="auto"/>
              <w:right w:val="single" w:sz="4" w:space="0" w:color="auto"/>
            </w:tcBorders>
            <w:shd w:val="clear" w:color="auto" w:fill="auto"/>
            <w:hideMark/>
          </w:tcPr>
          <w:p w14:paraId="5E2EE83F"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Performs multiclass credit approval prediction and risk evaluation.</w:t>
            </w:r>
          </w:p>
        </w:tc>
      </w:tr>
      <w:tr w:rsidR="009E41F2" w:rsidRPr="009E41F2" w14:paraId="434AA243" w14:textId="77777777" w:rsidTr="009E41F2">
        <w:trPr>
          <w:trHeight w:val="620"/>
        </w:trPr>
        <w:tc>
          <w:tcPr>
            <w:tcW w:w="1700" w:type="dxa"/>
            <w:tcBorders>
              <w:top w:val="nil"/>
              <w:left w:val="single" w:sz="4" w:space="0" w:color="auto"/>
              <w:bottom w:val="single" w:sz="4" w:space="0" w:color="auto"/>
              <w:right w:val="single" w:sz="4" w:space="0" w:color="auto"/>
            </w:tcBorders>
            <w:shd w:val="clear" w:color="auto" w:fill="auto"/>
            <w:hideMark/>
          </w:tcPr>
          <w:p w14:paraId="6FFD3CD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Engine</w:t>
            </w:r>
          </w:p>
        </w:tc>
        <w:tc>
          <w:tcPr>
            <w:tcW w:w="4240" w:type="dxa"/>
            <w:tcBorders>
              <w:top w:val="nil"/>
              <w:left w:val="nil"/>
              <w:bottom w:val="single" w:sz="4" w:space="0" w:color="auto"/>
              <w:right w:val="single" w:sz="4" w:space="0" w:color="auto"/>
            </w:tcBorders>
            <w:shd w:val="clear" w:color="auto" w:fill="auto"/>
            <w:hideMark/>
          </w:tcPr>
          <w:p w14:paraId="6114473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Fraud Detection Inference</w:t>
            </w:r>
          </w:p>
        </w:tc>
        <w:tc>
          <w:tcPr>
            <w:tcW w:w="4410" w:type="dxa"/>
            <w:tcBorders>
              <w:top w:val="nil"/>
              <w:left w:val="nil"/>
              <w:bottom w:val="single" w:sz="4" w:space="0" w:color="auto"/>
              <w:right w:val="single" w:sz="4" w:space="0" w:color="auto"/>
            </w:tcBorders>
            <w:shd w:val="clear" w:color="auto" w:fill="auto"/>
            <w:hideMark/>
          </w:tcPr>
          <w:p w14:paraId="61FD08E2"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Executes fraud probability scoring and anomaly-based transaction verification.</w:t>
            </w:r>
          </w:p>
        </w:tc>
      </w:tr>
      <w:tr w:rsidR="009E41F2" w:rsidRPr="009E41F2" w14:paraId="72B4EDE3" w14:textId="77777777" w:rsidTr="009E41F2">
        <w:trPr>
          <w:trHeight w:val="611"/>
        </w:trPr>
        <w:tc>
          <w:tcPr>
            <w:tcW w:w="1700" w:type="dxa"/>
            <w:tcBorders>
              <w:top w:val="nil"/>
              <w:left w:val="single" w:sz="4" w:space="0" w:color="auto"/>
              <w:bottom w:val="single" w:sz="4" w:space="0" w:color="auto"/>
              <w:right w:val="single" w:sz="4" w:space="0" w:color="auto"/>
            </w:tcBorders>
            <w:shd w:val="clear" w:color="auto" w:fill="auto"/>
            <w:hideMark/>
          </w:tcPr>
          <w:p w14:paraId="213FCE3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27D6E0B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Service Layer</w:t>
            </w:r>
          </w:p>
        </w:tc>
        <w:tc>
          <w:tcPr>
            <w:tcW w:w="4410" w:type="dxa"/>
            <w:tcBorders>
              <w:top w:val="nil"/>
              <w:left w:val="nil"/>
              <w:bottom w:val="single" w:sz="4" w:space="0" w:color="auto"/>
              <w:right w:val="single" w:sz="4" w:space="0" w:color="auto"/>
            </w:tcBorders>
            <w:shd w:val="clear" w:color="auto" w:fill="auto"/>
            <w:hideMark/>
          </w:tcPr>
          <w:p w14:paraId="7977599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Supports reusable backend services and workflow orchestration.</w:t>
            </w:r>
          </w:p>
        </w:tc>
      </w:tr>
      <w:tr w:rsidR="009E41F2" w:rsidRPr="009E41F2" w14:paraId="68D4912B" w14:textId="77777777" w:rsidTr="009E41F2">
        <w:trPr>
          <w:trHeight w:val="683"/>
        </w:trPr>
        <w:tc>
          <w:tcPr>
            <w:tcW w:w="1700" w:type="dxa"/>
            <w:tcBorders>
              <w:top w:val="nil"/>
              <w:left w:val="single" w:sz="4" w:space="0" w:color="auto"/>
              <w:bottom w:val="single" w:sz="4" w:space="0" w:color="auto"/>
              <w:right w:val="single" w:sz="4" w:space="0" w:color="auto"/>
            </w:tcBorders>
            <w:shd w:val="clear" w:color="auto" w:fill="auto"/>
            <w:hideMark/>
          </w:tcPr>
          <w:p w14:paraId="22171D5F"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Service Layer</w:t>
            </w:r>
          </w:p>
        </w:tc>
        <w:tc>
          <w:tcPr>
            <w:tcW w:w="4240" w:type="dxa"/>
            <w:tcBorders>
              <w:top w:val="nil"/>
              <w:left w:val="nil"/>
              <w:bottom w:val="single" w:sz="4" w:space="0" w:color="auto"/>
              <w:right w:val="single" w:sz="4" w:space="0" w:color="auto"/>
            </w:tcBorders>
            <w:shd w:val="clear" w:color="auto" w:fill="auto"/>
            <w:hideMark/>
          </w:tcPr>
          <w:p w14:paraId="6BCE7B62"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Prediction Logging</w:t>
            </w:r>
          </w:p>
        </w:tc>
        <w:tc>
          <w:tcPr>
            <w:tcW w:w="4410" w:type="dxa"/>
            <w:tcBorders>
              <w:top w:val="nil"/>
              <w:left w:val="nil"/>
              <w:bottom w:val="single" w:sz="4" w:space="0" w:color="auto"/>
              <w:right w:val="single" w:sz="4" w:space="0" w:color="auto"/>
            </w:tcBorders>
            <w:shd w:val="clear" w:color="auto" w:fill="auto"/>
            <w:hideMark/>
          </w:tcPr>
          <w:p w14:paraId="6B604F7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Stores prediction outputs, confidence scores, and audit information.</w:t>
            </w:r>
          </w:p>
        </w:tc>
      </w:tr>
      <w:tr w:rsidR="009E41F2" w:rsidRPr="009E41F2" w14:paraId="5FE16CD6" w14:textId="77777777" w:rsidTr="009E41F2">
        <w:trPr>
          <w:trHeight w:val="701"/>
        </w:trPr>
        <w:tc>
          <w:tcPr>
            <w:tcW w:w="1700" w:type="dxa"/>
            <w:tcBorders>
              <w:top w:val="nil"/>
              <w:left w:val="single" w:sz="4" w:space="0" w:color="auto"/>
              <w:bottom w:val="single" w:sz="4" w:space="0" w:color="auto"/>
              <w:right w:val="single" w:sz="4" w:space="0" w:color="auto"/>
            </w:tcBorders>
            <w:shd w:val="clear" w:color="auto" w:fill="auto"/>
            <w:hideMark/>
          </w:tcPr>
          <w:p w14:paraId="3DD206D9"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Service Layer</w:t>
            </w:r>
          </w:p>
        </w:tc>
        <w:tc>
          <w:tcPr>
            <w:tcW w:w="4240" w:type="dxa"/>
            <w:tcBorders>
              <w:top w:val="nil"/>
              <w:left w:val="nil"/>
              <w:bottom w:val="single" w:sz="4" w:space="0" w:color="auto"/>
              <w:right w:val="single" w:sz="4" w:space="0" w:color="auto"/>
            </w:tcBorders>
            <w:shd w:val="clear" w:color="auto" w:fill="auto"/>
            <w:hideMark/>
          </w:tcPr>
          <w:p w14:paraId="3D5D7FB5"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Insights Service</w:t>
            </w:r>
          </w:p>
        </w:tc>
        <w:tc>
          <w:tcPr>
            <w:tcW w:w="4410" w:type="dxa"/>
            <w:tcBorders>
              <w:top w:val="nil"/>
              <w:left w:val="nil"/>
              <w:bottom w:val="single" w:sz="4" w:space="0" w:color="auto"/>
              <w:right w:val="single" w:sz="4" w:space="0" w:color="auto"/>
            </w:tcBorders>
            <w:shd w:val="clear" w:color="auto" w:fill="auto"/>
            <w:hideMark/>
          </w:tcPr>
          <w:p w14:paraId="46F92A8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Generates dashboard summaries and analytical reporting insights.</w:t>
            </w:r>
          </w:p>
        </w:tc>
      </w:tr>
      <w:tr w:rsidR="009E41F2" w:rsidRPr="009E41F2" w14:paraId="2497AA66" w14:textId="77777777" w:rsidTr="009E41F2">
        <w:trPr>
          <w:trHeight w:val="620"/>
        </w:trPr>
        <w:tc>
          <w:tcPr>
            <w:tcW w:w="1700" w:type="dxa"/>
            <w:tcBorders>
              <w:top w:val="nil"/>
              <w:left w:val="single" w:sz="4" w:space="0" w:color="auto"/>
              <w:bottom w:val="single" w:sz="4" w:space="0" w:color="auto"/>
              <w:right w:val="single" w:sz="4" w:space="0" w:color="auto"/>
            </w:tcBorders>
            <w:shd w:val="clear" w:color="auto" w:fill="auto"/>
            <w:hideMark/>
          </w:tcPr>
          <w:p w14:paraId="661927E1"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Analytical Processing Layer</w:t>
            </w:r>
          </w:p>
        </w:tc>
        <w:tc>
          <w:tcPr>
            <w:tcW w:w="4240" w:type="dxa"/>
            <w:tcBorders>
              <w:top w:val="nil"/>
              <w:left w:val="nil"/>
              <w:bottom w:val="single" w:sz="4" w:space="0" w:color="auto"/>
              <w:right w:val="single" w:sz="4" w:space="0" w:color="auto"/>
            </w:tcBorders>
            <w:shd w:val="clear" w:color="auto" w:fill="auto"/>
            <w:hideMark/>
          </w:tcPr>
          <w:p w14:paraId="6E1BD04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Database Connector</w:t>
            </w:r>
          </w:p>
        </w:tc>
        <w:tc>
          <w:tcPr>
            <w:tcW w:w="4410" w:type="dxa"/>
            <w:tcBorders>
              <w:top w:val="nil"/>
              <w:left w:val="nil"/>
              <w:bottom w:val="single" w:sz="4" w:space="0" w:color="auto"/>
              <w:right w:val="single" w:sz="4" w:space="0" w:color="auto"/>
            </w:tcBorders>
            <w:shd w:val="clear" w:color="auto" w:fill="auto"/>
            <w:hideMark/>
          </w:tcPr>
          <w:p w14:paraId="3C12496D"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Manages communication between application modules and database systems.</w:t>
            </w:r>
          </w:p>
        </w:tc>
      </w:tr>
      <w:tr w:rsidR="009E41F2" w:rsidRPr="009E41F2" w14:paraId="5796F2B0" w14:textId="77777777" w:rsidTr="009E41F2">
        <w:trPr>
          <w:trHeight w:val="624"/>
        </w:trPr>
        <w:tc>
          <w:tcPr>
            <w:tcW w:w="1700" w:type="dxa"/>
            <w:tcBorders>
              <w:top w:val="nil"/>
              <w:left w:val="single" w:sz="4" w:space="0" w:color="auto"/>
              <w:bottom w:val="single" w:sz="4" w:space="0" w:color="auto"/>
              <w:right w:val="single" w:sz="4" w:space="0" w:color="auto"/>
            </w:tcBorders>
            <w:shd w:val="clear" w:color="auto" w:fill="auto"/>
            <w:hideMark/>
          </w:tcPr>
          <w:p w14:paraId="6970CFB0"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Layer</w:t>
            </w:r>
          </w:p>
        </w:tc>
        <w:tc>
          <w:tcPr>
            <w:tcW w:w="4240" w:type="dxa"/>
            <w:tcBorders>
              <w:top w:val="nil"/>
              <w:left w:val="nil"/>
              <w:bottom w:val="single" w:sz="4" w:space="0" w:color="auto"/>
              <w:right w:val="single" w:sz="4" w:space="0" w:color="auto"/>
            </w:tcBorders>
            <w:shd w:val="clear" w:color="auto" w:fill="auto"/>
            <w:hideMark/>
          </w:tcPr>
          <w:p w14:paraId="27DC7B7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Employee Records</w:t>
            </w:r>
          </w:p>
        </w:tc>
        <w:tc>
          <w:tcPr>
            <w:tcW w:w="4410" w:type="dxa"/>
            <w:tcBorders>
              <w:top w:val="nil"/>
              <w:left w:val="nil"/>
              <w:bottom w:val="single" w:sz="4" w:space="0" w:color="auto"/>
              <w:right w:val="single" w:sz="4" w:space="0" w:color="auto"/>
            </w:tcBorders>
            <w:shd w:val="clear" w:color="auto" w:fill="auto"/>
            <w:hideMark/>
          </w:tcPr>
          <w:p w14:paraId="5079469E"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Stores analyst and employee authentication information.</w:t>
            </w:r>
          </w:p>
        </w:tc>
      </w:tr>
      <w:tr w:rsidR="009E41F2" w:rsidRPr="009E41F2" w14:paraId="7C0175F3" w14:textId="77777777" w:rsidTr="009E41F2">
        <w:trPr>
          <w:trHeight w:val="936"/>
        </w:trPr>
        <w:tc>
          <w:tcPr>
            <w:tcW w:w="1700" w:type="dxa"/>
            <w:tcBorders>
              <w:top w:val="nil"/>
              <w:left w:val="single" w:sz="4" w:space="0" w:color="auto"/>
              <w:bottom w:val="single" w:sz="4" w:space="0" w:color="auto"/>
              <w:right w:val="single" w:sz="4" w:space="0" w:color="auto"/>
            </w:tcBorders>
            <w:shd w:val="clear" w:color="auto" w:fill="auto"/>
            <w:hideMark/>
          </w:tcPr>
          <w:p w14:paraId="54E93B3A"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Layer</w:t>
            </w:r>
          </w:p>
        </w:tc>
        <w:tc>
          <w:tcPr>
            <w:tcW w:w="4240" w:type="dxa"/>
            <w:tcBorders>
              <w:top w:val="nil"/>
              <w:left w:val="nil"/>
              <w:bottom w:val="single" w:sz="4" w:space="0" w:color="auto"/>
              <w:right w:val="single" w:sz="4" w:space="0" w:color="auto"/>
            </w:tcBorders>
            <w:shd w:val="clear" w:color="auto" w:fill="auto"/>
            <w:hideMark/>
          </w:tcPr>
          <w:p w14:paraId="1292127D"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Audit Logs</w:t>
            </w:r>
          </w:p>
        </w:tc>
        <w:tc>
          <w:tcPr>
            <w:tcW w:w="4410" w:type="dxa"/>
            <w:tcBorders>
              <w:top w:val="nil"/>
              <w:left w:val="nil"/>
              <w:bottom w:val="single" w:sz="4" w:space="0" w:color="auto"/>
              <w:right w:val="single" w:sz="4" w:space="0" w:color="auto"/>
            </w:tcBorders>
            <w:shd w:val="clear" w:color="auto" w:fill="auto"/>
            <w:hideMark/>
          </w:tcPr>
          <w:p w14:paraId="08DC06E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Maintains historical prediction records and workflow traceability.</w:t>
            </w:r>
          </w:p>
        </w:tc>
      </w:tr>
      <w:tr w:rsidR="009E41F2" w:rsidRPr="009E41F2" w14:paraId="4BC4F2A9" w14:textId="77777777" w:rsidTr="009E41F2">
        <w:trPr>
          <w:trHeight w:val="936"/>
        </w:trPr>
        <w:tc>
          <w:tcPr>
            <w:tcW w:w="1700" w:type="dxa"/>
            <w:tcBorders>
              <w:top w:val="nil"/>
              <w:left w:val="single" w:sz="4" w:space="0" w:color="auto"/>
              <w:bottom w:val="single" w:sz="4" w:space="0" w:color="auto"/>
              <w:right w:val="single" w:sz="4" w:space="0" w:color="auto"/>
            </w:tcBorders>
            <w:shd w:val="clear" w:color="auto" w:fill="auto"/>
            <w:hideMark/>
          </w:tcPr>
          <w:p w14:paraId="5F16E7A8"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Data Layer</w:t>
            </w:r>
          </w:p>
        </w:tc>
        <w:tc>
          <w:tcPr>
            <w:tcW w:w="4240" w:type="dxa"/>
            <w:tcBorders>
              <w:top w:val="nil"/>
              <w:left w:val="nil"/>
              <w:bottom w:val="single" w:sz="4" w:space="0" w:color="auto"/>
              <w:right w:val="single" w:sz="4" w:space="0" w:color="auto"/>
            </w:tcBorders>
            <w:shd w:val="clear" w:color="auto" w:fill="auto"/>
            <w:hideMark/>
          </w:tcPr>
          <w:p w14:paraId="0CC205F4"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ML Model Artifacts</w:t>
            </w:r>
          </w:p>
        </w:tc>
        <w:tc>
          <w:tcPr>
            <w:tcW w:w="4410" w:type="dxa"/>
            <w:tcBorders>
              <w:top w:val="nil"/>
              <w:left w:val="nil"/>
              <w:bottom w:val="single" w:sz="4" w:space="0" w:color="auto"/>
              <w:right w:val="single" w:sz="4" w:space="0" w:color="auto"/>
            </w:tcBorders>
            <w:shd w:val="clear" w:color="auto" w:fill="auto"/>
            <w:hideMark/>
          </w:tcPr>
          <w:p w14:paraId="0A6B2707" w14:textId="77777777" w:rsidR="009E41F2" w:rsidRPr="009E41F2" w:rsidRDefault="009E41F2" w:rsidP="009E41F2">
            <w:pPr>
              <w:spacing w:after="0" w:line="240" w:lineRule="auto"/>
              <w:jc w:val="center"/>
              <w:rPr>
                <w:rFonts w:ascii="Times New Roman" w:eastAsia="Times New Roman" w:hAnsi="Times New Roman" w:cs="Times New Roman"/>
                <w:color w:val="000000"/>
                <w:kern w:val="0"/>
                <w:sz w:val="24"/>
                <w:szCs w:val="24"/>
                <w:lang w:val="en-US"/>
                <w14:ligatures w14:val="none"/>
              </w:rPr>
            </w:pPr>
            <w:r w:rsidRPr="009E41F2">
              <w:rPr>
                <w:rFonts w:ascii="Times New Roman" w:eastAsia="Times New Roman" w:hAnsi="Times New Roman" w:cs="Times New Roman"/>
                <w:color w:val="000000"/>
                <w:kern w:val="0"/>
                <w:sz w:val="24"/>
                <w:szCs w:val="24"/>
                <w:lang w:val="en-US"/>
                <w14:ligatures w14:val="none"/>
              </w:rPr>
              <w:t>Stores serialized machine learning models and deployment artifacts.</w:t>
            </w:r>
          </w:p>
        </w:tc>
      </w:tr>
    </w:tbl>
    <w:p w14:paraId="19D9EA2B" w14:textId="77777777" w:rsidR="009E41F2" w:rsidRPr="009E41F2" w:rsidRDefault="009E41F2" w:rsidP="009E41F2">
      <w:pPr>
        <w:spacing w:after="0" w:line="360" w:lineRule="auto"/>
        <w:jc w:val="both"/>
        <w:rPr>
          <w:rFonts w:ascii="Times New Roman" w:hAnsi="Times New Roman" w:cs="Times New Roman"/>
          <w:b/>
          <w:bCs/>
          <w:color w:val="000000"/>
          <w:sz w:val="24"/>
          <w:szCs w:val="24"/>
        </w:rPr>
      </w:pPr>
    </w:p>
    <w:p w14:paraId="395262C0" w14:textId="77777777" w:rsidR="005006CB" w:rsidRDefault="005006CB" w:rsidP="005006CB">
      <w:pPr>
        <w:spacing w:after="0" w:line="240" w:lineRule="auto"/>
        <w:rPr>
          <w:rFonts w:ascii="Times New Roman" w:hAnsi="Times New Roman" w:cs="Times New Roman"/>
          <w:b/>
          <w:bCs/>
          <w:color w:val="000000"/>
          <w:sz w:val="28"/>
          <w:szCs w:val="28"/>
        </w:rPr>
      </w:pPr>
    </w:p>
    <w:p w14:paraId="108BB6D3"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5AF16437"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799E6838"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4D112F2B"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70D4386C"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1150ED0C"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188577B4"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2C86CD4D"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715915A1" w14:textId="77777777" w:rsidR="001E3A45" w:rsidRDefault="001E3A45" w:rsidP="00155AA3">
      <w:pPr>
        <w:spacing w:after="0" w:line="240" w:lineRule="auto"/>
        <w:jc w:val="center"/>
        <w:rPr>
          <w:rFonts w:ascii="Times New Roman" w:hAnsi="Times New Roman" w:cs="Times New Roman"/>
          <w:b/>
          <w:bCs/>
          <w:color w:val="000000"/>
          <w:sz w:val="144"/>
          <w:szCs w:val="144"/>
        </w:rPr>
      </w:pPr>
    </w:p>
    <w:p w14:paraId="631FCCC7" w14: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Chapter 4</w:t>
      </w:r>
    </w:p>
    <w:p w14:paraId="48B104EB" w14: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 xml:space="preserve">Results </w:t>
      </w:r>
    </w:p>
    <w:p w14:paraId="196A5DC3" w14:textId="77777777"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 xml:space="preserve">And </w:t>
      </w:r>
    </w:p>
    <w:p w14:paraId="5FC73A58" w14:textId="209BBA90" w:rsidR="00433297" w:rsidRDefault="00433297" w:rsidP="00155AA3">
      <w:pPr>
        <w:spacing w:after="0" w:line="240" w:lineRule="auto"/>
        <w:jc w:val="center"/>
        <w:rPr>
          <w:rFonts w:ascii="Times New Roman" w:hAnsi="Times New Roman" w:cs="Times New Roman"/>
          <w:b/>
          <w:bCs/>
          <w:color w:val="000000"/>
          <w:sz w:val="144"/>
          <w:szCs w:val="144"/>
        </w:rPr>
      </w:pPr>
      <w:r>
        <w:rPr>
          <w:rFonts w:ascii="Times New Roman" w:hAnsi="Times New Roman" w:cs="Times New Roman"/>
          <w:b/>
          <w:bCs/>
          <w:color w:val="000000"/>
          <w:sz w:val="144"/>
          <w:szCs w:val="144"/>
        </w:rPr>
        <w:t>Discussion</w:t>
      </w:r>
    </w:p>
    <w:p w14:paraId="68A2AAD1"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437FFC60"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2001D0A9"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00AE9873"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451B17F8"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B7354AB"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528405AD"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2DDAAAB8"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8D42BC3"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E9FA64A"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0DBB458B" w14:textId="77777777" w:rsidR="00433297" w:rsidRDefault="00433297" w:rsidP="00155AA3">
      <w:pPr>
        <w:spacing w:after="0" w:line="240" w:lineRule="auto"/>
        <w:jc w:val="center"/>
        <w:rPr>
          <w:rFonts w:ascii="Times New Roman" w:hAnsi="Times New Roman" w:cs="Times New Roman"/>
          <w:b/>
          <w:bCs/>
          <w:color w:val="000000"/>
          <w:sz w:val="28"/>
          <w:szCs w:val="28"/>
        </w:rPr>
      </w:pPr>
    </w:p>
    <w:p w14:paraId="36450845" w14:textId="6ED46E14" w:rsidR="000F5B38" w:rsidRPr="002C422C" w:rsidRDefault="000F5B38" w:rsidP="000F5B38">
      <w:pPr>
        <w:pStyle w:val="Heading2"/>
        <w:jc w:val="both"/>
        <w:rPr>
          <w:rFonts w:ascii="Times New Roman" w:hAnsi="Times New Roman" w:cs="Times New Roman"/>
          <w:b/>
          <w:color w:val="000000" w:themeColor="text1"/>
          <w:sz w:val="24"/>
          <w:szCs w:val="24"/>
        </w:rPr>
      </w:pPr>
      <w:r w:rsidRPr="002C422C">
        <w:rPr>
          <w:rFonts w:ascii="Times New Roman" w:hAnsi="Times New Roman" w:cs="Times New Roman"/>
          <w:b/>
          <w:color w:val="000000" w:themeColor="text1"/>
          <w:sz w:val="24"/>
          <w:szCs w:val="24"/>
        </w:rPr>
        <w:lastRenderedPageBreak/>
        <w:t>4.1 Model Performance</w:t>
      </w:r>
    </w:p>
    <w:p w14:paraId="1BC4015D" w14:textId="1F185259" w:rsidR="000F5B38" w:rsidRDefault="000F5B38" w:rsidP="000F5B38">
      <w:pPr>
        <w:pStyle w:val="NormalWeb"/>
        <w:spacing w:line="360" w:lineRule="auto"/>
        <w:jc w:val="both"/>
      </w:pPr>
      <w:r>
        <w:t>The performance of the FinIntel platform was evaluated using classification and regression-based metrics to measure prediction quality, analytical stability, and operational reliability across credit-risk prediction, fraud detection, and credit amount estimation workflows. The reported values in this section are taken from the current saved model artifacts and evaluation files in the project.</w:t>
      </w:r>
    </w:p>
    <w:p w14:paraId="44BCBA88" w14:textId="756C003F" w:rsidR="00C460D9" w:rsidRDefault="007A2936" w:rsidP="000F5B38">
      <w:pPr>
        <w:pStyle w:val="NormalWeb"/>
        <w:spacing w:line="360" w:lineRule="auto"/>
        <w:jc w:val="both"/>
        <w:rPr>
          <w:b/>
        </w:rPr>
      </w:pPr>
      <w:r w:rsidRPr="007A2936">
        <w:rPr>
          <w:b/>
        </w:rPr>
        <w:t>Credit Risk Prediction Performance</w:t>
      </w:r>
    </w:p>
    <w:tbl>
      <w:tblPr>
        <w:tblW w:w="8815" w:type="dxa"/>
        <w:jc w:val="center"/>
        <w:tblLook w:val="04A0" w:firstRow="1" w:lastRow="0" w:firstColumn="1" w:lastColumn="0" w:noHBand="0" w:noVBand="1"/>
      </w:tblPr>
      <w:tblGrid>
        <w:gridCol w:w="2695"/>
        <w:gridCol w:w="2430"/>
        <w:gridCol w:w="3690"/>
      </w:tblGrid>
      <w:tr w:rsidR="00C460D9" w:rsidRPr="00C460D9" w14:paraId="305F1895" w14:textId="77777777" w:rsidTr="00C460D9">
        <w:trPr>
          <w:trHeight w:val="288"/>
          <w:jc w:val="center"/>
        </w:trPr>
        <w:tc>
          <w:tcPr>
            <w:tcW w:w="2695" w:type="dxa"/>
            <w:tcBorders>
              <w:top w:val="single" w:sz="4" w:space="0" w:color="auto"/>
              <w:left w:val="single" w:sz="4" w:space="0" w:color="auto"/>
              <w:bottom w:val="single" w:sz="4" w:space="0" w:color="auto"/>
              <w:right w:val="single" w:sz="4" w:space="0" w:color="auto"/>
            </w:tcBorders>
            <w:shd w:val="clear" w:color="auto" w:fill="auto"/>
            <w:hideMark/>
          </w:tcPr>
          <w:p w14:paraId="3842EDC6"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Metric</w:t>
            </w:r>
          </w:p>
        </w:tc>
        <w:tc>
          <w:tcPr>
            <w:tcW w:w="2430" w:type="dxa"/>
            <w:tcBorders>
              <w:top w:val="single" w:sz="4" w:space="0" w:color="auto"/>
              <w:left w:val="nil"/>
              <w:bottom w:val="single" w:sz="4" w:space="0" w:color="auto"/>
              <w:right w:val="single" w:sz="4" w:space="0" w:color="auto"/>
            </w:tcBorders>
            <w:shd w:val="clear" w:color="auto" w:fill="auto"/>
            <w:hideMark/>
          </w:tcPr>
          <w:p w14:paraId="7AA8A01D"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t>Compact Credit Model</w:t>
            </w:r>
          </w:p>
        </w:tc>
        <w:tc>
          <w:tcPr>
            <w:tcW w:w="3690" w:type="dxa"/>
            <w:tcBorders>
              <w:top w:val="single" w:sz="4" w:space="0" w:color="auto"/>
              <w:left w:val="nil"/>
              <w:bottom w:val="single" w:sz="4" w:space="0" w:color="auto"/>
              <w:right w:val="single" w:sz="4" w:space="0" w:color="auto"/>
            </w:tcBorders>
            <w:shd w:val="clear" w:color="auto" w:fill="auto"/>
            <w:hideMark/>
          </w:tcPr>
          <w:p w14:paraId="32137AE9"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t>Enhanced Credit Model</w:t>
            </w:r>
          </w:p>
        </w:tc>
      </w:tr>
      <w:tr w:rsidR="00C460D9" w:rsidRPr="00C460D9" w14:paraId="47191C44" w14: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w14:paraId="4B3EE119"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Accuracy</w:t>
            </w:r>
          </w:p>
        </w:tc>
        <w:tc>
          <w:tcPr>
            <w:tcW w:w="2430" w:type="dxa"/>
            <w:tcBorders>
              <w:top w:val="nil"/>
              <w:left w:val="nil"/>
              <w:bottom w:val="single" w:sz="4" w:space="0" w:color="auto"/>
              <w:right w:val="single" w:sz="4" w:space="0" w:color="auto"/>
            </w:tcBorders>
            <w:shd w:val="clear" w:color="auto" w:fill="auto"/>
            <w:hideMark/>
          </w:tcPr>
          <w:p w14:paraId="464E552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71.70%</w:t>
            </w:r>
          </w:p>
        </w:tc>
        <w:tc>
          <w:tcPr>
            <w:tcW w:w="3690" w:type="dxa"/>
            <w:tcBorders>
              <w:top w:val="nil"/>
              <w:left w:val="nil"/>
              <w:bottom w:val="single" w:sz="4" w:space="0" w:color="auto"/>
              <w:right w:val="single" w:sz="4" w:space="0" w:color="auto"/>
            </w:tcBorders>
            <w:shd w:val="clear" w:color="auto" w:fill="auto"/>
            <w:hideMark/>
          </w:tcPr>
          <w:p w14:paraId="462651B3"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77.86%</w:t>
            </w:r>
          </w:p>
        </w:tc>
      </w:tr>
      <w:tr w:rsidR="00C460D9" w:rsidRPr="00C460D9" w14:paraId="1415AAC0" w14: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w14:paraId="295E272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Macro F1-Score</w:t>
            </w:r>
          </w:p>
        </w:tc>
        <w:tc>
          <w:tcPr>
            <w:tcW w:w="2430" w:type="dxa"/>
            <w:tcBorders>
              <w:top w:val="nil"/>
              <w:left w:val="nil"/>
              <w:bottom w:val="single" w:sz="4" w:space="0" w:color="auto"/>
              <w:right w:val="single" w:sz="4" w:space="0" w:color="auto"/>
            </w:tcBorders>
            <w:shd w:val="clear" w:color="auto" w:fill="auto"/>
            <w:hideMark/>
          </w:tcPr>
          <w:p w14:paraId="1C11FEA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0.7132</w:t>
            </w:r>
          </w:p>
        </w:tc>
        <w:tc>
          <w:tcPr>
            <w:tcW w:w="3690" w:type="dxa"/>
            <w:tcBorders>
              <w:top w:val="nil"/>
              <w:left w:val="nil"/>
              <w:bottom w:val="single" w:sz="4" w:space="0" w:color="auto"/>
              <w:right w:val="single" w:sz="4" w:space="0" w:color="auto"/>
            </w:tcBorders>
            <w:shd w:val="clear" w:color="auto" w:fill="auto"/>
            <w:hideMark/>
          </w:tcPr>
          <w:p w14:paraId="7964336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0.6880</w:t>
            </w:r>
          </w:p>
        </w:tc>
      </w:tr>
      <w:tr w:rsidR="00C460D9" w:rsidRPr="00C460D9" w14:paraId="41BE62C6" w14:textId="77777777" w:rsidTr="00C460D9">
        <w:trPr>
          <w:trHeight w:val="552"/>
          <w:jc w:val="center"/>
        </w:trPr>
        <w:tc>
          <w:tcPr>
            <w:tcW w:w="2695" w:type="dxa"/>
            <w:tcBorders>
              <w:top w:val="nil"/>
              <w:left w:val="single" w:sz="4" w:space="0" w:color="auto"/>
              <w:bottom w:val="single" w:sz="4" w:space="0" w:color="auto"/>
              <w:right w:val="single" w:sz="4" w:space="0" w:color="auto"/>
            </w:tcBorders>
            <w:shd w:val="clear" w:color="auto" w:fill="auto"/>
            <w:hideMark/>
          </w:tcPr>
          <w:p w14:paraId="1E444C9D"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Weighted F1-Score</w:t>
            </w:r>
          </w:p>
        </w:tc>
        <w:tc>
          <w:tcPr>
            <w:tcW w:w="2430" w:type="dxa"/>
            <w:tcBorders>
              <w:top w:val="nil"/>
              <w:left w:val="nil"/>
              <w:bottom w:val="single" w:sz="4" w:space="0" w:color="auto"/>
              <w:right w:val="single" w:sz="4" w:space="0" w:color="auto"/>
            </w:tcBorders>
            <w:shd w:val="clear" w:color="auto" w:fill="auto"/>
            <w:hideMark/>
          </w:tcPr>
          <w:p w14:paraId="3D3BD3BD"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0.7132</w:t>
            </w:r>
          </w:p>
        </w:tc>
        <w:tc>
          <w:tcPr>
            <w:tcW w:w="3690" w:type="dxa"/>
            <w:tcBorders>
              <w:top w:val="nil"/>
              <w:left w:val="nil"/>
              <w:bottom w:val="single" w:sz="4" w:space="0" w:color="auto"/>
              <w:right w:val="single" w:sz="4" w:space="0" w:color="auto"/>
            </w:tcBorders>
            <w:shd w:val="clear" w:color="auto" w:fill="auto"/>
            <w:hideMark/>
          </w:tcPr>
          <w:p w14:paraId="3B36D60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0.7640</w:t>
            </w:r>
          </w:p>
        </w:tc>
      </w:tr>
      <w:tr w:rsidR="00C460D9" w:rsidRPr="00C460D9" w14:paraId="5104A553" w14:textId="77777777" w:rsidTr="00C460D9">
        <w:trPr>
          <w:trHeight w:val="552"/>
          <w:jc w:val="center"/>
        </w:trPr>
        <w:tc>
          <w:tcPr>
            <w:tcW w:w="2695" w:type="dxa"/>
            <w:tcBorders>
              <w:top w:val="nil"/>
              <w:left w:val="single" w:sz="4" w:space="0" w:color="auto"/>
              <w:bottom w:val="single" w:sz="4" w:space="0" w:color="auto"/>
              <w:right w:val="single" w:sz="4" w:space="0" w:color="auto"/>
            </w:tcBorders>
            <w:shd w:val="clear" w:color="auto" w:fill="auto"/>
            <w:hideMark/>
          </w:tcPr>
          <w:p w14:paraId="3FE02CA8"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Multiclass Log Loss</w:t>
            </w:r>
          </w:p>
        </w:tc>
        <w:tc>
          <w:tcPr>
            <w:tcW w:w="2430" w:type="dxa"/>
            <w:tcBorders>
              <w:top w:val="nil"/>
              <w:left w:val="nil"/>
              <w:bottom w:val="single" w:sz="4" w:space="0" w:color="auto"/>
              <w:right w:val="single" w:sz="4" w:space="0" w:color="auto"/>
            </w:tcBorders>
            <w:shd w:val="clear" w:color="auto" w:fill="auto"/>
            <w:hideMark/>
          </w:tcPr>
          <w:p w14:paraId="161E03F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0.7834</w:t>
            </w:r>
          </w:p>
        </w:tc>
        <w:tc>
          <w:tcPr>
            <w:tcW w:w="3690" w:type="dxa"/>
            <w:tcBorders>
              <w:top w:val="nil"/>
              <w:left w:val="nil"/>
              <w:bottom w:val="single" w:sz="4" w:space="0" w:color="auto"/>
              <w:right w:val="single" w:sz="4" w:space="0" w:color="auto"/>
            </w:tcBorders>
            <w:shd w:val="clear" w:color="auto" w:fill="auto"/>
            <w:hideMark/>
          </w:tcPr>
          <w:p w14:paraId="188C14B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0.5024</w:t>
            </w:r>
          </w:p>
        </w:tc>
      </w:tr>
      <w:tr w:rsidR="00C460D9" w:rsidRPr="00C460D9" w14:paraId="1F28C258" w14:textId="77777777" w:rsidTr="00C460D9">
        <w:trPr>
          <w:trHeight w:val="288"/>
          <w:jc w:val="center"/>
        </w:trPr>
        <w:tc>
          <w:tcPr>
            <w:tcW w:w="2695" w:type="dxa"/>
            <w:tcBorders>
              <w:top w:val="nil"/>
              <w:left w:val="single" w:sz="4" w:space="0" w:color="auto"/>
              <w:bottom w:val="single" w:sz="4" w:space="0" w:color="auto"/>
              <w:right w:val="single" w:sz="4" w:space="0" w:color="auto"/>
            </w:tcBorders>
            <w:shd w:val="clear" w:color="auto" w:fill="auto"/>
            <w:hideMark/>
          </w:tcPr>
          <w:p w14:paraId="3A4734FF"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Final Architecture</w:t>
            </w:r>
          </w:p>
        </w:tc>
        <w:tc>
          <w:tcPr>
            <w:tcW w:w="2430" w:type="dxa"/>
            <w:tcBorders>
              <w:top w:val="nil"/>
              <w:left w:val="nil"/>
              <w:bottom w:val="single" w:sz="4" w:space="0" w:color="auto"/>
              <w:right w:val="single" w:sz="4" w:space="0" w:color="auto"/>
            </w:tcBorders>
            <w:shd w:val="clear" w:color="auto" w:fill="auto"/>
            <w:hideMark/>
          </w:tcPr>
          <w:p w14:paraId="58C8FE4A"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Voting Ensemble</w:t>
            </w:r>
          </w:p>
        </w:tc>
        <w:tc>
          <w:tcPr>
            <w:tcW w:w="3690" w:type="dxa"/>
            <w:tcBorders>
              <w:top w:val="nil"/>
              <w:left w:val="nil"/>
              <w:bottom w:val="single" w:sz="4" w:space="0" w:color="auto"/>
              <w:right w:val="single" w:sz="4" w:space="0" w:color="auto"/>
            </w:tcBorders>
            <w:shd w:val="clear" w:color="auto" w:fill="auto"/>
            <w:hideMark/>
          </w:tcPr>
          <w:p w14:paraId="31D04D0D"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XGBoost Classifier</w:t>
            </w:r>
          </w:p>
        </w:tc>
      </w:tr>
    </w:tbl>
    <w:p w14:paraId="4B525C39" w14:textId="0E20F4E9" w:rsidR="00C460D9" w:rsidRDefault="00C7403E" w:rsidP="00C460D9">
      <w:pPr>
        <w:pStyle w:val="NormalWeb"/>
        <w:spacing w:line="360" w:lineRule="auto"/>
        <w:jc w:val="center"/>
        <w:rPr>
          <w:b/>
        </w:rPr>
      </w:pPr>
      <w:r>
        <w:rPr>
          <w:b/>
        </w:rPr>
        <w:t>Table 4.1:</w:t>
      </w:r>
      <w:r w:rsidR="00C460D9">
        <w:rPr>
          <w:b/>
        </w:rPr>
        <w:t xml:space="preserve"> Credit Risk Prediction Performance</w:t>
      </w:r>
    </w:p>
    <w:p w14:paraId="5C9D5F7B" w14:textId="4F478D78" w:rsidR="00C460D9" w:rsidRDefault="00C460D9" w:rsidP="00C460D9">
      <w:pPr>
        <w:pStyle w:val="NormalWeb"/>
        <w:spacing w:line="360" w:lineRule="auto"/>
        <w:jc w:val="both"/>
      </w:pPr>
      <w:r>
        <w:t>The enhanced credit-risk workflow improved overall approval prediction quality on the engineered dataset. Compared with the compact voting ensemble, the enhanced XGBoost model delivered higher overall accuracy, stronger weighted F1-score, and substantially lower multiclass log loss. This indicates better fit for the richer credit feature space and more stable probability estimates for analyst-assisted recommendation generation.</w:t>
      </w:r>
    </w:p>
    <w:p w14:paraId="7C4564B7" w14:textId="77777777" w:rsidR="00C460D9" w:rsidRPr="00C460D9" w:rsidRDefault="00C460D9" w:rsidP="00C460D9">
      <w:pPr>
        <w:pStyle w:val="NormalWeb"/>
        <w:spacing w:line="360" w:lineRule="auto"/>
        <w:jc w:val="both"/>
        <w:rPr>
          <w:b/>
        </w:rPr>
      </w:pPr>
      <w:r w:rsidRPr="00C460D9">
        <w:rPr>
          <w:b/>
        </w:rPr>
        <w:t>Credit Risk Confusion Matrix Analysis</w:t>
      </w:r>
    </w:p>
    <w:p w14:paraId="732E0CE5" w14:textId="5F900987" w:rsidR="00C460D9" w:rsidRDefault="00C460D9" w:rsidP="00C460D9">
      <w:pPr>
        <w:pStyle w:val="NormalWeb"/>
        <w:spacing w:line="360" w:lineRule="auto"/>
        <w:jc w:val="both"/>
      </w:pPr>
      <w:r>
        <w:t>The confusion matrix shows that category P2 is the most reliably learned class, with 4675 correct predictions out of 5090 test records. Category P1 also performs well, with 763 correct predictions out of 982. The most difficult class is P3, where confusion with P2 and P4 remains visible, while P4 shows reasonably strong separation with 742 correct predictions out of 1053. This pattern indicates that intermediate and borderline approval segments still require further refinement.</w:t>
      </w:r>
    </w:p>
    <w:p w14:paraId="33CA687E" w14:textId="1FC0A48E" w:rsidR="00C460D9" w:rsidRDefault="00C460D9" w:rsidP="00C460D9">
      <w:pPr>
        <w:pStyle w:val="NormalWeb"/>
        <w:spacing w:line="360" w:lineRule="auto"/>
        <w:jc w:val="both"/>
      </w:pPr>
    </w:p>
    <w:p w14:paraId="3C75AB29" w14:textId="77777777" w:rsidR="00C460D9" w:rsidRDefault="00C460D9">
      <w:pPr>
        <w:rPr>
          <w:rFonts w:ascii="Times New Roman" w:eastAsia="Times New Roman" w:hAnsi="Times New Roman" w:cs="Times New Roman"/>
          <w:kern w:val="0"/>
          <w:sz w:val="24"/>
          <w:szCs w:val="24"/>
          <w:lang w:eastAsia="en-IN" w:bidi="mr-IN"/>
          <w14:ligatures w14:val="none"/>
        </w:rPr>
      </w:pPr>
      <w:r>
        <w:br w:type="page"/>
      </w:r>
    </w:p>
    <w:p w14:paraId="5D51A1FF" w14:textId="76407ABA" w:rsidR="00C460D9" w:rsidRPr="00C460D9" w:rsidRDefault="00C460D9" w:rsidP="00C460D9">
      <w:pPr>
        <w:pStyle w:val="NormalWeb"/>
        <w:spacing w:line="360" w:lineRule="auto"/>
        <w:jc w:val="both"/>
        <w:rPr>
          <w:b/>
        </w:rPr>
      </w:pPr>
      <w:r w:rsidRPr="00C460D9">
        <w:rPr>
          <w:b/>
        </w:rPr>
        <w:lastRenderedPageBreak/>
        <w:t>Fraud Detection Performance</w:t>
      </w:r>
    </w:p>
    <w:tbl>
      <w:tblPr>
        <w:tblW w:w="5555" w:type="dxa"/>
        <w:jc w:val="center"/>
        <w:tblLook w:val="04A0" w:firstRow="1" w:lastRow="0" w:firstColumn="1" w:lastColumn="0" w:noHBand="0" w:noVBand="1"/>
      </w:tblPr>
      <w:tblGrid>
        <w:gridCol w:w="3235"/>
        <w:gridCol w:w="2320"/>
      </w:tblGrid>
      <w:tr w:rsidR="00C460D9" w:rsidRPr="00C460D9" w14:paraId="6452D1F3" w14:textId="77777777" w:rsidTr="00C460D9">
        <w:trPr>
          <w:trHeight w:val="288"/>
          <w:jc w:val="center"/>
        </w:trPr>
        <w:tc>
          <w:tcPr>
            <w:tcW w:w="3235" w:type="dxa"/>
            <w:tcBorders>
              <w:top w:val="single" w:sz="4" w:space="0" w:color="auto"/>
              <w:left w:val="single" w:sz="4" w:space="0" w:color="auto"/>
              <w:bottom w:val="single" w:sz="4" w:space="0" w:color="auto"/>
              <w:right w:val="single" w:sz="4" w:space="0" w:color="auto"/>
            </w:tcBorders>
            <w:shd w:val="clear" w:color="auto" w:fill="auto"/>
            <w:hideMark/>
          </w:tcPr>
          <w:p w14:paraId="18BB1927"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Metric</w:t>
            </w:r>
          </w:p>
        </w:tc>
        <w:tc>
          <w:tcPr>
            <w:tcW w:w="2320" w:type="dxa"/>
            <w:tcBorders>
              <w:top w:val="single" w:sz="4" w:space="0" w:color="auto"/>
              <w:left w:val="nil"/>
              <w:bottom w:val="single" w:sz="4" w:space="0" w:color="auto"/>
              <w:right w:val="single" w:sz="4" w:space="0" w:color="auto"/>
            </w:tcBorders>
            <w:shd w:val="clear" w:color="auto" w:fill="auto"/>
            <w:hideMark/>
          </w:tcPr>
          <w:p w14:paraId="5CC09CF9" w14:textId="77777777" w:rsidR="00C460D9" w:rsidRPr="00C460D9" w:rsidRDefault="00C460D9" w:rsidP="00C460D9">
            <w:pPr>
              <w:spacing w:after="0" w:line="240" w:lineRule="auto"/>
              <w:jc w:val="center"/>
              <w:rPr>
                <w:rFonts w:ascii="Times New Roman" w:eastAsia="Times New Roman" w:hAnsi="Times New Roman" w:cs="Times New Roman"/>
                <w:b/>
                <w:bCs/>
                <w:color w:val="000000"/>
                <w:kern w:val="0"/>
                <w:lang w:val="en-US"/>
                <w14:ligatures w14:val="none"/>
              </w:rPr>
            </w:pPr>
            <w:r w:rsidRPr="00C460D9">
              <w:rPr>
                <w:rFonts w:ascii="Times New Roman" w:eastAsia="Times New Roman" w:hAnsi="Times New Roman" w:cs="Times New Roman"/>
                <w:b/>
                <w:bCs/>
                <w:color w:val="000000"/>
                <w:kern w:val="0"/>
                <w:lang w:val="en-US"/>
                <w14:ligatures w14:val="none"/>
              </w:rPr>
              <w:t>Result</w:t>
            </w:r>
          </w:p>
        </w:tc>
      </w:tr>
      <w:tr w:rsidR="00C460D9" w:rsidRPr="00C460D9" w14:paraId="74909F52"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584D3AC8"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Precision</w:t>
            </w:r>
          </w:p>
        </w:tc>
        <w:tc>
          <w:tcPr>
            <w:tcW w:w="2320" w:type="dxa"/>
            <w:tcBorders>
              <w:top w:val="nil"/>
              <w:left w:val="nil"/>
              <w:bottom w:val="single" w:sz="4" w:space="0" w:color="auto"/>
              <w:right w:val="single" w:sz="4" w:space="0" w:color="auto"/>
            </w:tcBorders>
            <w:shd w:val="clear" w:color="auto" w:fill="auto"/>
            <w:hideMark/>
          </w:tcPr>
          <w:p w14:paraId="25D4ECE4"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99.88%</w:t>
            </w:r>
          </w:p>
        </w:tc>
      </w:tr>
      <w:tr w:rsidR="00C460D9" w:rsidRPr="00C460D9" w14:paraId="48D30CA8"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6B3D0B57"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Recall</w:t>
            </w:r>
          </w:p>
        </w:tc>
        <w:tc>
          <w:tcPr>
            <w:tcW w:w="2320" w:type="dxa"/>
            <w:tcBorders>
              <w:top w:val="nil"/>
              <w:left w:val="nil"/>
              <w:bottom w:val="single" w:sz="4" w:space="0" w:color="auto"/>
              <w:right w:val="single" w:sz="4" w:space="0" w:color="auto"/>
            </w:tcBorders>
            <w:shd w:val="clear" w:color="auto" w:fill="auto"/>
            <w:hideMark/>
          </w:tcPr>
          <w:p w14:paraId="1FE900D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100%</w:t>
            </w:r>
          </w:p>
        </w:tc>
      </w:tr>
      <w:tr w:rsidR="00C460D9" w:rsidRPr="00C460D9" w14:paraId="1E32EBC9"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639951D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F1-Score</w:t>
            </w:r>
          </w:p>
        </w:tc>
        <w:tc>
          <w:tcPr>
            <w:tcW w:w="2320" w:type="dxa"/>
            <w:tcBorders>
              <w:top w:val="nil"/>
              <w:left w:val="nil"/>
              <w:bottom w:val="single" w:sz="4" w:space="0" w:color="auto"/>
              <w:right w:val="single" w:sz="4" w:space="0" w:color="auto"/>
            </w:tcBorders>
            <w:shd w:val="clear" w:color="auto" w:fill="auto"/>
            <w:hideMark/>
          </w:tcPr>
          <w:p w14:paraId="0BE6540B"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99.94%</w:t>
            </w:r>
          </w:p>
        </w:tc>
      </w:tr>
      <w:tr w:rsidR="00C460D9" w:rsidRPr="00C460D9" w14:paraId="56DCEDB1"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228C43E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ROC-AUC</w:t>
            </w:r>
          </w:p>
        </w:tc>
        <w:tc>
          <w:tcPr>
            <w:tcW w:w="2320" w:type="dxa"/>
            <w:tcBorders>
              <w:top w:val="nil"/>
              <w:left w:val="nil"/>
              <w:bottom w:val="single" w:sz="4" w:space="0" w:color="auto"/>
              <w:right w:val="single" w:sz="4" w:space="0" w:color="auto"/>
            </w:tcBorders>
            <w:shd w:val="clear" w:color="auto" w:fill="auto"/>
            <w:hideMark/>
          </w:tcPr>
          <w:p w14:paraId="7A16C6F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1.0000</w:t>
            </w:r>
          </w:p>
        </w:tc>
      </w:tr>
      <w:tr w:rsidR="00C460D9" w:rsidRPr="00C460D9" w14:paraId="315BC09B" w14:textId="77777777" w:rsidTr="00C460D9">
        <w:trPr>
          <w:trHeight w:val="552"/>
          <w:jc w:val="center"/>
        </w:trPr>
        <w:tc>
          <w:tcPr>
            <w:tcW w:w="3235" w:type="dxa"/>
            <w:tcBorders>
              <w:top w:val="nil"/>
              <w:left w:val="single" w:sz="4" w:space="0" w:color="auto"/>
              <w:bottom w:val="single" w:sz="4" w:space="0" w:color="auto"/>
              <w:right w:val="single" w:sz="4" w:space="0" w:color="auto"/>
            </w:tcBorders>
            <w:shd w:val="clear" w:color="auto" w:fill="auto"/>
            <w:hideMark/>
          </w:tcPr>
          <w:p w14:paraId="74977D08"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Operational Threshold</w:t>
            </w:r>
          </w:p>
        </w:tc>
        <w:tc>
          <w:tcPr>
            <w:tcW w:w="2320" w:type="dxa"/>
            <w:tcBorders>
              <w:top w:val="nil"/>
              <w:left w:val="nil"/>
              <w:bottom w:val="single" w:sz="4" w:space="0" w:color="auto"/>
              <w:right w:val="single" w:sz="4" w:space="0" w:color="auto"/>
            </w:tcBorders>
            <w:shd w:val="clear" w:color="auto" w:fill="auto"/>
            <w:hideMark/>
          </w:tcPr>
          <w:p w14:paraId="72A4A506"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0.50</w:t>
            </w:r>
          </w:p>
        </w:tc>
      </w:tr>
      <w:tr w:rsidR="00C460D9" w:rsidRPr="00C460D9" w14:paraId="2EAA2CC4" w14:textId="77777777" w:rsidTr="00C460D9">
        <w:trPr>
          <w:trHeight w:val="552"/>
          <w:jc w:val="center"/>
        </w:trPr>
        <w:tc>
          <w:tcPr>
            <w:tcW w:w="3235" w:type="dxa"/>
            <w:tcBorders>
              <w:top w:val="nil"/>
              <w:left w:val="single" w:sz="4" w:space="0" w:color="auto"/>
              <w:bottom w:val="single" w:sz="4" w:space="0" w:color="auto"/>
              <w:right w:val="single" w:sz="4" w:space="0" w:color="auto"/>
            </w:tcBorders>
            <w:shd w:val="clear" w:color="auto" w:fill="auto"/>
            <w:hideMark/>
          </w:tcPr>
          <w:p w14:paraId="27F8C3AA"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SMOTE Balancing</w:t>
            </w:r>
          </w:p>
        </w:tc>
        <w:tc>
          <w:tcPr>
            <w:tcW w:w="2320" w:type="dxa"/>
            <w:tcBorders>
              <w:top w:val="nil"/>
              <w:left w:val="nil"/>
              <w:bottom w:val="single" w:sz="4" w:space="0" w:color="auto"/>
              <w:right w:val="single" w:sz="4" w:space="0" w:color="auto"/>
            </w:tcBorders>
            <w:shd w:val="clear" w:color="auto" w:fill="auto"/>
            <w:hideMark/>
          </w:tcPr>
          <w:p w14:paraId="0D7723EE"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Applied</w:t>
            </w:r>
          </w:p>
        </w:tc>
      </w:tr>
      <w:tr w:rsidR="00C460D9" w:rsidRPr="00C460D9" w14:paraId="3A76C4C5" w14:textId="77777777" w:rsidTr="00C460D9">
        <w:trPr>
          <w:trHeight w:val="288"/>
          <w:jc w:val="center"/>
        </w:trPr>
        <w:tc>
          <w:tcPr>
            <w:tcW w:w="3235" w:type="dxa"/>
            <w:tcBorders>
              <w:top w:val="nil"/>
              <w:left w:val="single" w:sz="4" w:space="0" w:color="auto"/>
              <w:bottom w:val="single" w:sz="4" w:space="0" w:color="auto"/>
              <w:right w:val="single" w:sz="4" w:space="0" w:color="auto"/>
            </w:tcBorders>
            <w:shd w:val="clear" w:color="auto" w:fill="auto"/>
            <w:hideMark/>
          </w:tcPr>
          <w:p w14:paraId="518423BC"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rsidRPr="00C460D9">
              <w:rPr>
                <w:rFonts w:ascii="Times New Roman" w:eastAsia="Times New Roman" w:hAnsi="Times New Roman" w:cs="Times New Roman"/>
                <w:color w:val="000000"/>
                <w:kern w:val="0"/>
                <w:lang w:val="en-US"/>
                <w14:ligatures w14:val="none"/>
              </w:rPr>
              <w:t>Final Model</w:t>
            </w:r>
          </w:p>
        </w:tc>
        <w:tc>
          <w:tcPr>
            <w:tcW w:w="2320" w:type="dxa"/>
            <w:tcBorders>
              <w:top w:val="nil"/>
              <w:left w:val="nil"/>
              <w:bottom w:val="single" w:sz="4" w:space="0" w:color="auto"/>
              <w:right w:val="single" w:sz="4" w:space="0" w:color="auto"/>
            </w:tcBorders>
            <w:shd w:val="clear" w:color="auto" w:fill="auto"/>
            <w:hideMark/>
          </w:tcPr>
          <w:p w14:paraId="555BB68B" w14:textId="77777777" w:rsidR="00C460D9" w:rsidRPr="00C460D9" w:rsidRDefault="00C460D9" w:rsidP="00C460D9">
            <w:pPr>
              <w:spacing w:after="0" w:line="240" w:lineRule="auto"/>
              <w:jc w:val="center"/>
              <w:rPr>
                <w:rFonts w:ascii="Times New Roman" w:eastAsia="Times New Roman" w:hAnsi="Times New Roman" w:cs="Times New Roman"/>
                <w:color w:val="000000"/>
                <w:kern w:val="0"/>
                <w:lang w:val="en-US"/>
                <w14:ligatures w14:val="none"/>
              </w:rPr>
            </w:pPr>
            <w:r>
              <w:t>XGBoostClassifier</w:t>
            </w:r>
          </w:p>
        </w:tc>
      </w:tr>
    </w:tbl>
    <w:p w14:paraId="604C9BD3" w14:textId="77777777" w:rsidR="00433297" w:rsidRDefault="00433297" w:rsidP="00C460D9">
      <w:pPr>
        <w:spacing w:after="0" w:line="240" w:lineRule="auto"/>
        <w:jc w:val="center"/>
        <w:rPr>
          <w:rFonts w:ascii="Times New Roman" w:hAnsi="Times New Roman" w:cs="Times New Roman"/>
          <w:b/>
          <w:bCs/>
          <w:color w:val="000000"/>
          <w:sz w:val="28"/>
          <w:szCs w:val="28"/>
        </w:rPr>
      </w:pPr>
    </w:p>
    <w:p w14:paraId="151771AA" w14:textId="6889ABD2" w:rsidR="00C460D9" w:rsidRDefault="00C460D9" w:rsidP="00C460D9">
      <w:pPr>
        <w:spacing w:after="0" w:line="240" w:lineRule="auto"/>
        <w:jc w:val="center"/>
        <w:rPr>
          <w:rFonts w:ascii="Times New Roman" w:hAnsi="Times New Roman" w:cs="Times New Roman"/>
          <w:b/>
          <w:bCs/>
          <w:color w:val="000000"/>
          <w:sz w:val="28"/>
          <w:szCs w:val="28"/>
        </w:rPr>
      </w:pPr>
      <w:r w:rsidRPr="00C460D9">
        <w:rPr>
          <w:rFonts w:ascii="Times New Roman" w:hAnsi="Times New Roman" w:cs="Times New Roman"/>
          <w:b/>
          <w:bCs/>
          <w:color w:val="000000"/>
          <w:sz w:val="28"/>
          <w:szCs w:val="28"/>
        </w:rPr>
        <w:t>Table 4.2: Fraud Detection Performance</w:t>
      </w:r>
    </w:p>
    <w:p w14:paraId="32745A76" w14:textId="77777777" w:rsidR="00C460D9" w:rsidRPr="00C460D9" w:rsidRDefault="00C460D9" w:rsidP="00C460D9">
      <w:pPr>
        <w:spacing w:before="100" w:beforeAutospacing="1" w:after="100" w:afterAutospacing="1" w:line="360" w:lineRule="auto"/>
        <w:jc w:val="both"/>
        <w:rPr>
          <w:rFonts w:ascii="Times New Roman" w:eastAsia="Times New Roman" w:hAnsi="Times New Roman" w:cs="Times New Roman"/>
          <w:kern w:val="0"/>
          <w:sz w:val="24"/>
          <w:szCs w:val="24"/>
          <w:lang w:val="en-US"/>
          <w14:ligatures w14:val="none"/>
        </w:rPr>
      </w:pPr>
      <w:r>
        <w:t>The fraud-detection workflow demonstrated very strong anomaly-detection capability on behavioural transaction data. The implementation combines behavioural feature engineering, scaling, SMOTE-based rebalancing, and threshold tuning to improve fraud-sensitive classification. Perfect recall on the held-out set means no fraud cases were missed in evaluation, while the high precision score indicates that false alarms remained limited.</w:t>
      </w:r>
    </w:p>
    <w:p w14:paraId="05D5827D" w14:textId="77777777" w:rsidR="00C460D9" w:rsidRDefault="00C460D9" w:rsidP="00C460D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rsidRPr="00C460D9">
        <w:rPr>
          <w:rFonts w:ascii="Times New Roman" w:eastAsia="Times New Roman" w:hAnsi="Times New Roman" w:cs="Times New Roman"/>
          <w:b/>
          <w:bCs/>
          <w:kern w:val="0"/>
          <w:sz w:val="24"/>
          <w:szCs w:val="24"/>
          <w:lang w:val="en-US"/>
          <w14:ligatures w14:val="none"/>
        </w:rPr>
        <w:t>Fraud Evaluation Analysis</w:t>
      </w:r>
    </w:p>
    <w:p w14:paraId="281399BA" w14:textId="6AFBBB2B" w:rsidR="00C460D9" w:rsidRPr="00C460D9" w:rsidRDefault="00C460D9" w:rsidP="00C460D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val="en-US"/>
          <w14:ligatures w14:val="none"/>
        </w:rPr>
      </w:pPr>
      <w:r>
        <w:t>Feature-importance output shows that amount_to_avg_ratio and balance_drain_pct are the dominant fraud signals, followed by large_round_amt_flag. This confirms that deviation from a customer's usual spending pattern is more informative than raw transaction fields alone and validates the project's emphasis on behaviour-based anomaly engineering.</w:t>
      </w:r>
    </w:p>
    <w:p w14:paraId="0491952C" w14:textId="5EFAA994" w:rsidR="00C460D9" w:rsidRPr="002C422C" w:rsidRDefault="00C460D9" w:rsidP="00C460D9">
      <w:pPr>
        <w:spacing w:after="0" w:line="240" w:lineRule="auto"/>
        <w:jc w:val="both"/>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t>Credit Amount Estimation Performance</w:t>
      </w:r>
    </w:p>
    <w:p w14:paraId="48403599" w14:textId="77777777" w:rsidR="001E3A45" w:rsidRDefault="001E3A45" w:rsidP="001E3A45">
      <w:pPr>
        <w:spacing w:after="0" w:line="240" w:lineRule="auto"/>
        <w:jc w:val="center"/>
        <w:rPr>
          <w:rFonts w:ascii="Times New Roman" w:hAnsi="Times New Roman" w:cs="Times New Roman"/>
          <w:b/>
          <w:bCs/>
          <w:color w:val="000000"/>
          <w:sz w:val="28"/>
          <w:szCs w:val="28"/>
        </w:rPr>
      </w:pPr>
    </w:p>
    <w:tbl>
      <w:tblPr>
        <w:tblW w:w="5755" w:type="dxa"/>
        <w:jc w:val="center"/>
        <w:tblLayout w:type="fixed"/>
        <w:tblLook w:val="04A0" w:firstRow="1" w:lastRow="0" w:firstColumn="1" w:lastColumn="0" w:noHBand="0" w:noVBand="1"/>
      </w:tblPr>
      <w:tblGrid>
        <w:gridCol w:w="1525"/>
        <w:gridCol w:w="4230"/>
      </w:tblGrid>
      <w:tr w:rsidR="001E3A45" w:rsidRPr="001E3A45" w14:paraId="5DAC9BD1" w14:textId="77777777" w:rsidTr="001E3A45">
        <w:trPr>
          <w:trHeight w:val="312"/>
          <w:jc w:val="center"/>
        </w:trPr>
        <w:tc>
          <w:tcPr>
            <w:tcW w:w="1525" w:type="dxa"/>
            <w:tcBorders>
              <w:top w:val="single" w:sz="4" w:space="0" w:color="auto"/>
              <w:left w:val="single" w:sz="4" w:space="0" w:color="auto"/>
              <w:bottom w:val="single" w:sz="4" w:space="0" w:color="auto"/>
              <w:right w:val="single" w:sz="4" w:space="0" w:color="auto"/>
            </w:tcBorders>
            <w:shd w:val="clear" w:color="auto" w:fill="auto"/>
            <w:hideMark/>
          </w:tcPr>
          <w:p w14:paraId="2EDE3106"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Metric</w:t>
            </w:r>
          </w:p>
        </w:tc>
        <w:tc>
          <w:tcPr>
            <w:tcW w:w="4230" w:type="dxa"/>
            <w:tcBorders>
              <w:top w:val="single" w:sz="4" w:space="0" w:color="auto"/>
              <w:left w:val="nil"/>
              <w:bottom w:val="single" w:sz="4" w:space="0" w:color="auto"/>
              <w:right w:val="single" w:sz="4" w:space="0" w:color="auto"/>
            </w:tcBorders>
            <w:shd w:val="clear" w:color="auto" w:fill="auto"/>
            <w:hideMark/>
          </w:tcPr>
          <w:p w14:paraId="1D0B82FB"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Result</w:t>
            </w:r>
          </w:p>
        </w:tc>
      </w:tr>
      <w:tr w:rsidR="001E3A45" w:rsidRPr="001E3A45" w14:paraId="1F6EB756"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41E28973"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MAE</w:t>
            </w:r>
          </w:p>
        </w:tc>
        <w:tc>
          <w:tcPr>
            <w:tcW w:w="4230" w:type="dxa"/>
            <w:tcBorders>
              <w:top w:val="nil"/>
              <w:left w:val="nil"/>
              <w:bottom w:val="single" w:sz="4" w:space="0" w:color="auto"/>
              <w:right w:val="single" w:sz="4" w:space="0" w:color="auto"/>
            </w:tcBorders>
            <w:shd w:val="clear" w:color="auto" w:fill="auto"/>
            <w:hideMark/>
          </w:tcPr>
          <w:p w14:paraId="2ABFE987"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3,772.00</w:t>
            </w:r>
          </w:p>
        </w:tc>
      </w:tr>
      <w:tr w:rsidR="001E3A45" w:rsidRPr="001E3A45" w14:paraId="51B2C632"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757C292B"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RMSE</w:t>
            </w:r>
          </w:p>
        </w:tc>
        <w:tc>
          <w:tcPr>
            <w:tcW w:w="4230" w:type="dxa"/>
            <w:tcBorders>
              <w:top w:val="nil"/>
              <w:left w:val="nil"/>
              <w:bottom w:val="single" w:sz="4" w:space="0" w:color="auto"/>
              <w:right w:val="single" w:sz="4" w:space="0" w:color="auto"/>
            </w:tcBorders>
            <w:shd w:val="clear" w:color="auto" w:fill="auto"/>
            <w:hideMark/>
          </w:tcPr>
          <w:p w14:paraId="3744490A"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10,751.53</w:t>
            </w:r>
          </w:p>
        </w:tc>
      </w:tr>
      <w:tr w:rsidR="001E3A45" w:rsidRPr="001E3A45" w14:paraId="099F9A45"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526A4388"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R² Score</w:t>
            </w:r>
          </w:p>
        </w:tc>
        <w:tc>
          <w:tcPr>
            <w:tcW w:w="4230" w:type="dxa"/>
            <w:tcBorders>
              <w:top w:val="nil"/>
              <w:left w:val="nil"/>
              <w:bottom w:val="single" w:sz="4" w:space="0" w:color="auto"/>
              <w:right w:val="single" w:sz="4" w:space="0" w:color="auto"/>
            </w:tcBorders>
            <w:shd w:val="clear" w:color="auto" w:fill="auto"/>
            <w:hideMark/>
          </w:tcPr>
          <w:p w14:paraId="51AD8A4D"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0.99977</w:t>
            </w:r>
          </w:p>
        </w:tc>
      </w:tr>
      <w:tr w:rsidR="001E3A45" w:rsidRPr="001E3A45" w14:paraId="35A6E005" w14:textId="77777777" w:rsidTr="001E3A45">
        <w:trPr>
          <w:trHeight w:val="312"/>
          <w:jc w:val="center"/>
        </w:trPr>
        <w:tc>
          <w:tcPr>
            <w:tcW w:w="1525" w:type="dxa"/>
            <w:tcBorders>
              <w:top w:val="nil"/>
              <w:left w:val="single" w:sz="4" w:space="0" w:color="auto"/>
              <w:bottom w:val="single" w:sz="4" w:space="0" w:color="auto"/>
              <w:right w:val="single" w:sz="4" w:space="0" w:color="auto"/>
            </w:tcBorders>
            <w:shd w:val="clear" w:color="auto" w:fill="auto"/>
            <w:hideMark/>
          </w:tcPr>
          <w:p w14:paraId="4AEE0AEE"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MAPE</w:t>
            </w:r>
          </w:p>
        </w:tc>
        <w:tc>
          <w:tcPr>
            <w:tcW w:w="4230" w:type="dxa"/>
            <w:tcBorders>
              <w:top w:val="nil"/>
              <w:left w:val="nil"/>
              <w:bottom w:val="single" w:sz="4" w:space="0" w:color="auto"/>
              <w:right w:val="single" w:sz="4" w:space="0" w:color="auto"/>
            </w:tcBorders>
            <w:shd w:val="clear" w:color="auto" w:fill="auto"/>
            <w:hideMark/>
          </w:tcPr>
          <w:p w14:paraId="29261957"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396.08%</w:t>
            </w:r>
          </w:p>
        </w:tc>
      </w:tr>
      <w:tr w:rsidR="001E3A45" w:rsidRPr="001E3A45" w14:paraId="3F5103BA" w14:textId="77777777" w:rsidTr="001E3A45">
        <w:trPr>
          <w:trHeight w:val="624"/>
          <w:jc w:val="center"/>
        </w:trPr>
        <w:tc>
          <w:tcPr>
            <w:tcW w:w="1525" w:type="dxa"/>
            <w:tcBorders>
              <w:top w:val="nil"/>
              <w:left w:val="single" w:sz="4" w:space="0" w:color="auto"/>
              <w:bottom w:val="single" w:sz="4" w:space="0" w:color="auto"/>
              <w:right w:val="single" w:sz="4" w:space="0" w:color="auto"/>
            </w:tcBorders>
            <w:shd w:val="clear" w:color="auto" w:fill="auto"/>
            <w:hideMark/>
          </w:tcPr>
          <w:p w14:paraId="5DECE93F"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Final Model</w:t>
            </w:r>
          </w:p>
        </w:tc>
        <w:tc>
          <w:tcPr>
            <w:tcW w:w="4230" w:type="dxa"/>
            <w:tcBorders>
              <w:top w:val="nil"/>
              <w:left w:val="nil"/>
              <w:bottom w:val="single" w:sz="4" w:space="0" w:color="auto"/>
              <w:right w:val="single" w:sz="4" w:space="0" w:color="auto"/>
            </w:tcBorders>
            <w:shd w:val="clear" w:color="auto" w:fill="auto"/>
            <w:hideMark/>
          </w:tcPr>
          <w:p w14:paraId="64BCF006"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proofErr w:type="spellStart"/>
            <w:r w:rsidRPr="001E3A45">
              <w:rPr>
                <w:rFonts w:ascii="Times New Roman" w:eastAsia="Times New Roman" w:hAnsi="Times New Roman" w:cs="Times New Roman"/>
                <w:color w:val="000000"/>
                <w:kern w:val="0"/>
                <w:sz w:val="24"/>
                <w:szCs w:val="24"/>
                <w:lang w:val="en-US"/>
                <w14:ligatures w14:val="none"/>
              </w:rPr>
              <w:t>HistGradientBoostingRegressor</w:t>
            </w:r>
            <w:proofErr w:type="spellEnd"/>
          </w:p>
        </w:tc>
      </w:tr>
    </w:tbl>
    <w:p w14:paraId="6254FC81" w14:textId="77777777" w:rsidR="001E3A45" w:rsidRDefault="001E3A45" w:rsidP="001E3A45">
      <w:pPr>
        <w:spacing w:after="0" w:line="240" w:lineRule="auto"/>
        <w:jc w:val="center"/>
        <w:rPr>
          <w:rFonts w:ascii="Times New Roman" w:hAnsi="Times New Roman" w:cs="Times New Roman"/>
          <w:b/>
          <w:bCs/>
          <w:color w:val="000000"/>
          <w:sz w:val="28"/>
          <w:szCs w:val="28"/>
        </w:rPr>
      </w:pPr>
    </w:p>
    <w:p w14:paraId="51487AEA" w14:textId="4E39F62E" w:rsidR="00C460D9" w:rsidRPr="002C422C" w:rsidRDefault="001E3A45" w:rsidP="001E3A45">
      <w:pPr>
        <w:spacing w:after="0" w:line="240" w:lineRule="auto"/>
        <w:jc w:val="center"/>
        <w:rPr>
          <w:rFonts w:ascii="Times New Roman" w:hAnsi="Times New Roman" w:cs="Times New Roman"/>
          <w:b/>
          <w:bCs/>
          <w:color w:val="000000"/>
          <w:sz w:val="24"/>
          <w:szCs w:val="24"/>
        </w:rPr>
      </w:pPr>
      <w:r w:rsidRPr="002C422C">
        <w:rPr>
          <w:rFonts w:ascii="Times New Roman" w:hAnsi="Times New Roman" w:cs="Times New Roman"/>
          <w:b/>
          <w:bCs/>
          <w:color w:val="000000"/>
          <w:sz w:val="24"/>
          <w:szCs w:val="24"/>
        </w:rPr>
        <w:t>Table 4.3: Credit Amount Estimation Performance</w:t>
      </w:r>
    </w:p>
    <w:p w14:paraId="20A630C8" w14:textId="77777777" w:rsidR="001E3A45" w:rsidRDefault="001E3A45" w:rsidP="001E3A45">
      <w:pPr>
        <w:spacing w:after="0" w:line="240" w:lineRule="auto"/>
        <w:jc w:val="center"/>
        <w:rPr>
          <w:rFonts w:ascii="Times New Roman" w:hAnsi="Times New Roman" w:cs="Times New Roman"/>
          <w:b/>
          <w:bCs/>
          <w:color w:val="000000"/>
          <w:sz w:val="28"/>
          <w:szCs w:val="28"/>
        </w:rPr>
      </w:pPr>
    </w:p>
    <w:p w14:paraId="52B7F241" w14:textId="77777777" w:rsidR="001E3A45" w:rsidRPr="001E3A45" w:rsidRDefault="001E3A45" w:rsidP="001E3A45">
      <w:pPr>
        <w:spacing w:after="0" w:line="360" w:lineRule="auto"/>
        <w:jc w:val="both"/>
        <w:rPr>
          <w:rFonts w:ascii="Times New Roman" w:hAnsi="Times New Roman" w:cs="Times New Roman"/>
          <w:bCs/>
          <w:color w:val="000000"/>
          <w:sz w:val="24"/>
          <w:szCs w:val="24"/>
        </w:rPr>
      </w:pPr>
      <w:r>
        <w:t>The credit amount estimation workflow demonstrated strong regression fit using HistGradientBoostingRegressor with structured financial attributes and one-hot encoded preprocessing. The very high R2 score and low absolute error values show that the model reproduces the target pattern closely on the available dataset.</w:t>
      </w:r>
    </w:p>
    <w:p w14:paraId="1A21D8D5" w14:textId="77777777" w:rsidR="001E3A45" w:rsidRPr="001E3A45" w:rsidRDefault="001E3A45" w:rsidP="001E3A45">
      <w:pPr>
        <w:spacing w:after="0" w:line="360" w:lineRule="auto"/>
        <w:jc w:val="both"/>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t>Regression Evaluation Interpretation</w:t>
      </w:r>
    </w:p>
    <w:p w14:paraId="24D24006" w14:textId="469BF64B" w:rsidR="001E3A45" w:rsidRPr="001E3A45" w:rsidRDefault="001E3A45" w:rsidP="001E3A45">
      <w:pPr>
        <w:spacing w:after="0" w:line="360" w:lineRule="auto"/>
        <w:jc w:val="both"/>
        <w:rPr>
          <w:rFonts w:ascii="Times New Roman" w:hAnsi="Times New Roman" w:cs="Times New Roman"/>
          <w:bCs/>
          <w:color w:val="000000"/>
          <w:sz w:val="24"/>
          <w:szCs w:val="24"/>
        </w:rPr>
      </w:pPr>
      <w:r>
        <w:lastRenderedPageBreak/>
        <w:t>The regression workflow captured non-linear borrower relationships effectively, but the percentage-based error metric is inflated by smaller target values and should therefore be interpreted with caution. In this project, MAE, RMSE, and R2 are the more reliable indicators for lending recommendation quality than MAPE alone.</w:t>
      </w:r>
    </w:p>
    <w:p w14:paraId="57D856D3" w14:textId="77777777" w:rsidR="001E3A45" w:rsidRDefault="001E3A45" w:rsidP="001E3A45">
      <w:pPr>
        <w:spacing w:line="360" w:lineRule="auto"/>
        <w:jc w:val="both"/>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t>Comparative Performance Summary</w:t>
      </w:r>
    </w:p>
    <w:tbl>
      <w:tblPr>
        <w:tblW w:w="10440" w:type="dxa"/>
        <w:tblInd w:w="-5" w:type="dxa"/>
        <w:tblLook w:val="04A0" w:firstRow="1" w:lastRow="0" w:firstColumn="1" w:lastColumn="0" w:noHBand="0" w:noVBand="1"/>
      </w:tblPr>
      <w:tblGrid>
        <w:gridCol w:w="1602"/>
        <w:gridCol w:w="3283"/>
        <w:gridCol w:w="2709"/>
        <w:gridCol w:w="2846"/>
      </w:tblGrid>
      <w:tr w:rsidR="001E3A45" w:rsidRPr="001E3A45" w14:paraId="57EF742C" w14:textId="77777777" w:rsidTr="001E3A45">
        <w:trPr>
          <w:trHeight w:val="312"/>
        </w:trPr>
        <w:tc>
          <w:tcPr>
            <w:tcW w:w="1602" w:type="dxa"/>
            <w:tcBorders>
              <w:top w:val="single" w:sz="4" w:space="0" w:color="auto"/>
              <w:left w:val="single" w:sz="4" w:space="0" w:color="auto"/>
              <w:bottom w:val="single" w:sz="4" w:space="0" w:color="auto"/>
              <w:right w:val="single" w:sz="4" w:space="0" w:color="auto"/>
            </w:tcBorders>
            <w:shd w:val="clear" w:color="auto" w:fill="auto"/>
            <w:hideMark/>
          </w:tcPr>
          <w:p w14:paraId="05262E0E"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Workflow</w:t>
            </w:r>
          </w:p>
        </w:tc>
        <w:tc>
          <w:tcPr>
            <w:tcW w:w="3283" w:type="dxa"/>
            <w:tcBorders>
              <w:top w:val="single" w:sz="4" w:space="0" w:color="auto"/>
              <w:left w:val="nil"/>
              <w:bottom w:val="single" w:sz="4" w:space="0" w:color="auto"/>
              <w:right w:val="single" w:sz="4" w:space="0" w:color="auto"/>
            </w:tcBorders>
            <w:shd w:val="clear" w:color="auto" w:fill="auto"/>
            <w:hideMark/>
          </w:tcPr>
          <w:p w14:paraId="24C186E9"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Final Model</w:t>
            </w:r>
          </w:p>
        </w:tc>
        <w:tc>
          <w:tcPr>
            <w:tcW w:w="2709" w:type="dxa"/>
            <w:tcBorders>
              <w:top w:val="single" w:sz="4" w:space="0" w:color="auto"/>
              <w:left w:val="nil"/>
              <w:bottom w:val="single" w:sz="4" w:space="0" w:color="auto"/>
              <w:right w:val="single" w:sz="4" w:space="0" w:color="auto"/>
            </w:tcBorders>
            <w:shd w:val="clear" w:color="auto" w:fill="auto"/>
            <w:hideMark/>
          </w:tcPr>
          <w:p w14:paraId="2F61587C"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Key Metrics</w:t>
            </w:r>
          </w:p>
        </w:tc>
        <w:tc>
          <w:tcPr>
            <w:tcW w:w="2846" w:type="dxa"/>
            <w:tcBorders>
              <w:top w:val="single" w:sz="4" w:space="0" w:color="auto"/>
              <w:left w:val="nil"/>
              <w:bottom w:val="single" w:sz="4" w:space="0" w:color="auto"/>
              <w:right w:val="single" w:sz="4" w:space="0" w:color="auto"/>
            </w:tcBorders>
            <w:shd w:val="clear" w:color="auto" w:fill="auto"/>
            <w:hideMark/>
          </w:tcPr>
          <w:p w14:paraId="448C5D98" w14:textId="77777777" w:rsidR="001E3A45" w:rsidRPr="001E3A45" w:rsidRDefault="001E3A45" w:rsidP="001E3A45">
            <w:pPr>
              <w:spacing w:after="0" w:line="240" w:lineRule="auto"/>
              <w:jc w:val="center"/>
              <w:rPr>
                <w:rFonts w:ascii="Times New Roman" w:eastAsia="Times New Roman" w:hAnsi="Times New Roman" w:cs="Times New Roman"/>
                <w:b/>
                <w:bCs/>
                <w:color w:val="000000"/>
                <w:kern w:val="0"/>
                <w:sz w:val="24"/>
                <w:szCs w:val="24"/>
                <w:lang w:val="en-US"/>
                <w14:ligatures w14:val="none"/>
              </w:rPr>
            </w:pPr>
            <w:r w:rsidRPr="001E3A45">
              <w:rPr>
                <w:rFonts w:ascii="Times New Roman" w:eastAsia="Times New Roman" w:hAnsi="Times New Roman" w:cs="Times New Roman"/>
                <w:b/>
                <w:bCs/>
                <w:color w:val="000000"/>
                <w:kern w:val="0"/>
                <w:sz w:val="24"/>
                <w:szCs w:val="24"/>
                <w:lang w:val="en-US"/>
                <w14:ligatures w14:val="none"/>
              </w:rPr>
              <w:t>Performance Observation</w:t>
            </w:r>
          </w:p>
        </w:tc>
      </w:tr>
      <w:tr w:rsidR="001E3A45" w:rsidRPr="001E3A45" w14:paraId="2B03716A" w14: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w14:paraId="1848A1AA"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Credit Risk Prediction</w:t>
            </w:r>
          </w:p>
        </w:tc>
        <w:tc>
          <w:tcPr>
            <w:tcW w:w="3283" w:type="dxa"/>
            <w:tcBorders>
              <w:top w:val="nil"/>
              <w:left w:val="nil"/>
              <w:bottom w:val="single" w:sz="4" w:space="0" w:color="auto"/>
              <w:right w:val="single" w:sz="4" w:space="0" w:color="auto"/>
            </w:tcBorders>
            <w:shd w:val="clear" w:color="auto" w:fill="auto"/>
            <w:hideMark/>
          </w:tcPr>
          <w:p w14:paraId="356EBCE4"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Enhanced XGBoost Classifier</w:t>
            </w:r>
          </w:p>
        </w:tc>
        <w:tc>
          <w:tcPr>
            <w:tcW w:w="2709" w:type="dxa"/>
            <w:tcBorders>
              <w:top w:val="nil"/>
              <w:left w:val="nil"/>
              <w:bottom w:val="single" w:sz="4" w:space="0" w:color="auto"/>
              <w:right w:val="single" w:sz="4" w:space="0" w:color="auto"/>
            </w:tcBorders>
            <w:shd w:val="clear" w:color="auto" w:fill="auto"/>
            <w:hideMark/>
          </w:tcPr>
          <w:p w14:paraId="74515144"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Accuracy: 77.86%, Weighted F1: 0.7640, Log Loss: 0.5024</w:t>
            </w:r>
          </w:p>
        </w:tc>
        <w:tc>
          <w:tcPr>
            <w:tcW w:w="2846" w:type="dxa"/>
            <w:tcBorders>
              <w:top w:val="nil"/>
              <w:left w:val="nil"/>
              <w:bottom w:val="single" w:sz="4" w:space="0" w:color="auto"/>
              <w:right w:val="single" w:sz="4" w:space="0" w:color="auto"/>
            </w:tcBorders>
            <w:shd w:val="clear" w:color="auto" w:fill="auto"/>
            <w:hideMark/>
          </w:tcPr>
          <w:p w14:paraId="6EA780C1"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Strong multiclass approval prediction</w:t>
            </w:r>
          </w:p>
        </w:tc>
      </w:tr>
      <w:tr w:rsidR="001E3A45" w:rsidRPr="001E3A45" w14:paraId="24EB5500" w14: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w14:paraId="3E22A861"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Fraud Detection</w:t>
            </w:r>
          </w:p>
        </w:tc>
        <w:tc>
          <w:tcPr>
            <w:tcW w:w="3283" w:type="dxa"/>
            <w:tcBorders>
              <w:top w:val="nil"/>
              <w:left w:val="nil"/>
              <w:bottom w:val="single" w:sz="4" w:space="0" w:color="auto"/>
              <w:right w:val="single" w:sz="4" w:space="0" w:color="auto"/>
            </w:tcBorders>
            <w:shd w:val="clear" w:color="auto" w:fill="auto"/>
            <w:hideMark/>
          </w:tcPr>
          <w:p w14:paraId="52A265E8"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XGBoost Classifier</w:t>
            </w:r>
          </w:p>
        </w:tc>
        <w:tc>
          <w:tcPr>
            <w:tcW w:w="2709" w:type="dxa"/>
            <w:tcBorders>
              <w:top w:val="nil"/>
              <w:left w:val="nil"/>
              <w:bottom w:val="single" w:sz="4" w:space="0" w:color="auto"/>
              <w:right w:val="single" w:sz="4" w:space="0" w:color="auto"/>
            </w:tcBorders>
            <w:shd w:val="clear" w:color="auto" w:fill="auto"/>
            <w:hideMark/>
          </w:tcPr>
          <w:p w14:paraId="3B2C58DD"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Precision: 99.88%, Recall: 100%, ROC-AUC: 1.0000</w:t>
            </w:r>
          </w:p>
        </w:tc>
        <w:tc>
          <w:tcPr>
            <w:tcW w:w="2846" w:type="dxa"/>
            <w:tcBorders>
              <w:top w:val="nil"/>
              <w:left w:val="nil"/>
              <w:bottom w:val="single" w:sz="4" w:space="0" w:color="auto"/>
              <w:right w:val="single" w:sz="4" w:space="0" w:color="auto"/>
            </w:tcBorders>
            <w:shd w:val="clear" w:color="auto" w:fill="auto"/>
            <w:hideMark/>
          </w:tcPr>
          <w:p w14:paraId="2F59D91F"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Strong anomaly-detection capability</w:t>
            </w:r>
          </w:p>
        </w:tc>
      </w:tr>
      <w:tr w:rsidR="001E3A45" w:rsidRPr="001E3A45" w14:paraId="73BC55B6" w14:textId="77777777" w:rsidTr="001E3A45">
        <w:trPr>
          <w:trHeight w:val="624"/>
        </w:trPr>
        <w:tc>
          <w:tcPr>
            <w:tcW w:w="1602" w:type="dxa"/>
            <w:tcBorders>
              <w:top w:val="nil"/>
              <w:left w:val="single" w:sz="4" w:space="0" w:color="auto"/>
              <w:bottom w:val="single" w:sz="4" w:space="0" w:color="auto"/>
              <w:right w:val="single" w:sz="4" w:space="0" w:color="auto"/>
            </w:tcBorders>
            <w:shd w:val="clear" w:color="auto" w:fill="auto"/>
            <w:hideMark/>
          </w:tcPr>
          <w:p w14:paraId="7328B990"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Credit Amount Estimation</w:t>
            </w:r>
          </w:p>
        </w:tc>
        <w:tc>
          <w:tcPr>
            <w:tcW w:w="3283" w:type="dxa"/>
            <w:tcBorders>
              <w:top w:val="nil"/>
              <w:left w:val="nil"/>
              <w:bottom w:val="single" w:sz="4" w:space="0" w:color="auto"/>
              <w:right w:val="single" w:sz="4" w:space="0" w:color="auto"/>
            </w:tcBorders>
            <w:shd w:val="clear" w:color="auto" w:fill="auto"/>
            <w:hideMark/>
          </w:tcPr>
          <w:p w14:paraId="7C63BDF9"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proofErr w:type="spellStart"/>
            <w:r w:rsidRPr="001E3A45">
              <w:rPr>
                <w:rFonts w:ascii="Times New Roman" w:eastAsia="Times New Roman" w:hAnsi="Times New Roman" w:cs="Times New Roman"/>
                <w:color w:val="000000"/>
                <w:kern w:val="0"/>
                <w:sz w:val="24"/>
                <w:szCs w:val="24"/>
                <w:lang w:val="en-US"/>
                <w14:ligatures w14:val="none"/>
              </w:rPr>
              <w:t>HistGradientBoostingRegressor</w:t>
            </w:r>
            <w:proofErr w:type="spellEnd"/>
          </w:p>
        </w:tc>
        <w:tc>
          <w:tcPr>
            <w:tcW w:w="2709" w:type="dxa"/>
            <w:tcBorders>
              <w:top w:val="nil"/>
              <w:left w:val="nil"/>
              <w:bottom w:val="single" w:sz="4" w:space="0" w:color="auto"/>
              <w:right w:val="single" w:sz="4" w:space="0" w:color="auto"/>
            </w:tcBorders>
            <w:shd w:val="clear" w:color="auto" w:fill="auto"/>
            <w:hideMark/>
          </w:tcPr>
          <w:p w14:paraId="197BF29E"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t>MAE: 3772.00, RMSE: 10751.53, R2: 0.99977</w:t>
            </w:r>
          </w:p>
        </w:tc>
        <w:tc>
          <w:tcPr>
            <w:tcW w:w="2846" w:type="dxa"/>
            <w:tcBorders>
              <w:top w:val="nil"/>
              <w:left w:val="nil"/>
              <w:bottom w:val="single" w:sz="4" w:space="0" w:color="auto"/>
              <w:right w:val="single" w:sz="4" w:space="0" w:color="auto"/>
            </w:tcBorders>
            <w:shd w:val="clear" w:color="auto" w:fill="auto"/>
            <w:hideMark/>
          </w:tcPr>
          <w:p w14:paraId="4317664C" w14:textId="77777777" w:rsidR="001E3A45" w:rsidRPr="001E3A45" w:rsidRDefault="001E3A45" w:rsidP="001E3A45">
            <w:pPr>
              <w:spacing w:after="0" w:line="240" w:lineRule="auto"/>
              <w:jc w:val="center"/>
              <w:rPr>
                <w:rFonts w:ascii="Times New Roman" w:eastAsia="Times New Roman" w:hAnsi="Times New Roman" w:cs="Times New Roman"/>
                <w:color w:val="000000"/>
                <w:kern w:val="0"/>
                <w:sz w:val="24"/>
                <w:szCs w:val="24"/>
                <w:lang w:val="en-US"/>
                <w14:ligatures w14:val="none"/>
              </w:rPr>
            </w:pPr>
            <w:r w:rsidRPr="001E3A45">
              <w:rPr>
                <w:rFonts w:ascii="Times New Roman" w:eastAsia="Times New Roman" w:hAnsi="Times New Roman" w:cs="Times New Roman"/>
                <w:color w:val="000000"/>
                <w:kern w:val="0"/>
                <w:sz w:val="24"/>
                <w:szCs w:val="24"/>
                <w:lang w:val="en-US"/>
                <w14:ligatures w14:val="none"/>
              </w:rPr>
              <w:t>Stable regression estimation</w:t>
            </w:r>
          </w:p>
        </w:tc>
      </w:tr>
    </w:tbl>
    <w:p w14:paraId="550F09DC" w14:textId="77777777" w:rsidR="001E3A45" w:rsidRDefault="001E3A45" w:rsidP="001E3A45">
      <w:pPr>
        <w:spacing w:line="360" w:lineRule="auto"/>
        <w:jc w:val="center"/>
        <w:rPr>
          <w:rFonts w:ascii="Times New Roman" w:hAnsi="Times New Roman" w:cs="Times New Roman"/>
          <w:b/>
          <w:bCs/>
          <w:color w:val="000000"/>
          <w:sz w:val="24"/>
          <w:szCs w:val="24"/>
        </w:rPr>
      </w:pPr>
      <w:r w:rsidRPr="001E3A45">
        <w:rPr>
          <w:rFonts w:ascii="Times New Roman" w:hAnsi="Times New Roman" w:cs="Times New Roman"/>
          <w:b/>
          <w:bCs/>
          <w:color w:val="000000"/>
          <w:sz w:val="24"/>
          <w:szCs w:val="24"/>
        </w:rPr>
        <w:t>Table 4.4: Comparative Performance Summary</w:t>
      </w:r>
    </w:p>
    <w:p w14:paraId="68326A53" w14:textId="4E890231" w:rsidR="00433297" w:rsidRDefault="001E3A45" w:rsidP="001E3A45">
      <w:pPr>
        <w:spacing w:line="360" w:lineRule="auto"/>
        <w:jc w:val="both"/>
        <w:rPr>
          <w:rFonts w:ascii="Times New Roman" w:hAnsi="Times New Roman" w:cs="Times New Roman"/>
          <w:bCs/>
          <w:color w:val="000000"/>
          <w:sz w:val="24"/>
          <w:szCs w:val="24"/>
        </w:rPr>
      </w:pPr>
      <w:r>
        <w:t>Overall, the current implementation shows the strongest production readiness in the fraud workflow, followed by the enhanced credit approval workflow. Credit amount estimation also performs strongly on the available dataset, although additional validation on broader operational cases would further strengthen confidence in live lending recommendations.</w:t>
      </w:r>
    </w:p>
    <w:p w14:paraId="463BC8BC" w14:textId="57229C08" w:rsidR="00600603" w:rsidRDefault="00600603" w:rsidP="001E3A45">
      <w:pPr>
        <w:spacing w:line="360" w:lineRule="auto"/>
        <w:jc w:val="both"/>
        <w:rPr>
          <w:rFonts w:ascii="Times New Roman" w:hAnsi="Times New Roman" w:cs="Times New Roman"/>
          <w:b/>
          <w:bCs/>
          <w:color w:val="000000"/>
          <w:sz w:val="24"/>
          <w:szCs w:val="24"/>
        </w:rPr>
      </w:pPr>
      <w:r w:rsidRPr="00600603">
        <w:rPr>
          <w:rFonts w:ascii="Times New Roman" w:hAnsi="Times New Roman" w:cs="Times New Roman"/>
          <w:b/>
          <w:bCs/>
          <w:color w:val="000000"/>
          <w:sz w:val="24"/>
          <w:szCs w:val="24"/>
        </w:rPr>
        <w:t>4.2 Visualization</w:t>
      </w:r>
    </w:p>
    <w:p w14:paraId="65C8C58E" w14:textId="77777777" w:rsidR="00600603" w:rsidRPr="00600603" w:rsidRDefault="00600603" w:rsidP="001E3A45">
      <w:pPr>
        <w:spacing w:line="360" w:lineRule="auto"/>
        <w:jc w:val="both"/>
        <w:rPr>
          <w:rFonts w:ascii="Times New Roman" w:hAnsi="Times New Roman" w:cs="Times New Roman"/>
          <w:b/>
          <w:bCs/>
          <w:color w:val="000000"/>
          <w:sz w:val="24"/>
          <w:szCs w:val="24"/>
        </w:rPr>
      </w:pPr>
    </w:p>
    <w:p w14:paraId="2D907D7E" w14:textId="77777777" w:rsidR="00600603" w:rsidRDefault="00600603">
      <w:pPr>
        <w:rPr>
          <w:rFonts w:ascii="Times New Roman" w:hAnsi="Times New Roman" w:cs="Times New Roman"/>
          <w:bCs/>
          <w:color w:val="000000"/>
          <w:sz w:val="24"/>
          <w:szCs w:val="24"/>
        </w:rPr>
      </w:pPr>
      <w:r>
        <w:rPr>
          <w:rFonts w:ascii="Times New Roman" w:hAnsi="Times New Roman" w:cs="Times New Roman"/>
          <w:bCs/>
          <w:color w:val="000000"/>
          <w:sz w:val="24"/>
          <w:szCs w:val="24"/>
        </w:rPr>
        <w:br w:type="page"/>
      </w:r>
    </w:p>
    <w:p w14:paraId="0DDD18C1" w14:textId="77777777" w:rsidR="00600603" w:rsidRPr="001E3A45" w:rsidRDefault="00600603" w:rsidP="001E3A45">
      <w:pPr>
        <w:spacing w:line="360" w:lineRule="auto"/>
        <w:jc w:val="both"/>
        <w:rPr>
          <w:rFonts w:ascii="Times New Roman" w:hAnsi="Times New Roman" w:cs="Times New Roman"/>
          <w:bCs/>
          <w:color w:val="000000"/>
          <w:sz w:val="24"/>
          <w:szCs w:val="24"/>
        </w:rPr>
      </w:pPr>
    </w:p>
    <w:p w14:paraId="5B22D550" w14:textId="7602E5AF" w:rsidR="00F00005" w:rsidRPr="00155AA3" w:rsidRDefault="00F00005" w:rsidP="00155AA3">
      <w:pPr>
        <w:spacing w:after="0" w:line="240" w:lineRule="auto"/>
        <w:jc w:val="center"/>
        <w:rPr>
          <w:rFonts w:ascii="Times New Roman" w:eastAsia="Times New Roman" w:hAnsi="Times New Roman" w:cs="Times New Roman"/>
          <w:b/>
          <w:bCs/>
          <w:kern w:val="0"/>
          <w:sz w:val="28"/>
          <w:szCs w:val="28"/>
          <w:lang w:eastAsia="en-IN" w:bidi="mr-IN"/>
          <w14:ligatures w14:val="none"/>
        </w:rPr>
      </w:pPr>
      <w:r>
        <w:t>The visualization layer in FinIntel translates model outputs and dataset behaviour into analyst-friendly dashboard views that support both operational monitoring and management-level interpretation.</w:t>
      </w:r>
    </w:p>
    <w:p w14:paraId="4282DEF6" w14:textId="566D5E25" w:rsidR="006547A1" w:rsidRDefault="006547A1" w:rsidP="009C0604">
      <w:pPr>
        <w:pStyle w:val="NormalWeb"/>
        <w:jc w:val="both"/>
      </w:pPr>
      <w:r>
        <w:t>Credit dashboard visuals include approval-category distribution, monthly income distribution, recommended maximum credit amount distribution, maximum credit amount by approval category, risk-profile mix, income-group mix, missed payments by risk profile, recent enquiries by approval category, last product enquiry analysis, income versus missed payments scatter plots, and applicant segmentation by education, gender, marital status, and active tradelines.</w:t>
      </w:r>
    </w:p>
    <w:p w14:paraId="31B063E0" w14:textId="77777777" w:rsidR="006547A1" w:rsidRDefault="006547A1" w:rsidP="009C0604">
      <w:pPr>
        <w:pStyle w:val="NormalWeb"/>
        <w:jc w:val="both"/>
      </w:pPr>
      <w:r>
        <w:t>Fraud dashboard visuals include fraud versus legitimate transactions by payment type, fraud cases by customer age group, fraud rate by transaction hour, fraud rate by city tier, account-type versus transaction-type heatmaps, transaction amount distributions, amount-to-average-ratio distributions, balance-drain analysis by fraud pattern, repeated fraud attempts within 24 hours, and fraud pattern share.</w:t>
      </w:r>
    </w:p>
    <w:p w14:paraId="56F4606A" w14:textId="77777777" w:rsidR="006547A1" w:rsidRDefault="006547A1" w:rsidP="009C0604">
      <w:pPr>
        <w:pStyle w:val="NormalWeb"/>
        <w:jc w:val="both"/>
      </w:pPr>
      <w:r>
        <w:t>These visualizations make the project easier to explain because they show class distribution, repayment pressure, enquiry behaviour, fraud concentration, and anomaly intensity directly from the datasets used by the application.</w:t>
      </w:r>
    </w:p>
    <w:p w14:paraId="0BA757AF" w14:textId="725373F3" w:rsidR="006547A1" w:rsidRDefault="00883F09" w:rsidP="009C0604">
      <w:pPr>
        <w:pStyle w:val="NormalWeb"/>
        <w:jc w:val="both"/>
      </w:pPr>
      <w:r>
        <w:t>4.3 Insights</w:t>
      </w:r>
    </w:p>
    <w:p w14:paraId="2DDB99E2" w14:textId="77777777" w:rsidR="006547A1" w:rsidRDefault="006547A1" w:rsidP="009C0604">
      <w:pPr>
        <w:pStyle w:val="NormalWeb"/>
        <w:jc w:val="both"/>
      </w:pPr>
      <w:r>
        <w:t>The project results show that richer engineered credit features improve overall approval prediction quality, but the confusion matrix also reveals that class P3 remains the hardest approval segment. This indicates that future credit work should focus on strengthening minority-category separation rather than only increasing global accuracy.</w:t>
      </w:r>
    </w:p>
    <w:p w14:paraId="5CAB4D9D" w14:textId="77777777" w:rsidR="006547A1" w:rsidRDefault="006547A1" w:rsidP="009C0604">
      <w:pPr>
        <w:pStyle w:val="NormalWeb"/>
        <w:jc w:val="both"/>
      </w:pPr>
      <w:r>
        <w:t>In the fraud workflow, the strongest predictive signals come from behavioural deviation variables such as amount_to_avg_ratio, balance_drain_pct, and large_round_amt_flag. This confirms that fraud verification becomes more reliable when the model measures how unusual a transaction is for a given customer, rather than depending only on static transaction fields.</w:t>
      </w:r>
    </w:p>
    <w:p w14:paraId="32CD6A0F" w14:textId="77777777" w:rsidR="006547A1" w:rsidRDefault="006547A1" w:rsidP="009C0604">
      <w:pPr>
        <w:pStyle w:val="NormalWeb"/>
        <w:jc w:val="both"/>
      </w:pPr>
      <w:r>
        <w:t>The management dashboards add practical value by connecting prediction outputs with interpretable charts and drill-down views. As a result, FinIntel functions not only as a machine learning project but also as a usable banking intelligence system for analyst-assisted credit review and fraud investigation.</w:t>
      </w:r>
    </w:p>
    <w:p w14:paraId="0D6A9C1E" w14:textId="77777777" w:rsidR="006547A1" w:rsidRDefault="006547A1" w:rsidP="009C0604">
      <w:pPr>
        <w:pStyle w:val="NormalWeb"/>
        <w:jc w:val="both"/>
      </w:pPr>
    </w:p>
    <w:p w14:paraId="4DF3D622" w14:textId="77777777" w:rsidR="006547A1" w:rsidRDefault="006547A1" w:rsidP="009C0604">
      <w:pPr>
        <w:pStyle w:val="NormalWeb"/>
        <w:jc w:val="both"/>
      </w:pPr>
    </w:p>
    <w:p w14:paraId="08C453EB" w14:textId="77777777" w:rsidR="006547A1" w:rsidRDefault="006547A1" w:rsidP="009C0604">
      <w:pPr>
        <w:pStyle w:val="NormalWeb"/>
        <w:jc w:val="both"/>
        <w:rPr>
          <w:i/>
          <w:iCs/>
        </w:rPr>
      </w:pPr>
    </w:p>
    <w:p w14:paraId="3CC18FC7" w14:textId="77777777" w:rsidR="006547A1" w:rsidRDefault="006547A1" w:rsidP="006547A1">
      <w:pPr>
        <w:pStyle w:val="NormalWeb"/>
        <w:rPr>
          <w:b/>
          <w:bCs/>
          <w:sz w:val="28"/>
          <w:szCs w:val="28"/>
        </w:rPr>
      </w:pPr>
    </w:p>
    <w:p w14:paraId="68B59311" w14:textId="77777777" w:rsidR="006547A1" w:rsidRDefault="006547A1" w:rsidP="006547A1">
      <w:pPr>
        <w:pStyle w:val="NormalWeb"/>
        <w:rPr>
          <w:b/>
          <w:bCs/>
          <w:sz w:val="28"/>
          <w:szCs w:val="28"/>
        </w:rPr>
      </w:pPr>
    </w:p>
    <w:p w14:paraId="18D7E1D9" w14:textId="77777777" w:rsidR="006547A1" w:rsidRDefault="006547A1" w:rsidP="006547A1">
      <w:pPr>
        <w:pStyle w:val="NormalWeb"/>
        <w:rPr>
          <w:b/>
          <w:bCs/>
          <w:sz w:val="28"/>
          <w:szCs w:val="28"/>
        </w:rPr>
      </w:pPr>
    </w:p>
    <w:p w14:paraId="7413769E" w14:textId="77777777" w:rsidR="006547A1" w:rsidRDefault="006547A1" w:rsidP="006547A1">
      <w:pPr>
        <w:pStyle w:val="NormalWeb"/>
        <w:rPr>
          <w:b/>
          <w:bCs/>
          <w:sz w:val="28"/>
          <w:szCs w:val="28"/>
        </w:rPr>
      </w:pPr>
    </w:p>
    <w:p w14:paraId="0CF6C324" w14:textId="77777777" w:rsidR="00533061" w:rsidRDefault="00533061" w:rsidP="006547A1">
      <w:pPr>
        <w:pStyle w:val="NormalWeb"/>
        <w:rPr>
          <w:b/>
          <w:bCs/>
          <w:sz w:val="28"/>
          <w:szCs w:val="28"/>
        </w:rPr>
      </w:pPr>
    </w:p>
    <w:p w14:paraId="79355D09" w14:textId="402FBCD5" w:rsidR="00235B6B" w:rsidRPr="00832952" w:rsidRDefault="00235B6B" w:rsidP="006547A1">
      <w:pPr>
        <w:pStyle w:val="NormalWeb"/>
      </w:pPr>
      <w:bookmarkStart w:id="0" w:name="_GoBack"/>
      <w:bookmarkEnd w:id="0"/>
      <w:r w:rsidRPr="00235B6B">
        <w:rPr>
          <w:b/>
          <w:bCs/>
          <w:sz w:val="28"/>
          <w:szCs w:val="28"/>
        </w:rPr>
        <w:lastRenderedPageBreak/>
        <w:t>References</w:t>
      </w:r>
    </w:p>
    <w:p w14:paraId="73A235EF" w14:textId="5BDF7C91" w:rsidR="00B51AB9" w:rsidRDefault="00B51AB9" w:rsidP="00B51AB9">
      <w:pPr>
        <w:pStyle w:val="NormalWeb"/>
        <w:jc w:val="both"/>
      </w:pPr>
      <w:r>
        <w:t xml:space="preserve">[1] I. Emmanuel, Y. Sun, and Z. Wang, “A machine learning-based credit risk prediction engine system using a stacked classifier and a filter-based feature selection method,” Journal of Big Data, vol. 11, no. 23, Feb. 2024, </w:t>
      </w:r>
      <w:proofErr w:type="spellStart"/>
      <w:r>
        <w:t>doi</w:t>
      </w:r>
      <w:proofErr w:type="spellEnd"/>
      <w:r>
        <w:t>: 10.1186</w:t>
      </w:r>
    </w:p>
    <w:p w14:paraId="4D9AB2EA" w14:textId="27BAA0D1" w:rsidR="00B51AB9" w:rsidRDefault="00B51AB9" w:rsidP="00B51AB9">
      <w:pPr>
        <w:pStyle w:val="NormalWeb"/>
        <w:jc w:val="both"/>
      </w:pPr>
      <w:r>
        <w:t xml:space="preserve">[2] J. O’Keefe, “The Use of Machine Learning for Credit Risk Assessment,” SSRN, May 2024, revised Dec. 2024, </w:t>
      </w:r>
      <w:proofErr w:type="spellStart"/>
      <w:r>
        <w:t>doi</w:t>
      </w:r>
      <w:proofErr w:type="spellEnd"/>
      <w:r>
        <w:t xml:space="preserve">: 10.2139/ssrn.4835192. </w:t>
      </w:r>
    </w:p>
    <w:p w14:paraId="086DCED0" w14:textId="7436BEFD" w:rsidR="00B51AB9" w:rsidRDefault="00B51AB9" w:rsidP="00B51AB9">
      <w:pPr>
        <w:pStyle w:val="NormalWeb"/>
        <w:jc w:val="both"/>
      </w:pPr>
      <w:r>
        <w:t xml:space="preserve">[3] J. </w:t>
      </w:r>
      <w:proofErr w:type="spellStart"/>
      <w:r>
        <w:t>Quan</w:t>
      </w:r>
      <w:proofErr w:type="spellEnd"/>
      <w:r>
        <w:t xml:space="preserve"> and X. Sun, “Credit risk assessment using the factorization machine model with feature interactions,” Humanities and Social Sciences Communications, vol. 11, no. 234, Feb. 2024, </w:t>
      </w:r>
      <w:proofErr w:type="spellStart"/>
      <w:r>
        <w:t>doi</w:t>
      </w:r>
      <w:proofErr w:type="spellEnd"/>
      <w:r>
        <w:t>: 10.1057/s41599-024-02700-7.</w:t>
      </w:r>
    </w:p>
    <w:p w14:paraId="5D8D7C01" w14:textId="7349D3F0" w:rsidR="00B51AB9" w:rsidRDefault="00B51AB9" w:rsidP="00B51AB9">
      <w:pPr>
        <w:pStyle w:val="NormalWeb"/>
        <w:jc w:val="both"/>
      </w:pPr>
      <w:r>
        <w:t xml:space="preserve">[4] T. T. M. Bui and Q. B. Ta, “An interpretable decision tree ensemble model for imbalanced credit scoring datasets,” Journal of Intelligent &amp; Fuzzy Systems, vol. 45, no. 6, pp. 10095–10112, Sep. 2023, </w:t>
      </w:r>
      <w:proofErr w:type="spellStart"/>
      <w:r>
        <w:t>doi</w:t>
      </w:r>
      <w:proofErr w:type="spellEnd"/>
      <w:r>
        <w:t>: 10.3233/JIFS-230825</w:t>
      </w:r>
    </w:p>
    <w:p w14:paraId="49B4F575" w14:textId="77777777" w:rsidR="00B51AB9" w:rsidRDefault="00B51AB9" w:rsidP="00B51AB9">
      <w:pPr>
        <w:pStyle w:val="NormalWeb"/>
        <w:jc w:val="both"/>
      </w:pPr>
      <w:r>
        <w:t xml:space="preserve">[5] Y. </w:t>
      </w:r>
      <w:proofErr w:type="spellStart"/>
      <w:r>
        <w:t>Shen</w:t>
      </w:r>
      <w:proofErr w:type="spellEnd"/>
      <w:r>
        <w:t xml:space="preserve">, H. </w:t>
      </w:r>
      <w:proofErr w:type="spellStart"/>
      <w:r>
        <w:t>Bao</w:t>
      </w:r>
      <w:proofErr w:type="spellEnd"/>
      <w:r>
        <w:t xml:space="preserve">, Y. Feng, and Y. Dai, “Online credit default prediction model based on fusion of Random Forest and XGBoost algorithm,” in Proc. 2023 IEEE 3rd International Conference on Information Technology, Big Data and Artificial Intelligence (ICIBA), 2023, </w:t>
      </w:r>
      <w:proofErr w:type="spellStart"/>
      <w:r>
        <w:t>doi</w:t>
      </w:r>
      <w:proofErr w:type="spellEnd"/>
      <w:r>
        <w:t>: 10.1109/ICIBA56860.2023.10165530.</w:t>
      </w:r>
    </w:p>
    <w:p w14:paraId="3D009D7C" w14:textId="77777777" w:rsidR="00B51AB9" w:rsidRDefault="00B51AB9" w:rsidP="00B51AB9">
      <w:pPr>
        <w:pStyle w:val="NormalWeb"/>
        <w:jc w:val="both"/>
      </w:pPr>
      <w:r>
        <w:t xml:space="preserve">[6] W. Wang, X. </w:t>
      </w:r>
      <w:proofErr w:type="spellStart"/>
      <w:r>
        <w:t>Zuo</w:t>
      </w:r>
      <w:proofErr w:type="spellEnd"/>
      <w:r>
        <w:t xml:space="preserve">, and D. Han, “Predict credit risk with XGBoost,” Applied and Computational Engineering, vol. 74, no. 1, pp. 164–177, Jul. 2024, </w:t>
      </w:r>
      <w:proofErr w:type="spellStart"/>
      <w:r>
        <w:t>doi</w:t>
      </w:r>
      <w:proofErr w:type="spellEnd"/>
      <w:r>
        <w:t>: 10.54254/2755-2721/74/20240462.</w:t>
      </w:r>
    </w:p>
    <w:p w14:paraId="190AB6E7" w14:textId="345011C4" w:rsidR="00B51AB9" w:rsidRDefault="00B51AB9" w:rsidP="00B51AB9">
      <w:pPr>
        <w:pStyle w:val="NormalWeb"/>
        <w:jc w:val="both"/>
      </w:pPr>
      <w:r>
        <w:t xml:space="preserve">[7] T. Li and J. Zhou, “Evaluating the Effectiveness of Machine Learning Algorithms for Financial Fraud Detection,” Frontiers in Artificial Intelligence and Applications, Nov. 2024, </w:t>
      </w:r>
      <w:proofErr w:type="spellStart"/>
      <w:r>
        <w:t>doi</w:t>
      </w:r>
      <w:proofErr w:type="spellEnd"/>
      <w:r>
        <w:t xml:space="preserve">: 10.3233/FAIA241178. </w:t>
      </w:r>
    </w:p>
    <w:p w14:paraId="5F246FD3" w14:textId="77777777" w:rsidR="00B51AB9" w:rsidRDefault="00B51AB9" w:rsidP="00B51AB9">
      <w:pPr>
        <w:pStyle w:val="NormalWeb"/>
        <w:jc w:val="both"/>
      </w:pPr>
      <w:r>
        <w:t xml:space="preserve">[8] N. J. </w:t>
      </w:r>
      <w:proofErr w:type="spellStart"/>
      <w:r>
        <w:t>Sarna</w:t>
      </w:r>
      <w:proofErr w:type="spellEnd"/>
      <w:r>
        <w:t>, A. A. Singh, and S. S. Kumar, “Fraud Detection in Financial Domain using Machine Learning,” in Proc. 2023 International Conference on Computer Communication and Informatics (ICCCI), IEEE, Jan. 2023, pp. 1–5.</w:t>
      </w:r>
    </w:p>
    <w:p w14:paraId="0129557B" w14:textId="77777777" w:rsidR="00B51AB9" w:rsidRDefault="00B51AB9" w:rsidP="00B51AB9">
      <w:pPr>
        <w:pStyle w:val="NormalWeb"/>
        <w:jc w:val="both"/>
      </w:pPr>
      <w:r>
        <w:t>[9] R. Kumar and S. Singh, “Optimizing Credit Card Fraud Detection: Random Forest and XGBoost Ensemble,” in Proc. 2024 International Conference on Advances in Computing Research (ACROSET), IEEE, Sep. 2024, pp. 1–6.</w:t>
      </w:r>
    </w:p>
    <w:p w14:paraId="6C35D27B" w14:textId="7EC64898" w:rsidR="00B51AB9" w:rsidRDefault="00B51AB9" w:rsidP="00B51AB9">
      <w:pPr>
        <w:pStyle w:val="NormalWeb"/>
        <w:jc w:val="both"/>
      </w:pPr>
      <w:r>
        <w:t xml:space="preserve">[10] S. </w:t>
      </w:r>
      <w:proofErr w:type="spellStart"/>
      <w:r>
        <w:t>Lalchand</w:t>
      </w:r>
      <w:proofErr w:type="spellEnd"/>
      <w:r>
        <w:t xml:space="preserve">, V. </w:t>
      </w:r>
      <w:proofErr w:type="spellStart"/>
      <w:r>
        <w:t>Srinivas</w:t>
      </w:r>
      <w:proofErr w:type="spellEnd"/>
      <w:r>
        <w:t xml:space="preserve">, B. Maggiore, and J. Henderson, “Generative AI is expected to magnify the risk of </w:t>
      </w:r>
      <w:proofErr w:type="spellStart"/>
      <w:r>
        <w:t>deepfakes</w:t>
      </w:r>
      <w:proofErr w:type="spellEnd"/>
      <w:r>
        <w:t xml:space="preserve"> and other fraud in banking,” Deloitte Insights, May 2024. </w:t>
      </w:r>
    </w:p>
    <w:p w14:paraId="7C9AA7F4" w14:textId="17DBD87F" w:rsidR="00B51AB9" w:rsidRDefault="00B51AB9" w:rsidP="00B51AB9">
      <w:pPr>
        <w:pStyle w:val="NormalWeb"/>
        <w:jc w:val="both"/>
      </w:pPr>
      <w:r>
        <w:t xml:space="preserve">[11] A. Kremer, A. </w:t>
      </w:r>
      <w:proofErr w:type="spellStart"/>
      <w:r>
        <w:t>Govindarajan</w:t>
      </w:r>
      <w:proofErr w:type="spellEnd"/>
      <w:r>
        <w:t xml:space="preserve">, H. Singh, and I. </w:t>
      </w:r>
      <w:proofErr w:type="spellStart"/>
      <w:r>
        <w:t>Kristensen</w:t>
      </w:r>
      <w:proofErr w:type="spellEnd"/>
      <w:r>
        <w:t xml:space="preserve">, “Embracing generative AI in credit risk,” McKinsey &amp; Company, Jul. 2024. </w:t>
      </w:r>
      <w:proofErr w:type="gramStart"/>
      <w:r>
        <w:t>generative-</w:t>
      </w:r>
      <w:proofErr w:type="spellStart"/>
      <w:r>
        <w:t>ai</w:t>
      </w:r>
      <w:proofErr w:type="spellEnd"/>
      <w:r>
        <w:t>-in-credit-risk</w:t>
      </w:r>
      <w:proofErr w:type="gramEnd"/>
    </w:p>
    <w:p w14:paraId="5EDBF7DB" w14:textId="680D3B8E" w:rsidR="00375F77" w:rsidRDefault="00B51AB9" w:rsidP="00B51AB9">
      <w:pPr>
        <w:pStyle w:val="NormalWeb"/>
        <w:jc w:val="both"/>
      </w:pPr>
      <w:r>
        <w:t xml:space="preserve">[12] A. Kremer, A. </w:t>
      </w:r>
      <w:proofErr w:type="spellStart"/>
      <w:r>
        <w:t>Govindarajan</w:t>
      </w:r>
      <w:proofErr w:type="spellEnd"/>
      <w:r>
        <w:t xml:space="preserve">, H. Singh, and I. </w:t>
      </w:r>
      <w:proofErr w:type="spellStart"/>
      <w:r>
        <w:t>Kristensen</w:t>
      </w:r>
      <w:proofErr w:type="spellEnd"/>
      <w:r>
        <w:t>, “Banking on gen AI in the credit business: The route to value creation,” McKinsey &amp; Company, Jul. 2025</w:t>
      </w:r>
    </w:p>
    <w:p w14:paraId="499CEC2E" w14:textId="77777777" w:rsidR="004A7F53" w:rsidRDefault="004A7F53" w:rsidP="004A7F53">
      <w:pPr>
        <w:pStyle w:val="NormalWeb"/>
        <w:jc w:val="both"/>
      </w:pPr>
      <w:r>
        <w:t xml:space="preserve">[13] J. </w:t>
      </w:r>
      <w:proofErr w:type="spellStart"/>
      <w:r>
        <w:t>Quan</w:t>
      </w:r>
      <w:proofErr w:type="spellEnd"/>
      <w:r>
        <w:t xml:space="preserve"> and X. Sun, “Credit risk assessment using the factorization machine model with feature interactions,” Humanities and Social Sciences Communications, vol. 11, no. 234, Feb. 2024, </w:t>
      </w:r>
      <w:proofErr w:type="spellStart"/>
      <w:r>
        <w:t>doi</w:t>
      </w:r>
      <w:proofErr w:type="spellEnd"/>
      <w:r>
        <w:t>: 10.1057/s41599-024-02700-7.</w:t>
      </w:r>
    </w:p>
    <w:p w14:paraId="6D933830" w14:textId="77777777" w:rsidR="004A7F53" w:rsidRDefault="004A7F53" w:rsidP="004A7F53">
      <w:pPr>
        <w:pStyle w:val="NormalWeb"/>
        <w:jc w:val="both"/>
      </w:pPr>
      <w:r>
        <w:t xml:space="preserve">[14] Z. Zhao, T. Cui, S. Ding, J. Li, and A. G. </w:t>
      </w:r>
      <w:proofErr w:type="spellStart"/>
      <w:r>
        <w:t>Bellotti</w:t>
      </w:r>
      <w:proofErr w:type="spellEnd"/>
      <w:r>
        <w:t xml:space="preserve">, “Resampling Techniques Study on Class Imbalance Problem in Credit Risk Prediction,” Mathematics, vol. 12, no. 5, p. 701, Feb. 2024, </w:t>
      </w:r>
      <w:proofErr w:type="spellStart"/>
      <w:r>
        <w:t>doi</w:t>
      </w:r>
      <w:proofErr w:type="spellEnd"/>
      <w:r>
        <w:t>: 10.3390/math12050701.</w:t>
      </w:r>
    </w:p>
    <w:p w14:paraId="36503580" w14:textId="77777777" w:rsidR="004A7F53" w:rsidRDefault="004A7F53" w:rsidP="004A7F53">
      <w:pPr>
        <w:pStyle w:val="NormalWeb"/>
        <w:jc w:val="both"/>
      </w:pPr>
      <w:r>
        <w:lastRenderedPageBreak/>
        <w:t xml:space="preserve">[15] Z. </w:t>
      </w:r>
      <w:proofErr w:type="spellStart"/>
      <w:r>
        <w:t>Salekshahrezaee</w:t>
      </w:r>
      <w:proofErr w:type="spellEnd"/>
      <w:r>
        <w:t xml:space="preserve">, J. L. </w:t>
      </w:r>
      <w:proofErr w:type="spellStart"/>
      <w:r>
        <w:t>Leevy</w:t>
      </w:r>
      <w:proofErr w:type="spellEnd"/>
      <w:r>
        <w:t xml:space="preserve">, and T. M. </w:t>
      </w:r>
      <w:proofErr w:type="spellStart"/>
      <w:r>
        <w:t>Khoshgoftaar</w:t>
      </w:r>
      <w:proofErr w:type="spellEnd"/>
      <w:r>
        <w:t xml:space="preserve">, “The effect of feature extraction and data sampling on credit card fraud detection,” Journal of Big Data, vol. 10, no. 6, Jan. 2023, </w:t>
      </w:r>
      <w:proofErr w:type="spellStart"/>
      <w:r>
        <w:t>doi</w:t>
      </w:r>
      <w:proofErr w:type="spellEnd"/>
      <w:r>
        <w:t>: 10.1186/s40537-023-00684-w.</w:t>
      </w:r>
    </w:p>
    <w:p w14:paraId="7134DAEB" w14:textId="77777777" w:rsidR="004A7F53" w:rsidRDefault="004A7F53" w:rsidP="004A7F53">
      <w:pPr>
        <w:pStyle w:val="NormalWeb"/>
        <w:jc w:val="both"/>
      </w:pPr>
      <w:r>
        <w:t xml:space="preserve">[16] D. </w:t>
      </w:r>
      <w:proofErr w:type="spellStart"/>
      <w:r>
        <w:t>Breskuvienė</w:t>
      </w:r>
      <w:proofErr w:type="spellEnd"/>
      <w:r>
        <w:t xml:space="preserve"> and G. </w:t>
      </w:r>
      <w:proofErr w:type="spellStart"/>
      <w:r>
        <w:t>Dzemyda</w:t>
      </w:r>
      <w:proofErr w:type="spellEnd"/>
      <w:r>
        <w:t xml:space="preserve">, “Categorical Feature Encoding Techniques for Improved Classifier Performance when Dealing with Imbalanced Data of Fraudulent Transactions,” International Journal of Computers Communications &amp; Control, vol. 18, no. 3, 2023, </w:t>
      </w:r>
      <w:proofErr w:type="spellStart"/>
      <w:r>
        <w:t>doi</w:t>
      </w:r>
      <w:proofErr w:type="spellEnd"/>
      <w:r>
        <w:t>: 10.15837/ijccc.2023.3.5433.</w:t>
      </w:r>
    </w:p>
    <w:p w14:paraId="0430707B" w14:textId="6638A33C" w:rsidR="004A7F53" w:rsidRDefault="00894D97" w:rsidP="004A7F53">
      <w:pPr>
        <w:pStyle w:val="NormalWeb"/>
        <w:jc w:val="both"/>
      </w:pPr>
      <w:r>
        <w:t xml:space="preserve"> </w:t>
      </w:r>
      <w:r w:rsidR="004A7F53">
        <w:t xml:space="preserve">[17] R. K. L. Kennedy, Z. </w:t>
      </w:r>
      <w:proofErr w:type="spellStart"/>
      <w:r w:rsidR="004A7F53">
        <w:t>Salekshahrezaee</w:t>
      </w:r>
      <w:proofErr w:type="spellEnd"/>
      <w:r w:rsidR="004A7F53">
        <w:t xml:space="preserve">, F. </w:t>
      </w:r>
      <w:proofErr w:type="spellStart"/>
      <w:r w:rsidR="004A7F53">
        <w:t>Villanustre</w:t>
      </w:r>
      <w:proofErr w:type="spellEnd"/>
      <w:r w:rsidR="004A7F53">
        <w:t xml:space="preserve">, and T. M. </w:t>
      </w:r>
      <w:proofErr w:type="spellStart"/>
      <w:r w:rsidR="004A7F53">
        <w:t>Khoshgoftaar</w:t>
      </w:r>
      <w:proofErr w:type="spellEnd"/>
      <w:r w:rsidR="004A7F53">
        <w:t xml:space="preserve">, “Synthesizing class labels for highly imbalanced credit card fraud detection data,” Journal of Big Data, vol. 11, no. 38, Mar. 2024, </w:t>
      </w:r>
      <w:proofErr w:type="spellStart"/>
      <w:r w:rsidR="004A7F53">
        <w:t>doi</w:t>
      </w:r>
      <w:proofErr w:type="spellEnd"/>
      <w:r w:rsidR="004A7F53">
        <w:t>: 10.1186/s40537-024-00897-7.</w:t>
      </w:r>
    </w:p>
    <w:p w14:paraId="13D49628" w14:textId="77777777" w:rsidR="00EA3452" w:rsidRDefault="00EA3452" w:rsidP="00EA3452">
      <w:pPr>
        <w:pStyle w:val="NormalWeb"/>
        <w:jc w:val="both"/>
      </w:pPr>
      <w:r>
        <w:t xml:space="preserve">[18] W. Han, X. </w:t>
      </w:r>
      <w:proofErr w:type="spellStart"/>
      <w:proofErr w:type="gramStart"/>
      <w:r>
        <w:t>Gu</w:t>
      </w:r>
      <w:proofErr w:type="spellEnd"/>
      <w:proofErr w:type="gramEnd"/>
      <w:r>
        <w:t xml:space="preserve">, and L. </w:t>
      </w:r>
      <w:proofErr w:type="spellStart"/>
      <w:r>
        <w:t>Jian</w:t>
      </w:r>
      <w:proofErr w:type="spellEnd"/>
      <w:r>
        <w:t xml:space="preserve">, “A multi-layer multi-view stacking model for credit risk assessment,” Intelligent Data Analysis, vol. 27, no. 5, pp. 1507-1530, 2023, </w:t>
      </w:r>
      <w:proofErr w:type="spellStart"/>
      <w:r>
        <w:t>doi</w:t>
      </w:r>
      <w:proofErr w:type="spellEnd"/>
      <w:r>
        <w:t>: 10.3233/IDA-220403.</w:t>
      </w:r>
    </w:p>
    <w:p w14:paraId="5D913926" w14:textId="77777777" w:rsidR="00EA3452" w:rsidRDefault="00EA3452" w:rsidP="00EA3452">
      <w:pPr>
        <w:pStyle w:val="NormalWeb"/>
        <w:jc w:val="both"/>
      </w:pPr>
      <w:r>
        <w:t xml:space="preserve">[19]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w14:paraId="274A3E9F" w14:textId="77777777" w:rsidR="00EA3452" w:rsidRDefault="00EA3452" w:rsidP="00EA3452">
      <w:pPr>
        <w:pStyle w:val="NormalWeb"/>
        <w:jc w:val="both"/>
      </w:pPr>
      <w:r>
        <w:t xml:space="preserve">[20] T. T. Do, G. </w:t>
      </w:r>
      <w:proofErr w:type="spellStart"/>
      <w:r>
        <w:t>Babaei</w:t>
      </w:r>
      <w:proofErr w:type="spellEnd"/>
      <w:r>
        <w:t xml:space="preserve">, and P. </w:t>
      </w:r>
      <w:proofErr w:type="spellStart"/>
      <w:r>
        <w:t>Pagnottoni</w:t>
      </w:r>
      <w:proofErr w:type="spellEnd"/>
      <w:r>
        <w:t xml:space="preserve">, “Explainable machine learning for credit risk management when features are dependent,” Measurement: Interdisciplinary Research and Perspectives, vol. 22, no. 4, pp. 315-340, 2024, </w:t>
      </w:r>
      <w:proofErr w:type="spellStart"/>
      <w:r>
        <w:t>doi</w:t>
      </w:r>
      <w:proofErr w:type="spellEnd"/>
      <w:r>
        <w:t>: 10.1080/15366367.2023.2261186.</w:t>
      </w:r>
    </w:p>
    <w:p w14:paraId="66512F1A" w14:textId="77777777" w:rsidR="00EA3452" w:rsidRDefault="00EA3452" w:rsidP="00EA3452">
      <w:pPr>
        <w:pStyle w:val="NormalWeb"/>
        <w:jc w:val="both"/>
      </w:pPr>
      <w:r>
        <w:t xml:space="preserve">[21] M. </w:t>
      </w:r>
      <w:proofErr w:type="spellStart"/>
      <w:r>
        <w:t>Xu</w:t>
      </w:r>
      <w:proofErr w:type="spellEnd"/>
      <w:r>
        <w:t xml:space="preserve">, Y. Fu, and B. </w:t>
      </w:r>
      <w:proofErr w:type="spellStart"/>
      <w:r>
        <w:t>Tian</w:t>
      </w:r>
      <w:proofErr w:type="spellEnd"/>
      <w:r>
        <w:t xml:space="preserve">, “An ensemble fraud detection approach for online loans based on application usage patterns,” Journal of Intelligent &amp; Fuzzy Systems, vol. 44, no. 5, pp. 7675-7690, 2023, </w:t>
      </w:r>
      <w:proofErr w:type="spellStart"/>
      <w:r>
        <w:t>doi</w:t>
      </w:r>
      <w:proofErr w:type="spellEnd"/>
      <w:r>
        <w:t>: 10.3233/JIFS-222405.</w:t>
      </w:r>
    </w:p>
    <w:p w14:paraId="5388F460" w14:textId="77777777" w:rsidR="00EA3452" w:rsidRDefault="00EA3452" w:rsidP="00EA3452">
      <w:pPr>
        <w:pStyle w:val="NormalWeb"/>
        <w:jc w:val="both"/>
      </w:pPr>
      <w:r>
        <w:t xml:space="preserve">[22] L. H. </w:t>
      </w:r>
      <w:proofErr w:type="spellStart"/>
      <w:r>
        <w:t>Aros</w:t>
      </w:r>
      <w:proofErr w:type="spellEnd"/>
      <w:r>
        <w:t xml:space="preserve">, L. X. B. </w:t>
      </w:r>
      <w:proofErr w:type="spellStart"/>
      <w:r>
        <w:t>Molano</w:t>
      </w:r>
      <w:proofErr w:type="spellEnd"/>
      <w:r>
        <w:t>, F. Gutierrez-</w:t>
      </w:r>
      <w:proofErr w:type="spellStart"/>
      <w:r>
        <w:t>Portela</w:t>
      </w:r>
      <w:proofErr w:type="spellEnd"/>
      <w:r>
        <w:t xml:space="preserve">, J. J. M. Hernandez, and M. S. R. </w:t>
      </w:r>
      <w:proofErr w:type="spellStart"/>
      <w:r>
        <w:t>Barrero</w:t>
      </w:r>
      <w:proofErr w:type="spellEnd"/>
      <w:r>
        <w:t xml:space="preserve">, “Financial fraud detection through the application of machine learning techniques: a literature review,” Humanities and Social Sciences Communications, vol. 11, art. 1130, 2024, </w:t>
      </w:r>
      <w:proofErr w:type="spellStart"/>
      <w:r>
        <w:t>doi</w:t>
      </w:r>
      <w:proofErr w:type="spellEnd"/>
      <w:r>
        <w:t>: 10.1057/s41599-024-03606-0.</w:t>
      </w:r>
    </w:p>
    <w:p w14:paraId="4813F159" w14:textId="77777777" w:rsidR="00EA3452" w:rsidRDefault="00EA3452" w:rsidP="00EA3452">
      <w:pPr>
        <w:pStyle w:val="NormalWeb"/>
        <w:jc w:val="both"/>
      </w:pPr>
      <w:r>
        <w:t xml:space="preserve">[23] S. M. N. Nobel, S. Sultana, S. P. </w:t>
      </w:r>
      <w:proofErr w:type="spellStart"/>
      <w:r>
        <w:t>Singha</w:t>
      </w:r>
      <w:proofErr w:type="spellEnd"/>
      <w:r>
        <w:t xml:space="preserve">, S. </w:t>
      </w:r>
      <w:proofErr w:type="spellStart"/>
      <w:r>
        <w:t>Chaki</w:t>
      </w:r>
      <w:proofErr w:type="spellEnd"/>
      <w:r>
        <w:t xml:space="preserve">, M. J. N. </w:t>
      </w:r>
      <w:proofErr w:type="spellStart"/>
      <w:r>
        <w:t>Mahi</w:t>
      </w:r>
      <w:proofErr w:type="spellEnd"/>
      <w:r>
        <w:t xml:space="preserve">, T. Jan, A. Barros, and M. </w:t>
      </w:r>
      <w:proofErr w:type="spellStart"/>
      <w:r>
        <w:t>Whaiduzzaman</w:t>
      </w:r>
      <w:proofErr w:type="spellEnd"/>
      <w:r>
        <w:t xml:space="preserve">, “Unmasking banking fraud: unleashing the power of machine learning and explainable AI (XAI) on imbalanced data,” Information, vol. 15, no. 6, p. 298, 2024, </w:t>
      </w:r>
      <w:proofErr w:type="spellStart"/>
      <w:r>
        <w:t>doi</w:t>
      </w:r>
      <w:proofErr w:type="spellEnd"/>
      <w:r>
        <w:t>: 10.3390/info15060298.</w:t>
      </w:r>
    </w:p>
    <w:p w14:paraId="672755D3" w14:textId="401EC171" w:rsidR="00EA3452" w:rsidRDefault="00EA3452" w:rsidP="00EA3452">
      <w:pPr>
        <w:pStyle w:val="NormalWeb"/>
        <w:jc w:val="both"/>
      </w:pPr>
      <w:r>
        <w:t xml:space="preserve">[24] K. </w:t>
      </w:r>
      <w:proofErr w:type="spellStart"/>
      <w:r>
        <w:t>Goyal</w:t>
      </w:r>
      <w:proofErr w:type="spellEnd"/>
      <w:r>
        <w:t xml:space="preserve">, M. </w:t>
      </w:r>
      <w:proofErr w:type="spellStart"/>
      <w:r>
        <w:t>Garg</w:t>
      </w:r>
      <w:proofErr w:type="spellEnd"/>
      <w:r>
        <w:t xml:space="preserve">, and S. Malik, “Adoption of artificial intelligence-based credit risk assessment and fraud detection in the banking services: a hybrid approach (SEM-ANN),” Future Business Journal, vol. 11, art. 44, 2025, </w:t>
      </w:r>
      <w:proofErr w:type="spellStart"/>
      <w:r>
        <w:t>doi</w:t>
      </w:r>
      <w:proofErr w:type="spellEnd"/>
      <w:r>
        <w:t>: 10.1186/s43093-025-00464-3.</w:t>
      </w:r>
    </w:p>
    <w:p w14:paraId="1C640FEC" w14:textId="77777777" w:rsidR="00EA3452" w:rsidRDefault="00EA3452" w:rsidP="00EA3452">
      <w:pPr>
        <w:pStyle w:val="NormalWeb"/>
        <w:jc w:val="both"/>
      </w:pPr>
      <w:r>
        <w:t xml:space="preserve">25] T. Wang, R. Liu, J. Liu, and G. Qi, “A novel ensemble model of multi-class credit assessment based on multi-source fusion theory,” Journal of Intelligent &amp; Fuzzy Systems, vol. 46, no. 1, pp. 1163-1179, 2024, </w:t>
      </w:r>
      <w:proofErr w:type="spellStart"/>
      <w:r>
        <w:t>doi</w:t>
      </w:r>
      <w:proofErr w:type="spellEnd"/>
      <w:r>
        <w:t>: 10.3233/JIFS-233141.</w:t>
      </w:r>
    </w:p>
    <w:p w14:paraId="45C39B5D" w14:textId="77777777" w:rsidR="00EA3452" w:rsidRDefault="00EA3452" w:rsidP="00EA3452">
      <w:pPr>
        <w:pStyle w:val="NormalWeb"/>
        <w:jc w:val="both"/>
      </w:pPr>
      <w:r>
        <w:t xml:space="preserve">[26] X. </w:t>
      </w:r>
      <w:proofErr w:type="spellStart"/>
      <w:r>
        <w:t>Qiao</w:t>
      </w:r>
      <w:proofErr w:type="spellEnd"/>
      <w:r>
        <w:t xml:space="preserve">, M. </w:t>
      </w:r>
      <w:proofErr w:type="spellStart"/>
      <w:r>
        <w:t>Ren</w:t>
      </w:r>
      <w:proofErr w:type="spellEnd"/>
      <w:r>
        <w:t xml:space="preserve">, and Y. Li, “XGBoost-B-GHM: An ensemble model with feature selection and GHM loss function optimization for credit scoring,” Systems, vol. 12, no. 7, p. 254, 2024, </w:t>
      </w:r>
      <w:proofErr w:type="spellStart"/>
      <w:r>
        <w:t>doi</w:t>
      </w:r>
      <w:proofErr w:type="spellEnd"/>
      <w:r>
        <w:t>: 10.3390/systems12070254.</w:t>
      </w:r>
    </w:p>
    <w:p w14:paraId="7C2C23B6" w14:textId="77777777" w:rsidR="00EA3452" w:rsidRDefault="00EA3452" w:rsidP="00EA3452">
      <w:pPr>
        <w:pStyle w:val="NormalWeb"/>
        <w:jc w:val="both"/>
      </w:pPr>
      <w:r>
        <w:t xml:space="preserve">[27] B. Huang, F. Zhao, M. </w:t>
      </w:r>
      <w:proofErr w:type="spellStart"/>
      <w:r>
        <w:t>Tian</w:t>
      </w:r>
      <w:proofErr w:type="spellEnd"/>
      <w:r>
        <w:t xml:space="preserve">, D. Zhang, X. Zhang, Z. Wang, H. Li, and B. Chen, “Explainability of machine learning in credit risk assessment of SMEs,” in Artificial Intelligence and Human-Computer Interaction, 2024, </w:t>
      </w:r>
      <w:proofErr w:type="spellStart"/>
      <w:r>
        <w:t>doi</w:t>
      </w:r>
      <w:proofErr w:type="spellEnd"/>
      <w:r>
        <w:t>: 10.3233/FAIA240149.</w:t>
      </w:r>
    </w:p>
    <w:p w14:paraId="4462F0A8" w14:textId="77777777" w:rsidR="00EA3452" w:rsidRDefault="00EA3452" w:rsidP="00EA3452">
      <w:pPr>
        <w:pStyle w:val="NormalWeb"/>
        <w:jc w:val="both"/>
      </w:pPr>
      <w:r>
        <w:lastRenderedPageBreak/>
        <w:t xml:space="preserve">[28] Md. A. </w:t>
      </w:r>
      <w:proofErr w:type="spellStart"/>
      <w:r>
        <w:t>Talukder</w:t>
      </w:r>
      <w:proofErr w:type="spellEnd"/>
      <w:r>
        <w:t xml:space="preserve">, M. Khalid, and </w:t>
      </w:r>
      <w:proofErr w:type="spellStart"/>
      <w:r>
        <w:t>Md</w:t>
      </w:r>
      <w:proofErr w:type="spellEnd"/>
      <w:r>
        <w:t xml:space="preserve"> A. Uddin, “An integrated multistage ensemble machine learning model for fraudulent transaction detection,” Journal of Big Data, vol. 11, art. 168, 2024, </w:t>
      </w:r>
      <w:proofErr w:type="spellStart"/>
      <w:r>
        <w:t>doi</w:t>
      </w:r>
      <w:proofErr w:type="spellEnd"/>
      <w:r>
        <w:t>: 10.1186/s40537-024-00996-5.</w:t>
      </w:r>
    </w:p>
    <w:p w14:paraId="22B73A78" w14:textId="77777777" w:rsidR="00EA3452" w:rsidRDefault="00EA3452" w:rsidP="00EA3452">
      <w:pPr>
        <w:pStyle w:val="NormalWeb"/>
        <w:jc w:val="both"/>
      </w:pPr>
      <w:r>
        <w:t xml:space="preserve">[29] F. Li and Z. Chen, “Dynamic quantification anti-fraud machine learning model for real-time transaction fraud detection in banking,” Discover Computing, vol. 28, art. 59, 2025, </w:t>
      </w:r>
      <w:proofErr w:type="spellStart"/>
      <w:r>
        <w:t>doi</w:t>
      </w:r>
      <w:proofErr w:type="spellEnd"/>
      <w:r>
        <w:t>: 10.1007/s10791-025-09549-7.</w:t>
      </w:r>
    </w:p>
    <w:p w14:paraId="48188573" w14:textId="6A4AD479" w:rsidR="00EA3452" w:rsidRDefault="00EA3452" w:rsidP="00EA3452">
      <w:pPr>
        <w:pStyle w:val="NormalWeb"/>
        <w:jc w:val="both"/>
      </w:pPr>
      <w:r>
        <w:t xml:space="preserve">[30] A. </w:t>
      </w:r>
      <w:proofErr w:type="spellStart"/>
      <w:r>
        <w:t>Dichev</w:t>
      </w:r>
      <w:proofErr w:type="spellEnd"/>
      <w:r>
        <w:t xml:space="preserve">, S. </w:t>
      </w:r>
      <w:proofErr w:type="spellStart"/>
      <w:r>
        <w:t>Zarkova</w:t>
      </w:r>
      <w:proofErr w:type="spellEnd"/>
      <w:r>
        <w:t xml:space="preserve">, and P. </w:t>
      </w:r>
      <w:proofErr w:type="spellStart"/>
      <w:r>
        <w:t>Angelov</w:t>
      </w:r>
      <w:proofErr w:type="spellEnd"/>
      <w:r>
        <w:t xml:space="preserve">, “Machine learning as a tool for assessment and management of fraud risk in banking transactions,” Journal of Risk and Financial Management, vol. 18, no. 3, p. 130, 2025, </w:t>
      </w:r>
      <w:proofErr w:type="spellStart"/>
      <w:r>
        <w:t>doi</w:t>
      </w:r>
      <w:proofErr w:type="spellEnd"/>
      <w:r>
        <w:t>: 10.3390/jrfm18030130.</w:t>
      </w:r>
    </w:p>
    <w:p w14:paraId="644916DC" w14:textId="77777777" w:rsidR="00894D97" w:rsidRDefault="00894D97" w:rsidP="00894D97">
      <w:pPr>
        <w:pStyle w:val="NormalWeb"/>
        <w:jc w:val="both"/>
      </w:pPr>
      <w:r>
        <w:t xml:space="preserve">31] C. N. </w:t>
      </w:r>
      <w:proofErr w:type="spellStart"/>
      <w:r>
        <w:t>Nwafor</w:t>
      </w:r>
      <w:proofErr w:type="spellEnd"/>
      <w:r>
        <w:t xml:space="preserve">, O. </w:t>
      </w:r>
      <w:proofErr w:type="spellStart"/>
      <w:r>
        <w:t>Nwafor</w:t>
      </w:r>
      <w:proofErr w:type="spellEnd"/>
      <w:r>
        <w:t xml:space="preserve">, and S. Brahma, “Enhancing transparency and fairness in automated credit decisions: an explainable novel hybrid machine learning approach,” Scientific Reports, vol. 14, art. 25174, 2024, </w:t>
      </w:r>
      <w:proofErr w:type="spellStart"/>
      <w:r>
        <w:t>doi</w:t>
      </w:r>
      <w:proofErr w:type="spellEnd"/>
      <w:r>
        <w:t>: 10.1038/s41598-024-75026-8.</w:t>
      </w:r>
    </w:p>
    <w:p w14:paraId="62FEDAC6" w14:textId="77777777" w:rsidR="00894D97" w:rsidRDefault="00894D97" w:rsidP="00894D97">
      <w:pPr>
        <w:pStyle w:val="NormalWeb"/>
        <w:jc w:val="both"/>
      </w:pPr>
      <w:r>
        <w:t xml:space="preserve">[32]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w14:paraId="661BD5F6" w14:textId="77777777" w:rsidR="00894D97" w:rsidRDefault="00894D97" w:rsidP="00894D97">
      <w:pPr>
        <w:pStyle w:val="NormalWeb"/>
        <w:jc w:val="both"/>
      </w:pPr>
      <w:r>
        <w:t xml:space="preserve">[33]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2025, </w:t>
      </w:r>
      <w:proofErr w:type="spellStart"/>
      <w:r>
        <w:t>doi</w:t>
      </w:r>
      <w:proofErr w:type="spellEnd"/>
      <w:r>
        <w:t>: 10.1177/18724981241289751.</w:t>
      </w:r>
    </w:p>
    <w:p w14:paraId="54EC3E1E" w14:textId="77777777" w:rsidR="00894D97" w:rsidRDefault="00894D97" w:rsidP="00894D97">
      <w:pPr>
        <w:pStyle w:val="NormalWeb"/>
        <w:jc w:val="both"/>
      </w:pPr>
      <w:r>
        <w:t xml:space="preserve">[34] I. Y. Hafez, A. Y. Hafez, A. Saleh, A. A. </w:t>
      </w:r>
      <w:proofErr w:type="spellStart"/>
      <w:r>
        <w:t>Abd</w:t>
      </w:r>
      <w:proofErr w:type="spellEnd"/>
      <w:r>
        <w:t xml:space="preserve"> El-</w:t>
      </w:r>
      <w:proofErr w:type="spellStart"/>
      <w:r>
        <w:t>Mageed</w:t>
      </w:r>
      <w:proofErr w:type="spellEnd"/>
      <w:r>
        <w:t xml:space="preserve">, and A. A. </w:t>
      </w:r>
      <w:proofErr w:type="spellStart"/>
      <w:r>
        <w:t>Abohany</w:t>
      </w:r>
      <w:proofErr w:type="spellEnd"/>
      <w:r>
        <w:t xml:space="preserve">, “A systematic review of AI-enhanced techniques in credit card fraud detection,” Journal of Big Data, vol. 12, art. 6, 2025, </w:t>
      </w:r>
      <w:proofErr w:type="spellStart"/>
      <w:r>
        <w:t>doi</w:t>
      </w:r>
      <w:proofErr w:type="spellEnd"/>
      <w:r>
        <w:t>: 10.1186/s40537-024-01048-8.</w:t>
      </w:r>
    </w:p>
    <w:p w14:paraId="0617F97E" w14:textId="77777777" w:rsidR="00894D97" w:rsidRDefault="00894D97" w:rsidP="00894D97">
      <w:pPr>
        <w:pStyle w:val="NormalWeb"/>
        <w:jc w:val="both"/>
      </w:pPr>
      <w:r>
        <w:t xml:space="preserve">[35] S. K. </w:t>
      </w:r>
      <w:proofErr w:type="spellStart"/>
      <w:r>
        <w:t>Aljunaid</w:t>
      </w:r>
      <w:proofErr w:type="spellEnd"/>
      <w:r>
        <w:t xml:space="preserve">, S. J. </w:t>
      </w:r>
      <w:proofErr w:type="spellStart"/>
      <w:r>
        <w:t>Almheiri</w:t>
      </w:r>
      <w:proofErr w:type="spellEnd"/>
      <w:r>
        <w:t xml:space="preserve">, H. </w:t>
      </w:r>
      <w:proofErr w:type="spellStart"/>
      <w:r>
        <w:t>Dawood</w:t>
      </w:r>
      <w:proofErr w:type="spellEnd"/>
      <w:r>
        <w:t xml:space="preserve">, and M. A. Khan, “Secure and transparent banking: explainable AI-driven federated learning model for financial fraud detection,” Journal of Risk and Financial Management, vol. 18, no. 4, p. 179, 2025, </w:t>
      </w:r>
      <w:proofErr w:type="spellStart"/>
      <w:r>
        <w:t>doi</w:t>
      </w:r>
      <w:proofErr w:type="spellEnd"/>
      <w:r>
        <w:t>: 10.3390/jrfm18040179.</w:t>
      </w:r>
    </w:p>
    <w:p w14:paraId="67D1876B" w14:textId="60CAFC29" w:rsidR="00894D97" w:rsidRDefault="00894D97" w:rsidP="00894D97">
      <w:pPr>
        <w:pStyle w:val="NormalWeb"/>
        <w:jc w:val="both"/>
      </w:pPr>
      <w:r>
        <w:t xml:space="preserve">[36] K. </w:t>
      </w:r>
      <w:proofErr w:type="spellStart"/>
      <w:r>
        <w:t>Goyal</w:t>
      </w:r>
      <w:proofErr w:type="spellEnd"/>
      <w:r>
        <w:t xml:space="preserve">, M. </w:t>
      </w:r>
      <w:proofErr w:type="spellStart"/>
      <w:r>
        <w:t>Garg</w:t>
      </w:r>
      <w:proofErr w:type="spellEnd"/>
      <w:r>
        <w:t xml:space="preserve">, and S. Malik, “Adoption of artificial intelligence-based credit risk assessment and fraud detection in the banking services: a hybrid approach (SEM-ANN),” Future Business Journal, vol. 11, art. 44, 2025, </w:t>
      </w:r>
      <w:proofErr w:type="spellStart"/>
      <w:r>
        <w:t>doi</w:t>
      </w:r>
      <w:proofErr w:type="spellEnd"/>
      <w:r>
        <w:t>: 10.1186/s43093-025-00464-3.</w:t>
      </w:r>
    </w:p>
    <w:p w14:paraId="30B821C9" w14:textId="77777777" w:rsidR="00894D97" w:rsidRDefault="00894D97" w:rsidP="00894D97">
      <w:pPr>
        <w:pStyle w:val="NormalWeb"/>
        <w:jc w:val="both"/>
      </w:pPr>
      <w:r>
        <w:t xml:space="preserve">[37]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w14:paraId="22F4E9B9" w14:textId="77777777" w:rsidR="00894D97" w:rsidRDefault="00894D97" w:rsidP="00894D97">
      <w:pPr>
        <w:pStyle w:val="NormalWeb"/>
        <w:jc w:val="both"/>
      </w:pPr>
      <w:r>
        <w:t xml:space="preserve">[38] V. Chang, Q. A. </w:t>
      </w:r>
      <w:proofErr w:type="spellStart"/>
      <w:r>
        <w:t>Xu</w:t>
      </w:r>
      <w:proofErr w:type="spellEnd"/>
      <w:r>
        <w:t xml:space="preserve">, S. H. </w:t>
      </w:r>
      <w:proofErr w:type="spellStart"/>
      <w:r>
        <w:t>Akinloye</w:t>
      </w:r>
      <w:proofErr w:type="spellEnd"/>
      <w:r>
        <w:t xml:space="preserve">, V. Benson, K. Hall, and M. Jayne, “Prediction of bank credit worthiness through credit risk analysis: an explainable machine learning study,” Annals of Operations Research, vol. 354, pp. 247-271, 2025, </w:t>
      </w:r>
      <w:proofErr w:type="spellStart"/>
      <w:r>
        <w:t>doi</w:t>
      </w:r>
      <w:proofErr w:type="spellEnd"/>
      <w:r>
        <w:t>: 10.1007/s10479-024-06134-x.</w:t>
      </w:r>
    </w:p>
    <w:p w14:paraId="28B71F8C" w14:textId="77777777" w:rsidR="00894D97" w:rsidRDefault="00894D97" w:rsidP="00894D97">
      <w:pPr>
        <w:pStyle w:val="NormalWeb"/>
        <w:jc w:val="both"/>
      </w:pPr>
      <w:r>
        <w:t xml:space="preserve">[39] M. A. Salam, K. M. </w:t>
      </w:r>
      <w:proofErr w:type="spellStart"/>
      <w:r>
        <w:t>Fouad</w:t>
      </w:r>
      <w:proofErr w:type="spellEnd"/>
      <w:r>
        <w:t xml:space="preserve">, D. L. </w:t>
      </w:r>
      <w:proofErr w:type="spellStart"/>
      <w:r>
        <w:t>Elbably</w:t>
      </w:r>
      <w:proofErr w:type="spellEnd"/>
      <w:r>
        <w:t xml:space="preserve">, S. M. </w:t>
      </w:r>
      <w:proofErr w:type="spellStart"/>
      <w:r>
        <w:t>Elsayed</w:t>
      </w:r>
      <w:proofErr w:type="spellEnd"/>
      <w:r>
        <w:t xml:space="preserve">, and R. A. Ibrahim, “Federated learning model for credit card fraud detection with data balancing techniques,” Neural Computing and Applications, vol. 36, pp. 6231-6256, 2024, </w:t>
      </w:r>
      <w:proofErr w:type="spellStart"/>
      <w:r>
        <w:t>doi</w:t>
      </w:r>
      <w:proofErr w:type="spellEnd"/>
      <w:r>
        <w:t>: 10.1007/s00521-023-09410-2.</w:t>
      </w:r>
    </w:p>
    <w:p w14:paraId="14420053" w14:textId="77777777" w:rsidR="00894D97" w:rsidRDefault="00894D97" w:rsidP="00894D97">
      <w:pPr>
        <w:pStyle w:val="NormalWeb"/>
        <w:jc w:val="both"/>
      </w:pPr>
      <w:r>
        <w:t xml:space="preserve">[40] Md. A. </w:t>
      </w:r>
      <w:proofErr w:type="spellStart"/>
      <w:r>
        <w:t>Talukder</w:t>
      </w:r>
      <w:proofErr w:type="spellEnd"/>
      <w:r>
        <w:t xml:space="preserve">, M. Khalid, and </w:t>
      </w:r>
      <w:proofErr w:type="spellStart"/>
      <w:r>
        <w:t>Md</w:t>
      </w:r>
      <w:proofErr w:type="spellEnd"/>
      <w:r>
        <w:t xml:space="preserve"> A. Uddin, “An integrated multistage ensemble machine learning model for fraudulent transaction detection,” Journal of Big Data, vol. 11, art. 168, 2024, </w:t>
      </w:r>
      <w:proofErr w:type="spellStart"/>
      <w:r>
        <w:t>doi</w:t>
      </w:r>
      <w:proofErr w:type="spellEnd"/>
      <w:r>
        <w:t>: 10.1186/s40537-024-00996-5.</w:t>
      </w:r>
    </w:p>
    <w:p w14:paraId="4313280D" w14:textId="77777777" w:rsidR="00894D97" w:rsidRDefault="00894D97" w:rsidP="00894D97">
      <w:pPr>
        <w:pStyle w:val="NormalWeb"/>
        <w:jc w:val="both"/>
      </w:pPr>
      <w:r>
        <w:t xml:space="preserve">[41]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2025, </w:t>
      </w:r>
      <w:proofErr w:type="spellStart"/>
      <w:r>
        <w:t>doi</w:t>
      </w:r>
      <w:proofErr w:type="spellEnd"/>
      <w:r>
        <w:t>: 10.1177/18724981241289751.</w:t>
      </w:r>
    </w:p>
    <w:p w14:paraId="4FEE0CA5" w14:textId="50F44187" w:rsidR="00894D97" w:rsidRDefault="00894D97" w:rsidP="00894D97">
      <w:pPr>
        <w:pStyle w:val="NormalWeb"/>
        <w:jc w:val="both"/>
      </w:pPr>
      <w:r>
        <w:lastRenderedPageBreak/>
        <w:t xml:space="preserve">[42] A. Y. </w:t>
      </w:r>
      <w:proofErr w:type="spellStart"/>
      <w:r>
        <w:t>Trusova</w:t>
      </w:r>
      <w:proofErr w:type="spellEnd"/>
      <w:r>
        <w:t xml:space="preserve"> and A. I. </w:t>
      </w:r>
      <w:proofErr w:type="spellStart"/>
      <w:r>
        <w:t>Ilyina</w:t>
      </w:r>
      <w:proofErr w:type="spellEnd"/>
      <w:r>
        <w:t xml:space="preserve">, “Methodology for implementing machine learning in the banking sector,” </w:t>
      </w:r>
      <w:proofErr w:type="spellStart"/>
      <w:r>
        <w:t>Vestnik</w:t>
      </w:r>
      <w:proofErr w:type="spellEnd"/>
      <w:r>
        <w:t xml:space="preserve"> of Samara University. Economics and Management, vol. 14, no. 4, pp. 186-201, 2023, </w:t>
      </w:r>
      <w:proofErr w:type="spellStart"/>
      <w:r>
        <w:t>doi</w:t>
      </w:r>
      <w:proofErr w:type="spellEnd"/>
      <w:r>
        <w:t>: 10.18287/2542-0461-2023-14-4-186-201.</w:t>
      </w:r>
    </w:p>
    <w:p w14:paraId="5E759D3D" w14:textId="77777777" w:rsidR="00192D10" w:rsidRDefault="00192D10" w:rsidP="00192D10">
      <w:pPr>
        <w:pStyle w:val="NormalWeb"/>
        <w:jc w:val="both"/>
      </w:pPr>
      <w:r>
        <w:t xml:space="preserve">[43] H. Wang, Q. Liang, J. T. Hancock, and T. M. </w:t>
      </w:r>
      <w:proofErr w:type="spellStart"/>
      <w:r>
        <w:t>Khoshgoftaar</w:t>
      </w:r>
      <w:proofErr w:type="spellEnd"/>
      <w:r>
        <w:t xml:space="preserve">, “Feature selection strategies: a comparative analysis of SHAP-value and importance-based methods,” Journal of Big Data, vol. 11, art. 44, 2024, </w:t>
      </w:r>
      <w:proofErr w:type="spellStart"/>
      <w:r>
        <w:t>doi</w:t>
      </w:r>
      <w:proofErr w:type="spellEnd"/>
      <w:r>
        <w:t>: 10.1186/s40537-024-00905-w.</w:t>
      </w:r>
    </w:p>
    <w:p w14:paraId="611E2079" w14:textId="77777777" w:rsidR="00192D10" w:rsidRDefault="00192D10" w:rsidP="00192D10">
      <w:pPr>
        <w:pStyle w:val="NormalWeb"/>
        <w:jc w:val="both"/>
      </w:pPr>
      <w:r>
        <w:t xml:space="preserve">[44] A. R. </w:t>
      </w:r>
      <w:proofErr w:type="spellStart"/>
      <w:r>
        <w:t>Salehi</w:t>
      </w:r>
      <w:proofErr w:type="spellEnd"/>
      <w:r>
        <w:t xml:space="preserve"> and M. </w:t>
      </w:r>
      <w:proofErr w:type="spellStart"/>
      <w:r>
        <w:t>Khedmati</w:t>
      </w:r>
      <w:proofErr w:type="spellEnd"/>
      <w:r>
        <w:t>, “A cluster-based SMOTE both-sampling (</w:t>
      </w:r>
      <w:proofErr w:type="spellStart"/>
      <w:r>
        <w:t>CSBBoost</w:t>
      </w:r>
      <w:proofErr w:type="spellEnd"/>
      <w:r>
        <w:t xml:space="preserve">) ensemble algorithm for classifying imbalanced data,” Scientific Reports, vol. 14, art. 5152, 2024, </w:t>
      </w:r>
      <w:proofErr w:type="spellStart"/>
      <w:r>
        <w:t>doi</w:t>
      </w:r>
      <w:proofErr w:type="spellEnd"/>
      <w:r>
        <w:t>: 10.1038/s41598-024-55598-1.</w:t>
      </w:r>
    </w:p>
    <w:p w14:paraId="5BD0B0B3" w14:textId="77777777" w:rsidR="00192D10" w:rsidRDefault="00192D10" w:rsidP="00192D10">
      <w:pPr>
        <w:pStyle w:val="NormalWeb"/>
        <w:jc w:val="both"/>
      </w:pPr>
      <w:r>
        <w:t xml:space="preserve">[45] J. Wen, X. Tang, and J. Lu, “An imbalanced learning method based on graph </w:t>
      </w:r>
      <w:proofErr w:type="spellStart"/>
      <w:r>
        <w:t>tran</w:t>
      </w:r>
      <w:proofErr w:type="spellEnd"/>
      <w:r>
        <w:t xml:space="preserve">-smote for fraud detection,” Scientific Reports, vol. 14, art. 16560, 2024, </w:t>
      </w:r>
      <w:proofErr w:type="spellStart"/>
      <w:r>
        <w:t>doi</w:t>
      </w:r>
      <w:proofErr w:type="spellEnd"/>
      <w:r>
        <w:t>: 10.1038/s41598-024-67550-4.</w:t>
      </w:r>
    </w:p>
    <w:p w14:paraId="7017AEB2" w14:textId="77777777" w:rsidR="00192D10" w:rsidRDefault="00192D10" w:rsidP="00192D10">
      <w:pPr>
        <w:pStyle w:val="NormalWeb"/>
        <w:jc w:val="both"/>
      </w:pPr>
      <w:r>
        <w:t xml:space="preserve">[46] D. </w:t>
      </w:r>
      <w:proofErr w:type="spellStart"/>
      <w:r>
        <w:t>Breskuvienė</w:t>
      </w:r>
      <w:proofErr w:type="spellEnd"/>
      <w:r>
        <w:t xml:space="preserve"> and G. </w:t>
      </w:r>
      <w:proofErr w:type="spellStart"/>
      <w:r>
        <w:t>Dzemyda</w:t>
      </w:r>
      <w:proofErr w:type="spellEnd"/>
      <w:r>
        <w:t xml:space="preserve">, “Categorical feature encoding techniques for improved classifier performance when dealing with imbalanced data of fraudulent transactions,” International Journal of Computers Communications &amp; Control, vol. 18, no. 3, 2023, </w:t>
      </w:r>
      <w:proofErr w:type="spellStart"/>
      <w:r>
        <w:t>doi</w:t>
      </w:r>
      <w:proofErr w:type="spellEnd"/>
      <w:r>
        <w:t>: 10.15837/ijccc.2023.3.5433.</w:t>
      </w:r>
    </w:p>
    <w:p w14:paraId="5795E38A" w14:textId="77777777" w:rsidR="00192D10" w:rsidRDefault="00192D10" w:rsidP="00192D10">
      <w:pPr>
        <w:pStyle w:val="NormalWeb"/>
        <w:jc w:val="both"/>
      </w:pPr>
      <w:r>
        <w:t xml:space="preserve">[47]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w14:paraId="0895C9D5" w14:textId="2C470F28" w:rsidR="00192D10" w:rsidRDefault="00192D10" w:rsidP="00192D10">
      <w:pPr>
        <w:pStyle w:val="NormalWeb"/>
        <w:jc w:val="both"/>
      </w:pPr>
      <w:r>
        <w:t xml:space="preserve">[48] M. A. Salam, K. M. </w:t>
      </w:r>
      <w:proofErr w:type="spellStart"/>
      <w:r>
        <w:t>Fouad</w:t>
      </w:r>
      <w:proofErr w:type="spellEnd"/>
      <w:r>
        <w:t xml:space="preserve">, D. L. </w:t>
      </w:r>
      <w:proofErr w:type="spellStart"/>
      <w:r>
        <w:t>Elbably</w:t>
      </w:r>
      <w:proofErr w:type="spellEnd"/>
      <w:r>
        <w:t xml:space="preserve">, S. M. </w:t>
      </w:r>
      <w:proofErr w:type="spellStart"/>
      <w:r>
        <w:t>Elsayed</w:t>
      </w:r>
      <w:proofErr w:type="spellEnd"/>
      <w:r>
        <w:t xml:space="preserve">, and R. A. Ibrahim, “Federated learning model for credit card fraud detection with data balancing techniques,” Neural Computing and Applications, vol. 36, pp. 6231-6256, 2024, </w:t>
      </w:r>
      <w:proofErr w:type="spellStart"/>
      <w:r>
        <w:t>doi</w:t>
      </w:r>
      <w:proofErr w:type="spellEnd"/>
      <w:r>
        <w:t>: 10.1007/s00521-023-09410-2.</w:t>
      </w:r>
    </w:p>
    <w:p w14:paraId="0FECCAF3" w14:textId="77777777" w:rsidR="00192D10" w:rsidRDefault="00192D10" w:rsidP="00192D10">
      <w:pPr>
        <w:pStyle w:val="NormalWeb"/>
        <w:jc w:val="both"/>
      </w:pPr>
      <w:r>
        <w:t xml:space="preserve">[49] Y. Xia, S. Jiang, L. </w:t>
      </w:r>
      <w:proofErr w:type="spellStart"/>
      <w:r>
        <w:t>Meng</w:t>
      </w:r>
      <w:proofErr w:type="spellEnd"/>
      <w:r>
        <w:t xml:space="preserve">, and X. </w:t>
      </w:r>
      <w:proofErr w:type="spellStart"/>
      <w:r>
        <w:t>Ju</w:t>
      </w:r>
      <w:proofErr w:type="spellEnd"/>
      <w:r>
        <w:t xml:space="preserve">, “XGBoost-B-GHM: An ensemble model with feature selection and GHM loss function optimization for credit scoring,” Systems, vol. 12, no. 7, art. 254, Jul. 2024, </w:t>
      </w:r>
      <w:proofErr w:type="spellStart"/>
      <w:r>
        <w:t>doi</w:t>
      </w:r>
      <w:proofErr w:type="spellEnd"/>
      <w:r>
        <w:t>: 10.3390/systems12070254.</w:t>
      </w:r>
    </w:p>
    <w:p w14:paraId="0A328BBF" w14:textId="77777777" w:rsidR="00192D10" w:rsidRDefault="00192D10" w:rsidP="00192D10">
      <w:pPr>
        <w:pStyle w:val="NormalWeb"/>
        <w:jc w:val="both"/>
      </w:pPr>
      <w:r>
        <w:t xml:space="preserve">[50] T. T. M. Bui and Q. B. Ta, “An interpretable decision tree ensemble model for imbalanced credit scoring datasets,” Journal of Intelligent &amp; Fuzzy Systems, vol. 45, no. 6, pp. 10095-10112, 2023, </w:t>
      </w:r>
      <w:proofErr w:type="spellStart"/>
      <w:r>
        <w:t>doi</w:t>
      </w:r>
      <w:proofErr w:type="spellEnd"/>
      <w:r>
        <w:t>: 10.3233/JIFS-230825.</w:t>
      </w:r>
    </w:p>
    <w:p w14:paraId="5027CC18" w14:textId="77777777" w:rsidR="00192D10" w:rsidRDefault="00192D10" w:rsidP="00192D10">
      <w:pPr>
        <w:pStyle w:val="NormalWeb"/>
        <w:jc w:val="both"/>
      </w:pPr>
      <w:r>
        <w:t xml:space="preserve">[51] I. Emmanuel, Y. Sun, and Z. Wang, “A machine learning-based credit risk prediction engine system using a stacked classifier and a filter-based feature selection method,” Journal of Big Data, vol. 11, art. 23, 2024, </w:t>
      </w:r>
      <w:proofErr w:type="spellStart"/>
      <w:r>
        <w:t>doi</w:t>
      </w:r>
      <w:proofErr w:type="spellEnd"/>
      <w:r>
        <w:t>: 10.1186/s40537-024-00882-0.</w:t>
      </w:r>
    </w:p>
    <w:p w14:paraId="21CD86EB" w14:textId="77777777" w:rsidR="00192D10" w:rsidRDefault="00192D10" w:rsidP="00192D10">
      <w:pPr>
        <w:pStyle w:val="NormalWeb"/>
        <w:jc w:val="both"/>
      </w:pPr>
      <w:r>
        <w:t xml:space="preserve">[52] M. </w:t>
      </w:r>
      <w:proofErr w:type="spellStart"/>
      <w:r>
        <w:t>Xu</w:t>
      </w:r>
      <w:proofErr w:type="spellEnd"/>
      <w:r>
        <w:t xml:space="preserve">, Y. Fu, and B. </w:t>
      </w:r>
      <w:proofErr w:type="spellStart"/>
      <w:r>
        <w:t>Tian</w:t>
      </w:r>
      <w:proofErr w:type="spellEnd"/>
      <w:r>
        <w:t xml:space="preserve">, “An ensemble fraud detection approach for online loans based on application usage patterns,” Journal of Intelligent &amp; Fuzzy Systems, vol. 44, no. 5, pp. 7675-7690, 2023, </w:t>
      </w:r>
      <w:proofErr w:type="spellStart"/>
      <w:r>
        <w:t>doi</w:t>
      </w:r>
      <w:proofErr w:type="spellEnd"/>
      <w:r>
        <w:t>: 10.3233/JIFS-222405.</w:t>
      </w:r>
    </w:p>
    <w:p w14:paraId="64BDA2CF" w14:textId="77777777" w:rsidR="00192D10" w:rsidRDefault="00192D10" w:rsidP="00192D10">
      <w:pPr>
        <w:pStyle w:val="NormalWeb"/>
        <w:jc w:val="both"/>
      </w:pPr>
      <w:r>
        <w:t xml:space="preserve">[53] D. </w:t>
      </w:r>
      <w:proofErr w:type="spellStart"/>
      <w:r>
        <w:t>Vijayanand</w:t>
      </w:r>
      <w:proofErr w:type="spellEnd"/>
      <w:r>
        <w:t xml:space="preserve"> and G. S. </w:t>
      </w:r>
      <w:proofErr w:type="spellStart"/>
      <w:r>
        <w:t>Smrithy</w:t>
      </w:r>
      <w:proofErr w:type="spellEnd"/>
      <w:r>
        <w:t xml:space="preserve">, “Explainable AI-enhanced ensemble learning for financial fraud detection in mobile money transactions,” Big Data &amp; Society, vol. 19, no. 1, 2025, </w:t>
      </w:r>
      <w:proofErr w:type="spellStart"/>
      <w:r>
        <w:t>doi</w:t>
      </w:r>
      <w:proofErr w:type="spellEnd"/>
      <w:r>
        <w:t>: 10.1177/18724981241289751.</w:t>
      </w:r>
    </w:p>
    <w:p w14:paraId="7821638D" w14:textId="5A1BDD4D" w:rsidR="00192D10" w:rsidRPr="006547A1" w:rsidRDefault="00192D10" w:rsidP="00192D10">
      <w:pPr>
        <w:pStyle w:val="NormalWeb"/>
        <w:jc w:val="both"/>
      </w:pPr>
      <w:r>
        <w:t xml:space="preserve">[54] B.-J. Choi, S.-W. Lee, and Y. J. Kim, “Developing consumer bank loan delinquency prediction model using XAI,” Korean Computers and Accounting Review, vol. 22, no. 2, pp. 43-61, 2024, </w:t>
      </w:r>
      <w:proofErr w:type="spellStart"/>
      <w:r>
        <w:t>doi</w:t>
      </w:r>
      <w:proofErr w:type="spellEnd"/>
      <w:r>
        <w:t>: 10.32956/kaoca.2024.22.2.43.</w:t>
      </w:r>
    </w:p>
    <w:sectPr w:rsidR="00192D10" w:rsidRPr="006547A1" w:rsidSect="006B5107">
      <w:footerReference w:type="default" r:id="rId1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EF0EA" w14:textId="77777777" w:rsidR="00B07CC3" w:rsidRDefault="00B07CC3" w:rsidP="00D62E4F">
      <w:pPr>
        <w:spacing w:after="0" w:line="240" w:lineRule="auto"/>
      </w:pPr>
      <w:r>
        <w:separator/>
      </w:r>
    </w:p>
  </w:endnote>
  <w:endnote w:type="continuationSeparator" w:id="0">
    <w:p w14:paraId="26F4681E" w14:textId="77777777" w:rsidR="00B07CC3" w:rsidRDefault="00B07CC3" w:rsidP="00D62E4F">
      <w:pPr>
        <w:spacing w:after="0" w:line="240" w:lineRule="auto"/>
      </w:pPr>
      <w:r>
        <w:continuationSeparator/>
      </w:r>
    </w:p>
  </w:endnote>
  <w:endnote w:type="continuationNotice" w:id="1">
    <w:p w14:paraId="20483A73" w14:textId="77777777" w:rsidR="00B07CC3" w:rsidRDefault="00B07C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D3251" w14:textId="6ED957A6" w:rsidR="00C7403E" w:rsidRDefault="00C7403E">
    <w:pPr>
      <w:pStyle w:val="Footer"/>
      <w:jc w:val="right"/>
    </w:pPr>
  </w:p>
  <w:p w14:paraId="0C53F024" w14:textId="77777777" w:rsidR="00C7403E" w:rsidRDefault="00C740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5495948"/>
      <w:docPartObj>
        <w:docPartGallery w:val="Page Numbers (Bottom of Page)"/>
        <w:docPartUnique/>
      </w:docPartObj>
    </w:sdtPr>
    <w:sdtEndPr>
      <w:rPr>
        <w:noProof/>
      </w:rPr>
    </w:sdtEndPr>
    <w:sdtContent>
      <w:p w14:paraId="33464EFB" w14:textId="77777777" w:rsidR="00C7403E" w:rsidRDefault="00C7403E">
        <w:pPr>
          <w:pStyle w:val="Footer"/>
          <w:jc w:val="right"/>
        </w:pPr>
        <w:r>
          <w:fldChar w:fldCharType="begin"/>
        </w:r>
        <w:r>
          <w:instrText xml:space="preserve"> PAGE   \* MERGEFORMAT </w:instrText>
        </w:r>
        <w:r>
          <w:fldChar w:fldCharType="separate"/>
        </w:r>
        <w:r w:rsidR="00F27317">
          <w:rPr>
            <w:noProof/>
          </w:rPr>
          <w:t>23</w:t>
        </w:r>
        <w:r>
          <w:rPr>
            <w:noProof/>
          </w:rPr>
          <w:fldChar w:fldCharType="end"/>
        </w:r>
      </w:p>
    </w:sdtContent>
  </w:sdt>
  <w:p w14:paraId="2B50C35C" w14:textId="77777777" w:rsidR="00C7403E" w:rsidRDefault="00C740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112525" w14:textId="77777777" w:rsidR="00B07CC3" w:rsidRDefault="00B07CC3" w:rsidP="00D62E4F">
      <w:pPr>
        <w:spacing w:after="0" w:line="240" w:lineRule="auto"/>
      </w:pPr>
      <w:r>
        <w:separator/>
      </w:r>
    </w:p>
  </w:footnote>
  <w:footnote w:type="continuationSeparator" w:id="0">
    <w:p w14:paraId="2D528A75" w14:textId="77777777" w:rsidR="00B07CC3" w:rsidRDefault="00B07CC3" w:rsidP="00D62E4F">
      <w:pPr>
        <w:spacing w:after="0" w:line="240" w:lineRule="auto"/>
      </w:pPr>
      <w:r>
        <w:continuationSeparator/>
      </w:r>
    </w:p>
  </w:footnote>
  <w:footnote w:type="continuationNotice" w:id="1">
    <w:p w14:paraId="6FCDDEC3" w14:textId="77777777" w:rsidR="00B07CC3" w:rsidRDefault="00B07CC3">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566F9"/>
    <w:multiLevelType w:val="multilevel"/>
    <w:tmpl w:val="39F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A1509"/>
    <w:multiLevelType w:val="multilevel"/>
    <w:tmpl w:val="70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C693A"/>
    <w:multiLevelType w:val="multilevel"/>
    <w:tmpl w:val="66A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D5362"/>
    <w:multiLevelType w:val="multilevel"/>
    <w:tmpl w:val="76262EDC"/>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EC838DC"/>
    <w:multiLevelType w:val="multilevel"/>
    <w:tmpl w:val="DF82FC2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0B0590C"/>
    <w:multiLevelType w:val="multilevel"/>
    <w:tmpl w:val="E12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C4A5E"/>
    <w:multiLevelType w:val="multilevel"/>
    <w:tmpl w:val="64A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2026E7"/>
    <w:multiLevelType w:val="multilevel"/>
    <w:tmpl w:val="25D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555EB"/>
    <w:multiLevelType w:val="multilevel"/>
    <w:tmpl w:val="ADA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1D26C5"/>
    <w:multiLevelType w:val="multilevel"/>
    <w:tmpl w:val="141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03048"/>
    <w:multiLevelType w:val="multilevel"/>
    <w:tmpl w:val="0CA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A2CC5"/>
    <w:multiLevelType w:val="multilevel"/>
    <w:tmpl w:val="81FE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2248AF"/>
    <w:multiLevelType w:val="multilevel"/>
    <w:tmpl w:val="336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CB55CE"/>
    <w:multiLevelType w:val="multilevel"/>
    <w:tmpl w:val="047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170C67"/>
    <w:multiLevelType w:val="multilevel"/>
    <w:tmpl w:val="1B22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D2F2F97"/>
    <w:multiLevelType w:val="multilevel"/>
    <w:tmpl w:val="FA9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E85E4F"/>
    <w:multiLevelType w:val="multilevel"/>
    <w:tmpl w:val="AF0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9221A3"/>
    <w:multiLevelType w:val="multilevel"/>
    <w:tmpl w:val="229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AD67EB"/>
    <w:multiLevelType w:val="multilevel"/>
    <w:tmpl w:val="EA5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BA4E61"/>
    <w:multiLevelType w:val="multilevel"/>
    <w:tmpl w:val="67A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EE7897"/>
    <w:multiLevelType w:val="multilevel"/>
    <w:tmpl w:val="336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F521D1"/>
    <w:multiLevelType w:val="multilevel"/>
    <w:tmpl w:val="27D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D057FB"/>
    <w:multiLevelType w:val="multilevel"/>
    <w:tmpl w:val="21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EE30CC"/>
    <w:multiLevelType w:val="multilevel"/>
    <w:tmpl w:val="5F68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F769A1"/>
    <w:multiLevelType w:val="multilevel"/>
    <w:tmpl w:val="489A8AC6"/>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nsid w:val="39F93BB4"/>
    <w:multiLevelType w:val="multilevel"/>
    <w:tmpl w:val="65F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ED2F42"/>
    <w:multiLevelType w:val="multilevel"/>
    <w:tmpl w:val="77A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CF12BC"/>
    <w:multiLevelType w:val="hybridMultilevel"/>
    <w:tmpl w:val="5562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17A1D8A"/>
    <w:multiLevelType w:val="multilevel"/>
    <w:tmpl w:val="B8F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C547F6"/>
    <w:multiLevelType w:val="multilevel"/>
    <w:tmpl w:val="F0D6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9E64C3"/>
    <w:multiLevelType w:val="multilevel"/>
    <w:tmpl w:val="D01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F87BB6"/>
    <w:multiLevelType w:val="multilevel"/>
    <w:tmpl w:val="6DA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E16AB4"/>
    <w:multiLevelType w:val="multilevel"/>
    <w:tmpl w:val="B0AA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F217A73"/>
    <w:multiLevelType w:val="multilevel"/>
    <w:tmpl w:val="9B2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D850F3"/>
    <w:multiLevelType w:val="multilevel"/>
    <w:tmpl w:val="61E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1223EB"/>
    <w:multiLevelType w:val="multilevel"/>
    <w:tmpl w:val="5D7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2E2CAD"/>
    <w:multiLevelType w:val="multilevel"/>
    <w:tmpl w:val="3CCC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691072"/>
    <w:multiLevelType w:val="multilevel"/>
    <w:tmpl w:val="1D24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2F3C6C"/>
    <w:multiLevelType w:val="multilevel"/>
    <w:tmpl w:val="57A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006783"/>
    <w:multiLevelType w:val="multilevel"/>
    <w:tmpl w:val="A92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E506219"/>
    <w:multiLevelType w:val="multilevel"/>
    <w:tmpl w:val="52C81D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nsid w:val="5F533A38"/>
    <w:multiLevelType w:val="multilevel"/>
    <w:tmpl w:val="47A28C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nsid w:val="6121683C"/>
    <w:multiLevelType w:val="multilevel"/>
    <w:tmpl w:val="391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23D1B30"/>
    <w:multiLevelType w:val="multilevel"/>
    <w:tmpl w:val="4928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8374D2E"/>
    <w:multiLevelType w:val="multilevel"/>
    <w:tmpl w:val="5E5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3675A9"/>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AE52CA3"/>
    <w:multiLevelType w:val="multilevel"/>
    <w:tmpl w:val="47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C955C3"/>
    <w:multiLevelType w:val="multilevel"/>
    <w:tmpl w:val="A7F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D8965B7"/>
    <w:multiLevelType w:val="multilevel"/>
    <w:tmpl w:val="CA1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2B02DF"/>
    <w:multiLevelType w:val="multilevel"/>
    <w:tmpl w:val="BA74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10F2DE1"/>
    <w:multiLevelType w:val="multilevel"/>
    <w:tmpl w:val="82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1FC211D"/>
    <w:multiLevelType w:val="multilevel"/>
    <w:tmpl w:val="160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2476D79"/>
    <w:multiLevelType w:val="multilevel"/>
    <w:tmpl w:val="FA5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33869D4"/>
    <w:multiLevelType w:val="multilevel"/>
    <w:tmpl w:val="81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F23D99"/>
    <w:multiLevelType w:val="multilevel"/>
    <w:tmpl w:val="A5DA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95B77DD"/>
    <w:multiLevelType w:val="multilevel"/>
    <w:tmpl w:val="7B8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E3515DE"/>
    <w:multiLevelType w:val="multilevel"/>
    <w:tmpl w:val="188C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F844210"/>
    <w:multiLevelType w:val="multilevel"/>
    <w:tmpl w:val="5D0E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7"/>
  </w:num>
  <w:num w:numId="3">
    <w:abstractNumId w:val="4"/>
  </w:num>
  <w:num w:numId="4">
    <w:abstractNumId w:val="35"/>
  </w:num>
  <w:num w:numId="5">
    <w:abstractNumId w:val="36"/>
  </w:num>
  <w:num w:numId="6">
    <w:abstractNumId w:val="11"/>
  </w:num>
  <w:num w:numId="7">
    <w:abstractNumId w:val="37"/>
  </w:num>
  <w:num w:numId="8">
    <w:abstractNumId w:val="19"/>
  </w:num>
  <w:num w:numId="9">
    <w:abstractNumId w:val="16"/>
  </w:num>
  <w:num w:numId="10">
    <w:abstractNumId w:val="34"/>
  </w:num>
  <w:num w:numId="11">
    <w:abstractNumId w:val="0"/>
  </w:num>
  <w:num w:numId="12">
    <w:abstractNumId w:val="48"/>
  </w:num>
  <w:num w:numId="13">
    <w:abstractNumId w:val="15"/>
  </w:num>
  <w:num w:numId="14">
    <w:abstractNumId w:val="33"/>
  </w:num>
  <w:num w:numId="15">
    <w:abstractNumId w:val="53"/>
  </w:num>
  <w:num w:numId="16">
    <w:abstractNumId w:val="46"/>
  </w:num>
  <w:num w:numId="17">
    <w:abstractNumId w:val="7"/>
  </w:num>
  <w:num w:numId="18">
    <w:abstractNumId w:val="10"/>
  </w:num>
  <w:num w:numId="19">
    <w:abstractNumId w:val="31"/>
  </w:num>
  <w:num w:numId="20">
    <w:abstractNumId w:val="1"/>
  </w:num>
  <w:num w:numId="21">
    <w:abstractNumId w:val="32"/>
  </w:num>
  <w:num w:numId="22">
    <w:abstractNumId w:val="44"/>
  </w:num>
  <w:num w:numId="23">
    <w:abstractNumId w:val="38"/>
  </w:num>
  <w:num w:numId="24">
    <w:abstractNumId w:val="56"/>
  </w:num>
  <w:num w:numId="25">
    <w:abstractNumId w:val="28"/>
  </w:num>
  <w:num w:numId="26">
    <w:abstractNumId w:val="51"/>
  </w:num>
  <w:num w:numId="27">
    <w:abstractNumId w:val="42"/>
  </w:num>
  <w:num w:numId="28">
    <w:abstractNumId w:val="2"/>
  </w:num>
  <w:num w:numId="29">
    <w:abstractNumId w:val="5"/>
  </w:num>
  <w:num w:numId="30">
    <w:abstractNumId w:val="12"/>
  </w:num>
  <w:num w:numId="31">
    <w:abstractNumId w:val="52"/>
  </w:num>
  <w:num w:numId="32">
    <w:abstractNumId w:val="47"/>
  </w:num>
  <w:num w:numId="33">
    <w:abstractNumId w:val="14"/>
  </w:num>
  <w:num w:numId="34">
    <w:abstractNumId w:val="29"/>
  </w:num>
  <w:num w:numId="35">
    <w:abstractNumId w:val="49"/>
  </w:num>
  <w:num w:numId="36">
    <w:abstractNumId w:val="23"/>
  </w:num>
  <w:num w:numId="37">
    <w:abstractNumId w:val="45"/>
  </w:num>
  <w:num w:numId="38">
    <w:abstractNumId w:val="6"/>
  </w:num>
  <w:num w:numId="39">
    <w:abstractNumId w:val="30"/>
  </w:num>
  <w:num w:numId="40">
    <w:abstractNumId w:val="57"/>
  </w:num>
  <w:num w:numId="41">
    <w:abstractNumId w:val="9"/>
  </w:num>
  <w:num w:numId="42">
    <w:abstractNumId w:val="54"/>
  </w:num>
  <w:num w:numId="43">
    <w:abstractNumId w:val="25"/>
  </w:num>
  <w:num w:numId="44">
    <w:abstractNumId w:val="17"/>
  </w:num>
  <w:num w:numId="45">
    <w:abstractNumId w:val="50"/>
  </w:num>
  <w:num w:numId="46">
    <w:abstractNumId w:val="13"/>
  </w:num>
  <w:num w:numId="47">
    <w:abstractNumId w:val="22"/>
  </w:num>
  <w:num w:numId="48">
    <w:abstractNumId w:val="43"/>
  </w:num>
  <w:num w:numId="49">
    <w:abstractNumId w:val="24"/>
  </w:num>
  <w:num w:numId="50">
    <w:abstractNumId w:val="55"/>
  </w:num>
  <w:num w:numId="51">
    <w:abstractNumId w:val="18"/>
  </w:num>
  <w:num w:numId="52">
    <w:abstractNumId w:val="26"/>
  </w:num>
  <w:num w:numId="53">
    <w:abstractNumId w:val="20"/>
  </w:num>
  <w:num w:numId="54">
    <w:abstractNumId w:val="8"/>
  </w:num>
  <w:num w:numId="55">
    <w:abstractNumId w:val="39"/>
  </w:num>
  <w:num w:numId="56">
    <w:abstractNumId w:val="21"/>
  </w:num>
  <w:num w:numId="57">
    <w:abstractNumId w:val="3"/>
  </w:num>
  <w:num w:numId="58">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3DB"/>
    <w:rsid w:val="000019D5"/>
    <w:rsid w:val="0001144D"/>
    <w:rsid w:val="00015E92"/>
    <w:rsid w:val="00016D74"/>
    <w:rsid w:val="00021EB0"/>
    <w:rsid w:val="00024EAE"/>
    <w:rsid w:val="00027E0B"/>
    <w:rsid w:val="000349AA"/>
    <w:rsid w:val="000426DF"/>
    <w:rsid w:val="00046CB8"/>
    <w:rsid w:val="00051A57"/>
    <w:rsid w:val="00055C41"/>
    <w:rsid w:val="00057FFE"/>
    <w:rsid w:val="00067376"/>
    <w:rsid w:val="00070C6C"/>
    <w:rsid w:val="00073E70"/>
    <w:rsid w:val="00083537"/>
    <w:rsid w:val="00084015"/>
    <w:rsid w:val="00087195"/>
    <w:rsid w:val="000909FD"/>
    <w:rsid w:val="000A0434"/>
    <w:rsid w:val="000A54BC"/>
    <w:rsid w:val="000A6449"/>
    <w:rsid w:val="000B18EA"/>
    <w:rsid w:val="000B609A"/>
    <w:rsid w:val="000B734A"/>
    <w:rsid w:val="000B7DFD"/>
    <w:rsid w:val="000C49C5"/>
    <w:rsid w:val="000C5422"/>
    <w:rsid w:val="000E1864"/>
    <w:rsid w:val="000E4965"/>
    <w:rsid w:val="000E5CAF"/>
    <w:rsid w:val="000E6CFC"/>
    <w:rsid w:val="000F27A6"/>
    <w:rsid w:val="000F4C2C"/>
    <w:rsid w:val="000F5098"/>
    <w:rsid w:val="000F5B38"/>
    <w:rsid w:val="000F76D5"/>
    <w:rsid w:val="00100655"/>
    <w:rsid w:val="00106B12"/>
    <w:rsid w:val="0011211B"/>
    <w:rsid w:val="00116505"/>
    <w:rsid w:val="00116D96"/>
    <w:rsid w:val="001210CC"/>
    <w:rsid w:val="00130238"/>
    <w:rsid w:val="00134638"/>
    <w:rsid w:val="00144728"/>
    <w:rsid w:val="0014490A"/>
    <w:rsid w:val="00150072"/>
    <w:rsid w:val="00154139"/>
    <w:rsid w:val="0015591B"/>
    <w:rsid w:val="00155AA3"/>
    <w:rsid w:val="00157DE0"/>
    <w:rsid w:val="001634A7"/>
    <w:rsid w:val="001666E4"/>
    <w:rsid w:val="001704C1"/>
    <w:rsid w:val="001723BD"/>
    <w:rsid w:val="001800D5"/>
    <w:rsid w:val="001836D2"/>
    <w:rsid w:val="00191B47"/>
    <w:rsid w:val="00192D10"/>
    <w:rsid w:val="001A047F"/>
    <w:rsid w:val="001A2630"/>
    <w:rsid w:val="001A3CC1"/>
    <w:rsid w:val="001A3F9F"/>
    <w:rsid w:val="001B0385"/>
    <w:rsid w:val="001B27B5"/>
    <w:rsid w:val="001B7259"/>
    <w:rsid w:val="001C1590"/>
    <w:rsid w:val="001C1CF6"/>
    <w:rsid w:val="001C27E1"/>
    <w:rsid w:val="001C539D"/>
    <w:rsid w:val="001C5852"/>
    <w:rsid w:val="001C772E"/>
    <w:rsid w:val="001D1111"/>
    <w:rsid w:val="001D2637"/>
    <w:rsid w:val="001D519B"/>
    <w:rsid w:val="001D7751"/>
    <w:rsid w:val="001E1362"/>
    <w:rsid w:val="001E2A69"/>
    <w:rsid w:val="001E3A45"/>
    <w:rsid w:val="001E4145"/>
    <w:rsid w:val="0020751D"/>
    <w:rsid w:val="00207804"/>
    <w:rsid w:val="0021146D"/>
    <w:rsid w:val="00212678"/>
    <w:rsid w:val="00215850"/>
    <w:rsid w:val="002204C9"/>
    <w:rsid w:val="00221A2F"/>
    <w:rsid w:val="00222728"/>
    <w:rsid w:val="00224613"/>
    <w:rsid w:val="00224D7C"/>
    <w:rsid w:val="002325AA"/>
    <w:rsid w:val="00235B6B"/>
    <w:rsid w:val="00235E51"/>
    <w:rsid w:val="00236C59"/>
    <w:rsid w:val="002375D2"/>
    <w:rsid w:val="00240C5E"/>
    <w:rsid w:val="0024211C"/>
    <w:rsid w:val="00246107"/>
    <w:rsid w:val="00253CF5"/>
    <w:rsid w:val="0025403A"/>
    <w:rsid w:val="00254ACE"/>
    <w:rsid w:val="00270469"/>
    <w:rsid w:val="00271537"/>
    <w:rsid w:val="00271BF2"/>
    <w:rsid w:val="0027397D"/>
    <w:rsid w:val="002813EF"/>
    <w:rsid w:val="00282F1D"/>
    <w:rsid w:val="00285190"/>
    <w:rsid w:val="00286DD2"/>
    <w:rsid w:val="00291F99"/>
    <w:rsid w:val="00292839"/>
    <w:rsid w:val="00294828"/>
    <w:rsid w:val="0029550A"/>
    <w:rsid w:val="002A0804"/>
    <w:rsid w:val="002A1BA2"/>
    <w:rsid w:val="002A3184"/>
    <w:rsid w:val="002A40B7"/>
    <w:rsid w:val="002A457D"/>
    <w:rsid w:val="002B1D3B"/>
    <w:rsid w:val="002B52EC"/>
    <w:rsid w:val="002C422C"/>
    <w:rsid w:val="002C455C"/>
    <w:rsid w:val="002D093C"/>
    <w:rsid w:val="002D61BF"/>
    <w:rsid w:val="002D6707"/>
    <w:rsid w:val="002D7257"/>
    <w:rsid w:val="002D7424"/>
    <w:rsid w:val="002E2899"/>
    <w:rsid w:val="00312421"/>
    <w:rsid w:val="00323090"/>
    <w:rsid w:val="00326DBE"/>
    <w:rsid w:val="00331C41"/>
    <w:rsid w:val="00333DFC"/>
    <w:rsid w:val="00340890"/>
    <w:rsid w:val="00341FE7"/>
    <w:rsid w:val="003428E5"/>
    <w:rsid w:val="0035037F"/>
    <w:rsid w:val="00350BB2"/>
    <w:rsid w:val="003519C3"/>
    <w:rsid w:val="00360BF4"/>
    <w:rsid w:val="00360CEC"/>
    <w:rsid w:val="00360FA4"/>
    <w:rsid w:val="00367834"/>
    <w:rsid w:val="003721DC"/>
    <w:rsid w:val="00375F77"/>
    <w:rsid w:val="00382FF4"/>
    <w:rsid w:val="00386B9F"/>
    <w:rsid w:val="00386D8F"/>
    <w:rsid w:val="00396CC7"/>
    <w:rsid w:val="003A3114"/>
    <w:rsid w:val="003B2F38"/>
    <w:rsid w:val="003B401F"/>
    <w:rsid w:val="003B59B2"/>
    <w:rsid w:val="003B6B94"/>
    <w:rsid w:val="003B712E"/>
    <w:rsid w:val="003C4F02"/>
    <w:rsid w:val="003C66EB"/>
    <w:rsid w:val="003D6D96"/>
    <w:rsid w:val="003E2C98"/>
    <w:rsid w:val="003E2E17"/>
    <w:rsid w:val="003E65C2"/>
    <w:rsid w:val="003E7F04"/>
    <w:rsid w:val="00403979"/>
    <w:rsid w:val="00403DEE"/>
    <w:rsid w:val="0040450A"/>
    <w:rsid w:val="00404616"/>
    <w:rsid w:val="0040497A"/>
    <w:rsid w:val="004100A8"/>
    <w:rsid w:val="00416382"/>
    <w:rsid w:val="00426BAB"/>
    <w:rsid w:val="0042728C"/>
    <w:rsid w:val="00431E8A"/>
    <w:rsid w:val="00433297"/>
    <w:rsid w:val="00440FDE"/>
    <w:rsid w:val="00441494"/>
    <w:rsid w:val="00441CE6"/>
    <w:rsid w:val="00445CC1"/>
    <w:rsid w:val="00451884"/>
    <w:rsid w:val="004537BE"/>
    <w:rsid w:val="004612A9"/>
    <w:rsid w:val="00461E37"/>
    <w:rsid w:val="004620F6"/>
    <w:rsid w:val="00463A0E"/>
    <w:rsid w:val="00475169"/>
    <w:rsid w:val="00476D7E"/>
    <w:rsid w:val="00476DD2"/>
    <w:rsid w:val="00480FEC"/>
    <w:rsid w:val="004905E8"/>
    <w:rsid w:val="004A034C"/>
    <w:rsid w:val="004A1D09"/>
    <w:rsid w:val="004A2A7C"/>
    <w:rsid w:val="004A3E32"/>
    <w:rsid w:val="004A446F"/>
    <w:rsid w:val="004A62CD"/>
    <w:rsid w:val="004A7F53"/>
    <w:rsid w:val="004B41FC"/>
    <w:rsid w:val="004B667D"/>
    <w:rsid w:val="004C39F0"/>
    <w:rsid w:val="004C49D4"/>
    <w:rsid w:val="004C7935"/>
    <w:rsid w:val="004D0AFE"/>
    <w:rsid w:val="004D1827"/>
    <w:rsid w:val="004D3F64"/>
    <w:rsid w:val="004D3FC9"/>
    <w:rsid w:val="004D5DFA"/>
    <w:rsid w:val="004D6960"/>
    <w:rsid w:val="004D790E"/>
    <w:rsid w:val="004E1783"/>
    <w:rsid w:val="004E1F2C"/>
    <w:rsid w:val="004E375C"/>
    <w:rsid w:val="004E5859"/>
    <w:rsid w:val="004E6018"/>
    <w:rsid w:val="004E6E1A"/>
    <w:rsid w:val="004E7042"/>
    <w:rsid w:val="004F209E"/>
    <w:rsid w:val="004F25A7"/>
    <w:rsid w:val="004F4A5F"/>
    <w:rsid w:val="004F4BF7"/>
    <w:rsid w:val="004F4E70"/>
    <w:rsid w:val="0050027F"/>
    <w:rsid w:val="005006CB"/>
    <w:rsid w:val="0050296D"/>
    <w:rsid w:val="005040CA"/>
    <w:rsid w:val="00517AC5"/>
    <w:rsid w:val="005210C7"/>
    <w:rsid w:val="005246C0"/>
    <w:rsid w:val="00525C54"/>
    <w:rsid w:val="00530BDA"/>
    <w:rsid w:val="00530E85"/>
    <w:rsid w:val="00531F4F"/>
    <w:rsid w:val="00533061"/>
    <w:rsid w:val="00536673"/>
    <w:rsid w:val="00536C9F"/>
    <w:rsid w:val="0055445C"/>
    <w:rsid w:val="00555060"/>
    <w:rsid w:val="00565578"/>
    <w:rsid w:val="00566BEB"/>
    <w:rsid w:val="005672D7"/>
    <w:rsid w:val="005710CE"/>
    <w:rsid w:val="00571E1F"/>
    <w:rsid w:val="00583786"/>
    <w:rsid w:val="00590F37"/>
    <w:rsid w:val="005A0A9F"/>
    <w:rsid w:val="005A3514"/>
    <w:rsid w:val="005A7631"/>
    <w:rsid w:val="005A79CF"/>
    <w:rsid w:val="005C13DB"/>
    <w:rsid w:val="005C2456"/>
    <w:rsid w:val="005C68DF"/>
    <w:rsid w:val="005C6B75"/>
    <w:rsid w:val="005D03E5"/>
    <w:rsid w:val="005D13D7"/>
    <w:rsid w:val="005D23A2"/>
    <w:rsid w:val="005D23E9"/>
    <w:rsid w:val="005D3EFD"/>
    <w:rsid w:val="005D4C30"/>
    <w:rsid w:val="005D53A2"/>
    <w:rsid w:val="005E0077"/>
    <w:rsid w:val="005E1973"/>
    <w:rsid w:val="005F1C6C"/>
    <w:rsid w:val="005F6757"/>
    <w:rsid w:val="00600603"/>
    <w:rsid w:val="006020BF"/>
    <w:rsid w:val="00603738"/>
    <w:rsid w:val="00603E7E"/>
    <w:rsid w:val="00604282"/>
    <w:rsid w:val="006077A1"/>
    <w:rsid w:val="00613E57"/>
    <w:rsid w:val="00615920"/>
    <w:rsid w:val="00616F7C"/>
    <w:rsid w:val="00617328"/>
    <w:rsid w:val="006201A2"/>
    <w:rsid w:val="006219B7"/>
    <w:rsid w:val="00624915"/>
    <w:rsid w:val="00630472"/>
    <w:rsid w:val="0063120B"/>
    <w:rsid w:val="00635193"/>
    <w:rsid w:val="006444C5"/>
    <w:rsid w:val="00646C1C"/>
    <w:rsid w:val="00647406"/>
    <w:rsid w:val="00651710"/>
    <w:rsid w:val="006547A1"/>
    <w:rsid w:val="00657A4B"/>
    <w:rsid w:val="006736F7"/>
    <w:rsid w:val="00673ADD"/>
    <w:rsid w:val="00674F4C"/>
    <w:rsid w:val="00680947"/>
    <w:rsid w:val="00683F39"/>
    <w:rsid w:val="00684B23"/>
    <w:rsid w:val="00690E12"/>
    <w:rsid w:val="00697379"/>
    <w:rsid w:val="006A1721"/>
    <w:rsid w:val="006A27E5"/>
    <w:rsid w:val="006A4D0B"/>
    <w:rsid w:val="006A5260"/>
    <w:rsid w:val="006A5F72"/>
    <w:rsid w:val="006B1CBA"/>
    <w:rsid w:val="006B355C"/>
    <w:rsid w:val="006B5107"/>
    <w:rsid w:val="006C3B39"/>
    <w:rsid w:val="006C4FBE"/>
    <w:rsid w:val="006C6605"/>
    <w:rsid w:val="006D23C4"/>
    <w:rsid w:val="006D2B74"/>
    <w:rsid w:val="006D352A"/>
    <w:rsid w:val="006D454B"/>
    <w:rsid w:val="006E02FE"/>
    <w:rsid w:val="006E11EC"/>
    <w:rsid w:val="006E1332"/>
    <w:rsid w:val="006E1BC7"/>
    <w:rsid w:val="006E3E69"/>
    <w:rsid w:val="006F3F74"/>
    <w:rsid w:val="006F4256"/>
    <w:rsid w:val="006F6912"/>
    <w:rsid w:val="006F767E"/>
    <w:rsid w:val="00700F72"/>
    <w:rsid w:val="00702983"/>
    <w:rsid w:val="00703EEE"/>
    <w:rsid w:val="00707826"/>
    <w:rsid w:val="007111F8"/>
    <w:rsid w:val="00714BAE"/>
    <w:rsid w:val="00715356"/>
    <w:rsid w:val="007233CD"/>
    <w:rsid w:val="007262F0"/>
    <w:rsid w:val="0072671E"/>
    <w:rsid w:val="0073104C"/>
    <w:rsid w:val="00733314"/>
    <w:rsid w:val="007405A7"/>
    <w:rsid w:val="0074406B"/>
    <w:rsid w:val="00750972"/>
    <w:rsid w:val="0075209A"/>
    <w:rsid w:val="0075285B"/>
    <w:rsid w:val="0076011E"/>
    <w:rsid w:val="00760208"/>
    <w:rsid w:val="00761334"/>
    <w:rsid w:val="00773CF9"/>
    <w:rsid w:val="007806BC"/>
    <w:rsid w:val="00780B70"/>
    <w:rsid w:val="00784F67"/>
    <w:rsid w:val="0078663E"/>
    <w:rsid w:val="007910E8"/>
    <w:rsid w:val="00791EC6"/>
    <w:rsid w:val="007A05F4"/>
    <w:rsid w:val="007A2936"/>
    <w:rsid w:val="007A677E"/>
    <w:rsid w:val="007B6B9C"/>
    <w:rsid w:val="007C1E51"/>
    <w:rsid w:val="007D0CA0"/>
    <w:rsid w:val="007D5F34"/>
    <w:rsid w:val="007D6DE3"/>
    <w:rsid w:val="007E14F6"/>
    <w:rsid w:val="007E1ED8"/>
    <w:rsid w:val="007E25F9"/>
    <w:rsid w:val="007E745A"/>
    <w:rsid w:val="007F1DE5"/>
    <w:rsid w:val="007F311B"/>
    <w:rsid w:val="007F5CF5"/>
    <w:rsid w:val="007F6A57"/>
    <w:rsid w:val="00812B56"/>
    <w:rsid w:val="008139B1"/>
    <w:rsid w:val="00815C59"/>
    <w:rsid w:val="008178AA"/>
    <w:rsid w:val="008209F3"/>
    <w:rsid w:val="0082132E"/>
    <w:rsid w:val="00823F70"/>
    <w:rsid w:val="00824C7D"/>
    <w:rsid w:val="00825D4F"/>
    <w:rsid w:val="00827105"/>
    <w:rsid w:val="00832952"/>
    <w:rsid w:val="00832E00"/>
    <w:rsid w:val="0083354B"/>
    <w:rsid w:val="00841CEF"/>
    <w:rsid w:val="00844439"/>
    <w:rsid w:val="0084620F"/>
    <w:rsid w:val="00854645"/>
    <w:rsid w:val="00865C05"/>
    <w:rsid w:val="008668E9"/>
    <w:rsid w:val="008707F4"/>
    <w:rsid w:val="008776FA"/>
    <w:rsid w:val="00882377"/>
    <w:rsid w:val="0088393A"/>
    <w:rsid w:val="00883F09"/>
    <w:rsid w:val="00886896"/>
    <w:rsid w:val="0089197E"/>
    <w:rsid w:val="00894D97"/>
    <w:rsid w:val="008B6917"/>
    <w:rsid w:val="008C033E"/>
    <w:rsid w:val="008C215B"/>
    <w:rsid w:val="008C2826"/>
    <w:rsid w:val="008C4A95"/>
    <w:rsid w:val="008D047A"/>
    <w:rsid w:val="008D2927"/>
    <w:rsid w:val="008E1BED"/>
    <w:rsid w:val="008E392E"/>
    <w:rsid w:val="008E6D2A"/>
    <w:rsid w:val="008F0F16"/>
    <w:rsid w:val="008F2A25"/>
    <w:rsid w:val="008F4E22"/>
    <w:rsid w:val="008F5382"/>
    <w:rsid w:val="008F58AB"/>
    <w:rsid w:val="008F6FF7"/>
    <w:rsid w:val="008F7FAA"/>
    <w:rsid w:val="00906DB2"/>
    <w:rsid w:val="00914F45"/>
    <w:rsid w:val="00926098"/>
    <w:rsid w:val="00926453"/>
    <w:rsid w:val="00926982"/>
    <w:rsid w:val="0092708F"/>
    <w:rsid w:val="00927FF7"/>
    <w:rsid w:val="0095277E"/>
    <w:rsid w:val="00953D6F"/>
    <w:rsid w:val="009556B7"/>
    <w:rsid w:val="00957355"/>
    <w:rsid w:val="00965656"/>
    <w:rsid w:val="00972804"/>
    <w:rsid w:val="00973354"/>
    <w:rsid w:val="00975190"/>
    <w:rsid w:val="009752A9"/>
    <w:rsid w:val="00980B9C"/>
    <w:rsid w:val="00981E19"/>
    <w:rsid w:val="00985F40"/>
    <w:rsid w:val="00987BE7"/>
    <w:rsid w:val="0099177A"/>
    <w:rsid w:val="0099482E"/>
    <w:rsid w:val="0099670F"/>
    <w:rsid w:val="009A0B95"/>
    <w:rsid w:val="009A41D3"/>
    <w:rsid w:val="009A43EA"/>
    <w:rsid w:val="009A4484"/>
    <w:rsid w:val="009A5F67"/>
    <w:rsid w:val="009A7DE8"/>
    <w:rsid w:val="009B4708"/>
    <w:rsid w:val="009C0604"/>
    <w:rsid w:val="009C1990"/>
    <w:rsid w:val="009C1B0B"/>
    <w:rsid w:val="009C3DD1"/>
    <w:rsid w:val="009C73D8"/>
    <w:rsid w:val="009D0FA7"/>
    <w:rsid w:val="009D1133"/>
    <w:rsid w:val="009D507D"/>
    <w:rsid w:val="009E2755"/>
    <w:rsid w:val="009E41F2"/>
    <w:rsid w:val="009E4E6E"/>
    <w:rsid w:val="009E6396"/>
    <w:rsid w:val="009F577D"/>
    <w:rsid w:val="00A01DE7"/>
    <w:rsid w:val="00A10AAB"/>
    <w:rsid w:val="00A119EA"/>
    <w:rsid w:val="00A15D29"/>
    <w:rsid w:val="00A161BC"/>
    <w:rsid w:val="00A24E37"/>
    <w:rsid w:val="00A25CA3"/>
    <w:rsid w:val="00A27EAE"/>
    <w:rsid w:val="00A31E6E"/>
    <w:rsid w:val="00A33472"/>
    <w:rsid w:val="00A35AAD"/>
    <w:rsid w:val="00A44739"/>
    <w:rsid w:val="00A45DC7"/>
    <w:rsid w:val="00A47F4D"/>
    <w:rsid w:val="00A5454B"/>
    <w:rsid w:val="00A62C6D"/>
    <w:rsid w:val="00A65CE5"/>
    <w:rsid w:val="00A739C1"/>
    <w:rsid w:val="00A773C8"/>
    <w:rsid w:val="00A863B9"/>
    <w:rsid w:val="00A91769"/>
    <w:rsid w:val="00A91C2D"/>
    <w:rsid w:val="00A960BA"/>
    <w:rsid w:val="00A967AD"/>
    <w:rsid w:val="00AA1F8D"/>
    <w:rsid w:val="00AA31E6"/>
    <w:rsid w:val="00AA5BE6"/>
    <w:rsid w:val="00AA6DD3"/>
    <w:rsid w:val="00AB5BD7"/>
    <w:rsid w:val="00AB61D8"/>
    <w:rsid w:val="00AB6CD4"/>
    <w:rsid w:val="00AB78B3"/>
    <w:rsid w:val="00AC22E1"/>
    <w:rsid w:val="00AC5C56"/>
    <w:rsid w:val="00AD04F2"/>
    <w:rsid w:val="00AD5428"/>
    <w:rsid w:val="00AE2BF4"/>
    <w:rsid w:val="00AE3AC5"/>
    <w:rsid w:val="00AE3C3D"/>
    <w:rsid w:val="00AF119C"/>
    <w:rsid w:val="00AF76FA"/>
    <w:rsid w:val="00B001A4"/>
    <w:rsid w:val="00B0192F"/>
    <w:rsid w:val="00B019B4"/>
    <w:rsid w:val="00B0289C"/>
    <w:rsid w:val="00B04CCC"/>
    <w:rsid w:val="00B07CC3"/>
    <w:rsid w:val="00B17409"/>
    <w:rsid w:val="00B22CFB"/>
    <w:rsid w:val="00B25457"/>
    <w:rsid w:val="00B27277"/>
    <w:rsid w:val="00B32B61"/>
    <w:rsid w:val="00B3335D"/>
    <w:rsid w:val="00B3405E"/>
    <w:rsid w:val="00B35EA8"/>
    <w:rsid w:val="00B365E6"/>
    <w:rsid w:val="00B404E1"/>
    <w:rsid w:val="00B44CE3"/>
    <w:rsid w:val="00B5176F"/>
    <w:rsid w:val="00B51AB9"/>
    <w:rsid w:val="00B61901"/>
    <w:rsid w:val="00B75374"/>
    <w:rsid w:val="00B753B7"/>
    <w:rsid w:val="00B81DC7"/>
    <w:rsid w:val="00B8203A"/>
    <w:rsid w:val="00B861D4"/>
    <w:rsid w:val="00B862AC"/>
    <w:rsid w:val="00B86ABF"/>
    <w:rsid w:val="00B90311"/>
    <w:rsid w:val="00B91B4F"/>
    <w:rsid w:val="00B938FD"/>
    <w:rsid w:val="00B96689"/>
    <w:rsid w:val="00BA0412"/>
    <w:rsid w:val="00BA1EE1"/>
    <w:rsid w:val="00BA3533"/>
    <w:rsid w:val="00BB1391"/>
    <w:rsid w:val="00BB6C86"/>
    <w:rsid w:val="00BC00BD"/>
    <w:rsid w:val="00BC45CB"/>
    <w:rsid w:val="00BC4A51"/>
    <w:rsid w:val="00BC574E"/>
    <w:rsid w:val="00BD272F"/>
    <w:rsid w:val="00BD3296"/>
    <w:rsid w:val="00BD3440"/>
    <w:rsid w:val="00BD349A"/>
    <w:rsid w:val="00BD796C"/>
    <w:rsid w:val="00BE0CEC"/>
    <w:rsid w:val="00BE5B72"/>
    <w:rsid w:val="00BE6FD8"/>
    <w:rsid w:val="00BF0121"/>
    <w:rsid w:val="00BF0889"/>
    <w:rsid w:val="00C039E2"/>
    <w:rsid w:val="00C03E4A"/>
    <w:rsid w:val="00C109EA"/>
    <w:rsid w:val="00C17199"/>
    <w:rsid w:val="00C24D5D"/>
    <w:rsid w:val="00C27029"/>
    <w:rsid w:val="00C30415"/>
    <w:rsid w:val="00C34107"/>
    <w:rsid w:val="00C36F22"/>
    <w:rsid w:val="00C413D8"/>
    <w:rsid w:val="00C460D9"/>
    <w:rsid w:val="00C53375"/>
    <w:rsid w:val="00C5402F"/>
    <w:rsid w:val="00C57FD0"/>
    <w:rsid w:val="00C65E8A"/>
    <w:rsid w:val="00C70C86"/>
    <w:rsid w:val="00C72AA6"/>
    <w:rsid w:val="00C7403E"/>
    <w:rsid w:val="00C854B8"/>
    <w:rsid w:val="00C91F91"/>
    <w:rsid w:val="00C96DB9"/>
    <w:rsid w:val="00C97697"/>
    <w:rsid w:val="00CC4B47"/>
    <w:rsid w:val="00CC7CF8"/>
    <w:rsid w:val="00CD27A9"/>
    <w:rsid w:val="00CD50E9"/>
    <w:rsid w:val="00CD59EE"/>
    <w:rsid w:val="00CE27F6"/>
    <w:rsid w:val="00CE3C7B"/>
    <w:rsid w:val="00CE6511"/>
    <w:rsid w:val="00CF2E52"/>
    <w:rsid w:val="00CF2F03"/>
    <w:rsid w:val="00CF42F5"/>
    <w:rsid w:val="00CF51DC"/>
    <w:rsid w:val="00D05999"/>
    <w:rsid w:val="00D07ED5"/>
    <w:rsid w:val="00D10D3D"/>
    <w:rsid w:val="00D11E79"/>
    <w:rsid w:val="00D1243F"/>
    <w:rsid w:val="00D14529"/>
    <w:rsid w:val="00D152E2"/>
    <w:rsid w:val="00D15555"/>
    <w:rsid w:val="00D1776A"/>
    <w:rsid w:val="00D17CA0"/>
    <w:rsid w:val="00D21695"/>
    <w:rsid w:val="00D25F48"/>
    <w:rsid w:val="00D31920"/>
    <w:rsid w:val="00D31F9E"/>
    <w:rsid w:val="00D3484D"/>
    <w:rsid w:val="00D34B5F"/>
    <w:rsid w:val="00D355F2"/>
    <w:rsid w:val="00D36185"/>
    <w:rsid w:val="00D40E99"/>
    <w:rsid w:val="00D41437"/>
    <w:rsid w:val="00D41EEA"/>
    <w:rsid w:val="00D472FE"/>
    <w:rsid w:val="00D47CFC"/>
    <w:rsid w:val="00D50084"/>
    <w:rsid w:val="00D54215"/>
    <w:rsid w:val="00D61FB6"/>
    <w:rsid w:val="00D62682"/>
    <w:rsid w:val="00D62E4F"/>
    <w:rsid w:val="00D656C5"/>
    <w:rsid w:val="00D65C61"/>
    <w:rsid w:val="00D7438B"/>
    <w:rsid w:val="00D74DC9"/>
    <w:rsid w:val="00D75280"/>
    <w:rsid w:val="00D759F2"/>
    <w:rsid w:val="00D81A99"/>
    <w:rsid w:val="00D927A6"/>
    <w:rsid w:val="00D968A6"/>
    <w:rsid w:val="00DA225F"/>
    <w:rsid w:val="00DA2A8B"/>
    <w:rsid w:val="00DA48E0"/>
    <w:rsid w:val="00DB0E3A"/>
    <w:rsid w:val="00DB3B43"/>
    <w:rsid w:val="00DB49AD"/>
    <w:rsid w:val="00DB523B"/>
    <w:rsid w:val="00DB663D"/>
    <w:rsid w:val="00DE2CC0"/>
    <w:rsid w:val="00DF5896"/>
    <w:rsid w:val="00DF6AE5"/>
    <w:rsid w:val="00E01F64"/>
    <w:rsid w:val="00E03FB3"/>
    <w:rsid w:val="00E0727E"/>
    <w:rsid w:val="00E13A3F"/>
    <w:rsid w:val="00E24589"/>
    <w:rsid w:val="00E3050C"/>
    <w:rsid w:val="00E31A6C"/>
    <w:rsid w:val="00E342CB"/>
    <w:rsid w:val="00E350CA"/>
    <w:rsid w:val="00E35564"/>
    <w:rsid w:val="00E356DD"/>
    <w:rsid w:val="00E41465"/>
    <w:rsid w:val="00E421BA"/>
    <w:rsid w:val="00E46C62"/>
    <w:rsid w:val="00E47953"/>
    <w:rsid w:val="00E513F4"/>
    <w:rsid w:val="00E57061"/>
    <w:rsid w:val="00E573E1"/>
    <w:rsid w:val="00E62CE5"/>
    <w:rsid w:val="00E70C71"/>
    <w:rsid w:val="00E733CC"/>
    <w:rsid w:val="00E73D4F"/>
    <w:rsid w:val="00E74AD5"/>
    <w:rsid w:val="00E80D5E"/>
    <w:rsid w:val="00EA0567"/>
    <w:rsid w:val="00EA3452"/>
    <w:rsid w:val="00EA5F47"/>
    <w:rsid w:val="00EA78BD"/>
    <w:rsid w:val="00EB0E54"/>
    <w:rsid w:val="00EB0ED3"/>
    <w:rsid w:val="00EB1888"/>
    <w:rsid w:val="00EB3729"/>
    <w:rsid w:val="00EB4681"/>
    <w:rsid w:val="00EB7DED"/>
    <w:rsid w:val="00EC309C"/>
    <w:rsid w:val="00EC559E"/>
    <w:rsid w:val="00EC6583"/>
    <w:rsid w:val="00ED14C0"/>
    <w:rsid w:val="00EE43D2"/>
    <w:rsid w:val="00EF135F"/>
    <w:rsid w:val="00EF16C5"/>
    <w:rsid w:val="00F00005"/>
    <w:rsid w:val="00F0135D"/>
    <w:rsid w:val="00F02FB8"/>
    <w:rsid w:val="00F0562B"/>
    <w:rsid w:val="00F153F7"/>
    <w:rsid w:val="00F16300"/>
    <w:rsid w:val="00F20676"/>
    <w:rsid w:val="00F2352E"/>
    <w:rsid w:val="00F26C3C"/>
    <w:rsid w:val="00F26F3E"/>
    <w:rsid w:val="00F27317"/>
    <w:rsid w:val="00F4231E"/>
    <w:rsid w:val="00F423DA"/>
    <w:rsid w:val="00F42852"/>
    <w:rsid w:val="00F43BFC"/>
    <w:rsid w:val="00F43DAF"/>
    <w:rsid w:val="00F4592C"/>
    <w:rsid w:val="00F513DB"/>
    <w:rsid w:val="00F519BF"/>
    <w:rsid w:val="00F603F3"/>
    <w:rsid w:val="00F61BBA"/>
    <w:rsid w:val="00F67EAA"/>
    <w:rsid w:val="00F70850"/>
    <w:rsid w:val="00F7389F"/>
    <w:rsid w:val="00F8657F"/>
    <w:rsid w:val="00F872C4"/>
    <w:rsid w:val="00F90718"/>
    <w:rsid w:val="00F91909"/>
    <w:rsid w:val="00F92CF1"/>
    <w:rsid w:val="00F9587E"/>
    <w:rsid w:val="00F960AC"/>
    <w:rsid w:val="00FA4533"/>
    <w:rsid w:val="00FB0A54"/>
    <w:rsid w:val="00FB0E2E"/>
    <w:rsid w:val="00FB12DD"/>
    <w:rsid w:val="00FB3721"/>
    <w:rsid w:val="00FB4A1D"/>
    <w:rsid w:val="00FB4CD8"/>
    <w:rsid w:val="00FB6F33"/>
    <w:rsid w:val="00FC060E"/>
    <w:rsid w:val="00FC4266"/>
    <w:rsid w:val="00FC4735"/>
    <w:rsid w:val="00FE1536"/>
    <w:rsid w:val="00FE37E4"/>
    <w:rsid w:val="00FE473F"/>
    <w:rsid w:val="00FF25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1F83"/>
  <w15:chartTrackingRefBased/>
  <w15:docId w15:val="{D78D3E1A-9F0E-49A8-B09A-624A770D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45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7F31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277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table" w:styleId="TableGrid">
    <w:name w:val="Table Grid"/>
    <w:basedOn w:val="TableNormal"/>
    <w:uiPriority w:val="39"/>
    <w:rsid w:val="009A5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2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E4F"/>
  </w:style>
  <w:style w:type="paragraph" w:styleId="Footer">
    <w:name w:val="footer"/>
    <w:basedOn w:val="Normal"/>
    <w:link w:val="FooterChar"/>
    <w:uiPriority w:val="99"/>
    <w:unhideWhenUsed/>
    <w:rsid w:val="00D62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E4F"/>
  </w:style>
  <w:style w:type="paragraph" w:styleId="ListParagraph">
    <w:name w:val="List Paragraph"/>
    <w:basedOn w:val="Normal"/>
    <w:uiPriority w:val="1"/>
    <w:qFormat/>
    <w:rsid w:val="00D62E4F"/>
    <w:pPr>
      <w:ind w:left="720"/>
      <w:contextualSpacing/>
    </w:pPr>
  </w:style>
  <w:style w:type="character" w:customStyle="1" w:styleId="Heading3Char">
    <w:name w:val="Heading 3 Char"/>
    <w:basedOn w:val="DefaultParagraphFont"/>
    <w:link w:val="Heading3"/>
    <w:uiPriority w:val="9"/>
    <w:rsid w:val="00A5454B"/>
    <w:rPr>
      <w:rFonts w:ascii="Times New Roman" w:eastAsia="Times New Roman" w:hAnsi="Times New Roman" w:cs="Times New Roman"/>
      <w:b/>
      <w:bCs/>
      <w:kern w:val="0"/>
      <w:sz w:val="27"/>
      <w:szCs w:val="27"/>
      <w:lang w:eastAsia="en-IN" w:bidi="mr-IN"/>
      <w14:ligatures w14:val="none"/>
    </w:rPr>
  </w:style>
  <w:style w:type="character" w:styleId="Strong">
    <w:name w:val="Strong"/>
    <w:basedOn w:val="DefaultParagraphFont"/>
    <w:uiPriority w:val="22"/>
    <w:qFormat/>
    <w:rsid w:val="00A5454B"/>
    <w:rPr>
      <w:b/>
      <w:bCs/>
    </w:rPr>
  </w:style>
  <w:style w:type="character" w:customStyle="1" w:styleId="Heading4Char">
    <w:name w:val="Heading 4 Char"/>
    <w:basedOn w:val="DefaultParagraphFont"/>
    <w:link w:val="Heading4"/>
    <w:uiPriority w:val="9"/>
    <w:rsid w:val="007F311B"/>
    <w:rPr>
      <w:rFonts w:asciiTheme="majorHAnsi" w:eastAsiaTheme="majorEastAsia" w:hAnsiTheme="majorHAnsi" w:cstheme="majorBidi"/>
      <w:i/>
      <w:iCs/>
      <w:color w:val="2F5496" w:themeColor="accent1" w:themeShade="BF"/>
    </w:rPr>
  </w:style>
  <w:style w:type="character" w:customStyle="1" w:styleId="overflow-hidden">
    <w:name w:val="overflow-hidden"/>
    <w:basedOn w:val="DefaultParagraphFont"/>
    <w:rsid w:val="00D472FE"/>
  </w:style>
  <w:style w:type="paragraph" w:styleId="z-TopofForm">
    <w:name w:val="HTML Top of Form"/>
    <w:basedOn w:val="Normal"/>
    <w:next w:val="Normal"/>
    <w:link w:val="z-TopofFormChar"/>
    <w:hidden/>
    <w:uiPriority w:val="99"/>
    <w:semiHidden/>
    <w:unhideWhenUsed/>
    <w:rsid w:val="00D472FE"/>
    <w:pPr>
      <w:pBdr>
        <w:bottom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TopofFormChar">
    <w:name w:val="z-Top of Form Char"/>
    <w:basedOn w:val="DefaultParagraphFont"/>
    <w:link w:val="z-TopofForm"/>
    <w:uiPriority w:val="99"/>
    <w:semiHidden/>
    <w:rsid w:val="00D472FE"/>
    <w:rPr>
      <w:rFonts w:ascii="Arial" w:eastAsia="Times New Roman" w:hAnsi="Arial" w:cs="Arial"/>
      <w:vanish/>
      <w:kern w:val="0"/>
      <w:sz w:val="16"/>
      <w:szCs w:val="14"/>
      <w:lang w:eastAsia="en-IN" w:bidi="mr-IN"/>
      <w14:ligatures w14:val="none"/>
    </w:rPr>
  </w:style>
  <w:style w:type="paragraph" w:customStyle="1" w:styleId="placeholder">
    <w:name w:val="placeholder"/>
    <w:basedOn w:val="Normal"/>
    <w:rsid w:val="00D472F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z-BottomofForm">
    <w:name w:val="HTML Bottom of Form"/>
    <w:basedOn w:val="Normal"/>
    <w:next w:val="Normal"/>
    <w:link w:val="z-BottomofFormChar"/>
    <w:hidden/>
    <w:uiPriority w:val="99"/>
    <w:semiHidden/>
    <w:unhideWhenUsed/>
    <w:rsid w:val="00D472FE"/>
    <w:pPr>
      <w:pBdr>
        <w:top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BottomofFormChar">
    <w:name w:val="z-Bottom of Form Char"/>
    <w:basedOn w:val="DefaultParagraphFont"/>
    <w:link w:val="z-BottomofForm"/>
    <w:uiPriority w:val="99"/>
    <w:semiHidden/>
    <w:rsid w:val="00D472FE"/>
    <w:rPr>
      <w:rFonts w:ascii="Arial" w:eastAsia="Times New Roman" w:hAnsi="Arial" w:cs="Arial"/>
      <w:vanish/>
      <w:kern w:val="0"/>
      <w:sz w:val="16"/>
      <w:szCs w:val="14"/>
      <w:lang w:eastAsia="en-IN" w:bidi="mr-IN"/>
      <w14:ligatures w14:val="none"/>
    </w:rPr>
  </w:style>
  <w:style w:type="character" w:styleId="Emphasis">
    <w:name w:val="Emphasis"/>
    <w:basedOn w:val="DefaultParagraphFont"/>
    <w:uiPriority w:val="20"/>
    <w:qFormat/>
    <w:rsid w:val="00F00005"/>
    <w:rPr>
      <w:i/>
      <w:iCs/>
    </w:rPr>
  </w:style>
  <w:style w:type="character" w:styleId="Hyperlink">
    <w:name w:val="Hyperlink"/>
    <w:basedOn w:val="DefaultParagraphFont"/>
    <w:uiPriority w:val="99"/>
    <w:unhideWhenUsed/>
    <w:rsid w:val="00F00005"/>
    <w:rPr>
      <w:color w:val="0000FF"/>
      <w:u w:val="single"/>
    </w:rPr>
  </w:style>
  <w:style w:type="character" w:customStyle="1" w:styleId="UnresolvedMention1">
    <w:name w:val="Unresolved Mention1"/>
    <w:basedOn w:val="DefaultParagraphFont"/>
    <w:uiPriority w:val="99"/>
    <w:semiHidden/>
    <w:unhideWhenUsed/>
    <w:rsid w:val="00235B6B"/>
    <w:rPr>
      <w:color w:val="605E5C"/>
      <w:shd w:val="clear" w:color="auto" w:fill="E1DFDD"/>
    </w:rPr>
  </w:style>
  <w:style w:type="character" w:styleId="HTMLCode">
    <w:name w:val="HTML Code"/>
    <w:basedOn w:val="DefaultParagraphFont"/>
    <w:uiPriority w:val="99"/>
    <w:semiHidden/>
    <w:unhideWhenUsed/>
    <w:rsid w:val="00A01DE7"/>
    <w:rPr>
      <w:rFonts w:ascii="Courier New" w:eastAsia="Times New Roman" w:hAnsi="Courier New" w:cs="Courier New"/>
      <w:sz w:val="20"/>
      <w:szCs w:val="20"/>
    </w:rPr>
  </w:style>
  <w:style w:type="table" w:styleId="TableGridLight">
    <w:name w:val="Grid Table Light"/>
    <w:basedOn w:val="TableNormal"/>
    <w:uiPriority w:val="40"/>
    <w:rsid w:val="00EF16C5"/>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4905E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7389F"/>
    <w:rPr>
      <w:rFonts w:asciiTheme="majorHAnsi" w:eastAsiaTheme="majorEastAsia" w:hAnsiTheme="majorHAnsi" w:cstheme="majorBidi"/>
      <w:color w:val="2F5496" w:themeColor="accent1" w:themeShade="BF"/>
      <w:sz w:val="26"/>
      <w:szCs w:val="26"/>
    </w:rPr>
  </w:style>
  <w:style w:type="character" w:customStyle="1" w:styleId="citation-55">
    <w:name w:val="citation-55"/>
    <w:basedOn w:val="DefaultParagraphFont"/>
    <w:rsid w:val="008E6D2A"/>
  </w:style>
  <w:style w:type="character" w:customStyle="1" w:styleId="citation-54">
    <w:name w:val="citation-54"/>
    <w:basedOn w:val="DefaultParagraphFont"/>
    <w:rsid w:val="008E6D2A"/>
  </w:style>
  <w:style w:type="character" w:customStyle="1" w:styleId="citation-53">
    <w:name w:val="citation-53"/>
    <w:basedOn w:val="DefaultParagraphFont"/>
    <w:rsid w:val="008E6D2A"/>
  </w:style>
  <w:style w:type="character" w:customStyle="1" w:styleId="citation-52">
    <w:name w:val="citation-52"/>
    <w:basedOn w:val="DefaultParagraphFont"/>
    <w:rsid w:val="008E6D2A"/>
  </w:style>
  <w:style w:type="character" w:customStyle="1" w:styleId="citation-61">
    <w:name w:val="citation-61"/>
    <w:basedOn w:val="DefaultParagraphFont"/>
    <w:rsid w:val="00C70C86"/>
  </w:style>
  <w:style w:type="character" w:customStyle="1" w:styleId="citation-64">
    <w:name w:val="citation-64"/>
    <w:basedOn w:val="DefaultParagraphFont"/>
    <w:rsid w:val="001D2637"/>
  </w:style>
  <w:style w:type="character" w:customStyle="1" w:styleId="math-inline">
    <w:name w:val="math-inline"/>
    <w:basedOn w:val="DefaultParagraphFont"/>
    <w:rsid w:val="00825D4F"/>
  </w:style>
  <w:style w:type="character" w:customStyle="1" w:styleId="animating">
    <w:name w:val="animating"/>
    <w:basedOn w:val="DefaultParagraphFont"/>
    <w:rsid w:val="00D31F9E"/>
  </w:style>
  <w:style w:type="character" w:customStyle="1" w:styleId="UnresolvedMention">
    <w:name w:val="Unresolved Mention"/>
    <w:basedOn w:val="DefaultParagraphFont"/>
    <w:uiPriority w:val="99"/>
    <w:semiHidden/>
    <w:unhideWhenUsed/>
    <w:rsid w:val="0055445C"/>
    <w:rPr>
      <w:color w:val="605E5C"/>
      <w:shd w:val="clear" w:color="auto" w:fill="E1DFDD"/>
    </w:rPr>
  </w:style>
  <w:style w:type="character" w:customStyle="1" w:styleId="inlinemarkdownrpccc93">
    <w:name w:val="_inlinemarkdown_rpccc_93"/>
    <w:basedOn w:val="DefaultParagraphFont"/>
    <w:rsid w:val="00533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285">
      <w:bodyDiv w:val="1"/>
      <w:marLeft w:val="0"/>
      <w:marRight w:val="0"/>
      <w:marTop w:val="0"/>
      <w:marBottom w:val="0"/>
      <w:divBdr>
        <w:top w:val="none" w:sz="0" w:space="0" w:color="auto"/>
        <w:left w:val="none" w:sz="0" w:space="0" w:color="auto"/>
        <w:bottom w:val="none" w:sz="0" w:space="0" w:color="auto"/>
        <w:right w:val="none" w:sz="0" w:space="0" w:color="auto"/>
      </w:divBdr>
    </w:div>
    <w:div w:id="18435357">
      <w:bodyDiv w:val="1"/>
      <w:marLeft w:val="0"/>
      <w:marRight w:val="0"/>
      <w:marTop w:val="0"/>
      <w:marBottom w:val="0"/>
      <w:divBdr>
        <w:top w:val="none" w:sz="0" w:space="0" w:color="auto"/>
        <w:left w:val="none" w:sz="0" w:space="0" w:color="auto"/>
        <w:bottom w:val="none" w:sz="0" w:space="0" w:color="auto"/>
        <w:right w:val="none" w:sz="0" w:space="0" w:color="auto"/>
      </w:divBdr>
    </w:div>
    <w:div w:id="19935632">
      <w:bodyDiv w:val="1"/>
      <w:marLeft w:val="0"/>
      <w:marRight w:val="0"/>
      <w:marTop w:val="0"/>
      <w:marBottom w:val="0"/>
      <w:divBdr>
        <w:top w:val="none" w:sz="0" w:space="0" w:color="auto"/>
        <w:left w:val="none" w:sz="0" w:space="0" w:color="auto"/>
        <w:bottom w:val="none" w:sz="0" w:space="0" w:color="auto"/>
        <w:right w:val="none" w:sz="0" w:space="0" w:color="auto"/>
      </w:divBdr>
    </w:div>
    <w:div w:id="30034339">
      <w:bodyDiv w:val="1"/>
      <w:marLeft w:val="0"/>
      <w:marRight w:val="0"/>
      <w:marTop w:val="0"/>
      <w:marBottom w:val="0"/>
      <w:divBdr>
        <w:top w:val="none" w:sz="0" w:space="0" w:color="auto"/>
        <w:left w:val="none" w:sz="0" w:space="0" w:color="auto"/>
        <w:bottom w:val="none" w:sz="0" w:space="0" w:color="auto"/>
        <w:right w:val="none" w:sz="0" w:space="0" w:color="auto"/>
      </w:divBdr>
    </w:div>
    <w:div w:id="35543264">
      <w:bodyDiv w:val="1"/>
      <w:marLeft w:val="0"/>
      <w:marRight w:val="0"/>
      <w:marTop w:val="0"/>
      <w:marBottom w:val="0"/>
      <w:divBdr>
        <w:top w:val="none" w:sz="0" w:space="0" w:color="auto"/>
        <w:left w:val="none" w:sz="0" w:space="0" w:color="auto"/>
        <w:bottom w:val="none" w:sz="0" w:space="0" w:color="auto"/>
        <w:right w:val="none" w:sz="0" w:space="0" w:color="auto"/>
      </w:divBdr>
    </w:div>
    <w:div w:id="36514717">
      <w:bodyDiv w:val="1"/>
      <w:marLeft w:val="0"/>
      <w:marRight w:val="0"/>
      <w:marTop w:val="0"/>
      <w:marBottom w:val="0"/>
      <w:divBdr>
        <w:top w:val="none" w:sz="0" w:space="0" w:color="auto"/>
        <w:left w:val="none" w:sz="0" w:space="0" w:color="auto"/>
        <w:bottom w:val="none" w:sz="0" w:space="0" w:color="auto"/>
        <w:right w:val="none" w:sz="0" w:space="0" w:color="auto"/>
      </w:divBdr>
    </w:div>
    <w:div w:id="38171191">
      <w:bodyDiv w:val="1"/>
      <w:marLeft w:val="0"/>
      <w:marRight w:val="0"/>
      <w:marTop w:val="0"/>
      <w:marBottom w:val="0"/>
      <w:divBdr>
        <w:top w:val="none" w:sz="0" w:space="0" w:color="auto"/>
        <w:left w:val="none" w:sz="0" w:space="0" w:color="auto"/>
        <w:bottom w:val="none" w:sz="0" w:space="0" w:color="auto"/>
        <w:right w:val="none" w:sz="0" w:space="0" w:color="auto"/>
      </w:divBdr>
    </w:div>
    <w:div w:id="55008070">
      <w:bodyDiv w:val="1"/>
      <w:marLeft w:val="0"/>
      <w:marRight w:val="0"/>
      <w:marTop w:val="0"/>
      <w:marBottom w:val="0"/>
      <w:divBdr>
        <w:top w:val="none" w:sz="0" w:space="0" w:color="auto"/>
        <w:left w:val="none" w:sz="0" w:space="0" w:color="auto"/>
        <w:bottom w:val="none" w:sz="0" w:space="0" w:color="auto"/>
        <w:right w:val="none" w:sz="0" w:space="0" w:color="auto"/>
      </w:divBdr>
    </w:div>
    <w:div w:id="83185835">
      <w:bodyDiv w:val="1"/>
      <w:marLeft w:val="0"/>
      <w:marRight w:val="0"/>
      <w:marTop w:val="0"/>
      <w:marBottom w:val="0"/>
      <w:divBdr>
        <w:top w:val="none" w:sz="0" w:space="0" w:color="auto"/>
        <w:left w:val="none" w:sz="0" w:space="0" w:color="auto"/>
        <w:bottom w:val="none" w:sz="0" w:space="0" w:color="auto"/>
        <w:right w:val="none" w:sz="0" w:space="0" w:color="auto"/>
      </w:divBdr>
    </w:div>
    <w:div w:id="85854832">
      <w:bodyDiv w:val="1"/>
      <w:marLeft w:val="0"/>
      <w:marRight w:val="0"/>
      <w:marTop w:val="0"/>
      <w:marBottom w:val="0"/>
      <w:divBdr>
        <w:top w:val="none" w:sz="0" w:space="0" w:color="auto"/>
        <w:left w:val="none" w:sz="0" w:space="0" w:color="auto"/>
        <w:bottom w:val="none" w:sz="0" w:space="0" w:color="auto"/>
        <w:right w:val="none" w:sz="0" w:space="0" w:color="auto"/>
      </w:divBdr>
    </w:div>
    <w:div w:id="87166455">
      <w:bodyDiv w:val="1"/>
      <w:marLeft w:val="0"/>
      <w:marRight w:val="0"/>
      <w:marTop w:val="0"/>
      <w:marBottom w:val="0"/>
      <w:divBdr>
        <w:top w:val="none" w:sz="0" w:space="0" w:color="auto"/>
        <w:left w:val="none" w:sz="0" w:space="0" w:color="auto"/>
        <w:bottom w:val="none" w:sz="0" w:space="0" w:color="auto"/>
        <w:right w:val="none" w:sz="0" w:space="0" w:color="auto"/>
      </w:divBdr>
    </w:div>
    <w:div w:id="96219269">
      <w:bodyDiv w:val="1"/>
      <w:marLeft w:val="0"/>
      <w:marRight w:val="0"/>
      <w:marTop w:val="0"/>
      <w:marBottom w:val="0"/>
      <w:divBdr>
        <w:top w:val="none" w:sz="0" w:space="0" w:color="auto"/>
        <w:left w:val="none" w:sz="0" w:space="0" w:color="auto"/>
        <w:bottom w:val="none" w:sz="0" w:space="0" w:color="auto"/>
        <w:right w:val="none" w:sz="0" w:space="0" w:color="auto"/>
      </w:divBdr>
    </w:div>
    <w:div w:id="97918593">
      <w:bodyDiv w:val="1"/>
      <w:marLeft w:val="0"/>
      <w:marRight w:val="0"/>
      <w:marTop w:val="0"/>
      <w:marBottom w:val="0"/>
      <w:divBdr>
        <w:top w:val="none" w:sz="0" w:space="0" w:color="auto"/>
        <w:left w:val="none" w:sz="0" w:space="0" w:color="auto"/>
        <w:bottom w:val="none" w:sz="0" w:space="0" w:color="auto"/>
        <w:right w:val="none" w:sz="0" w:space="0" w:color="auto"/>
      </w:divBdr>
    </w:div>
    <w:div w:id="102574923">
      <w:bodyDiv w:val="1"/>
      <w:marLeft w:val="0"/>
      <w:marRight w:val="0"/>
      <w:marTop w:val="0"/>
      <w:marBottom w:val="0"/>
      <w:divBdr>
        <w:top w:val="none" w:sz="0" w:space="0" w:color="auto"/>
        <w:left w:val="none" w:sz="0" w:space="0" w:color="auto"/>
        <w:bottom w:val="none" w:sz="0" w:space="0" w:color="auto"/>
        <w:right w:val="none" w:sz="0" w:space="0" w:color="auto"/>
      </w:divBdr>
    </w:div>
    <w:div w:id="109208703">
      <w:bodyDiv w:val="1"/>
      <w:marLeft w:val="0"/>
      <w:marRight w:val="0"/>
      <w:marTop w:val="0"/>
      <w:marBottom w:val="0"/>
      <w:divBdr>
        <w:top w:val="none" w:sz="0" w:space="0" w:color="auto"/>
        <w:left w:val="none" w:sz="0" w:space="0" w:color="auto"/>
        <w:bottom w:val="none" w:sz="0" w:space="0" w:color="auto"/>
        <w:right w:val="none" w:sz="0" w:space="0" w:color="auto"/>
      </w:divBdr>
    </w:div>
    <w:div w:id="130100928">
      <w:bodyDiv w:val="1"/>
      <w:marLeft w:val="0"/>
      <w:marRight w:val="0"/>
      <w:marTop w:val="0"/>
      <w:marBottom w:val="0"/>
      <w:divBdr>
        <w:top w:val="none" w:sz="0" w:space="0" w:color="auto"/>
        <w:left w:val="none" w:sz="0" w:space="0" w:color="auto"/>
        <w:bottom w:val="none" w:sz="0" w:space="0" w:color="auto"/>
        <w:right w:val="none" w:sz="0" w:space="0" w:color="auto"/>
      </w:divBdr>
    </w:div>
    <w:div w:id="134034239">
      <w:bodyDiv w:val="1"/>
      <w:marLeft w:val="0"/>
      <w:marRight w:val="0"/>
      <w:marTop w:val="0"/>
      <w:marBottom w:val="0"/>
      <w:divBdr>
        <w:top w:val="none" w:sz="0" w:space="0" w:color="auto"/>
        <w:left w:val="none" w:sz="0" w:space="0" w:color="auto"/>
        <w:bottom w:val="none" w:sz="0" w:space="0" w:color="auto"/>
        <w:right w:val="none" w:sz="0" w:space="0" w:color="auto"/>
      </w:divBdr>
    </w:div>
    <w:div w:id="135925312">
      <w:bodyDiv w:val="1"/>
      <w:marLeft w:val="0"/>
      <w:marRight w:val="0"/>
      <w:marTop w:val="0"/>
      <w:marBottom w:val="0"/>
      <w:divBdr>
        <w:top w:val="none" w:sz="0" w:space="0" w:color="auto"/>
        <w:left w:val="none" w:sz="0" w:space="0" w:color="auto"/>
        <w:bottom w:val="none" w:sz="0" w:space="0" w:color="auto"/>
        <w:right w:val="none" w:sz="0" w:space="0" w:color="auto"/>
      </w:divBdr>
    </w:div>
    <w:div w:id="167452779">
      <w:bodyDiv w:val="1"/>
      <w:marLeft w:val="0"/>
      <w:marRight w:val="0"/>
      <w:marTop w:val="0"/>
      <w:marBottom w:val="0"/>
      <w:divBdr>
        <w:top w:val="none" w:sz="0" w:space="0" w:color="auto"/>
        <w:left w:val="none" w:sz="0" w:space="0" w:color="auto"/>
        <w:bottom w:val="none" w:sz="0" w:space="0" w:color="auto"/>
        <w:right w:val="none" w:sz="0" w:space="0" w:color="auto"/>
      </w:divBdr>
    </w:div>
    <w:div w:id="175199306">
      <w:bodyDiv w:val="1"/>
      <w:marLeft w:val="0"/>
      <w:marRight w:val="0"/>
      <w:marTop w:val="0"/>
      <w:marBottom w:val="0"/>
      <w:divBdr>
        <w:top w:val="none" w:sz="0" w:space="0" w:color="auto"/>
        <w:left w:val="none" w:sz="0" w:space="0" w:color="auto"/>
        <w:bottom w:val="none" w:sz="0" w:space="0" w:color="auto"/>
        <w:right w:val="none" w:sz="0" w:space="0" w:color="auto"/>
      </w:divBdr>
    </w:div>
    <w:div w:id="178543194">
      <w:bodyDiv w:val="1"/>
      <w:marLeft w:val="0"/>
      <w:marRight w:val="0"/>
      <w:marTop w:val="0"/>
      <w:marBottom w:val="0"/>
      <w:divBdr>
        <w:top w:val="none" w:sz="0" w:space="0" w:color="auto"/>
        <w:left w:val="none" w:sz="0" w:space="0" w:color="auto"/>
        <w:bottom w:val="none" w:sz="0" w:space="0" w:color="auto"/>
        <w:right w:val="none" w:sz="0" w:space="0" w:color="auto"/>
      </w:divBdr>
    </w:div>
    <w:div w:id="191310795">
      <w:bodyDiv w:val="1"/>
      <w:marLeft w:val="0"/>
      <w:marRight w:val="0"/>
      <w:marTop w:val="0"/>
      <w:marBottom w:val="0"/>
      <w:divBdr>
        <w:top w:val="none" w:sz="0" w:space="0" w:color="auto"/>
        <w:left w:val="none" w:sz="0" w:space="0" w:color="auto"/>
        <w:bottom w:val="none" w:sz="0" w:space="0" w:color="auto"/>
        <w:right w:val="none" w:sz="0" w:space="0" w:color="auto"/>
      </w:divBdr>
    </w:div>
    <w:div w:id="195579438">
      <w:bodyDiv w:val="1"/>
      <w:marLeft w:val="0"/>
      <w:marRight w:val="0"/>
      <w:marTop w:val="0"/>
      <w:marBottom w:val="0"/>
      <w:divBdr>
        <w:top w:val="none" w:sz="0" w:space="0" w:color="auto"/>
        <w:left w:val="none" w:sz="0" w:space="0" w:color="auto"/>
        <w:bottom w:val="none" w:sz="0" w:space="0" w:color="auto"/>
        <w:right w:val="none" w:sz="0" w:space="0" w:color="auto"/>
      </w:divBdr>
    </w:div>
    <w:div w:id="201792248">
      <w:bodyDiv w:val="1"/>
      <w:marLeft w:val="0"/>
      <w:marRight w:val="0"/>
      <w:marTop w:val="0"/>
      <w:marBottom w:val="0"/>
      <w:divBdr>
        <w:top w:val="none" w:sz="0" w:space="0" w:color="auto"/>
        <w:left w:val="none" w:sz="0" w:space="0" w:color="auto"/>
        <w:bottom w:val="none" w:sz="0" w:space="0" w:color="auto"/>
        <w:right w:val="none" w:sz="0" w:space="0" w:color="auto"/>
      </w:divBdr>
    </w:div>
    <w:div w:id="211775022">
      <w:bodyDiv w:val="1"/>
      <w:marLeft w:val="0"/>
      <w:marRight w:val="0"/>
      <w:marTop w:val="0"/>
      <w:marBottom w:val="0"/>
      <w:divBdr>
        <w:top w:val="none" w:sz="0" w:space="0" w:color="auto"/>
        <w:left w:val="none" w:sz="0" w:space="0" w:color="auto"/>
        <w:bottom w:val="none" w:sz="0" w:space="0" w:color="auto"/>
        <w:right w:val="none" w:sz="0" w:space="0" w:color="auto"/>
      </w:divBdr>
    </w:div>
    <w:div w:id="220211775">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49314697">
      <w:bodyDiv w:val="1"/>
      <w:marLeft w:val="0"/>
      <w:marRight w:val="0"/>
      <w:marTop w:val="0"/>
      <w:marBottom w:val="0"/>
      <w:divBdr>
        <w:top w:val="none" w:sz="0" w:space="0" w:color="auto"/>
        <w:left w:val="none" w:sz="0" w:space="0" w:color="auto"/>
        <w:bottom w:val="none" w:sz="0" w:space="0" w:color="auto"/>
        <w:right w:val="none" w:sz="0" w:space="0" w:color="auto"/>
      </w:divBdr>
    </w:div>
    <w:div w:id="264459778">
      <w:bodyDiv w:val="1"/>
      <w:marLeft w:val="0"/>
      <w:marRight w:val="0"/>
      <w:marTop w:val="0"/>
      <w:marBottom w:val="0"/>
      <w:divBdr>
        <w:top w:val="none" w:sz="0" w:space="0" w:color="auto"/>
        <w:left w:val="none" w:sz="0" w:space="0" w:color="auto"/>
        <w:bottom w:val="none" w:sz="0" w:space="0" w:color="auto"/>
        <w:right w:val="none" w:sz="0" w:space="0" w:color="auto"/>
      </w:divBdr>
    </w:div>
    <w:div w:id="278953644">
      <w:bodyDiv w:val="1"/>
      <w:marLeft w:val="0"/>
      <w:marRight w:val="0"/>
      <w:marTop w:val="0"/>
      <w:marBottom w:val="0"/>
      <w:divBdr>
        <w:top w:val="none" w:sz="0" w:space="0" w:color="auto"/>
        <w:left w:val="none" w:sz="0" w:space="0" w:color="auto"/>
        <w:bottom w:val="none" w:sz="0" w:space="0" w:color="auto"/>
        <w:right w:val="none" w:sz="0" w:space="0" w:color="auto"/>
      </w:divBdr>
    </w:div>
    <w:div w:id="295992083">
      <w:bodyDiv w:val="1"/>
      <w:marLeft w:val="0"/>
      <w:marRight w:val="0"/>
      <w:marTop w:val="0"/>
      <w:marBottom w:val="0"/>
      <w:divBdr>
        <w:top w:val="none" w:sz="0" w:space="0" w:color="auto"/>
        <w:left w:val="none" w:sz="0" w:space="0" w:color="auto"/>
        <w:bottom w:val="none" w:sz="0" w:space="0" w:color="auto"/>
        <w:right w:val="none" w:sz="0" w:space="0" w:color="auto"/>
      </w:divBdr>
    </w:div>
    <w:div w:id="297878985">
      <w:bodyDiv w:val="1"/>
      <w:marLeft w:val="0"/>
      <w:marRight w:val="0"/>
      <w:marTop w:val="0"/>
      <w:marBottom w:val="0"/>
      <w:divBdr>
        <w:top w:val="none" w:sz="0" w:space="0" w:color="auto"/>
        <w:left w:val="none" w:sz="0" w:space="0" w:color="auto"/>
        <w:bottom w:val="none" w:sz="0" w:space="0" w:color="auto"/>
        <w:right w:val="none" w:sz="0" w:space="0" w:color="auto"/>
      </w:divBdr>
    </w:div>
    <w:div w:id="298650008">
      <w:bodyDiv w:val="1"/>
      <w:marLeft w:val="0"/>
      <w:marRight w:val="0"/>
      <w:marTop w:val="0"/>
      <w:marBottom w:val="0"/>
      <w:divBdr>
        <w:top w:val="none" w:sz="0" w:space="0" w:color="auto"/>
        <w:left w:val="none" w:sz="0" w:space="0" w:color="auto"/>
        <w:bottom w:val="none" w:sz="0" w:space="0" w:color="auto"/>
        <w:right w:val="none" w:sz="0" w:space="0" w:color="auto"/>
      </w:divBdr>
    </w:div>
    <w:div w:id="313534820">
      <w:bodyDiv w:val="1"/>
      <w:marLeft w:val="0"/>
      <w:marRight w:val="0"/>
      <w:marTop w:val="0"/>
      <w:marBottom w:val="0"/>
      <w:divBdr>
        <w:top w:val="none" w:sz="0" w:space="0" w:color="auto"/>
        <w:left w:val="none" w:sz="0" w:space="0" w:color="auto"/>
        <w:bottom w:val="none" w:sz="0" w:space="0" w:color="auto"/>
        <w:right w:val="none" w:sz="0" w:space="0" w:color="auto"/>
      </w:divBdr>
    </w:div>
    <w:div w:id="366420205">
      <w:bodyDiv w:val="1"/>
      <w:marLeft w:val="0"/>
      <w:marRight w:val="0"/>
      <w:marTop w:val="0"/>
      <w:marBottom w:val="0"/>
      <w:divBdr>
        <w:top w:val="none" w:sz="0" w:space="0" w:color="auto"/>
        <w:left w:val="none" w:sz="0" w:space="0" w:color="auto"/>
        <w:bottom w:val="none" w:sz="0" w:space="0" w:color="auto"/>
        <w:right w:val="none" w:sz="0" w:space="0" w:color="auto"/>
      </w:divBdr>
    </w:div>
    <w:div w:id="380205483">
      <w:bodyDiv w:val="1"/>
      <w:marLeft w:val="0"/>
      <w:marRight w:val="0"/>
      <w:marTop w:val="0"/>
      <w:marBottom w:val="0"/>
      <w:divBdr>
        <w:top w:val="none" w:sz="0" w:space="0" w:color="auto"/>
        <w:left w:val="none" w:sz="0" w:space="0" w:color="auto"/>
        <w:bottom w:val="none" w:sz="0" w:space="0" w:color="auto"/>
        <w:right w:val="none" w:sz="0" w:space="0" w:color="auto"/>
      </w:divBdr>
    </w:div>
    <w:div w:id="380594658">
      <w:bodyDiv w:val="1"/>
      <w:marLeft w:val="0"/>
      <w:marRight w:val="0"/>
      <w:marTop w:val="0"/>
      <w:marBottom w:val="0"/>
      <w:divBdr>
        <w:top w:val="none" w:sz="0" w:space="0" w:color="auto"/>
        <w:left w:val="none" w:sz="0" w:space="0" w:color="auto"/>
        <w:bottom w:val="none" w:sz="0" w:space="0" w:color="auto"/>
        <w:right w:val="none" w:sz="0" w:space="0" w:color="auto"/>
      </w:divBdr>
    </w:div>
    <w:div w:id="390428104">
      <w:bodyDiv w:val="1"/>
      <w:marLeft w:val="0"/>
      <w:marRight w:val="0"/>
      <w:marTop w:val="0"/>
      <w:marBottom w:val="0"/>
      <w:divBdr>
        <w:top w:val="none" w:sz="0" w:space="0" w:color="auto"/>
        <w:left w:val="none" w:sz="0" w:space="0" w:color="auto"/>
        <w:bottom w:val="none" w:sz="0" w:space="0" w:color="auto"/>
        <w:right w:val="none" w:sz="0" w:space="0" w:color="auto"/>
      </w:divBdr>
    </w:div>
    <w:div w:id="397636710">
      <w:bodyDiv w:val="1"/>
      <w:marLeft w:val="0"/>
      <w:marRight w:val="0"/>
      <w:marTop w:val="0"/>
      <w:marBottom w:val="0"/>
      <w:divBdr>
        <w:top w:val="none" w:sz="0" w:space="0" w:color="auto"/>
        <w:left w:val="none" w:sz="0" w:space="0" w:color="auto"/>
        <w:bottom w:val="none" w:sz="0" w:space="0" w:color="auto"/>
        <w:right w:val="none" w:sz="0" w:space="0" w:color="auto"/>
      </w:divBdr>
    </w:div>
    <w:div w:id="418142685">
      <w:bodyDiv w:val="1"/>
      <w:marLeft w:val="0"/>
      <w:marRight w:val="0"/>
      <w:marTop w:val="0"/>
      <w:marBottom w:val="0"/>
      <w:divBdr>
        <w:top w:val="none" w:sz="0" w:space="0" w:color="auto"/>
        <w:left w:val="none" w:sz="0" w:space="0" w:color="auto"/>
        <w:bottom w:val="none" w:sz="0" w:space="0" w:color="auto"/>
        <w:right w:val="none" w:sz="0" w:space="0" w:color="auto"/>
      </w:divBdr>
    </w:div>
    <w:div w:id="436407837">
      <w:bodyDiv w:val="1"/>
      <w:marLeft w:val="0"/>
      <w:marRight w:val="0"/>
      <w:marTop w:val="0"/>
      <w:marBottom w:val="0"/>
      <w:divBdr>
        <w:top w:val="none" w:sz="0" w:space="0" w:color="auto"/>
        <w:left w:val="none" w:sz="0" w:space="0" w:color="auto"/>
        <w:bottom w:val="none" w:sz="0" w:space="0" w:color="auto"/>
        <w:right w:val="none" w:sz="0" w:space="0" w:color="auto"/>
      </w:divBdr>
    </w:div>
    <w:div w:id="445277420">
      <w:bodyDiv w:val="1"/>
      <w:marLeft w:val="0"/>
      <w:marRight w:val="0"/>
      <w:marTop w:val="0"/>
      <w:marBottom w:val="0"/>
      <w:divBdr>
        <w:top w:val="none" w:sz="0" w:space="0" w:color="auto"/>
        <w:left w:val="none" w:sz="0" w:space="0" w:color="auto"/>
        <w:bottom w:val="none" w:sz="0" w:space="0" w:color="auto"/>
        <w:right w:val="none" w:sz="0" w:space="0" w:color="auto"/>
      </w:divBdr>
    </w:div>
    <w:div w:id="469708361">
      <w:bodyDiv w:val="1"/>
      <w:marLeft w:val="0"/>
      <w:marRight w:val="0"/>
      <w:marTop w:val="0"/>
      <w:marBottom w:val="0"/>
      <w:divBdr>
        <w:top w:val="none" w:sz="0" w:space="0" w:color="auto"/>
        <w:left w:val="none" w:sz="0" w:space="0" w:color="auto"/>
        <w:bottom w:val="none" w:sz="0" w:space="0" w:color="auto"/>
        <w:right w:val="none" w:sz="0" w:space="0" w:color="auto"/>
      </w:divBdr>
    </w:div>
    <w:div w:id="501432468">
      <w:bodyDiv w:val="1"/>
      <w:marLeft w:val="0"/>
      <w:marRight w:val="0"/>
      <w:marTop w:val="0"/>
      <w:marBottom w:val="0"/>
      <w:divBdr>
        <w:top w:val="none" w:sz="0" w:space="0" w:color="auto"/>
        <w:left w:val="none" w:sz="0" w:space="0" w:color="auto"/>
        <w:bottom w:val="none" w:sz="0" w:space="0" w:color="auto"/>
        <w:right w:val="none" w:sz="0" w:space="0" w:color="auto"/>
      </w:divBdr>
    </w:div>
    <w:div w:id="514809271">
      <w:bodyDiv w:val="1"/>
      <w:marLeft w:val="0"/>
      <w:marRight w:val="0"/>
      <w:marTop w:val="0"/>
      <w:marBottom w:val="0"/>
      <w:divBdr>
        <w:top w:val="none" w:sz="0" w:space="0" w:color="auto"/>
        <w:left w:val="none" w:sz="0" w:space="0" w:color="auto"/>
        <w:bottom w:val="none" w:sz="0" w:space="0" w:color="auto"/>
        <w:right w:val="none" w:sz="0" w:space="0" w:color="auto"/>
      </w:divBdr>
    </w:div>
    <w:div w:id="530073218">
      <w:bodyDiv w:val="1"/>
      <w:marLeft w:val="0"/>
      <w:marRight w:val="0"/>
      <w:marTop w:val="0"/>
      <w:marBottom w:val="0"/>
      <w:divBdr>
        <w:top w:val="none" w:sz="0" w:space="0" w:color="auto"/>
        <w:left w:val="none" w:sz="0" w:space="0" w:color="auto"/>
        <w:bottom w:val="none" w:sz="0" w:space="0" w:color="auto"/>
        <w:right w:val="none" w:sz="0" w:space="0" w:color="auto"/>
      </w:divBdr>
    </w:div>
    <w:div w:id="532234089">
      <w:bodyDiv w:val="1"/>
      <w:marLeft w:val="0"/>
      <w:marRight w:val="0"/>
      <w:marTop w:val="0"/>
      <w:marBottom w:val="0"/>
      <w:divBdr>
        <w:top w:val="none" w:sz="0" w:space="0" w:color="auto"/>
        <w:left w:val="none" w:sz="0" w:space="0" w:color="auto"/>
        <w:bottom w:val="none" w:sz="0" w:space="0" w:color="auto"/>
        <w:right w:val="none" w:sz="0" w:space="0" w:color="auto"/>
      </w:divBdr>
    </w:div>
    <w:div w:id="535775249">
      <w:bodyDiv w:val="1"/>
      <w:marLeft w:val="0"/>
      <w:marRight w:val="0"/>
      <w:marTop w:val="0"/>
      <w:marBottom w:val="0"/>
      <w:divBdr>
        <w:top w:val="none" w:sz="0" w:space="0" w:color="auto"/>
        <w:left w:val="none" w:sz="0" w:space="0" w:color="auto"/>
        <w:bottom w:val="none" w:sz="0" w:space="0" w:color="auto"/>
        <w:right w:val="none" w:sz="0" w:space="0" w:color="auto"/>
      </w:divBdr>
    </w:div>
    <w:div w:id="558325649">
      <w:bodyDiv w:val="1"/>
      <w:marLeft w:val="0"/>
      <w:marRight w:val="0"/>
      <w:marTop w:val="0"/>
      <w:marBottom w:val="0"/>
      <w:divBdr>
        <w:top w:val="none" w:sz="0" w:space="0" w:color="auto"/>
        <w:left w:val="none" w:sz="0" w:space="0" w:color="auto"/>
        <w:bottom w:val="none" w:sz="0" w:space="0" w:color="auto"/>
        <w:right w:val="none" w:sz="0" w:space="0" w:color="auto"/>
      </w:divBdr>
    </w:div>
    <w:div w:id="568076888">
      <w:bodyDiv w:val="1"/>
      <w:marLeft w:val="0"/>
      <w:marRight w:val="0"/>
      <w:marTop w:val="0"/>
      <w:marBottom w:val="0"/>
      <w:divBdr>
        <w:top w:val="none" w:sz="0" w:space="0" w:color="auto"/>
        <w:left w:val="none" w:sz="0" w:space="0" w:color="auto"/>
        <w:bottom w:val="none" w:sz="0" w:space="0" w:color="auto"/>
        <w:right w:val="none" w:sz="0" w:space="0" w:color="auto"/>
      </w:divBdr>
    </w:div>
    <w:div w:id="580063664">
      <w:bodyDiv w:val="1"/>
      <w:marLeft w:val="0"/>
      <w:marRight w:val="0"/>
      <w:marTop w:val="0"/>
      <w:marBottom w:val="0"/>
      <w:divBdr>
        <w:top w:val="none" w:sz="0" w:space="0" w:color="auto"/>
        <w:left w:val="none" w:sz="0" w:space="0" w:color="auto"/>
        <w:bottom w:val="none" w:sz="0" w:space="0" w:color="auto"/>
        <w:right w:val="none" w:sz="0" w:space="0" w:color="auto"/>
      </w:divBdr>
    </w:div>
    <w:div w:id="585117047">
      <w:bodyDiv w:val="1"/>
      <w:marLeft w:val="0"/>
      <w:marRight w:val="0"/>
      <w:marTop w:val="0"/>
      <w:marBottom w:val="0"/>
      <w:divBdr>
        <w:top w:val="none" w:sz="0" w:space="0" w:color="auto"/>
        <w:left w:val="none" w:sz="0" w:space="0" w:color="auto"/>
        <w:bottom w:val="none" w:sz="0" w:space="0" w:color="auto"/>
        <w:right w:val="none" w:sz="0" w:space="0" w:color="auto"/>
      </w:divBdr>
    </w:div>
    <w:div w:id="591550527">
      <w:bodyDiv w:val="1"/>
      <w:marLeft w:val="0"/>
      <w:marRight w:val="0"/>
      <w:marTop w:val="0"/>
      <w:marBottom w:val="0"/>
      <w:divBdr>
        <w:top w:val="none" w:sz="0" w:space="0" w:color="auto"/>
        <w:left w:val="none" w:sz="0" w:space="0" w:color="auto"/>
        <w:bottom w:val="none" w:sz="0" w:space="0" w:color="auto"/>
        <w:right w:val="none" w:sz="0" w:space="0" w:color="auto"/>
      </w:divBdr>
    </w:div>
    <w:div w:id="598563375">
      <w:bodyDiv w:val="1"/>
      <w:marLeft w:val="0"/>
      <w:marRight w:val="0"/>
      <w:marTop w:val="0"/>
      <w:marBottom w:val="0"/>
      <w:divBdr>
        <w:top w:val="none" w:sz="0" w:space="0" w:color="auto"/>
        <w:left w:val="none" w:sz="0" w:space="0" w:color="auto"/>
        <w:bottom w:val="none" w:sz="0" w:space="0" w:color="auto"/>
        <w:right w:val="none" w:sz="0" w:space="0" w:color="auto"/>
      </w:divBdr>
    </w:div>
    <w:div w:id="605386832">
      <w:bodyDiv w:val="1"/>
      <w:marLeft w:val="0"/>
      <w:marRight w:val="0"/>
      <w:marTop w:val="0"/>
      <w:marBottom w:val="0"/>
      <w:divBdr>
        <w:top w:val="none" w:sz="0" w:space="0" w:color="auto"/>
        <w:left w:val="none" w:sz="0" w:space="0" w:color="auto"/>
        <w:bottom w:val="none" w:sz="0" w:space="0" w:color="auto"/>
        <w:right w:val="none" w:sz="0" w:space="0" w:color="auto"/>
      </w:divBdr>
    </w:div>
    <w:div w:id="642656395">
      <w:bodyDiv w:val="1"/>
      <w:marLeft w:val="0"/>
      <w:marRight w:val="0"/>
      <w:marTop w:val="0"/>
      <w:marBottom w:val="0"/>
      <w:divBdr>
        <w:top w:val="none" w:sz="0" w:space="0" w:color="auto"/>
        <w:left w:val="none" w:sz="0" w:space="0" w:color="auto"/>
        <w:bottom w:val="none" w:sz="0" w:space="0" w:color="auto"/>
        <w:right w:val="none" w:sz="0" w:space="0" w:color="auto"/>
      </w:divBdr>
    </w:div>
    <w:div w:id="661663084">
      <w:bodyDiv w:val="1"/>
      <w:marLeft w:val="0"/>
      <w:marRight w:val="0"/>
      <w:marTop w:val="0"/>
      <w:marBottom w:val="0"/>
      <w:divBdr>
        <w:top w:val="none" w:sz="0" w:space="0" w:color="auto"/>
        <w:left w:val="none" w:sz="0" w:space="0" w:color="auto"/>
        <w:bottom w:val="none" w:sz="0" w:space="0" w:color="auto"/>
        <w:right w:val="none" w:sz="0" w:space="0" w:color="auto"/>
      </w:divBdr>
    </w:div>
    <w:div w:id="686516496">
      <w:bodyDiv w:val="1"/>
      <w:marLeft w:val="0"/>
      <w:marRight w:val="0"/>
      <w:marTop w:val="0"/>
      <w:marBottom w:val="0"/>
      <w:divBdr>
        <w:top w:val="none" w:sz="0" w:space="0" w:color="auto"/>
        <w:left w:val="none" w:sz="0" w:space="0" w:color="auto"/>
        <w:bottom w:val="none" w:sz="0" w:space="0" w:color="auto"/>
        <w:right w:val="none" w:sz="0" w:space="0" w:color="auto"/>
      </w:divBdr>
    </w:div>
    <w:div w:id="708381289">
      <w:bodyDiv w:val="1"/>
      <w:marLeft w:val="0"/>
      <w:marRight w:val="0"/>
      <w:marTop w:val="0"/>
      <w:marBottom w:val="0"/>
      <w:divBdr>
        <w:top w:val="none" w:sz="0" w:space="0" w:color="auto"/>
        <w:left w:val="none" w:sz="0" w:space="0" w:color="auto"/>
        <w:bottom w:val="none" w:sz="0" w:space="0" w:color="auto"/>
        <w:right w:val="none" w:sz="0" w:space="0" w:color="auto"/>
      </w:divBdr>
    </w:div>
    <w:div w:id="712384288">
      <w:bodyDiv w:val="1"/>
      <w:marLeft w:val="0"/>
      <w:marRight w:val="0"/>
      <w:marTop w:val="0"/>
      <w:marBottom w:val="0"/>
      <w:divBdr>
        <w:top w:val="none" w:sz="0" w:space="0" w:color="auto"/>
        <w:left w:val="none" w:sz="0" w:space="0" w:color="auto"/>
        <w:bottom w:val="none" w:sz="0" w:space="0" w:color="auto"/>
        <w:right w:val="none" w:sz="0" w:space="0" w:color="auto"/>
      </w:divBdr>
    </w:div>
    <w:div w:id="713164527">
      <w:bodyDiv w:val="1"/>
      <w:marLeft w:val="0"/>
      <w:marRight w:val="0"/>
      <w:marTop w:val="0"/>
      <w:marBottom w:val="0"/>
      <w:divBdr>
        <w:top w:val="none" w:sz="0" w:space="0" w:color="auto"/>
        <w:left w:val="none" w:sz="0" w:space="0" w:color="auto"/>
        <w:bottom w:val="none" w:sz="0" w:space="0" w:color="auto"/>
        <w:right w:val="none" w:sz="0" w:space="0" w:color="auto"/>
      </w:divBdr>
      <w:divsChild>
        <w:div w:id="387842232">
          <w:marLeft w:val="0"/>
          <w:marRight w:val="0"/>
          <w:marTop w:val="0"/>
          <w:marBottom w:val="0"/>
          <w:divBdr>
            <w:top w:val="none" w:sz="0" w:space="0" w:color="auto"/>
            <w:left w:val="none" w:sz="0" w:space="0" w:color="auto"/>
            <w:bottom w:val="none" w:sz="0" w:space="0" w:color="auto"/>
            <w:right w:val="none" w:sz="0" w:space="0" w:color="auto"/>
          </w:divBdr>
          <w:divsChild>
            <w:div w:id="57632178">
              <w:marLeft w:val="0"/>
              <w:marRight w:val="0"/>
              <w:marTop w:val="0"/>
              <w:marBottom w:val="0"/>
              <w:divBdr>
                <w:top w:val="none" w:sz="0" w:space="0" w:color="auto"/>
                <w:left w:val="none" w:sz="0" w:space="0" w:color="auto"/>
                <w:bottom w:val="none" w:sz="0" w:space="0" w:color="auto"/>
                <w:right w:val="none" w:sz="0" w:space="0" w:color="auto"/>
              </w:divBdr>
              <w:divsChild>
                <w:div w:id="327245997">
                  <w:marLeft w:val="0"/>
                  <w:marRight w:val="0"/>
                  <w:marTop w:val="0"/>
                  <w:marBottom w:val="0"/>
                  <w:divBdr>
                    <w:top w:val="none" w:sz="0" w:space="0" w:color="auto"/>
                    <w:left w:val="none" w:sz="0" w:space="0" w:color="auto"/>
                    <w:bottom w:val="none" w:sz="0" w:space="0" w:color="auto"/>
                    <w:right w:val="none" w:sz="0" w:space="0" w:color="auto"/>
                  </w:divBdr>
                  <w:divsChild>
                    <w:div w:id="1358234061">
                      <w:marLeft w:val="0"/>
                      <w:marRight w:val="0"/>
                      <w:marTop w:val="0"/>
                      <w:marBottom w:val="0"/>
                      <w:divBdr>
                        <w:top w:val="none" w:sz="0" w:space="0" w:color="auto"/>
                        <w:left w:val="none" w:sz="0" w:space="0" w:color="auto"/>
                        <w:bottom w:val="none" w:sz="0" w:space="0" w:color="auto"/>
                        <w:right w:val="none" w:sz="0" w:space="0" w:color="auto"/>
                      </w:divBdr>
                      <w:divsChild>
                        <w:div w:id="1300720713">
                          <w:marLeft w:val="0"/>
                          <w:marRight w:val="0"/>
                          <w:marTop w:val="0"/>
                          <w:marBottom w:val="0"/>
                          <w:divBdr>
                            <w:top w:val="none" w:sz="0" w:space="0" w:color="auto"/>
                            <w:left w:val="none" w:sz="0" w:space="0" w:color="auto"/>
                            <w:bottom w:val="none" w:sz="0" w:space="0" w:color="auto"/>
                            <w:right w:val="none" w:sz="0" w:space="0" w:color="auto"/>
                          </w:divBdr>
                          <w:divsChild>
                            <w:div w:id="1209414631">
                              <w:marLeft w:val="0"/>
                              <w:marRight w:val="0"/>
                              <w:marTop w:val="0"/>
                              <w:marBottom w:val="0"/>
                              <w:divBdr>
                                <w:top w:val="none" w:sz="0" w:space="0" w:color="auto"/>
                                <w:left w:val="none" w:sz="0" w:space="0" w:color="auto"/>
                                <w:bottom w:val="none" w:sz="0" w:space="0" w:color="auto"/>
                                <w:right w:val="none" w:sz="0" w:space="0" w:color="auto"/>
                              </w:divBdr>
                              <w:divsChild>
                                <w:div w:id="521475819">
                                  <w:marLeft w:val="0"/>
                                  <w:marRight w:val="0"/>
                                  <w:marTop w:val="0"/>
                                  <w:marBottom w:val="0"/>
                                  <w:divBdr>
                                    <w:top w:val="none" w:sz="0" w:space="0" w:color="auto"/>
                                    <w:left w:val="none" w:sz="0" w:space="0" w:color="auto"/>
                                    <w:bottom w:val="none" w:sz="0" w:space="0" w:color="auto"/>
                                    <w:right w:val="none" w:sz="0" w:space="0" w:color="auto"/>
                                  </w:divBdr>
                                  <w:divsChild>
                                    <w:div w:id="1545405408">
                                      <w:marLeft w:val="0"/>
                                      <w:marRight w:val="0"/>
                                      <w:marTop w:val="0"/>
                                      <w:marBottom w:val="0"/>
                                      <w:divBdr>
                                        <w:top w:val="none" w:sz="0" w:space="0" w:color="auto"/>
                                        <w:left w:val="none" w:sz="0" w:space="0" w:color="auto"/>
                                        <w:bottom w:val="none" w:sz="0" w:space="0" w:color="auto"/>
                                        <w:right w:val="none" w:sz="0" w:space="0" w:color="auto"/>
                                      </w:divBdr>
                                      <w:divsChild>
                                        <w:div w:id="7532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132334">
      <w:bodyDiv w:val="1"/>
      <w:marLeft w:val="0"/>
      <w:marRight w:val="0"/>
      <w:marTop w:val="0"/>
      <w:marBottom w:val="0"/>
      <w:divBdr>
        <w:top w:val="none" w:sz="0" w:space="0" w:color="auto"/>
        <w:left w:val="none" w:sz="0" w:space="0" w:color="auto"/>
        <w:bottom w:val="none" w:sz="0" w:space="0" w:color="auto"/>
        <w:right w:val="none" w:sz="0" w:space="0" w:color="auto"/>
      </w:divBdr>
      <w:divsChild>
        <w:div w:id="22927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65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2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2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1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99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5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488254">
      <w:bodyDiv w:val="1"/>
      <w:marLeft w:val="0"/>
      <w:marRight w:val="0"/>
      <w:marTop w:val="0"/>
      <w:marBottom w:val="0"/>
      <w:divBdr>
        <w:top w:val="none" w:sz="0" w:space="0" w:color="auto"/>
        <w:left w:val="none" w:sz="0" w:space="0" w:color="auto"/>
        <w:bottom w:val="none" w:sz="0" w:space="0" w:color="auto"/>
        <w:right w:val="none" w:sz="0" w:space="0" w:color="auto"/>
      </w:divBdr>
    </w:div>
    <w:div w:id="724135139">
      <w:bodyDiv w:val="1"/>
      <w:marLeft w:val="0"/>
      <w:marRight w:val="0"/>
      <w:marTop w:val="0"/>
      <w:marBottom w:val="0"/>
      <w:divBdr>
        <w:top w:val="none" w:sz="0" w:space="0" w:color="auto"/>
        <w:left w:val="none" w:sz="0" w:space="0" w:color="auto"/>
        <w:bottom w:val="none" w:sz="0" w:space="0" w:color="auto"/>
        <w:right w:val="none" w:sz="0" w:space="0" w:color="auto"/>
      </w:divBdr>
    </w:div>
    <w:div w:id="732121211">
      <w:bodyDiv w:val="1"/>
      <w:marLeft w:val="0"/>
      <w:marRight w:val="0"/>
      <w:marTop w:val="0"/>
      <w:marBottom w:val="0"/>
      <w:divBdr>
        <w:top w:val="none" w:sz="0" w:space="0" w:color="auto"/>
        <w:left w:val="none" w:sz="0" w:space="0" w:color="auto"/>
        <w:bottom w:val="none" w:sz="0" w:space="0" w:color="auto"/>
        <w:right w:val="none" w:sz="0" w:space="0" w:color="auto"/>
      </w:divBdr>
    </w:div>
    <w:div w:id="738482077">
      <w:bodyDiv w:val="1"/>
      <w:marLeft w:val="0"/>
      <w:marRight w:val="0"/>
      <w:marTop w:val="0"/>
      <w:marBottom w:val="0"/>
      <w:divBdr>
        <w:top w:val="none" w:sz="0" w:space="0" w:color="auto"/>
        <w:left w:val="none" w:sz="0" w:space="0" w:color="auto"/>
        <w:bottom w:val="none" w:sz="0" w:space="0" w:color="auto"/>
        <w:right w:val="none" w:sz="0" w:space="0" w:color="auto"/>
      </w:divBdr>
    </w:div>
    <w:div w:id="767893398">
      <w:bodyDiv w:val="1"/>
      <w:marLeft w:val="0"/>
      <w:marRight w:val="0"/>
      <w:marTop w:val="0"/>
      <w:marBottom w:val="0"/>
      <w:divBdr>
        <w:top w:val="none" w:sz="0" w:space="0" w:color="auto"/>
        <w:left w:val="none" w:sz="0" w:space="0" w:color="auto"/>
        <w:bottom w:val="none" w:sz="0" w:space="0" w:color="auto"/>
        <w:right w:val="none" w:sz="0" w:space="0" w:color="auto"/>
      </w:divBdr>
    </w:div>
    <w:div w:id="782924006">
      <w:bodyDiv w:val="1"/>
      <w:marLeft w:val="0"/>
      <w:marRight w:val="0"/>
      <w:marTop w:val="0"/>
      <w:marBottom w:val="0"/>
      <w:divBdr>
        <w:top w:val="none" w:sz="0" w:space="0" w:color="auto"/>
        <w:left w:val="none" w:sz="0" w:space="0" w:color="auto"/>
        <w:bottom w:val="none" w:sz="0" w:space="0" w:color="auto"/>
        <w:right w:val="none" w:sz="0" w:space="0" w:color="auto"/>
      </w:divBdr>
    </w:div>
    <w:div w:id="790242762">
      <w:bodyDiv w:val="1"/>
      <w:marLeft w:val="0"/>
      <w:marRight w:val="0"/>
      <w:marTop w:val="0"/>
      <w:marBottom w:val="0"/>
      <w:divBdr>
        <w:top w:val="none" w:sz="0" w:space="0" w:color="auto"/>
        <w:left w:val="none" w:sz="0" w:space="0" w:color="auto"/>
        <w:bottom w:val="none" w:sz="0" w:space="0" w:color="auto"/>
        <w:right w:val="none" w:sz="0" w:space="0" w:color="auto"/>
      </w:divBdr>
    </w:div>
    <w:div w:id="795173548">
      <w:bodyDiv w:val="1"/>
      <w:marLeft w:val="0"/>
      <w:marRight w:val="0"/>
      <w:marTop w:val="0"/>
      <w:marBottom w:val="0"/>
      <w:divBdr>
        <w:top w:val="none" w:sz="0" w:space="0" w:color="auto"/>
        <w:left w:val="none" w:sz="0" w:space="0" w:color="auto"/>
        <w:bottom w:val="none" w:sz="0" w:space="0" w:color="auto"/>
        <w:right w:val="none" w:sz="0" w:space="0" w:color="auto"/>
      </w:divBdr>
    </w:div>
    <w:div w:id="797574560">
      <w:bodyDiv w:val="1"/>
      <w:marLeft w:val="0"/>
      <w:marRight w:val="0"/>
      <w:marTop w:val="0"/>
      <w:marBottom w:val="0"/>
      <w:divBdr>
        <w:top w:val="none" w:sz="0" w:space="0" w:color="auto"/>
        <w:left w:val="none" w:sz="0" w:space="0" w:color="auto"/>
        <w:bottom w:val="none" w:sz="0" w:space="0" w:color="auto"/>
        <w:right w:val="none" w:sz="0" w:space="0" w:color="auto"/>
      </w:divBdr>
    </w:div>
    <w:div w:id="797651727">
      <w:bodyDiv w:val="1"/>
      <w:marLeft w:val="0"/>
      <w:marRight w:val="0"/>
      <w:marTop w:val="0"/>
      <w:marBottom w:val="0"/>
      <w:divBdr>
        <w:top w:val="none" w:sz="0" w:space="0" w:color="auto"/>
        <w:left w:val="none" w:sz="0" w:space="0" w:color="auto"/>
        <w:bottom w:val="none" w:sz="0" w:space="0" w:color="auto"/>
        <w:right w:val="none" w:sz="0" w:space="0" w:color="auto"/>
      </w:divBdr>
    </w:div>
    <w:div w:id="799612705">
      <w:bodyDiv w:val="1"/>
      <w:marLeft w:val="0"/>
      <w:marRight w:val="0"/>
      <w:marTop w:val="0"/>
      <w:marBottom w:val="0"/>
      <w:divBdr>
        <w:top w:val="none" w:sz="0" w:space="0" w:color="auto"/>
        <w:left w:val="none" w:sz="0" w:space="0" w:color="auto"/>
        <w:bottom w:val="none" w:sz="0" w:space="0" w:color="auto"/>
        <w:right w:val="none" w:sz="0" w:space="0" w:color="auto"/>
      </w:divBdr>
    </w:div>
    <w:div w:id="814181057">
      <w:bodyDiv w:val="1"/>
      <w:marLeft w:val="0"/>
      <w:marRight w:val="0"/>
      <w:marTop w:val="0"/>
      <w:marBottom w:val="0"/>
      <w:divBdr>
        <w:top w:val="none" w:sz="0" w:space="0" w:color="auto"/>
        <w:left w:val="none" w:sz="0" w:space="0" w:color="auto"/>
        <w:bottom w:val="none" w:sz="0" w:space="0" w:color="auto"/>
        <w:right w:val="none" w:sz="0" w:space="0" w:color="auto"/>
      </w:divBdr>
    </w:div>
    <w:div w:id="816536387">
      <w:bodyDiv w:val="1"/>
      <w:marLeft w:val="0"/>
      <w:marRight w:val="0"/>
      <w:marTop w:val="0"/>
      <w:marBottom w:val="0"/>
      <w:divBdr>
        <w:top w:val="none" w:sz="0" w:space="0" w:color="auto"/>
        <w:left w:val="none" w:sz="0" w:space="0" w:color="auto"/>
        <w:bottom w:val="none" w:sz="0" w:space="0" w:color="auto"/>
        <w:right w:val="none" w:sz="0" w:space="0" w:color="auto"/>
      </w:divBdr>
    </w:div>
    <w:div w:id="829712290">
      <w:bodyDiv w:val="1"/>
      <w:marLeft w:val="0"/>
      <w:marRight w:val="0"/>
      <w:marTop w:val="0"/>
      <w:marBottom w:val="0"/>
      <w:divBdr>
        <w:top w:val="none" w:sz="0" w:space="0" w:color="auto"/>
        <w:left w:val="none" w:sz="0" w:space="0" w:color="auto"/>
        <w:bottom w:val="none" w:sz="0" w:space="0" w:color="auto"/>
        <w:right w:val="none" w:sz="0" w:space="0" w:color="auto"/>
      </w:divBdr>
    </w:div>
    <w:div w:id="829759369">
      <w:bodyDiv w:val="1"/>
      <w:marLeft w:val="0"/>
      <w:marRight w:val="0"/>
      <w:marTop w:val="0"/>
      <w:marBottom w:val="0"/>
      <w:divBdr>
        <w:top w:val="none" w:sz="0" w:space="0" w:color="auto"/>
        <w:left w:val="none" w:sz="0" w:space="0" w:color="auto"/>
        <w:bottom w:val="none" w:sz="0" w:space="0" w:color="auto"/>
        <w:right w:val="none" w:sz="0" w:space="0" w:color="auto"/>
      </w:divBdr>
      <w:divsChild>
        <w:div w:id="910891485">
          <w:marLeft w:val="0"/>
          <w:marRight w:val="0"/>
          <w:marTop w:val="0"/>
          <w:marBottom w:val="0"/>
          <w:divBdr>
            <w:top w:val="none" w:sz="0" w:space="0" w:color="auto"/>
            <w:left w:val="none" w:sz="0" w:space="0" w:color="auto"/>
            <w:bottom w:val="none" w:sz="0" w:space="0" w:color="auto"/>
            <w:right w:val="none" w:sz="0" w:space="0" w:color="auto"/>
          </w:divBdr>
          <w:divsChild>
            <w:div w:id="694384244">
              <w:marLeft w:val="0"/>
              <w:marRight w:val="0"/>
              <w:marTop w:val="0"/>
              <w:marBottom w:val="0"/>
              <w:divBdr>
                <w:top w:val="none" w:sz="0" w:space="0" w:color="auto"/>
                <w:left w:val="none" w:sz="0" w:space="0" w:color="auto"/>
                <w:bottom w:val="none" w:sz="0" w:space="0" w:color="auto"/>
                <w:right w:val="none" w:sz="0" w:space="0" w:color="auto"/>
              </w:divBdr>
            </w:div>
            <w:div w:id="1798373620">
              <w:marLeft w:val="0"/>
              <w:marRight w:val="0"/>
              <w:marTop w:val="0"/>
              <w:marBottom w:val="0"/>
              <w:divBdr>
                <w:top w:val="none" w:sz="0" w:space="0" w:color="auto"/>
                <w:left w:val="none" w:sz="0" w:space="0" w:color="auto"/>
                <w:bottom w:val="none" w:sz="0" w:space="0" w:color="auto"/>
                <w:right w:val="none" w:sz="0" w:space="0" w:color="auto"/>
              </w:divBdr>
            </w:div>
            <w:div w:id="374239400">
              <w:marLeft w:val="0"/>
              <w:marRight w:val="0"/>
              <w:marTop w:val="0"/>
              <w:marBottom w:val="0"/>
              <w:divBdr>
                <w:top w:val="none" w:sz="0" w:space="0" w:color="auto"/>
                <w:left w:val="none" w:sz="0" w:space="0" w:color="auto"/>
                <w:bottom w:val="none" w:sz="0" w:space="0" w:color="auto"/>
                <w:right w:val="none" w:sz="0" w:space="0" w:color="auto"/>
              </w:divBdr>
            </w:div>
            <w:div w:id="298611921">
              <w:marLeft w:val="0"/>
              <w:marRight w:val="0"/>
              <w:marTop w:val="0"/>
              <w:marBottom w:val="0"/>
              <w:divBdr>
                <w:top w:val="none" w:sz="0" w:space="0" w:color="auto"/>
                <w:left w:val="none" w:sz="0" w:space="0" w:color="auto"/>
                <w:bottom w:val="none" w:sz="0" w:space="0" w:color="auto"/>
                <w:right w:val="none" w:sz="0" w:space="0" w:color="auto"/>
              </w:divBdr>
            </w:div>
            <w:div w:id="445274007">
              <w:marLeft w:val="0"/>
              <w:marRight w:val="0"/>
              <w:marTop w:val="0"/>
              <w:marBottom w:val="0"/>
              <w:divBdr>
                <w:top w:val="none" w:sz="0" w:space="0" w:color="auto"/>
                <w:left w:val="none" w:sz="0" w:space="0" w:color="auto"/>
                <w:bottom w:val="none" w:sz="0" w:space="0" w:color="auto"/>
                <w:right w:val="none" w:sz="0" w:space="0" w:color="auto"/>
              </w:divBdr>
            </w:div>
            <w:div w:id="1762599020">
              <w:marLeft w:val="0"/>
              <w:marRight w:val="0"/>
              <w:marTop w:val="0"/>
              <w:marBottom w:val="0"/>
              <w:divBdr>
                <w:top w:val="none" w:sz="0" w:space="0" w:color="auto"/>
                <w:left w:val="none" w:sz="0" w:space="0" w:color="auto"/>
                <w:bottom w:val="none" w:sz="0" w:space="0" w:color="auto"/>
                <w:right w:val="none" w:sz="0" w:space="0" w:color="auto"/>
              </w:divBdr>
            </w:div>
            <w:div w:id="1497721643">
              <w:marLeft w:val="0"/>
              <w:marRight w:val="0"/>
              <w:marTop w:val="0"/>
              <w:marBottom w:val="0"/>
              <w:divBdr>
                <w:top w:val="none" w:sz="0" w:space="0" w:color="auto"/>
                <w:left w:val="none" w:sz="0" w:space="0" w:color="auto"/>
                <w:bottom w:val="none" w:sz="0" w:space="0" w:color="auto"/>
                <w:right w:val="none" w:sz="0" w:space="0" w:color="auto"/>
              </w:divBdr>
            </w:div>
            <w:div w:id="2000385452">
              <w:marLeft w:val="0"/>
              <w:marRight w:val="0"/>
              <w:marTop w:val="0"/>
              <w:marBottom w:val="0"/>
              <w:divBdr>
                <w:top w:val="none" w:sz="0" w:space="0" w:color="auto"/>
                <w:left w:val="none" w:sz="0" w:space="0" w:color="auto"/>
                <w:bottom w:val="none" w:sz="0" w:space="0" w:color="auto"/>
                <w:right w:val="none" w:sz="0" w:space="0" w:color="auto"/>
              </w:divBdr>
            </w:div>
            <w:div w:id="1514590">
              <w:marLeft w:val="0"/>
              <w:marRight w:val="0"/>
              <w:marTop w:val="0"/>
              <w:marBottom w:val="0"/>
              <w:divBdr>
                <w:top w:val="none" w:sz="0" w:space="0" w:color="auto"/>
                <w:left w:val="none" w:sz="0" w:space="0" w:color="auto"/>
                <w:bottom w:val="none" w:sz="0" w:space="0" w:color="auto"/>
                <w:right w:val="none" w:sz="0" w:space="0" w:color="auto"/>
              </w:divBdr>
            </w:div>
            <w:div w:id="1601838573">
              <w:marLeft w:val="0"/>
              <w:marRight w:val="0"/>
              <w:marTop w:val="0"/>
              <w:marBottom w:val="0"/>
              <w:divBdr>
                <w:top w:val="none" w:sz="0" w:space="0" w:color="auto"/>
                <w:left w:val="none" w:sz="0" w:space="0" w:color="auto"/>
                <w:bottom w:val="none" w:sz="0" w:space="0" w:color="auto"/>
                <w:right w:val="none" w:sz="0" w:space="0" w:color="auto"/>
              </w:divBdr>
            </w:div>
            <w:div w:id="697006280">
              <w:marLeft w:val="0"/>
              <w:marRight w:val="0"/>
              <w:marTop w:val="0"/>
              <w:marBottom w:val="0"/>
              <w:divBdr>
                <w:top w:val="none" w:sz="0" w:space="0" w:color="auto"/>
                <w:left w:val="none" w:sz="0" w:space="0" w:color="auto"/>
                <w:bottom w:val="none" w:sz="0" w:space="0" w:color="auto"/>
                <w:right w:val="none" w:sz="0" w:space="0" w:color="auto"/>
              </w:divBdr>
            </w:div>
            <w:div w:id="1330016040">
              <w:marLeft w:val="0"/>
              <w:marRight w:val="0"/>
              <w:marTop w:val="0"/>
              <w:marBottom w:val="0"/>
              <w:divBdr>
                <w:top w:val="none" w:sz="0" w:space="0" w:color="auto"/>
                <w:left w:val="none" w:sz="0" w:space="0" w:color="auto"/>
                <w:bottom w:val="none" w:sz="0" w:space="0" w:color="auto"/>
                <w:right w:val="none" w:sz="0" w:space="0" w:color="auto"/>
              </w:divBdr>
            </w:div>
            <w:div w:id="121701913">
              <w:marLeft w:val="0"/>
              <w:marRight w:val="0"/>
              <w:marTop w:val="0"/>
              <w:marBottom w:val="0"/>
              <w:divBdr>
                <w:top w:val="none" w:sz="0" w:space="0" w:color="auto"/>
                <w:left w:val="none" w:sz="0" w:space="0" w:color="auto"/>
                <w:bottom w:val="none" w:sz="0" w:space="0" w:color="auto"/>
                <w:right w:val="none" w:sz="0" w:space="0" w:color="auto"/>
              </w:divBdr>
            </w:div>
            <w:div w:id="2022120148">
              <w:marLeft w:val="0"/>
              <w:marRight w:val="0"/>
              <w:marTop w:val="0"/>
              <w:marBottom w:val="0"/>
              <w:divBdr>
                <w:top w:val="none" w:sz="0" w:space="0" w:color="auto"/>
                <w:left w:val="none" w:sz="0" w:space="0" w:color="auto"/>
                <w:bottom w:val="none" w:sz="0" w:space="0" w:color="auto"/>
                <w:right w:val="none" w:sz="0" w:space="0" w:color="auto"/>
              </w:divBdr>
            </w:div>
            <w:div w:id="1426003027">
              <w:marLeft w:val="0"/>
              <w:marRight w:val="0"/>
              <w:marTop w:val="0"/>
              <w:marBottom w:val="0"/>
              <w:divBdr>
                <w:top w:val="none" w:sz="0" w:space="0" w:color="auto"/>
                <w:left w:val="none" w:sz="0" w:space="0" w:color="auto"/>
                <w:bottom w:val="none" w:sz="0" w:space="0" w:color="auto"/>
                <w:right w:val="none" w:sz="0" w:space="0" w:color="auto"/>
              </w:divBdr>
            </w:div>
            <w:div w:id="1359820541">
              <w:marLeft w:val="0"/>
              <w:marRight w:val="0"/>
              <w:marTop w:val="0"/>
              <w:marBottom w:val="0"/>
              <w:divBdr>
                <w:top w:val="none" w:sz="0" w:space="0" w:color="auto"/>
                <w:left w:val="none" w:sz="0" w:space="0" w:color="auto"/>
                <w:bottom w:val="none" w:sz="0" w:space="0" w:color="auto"/>
                <w:right w:val="none" w:sz="0" w:space="0" w:color="auto"/>
              </w:divBdr>
            </w:div>
            <w:div w:id="591664686">
              <w:marLeft w:val="0"/>
              <w:marRight w:val="0"/>
              <w:marTop w:val="0"/>
              <w:marBottom w:val="0"/>
              <w:divBdr>
                <w:top w:val="none" w:sz="0" w:space="0" w:color="auto"/>
                <w:left w:val="none" w:sz="0" w:space="0" w:color="auto"/>
                <w:bottom w:val="none" w:sz="0" w:space="0" w:color="auto"/>
                <w:right w:val="none" w:sz="0" w:space="0" w:color="auto"/>
              </w:divBdr>
            </w:div>
            <w:div w:id="1698848423">
              <w:marLeft w:val="0"/>
              <w:marRight w:val="0"/>
              <w:marTop w:val="0"/>
              <w:marBottom w:val="0"/>
              <w:divBdr>
                <w:top w:val="none" w:sz="0" w:space="0" w:color="auto"/>
                <w:left w:val="none" w:sz="0" w:space="0" w:color="auto"/>
                <w:bottom w:val="none" w:sz="0" w:space="0" w:color="auto"/>
                <w:right w:val="none" w:sz="0" w:space="0" w:color="auto"/>
              </w:divBdr>
            </w:div>
            <w:div w:id="1643196961">
              <w:marLeft w:val="0"/>
              <w:marRight w:val="0"/>
              <w:marTop w:val="0"/>
              <w:marBottom w:val="0"/>
              <w:divBdr>
                <w:top w:val="none" w:sz="0" w:space="0" w:color="auto"/>
                <w:left w:val="none" w:sz="0" w:space="0" w:color="auto"/>
                <w:bottom w:val="none" w:sz="0" w:space="0" w:color="auto"/>
                <w:right w:val="none" w:sz="0" w:space="0" w:color="auto"/>
              </w:divBdr>
            </w:div>
            <w:div w:id="944726539">
              <w:marLeft w:val="0"/>
              <w:marRight w:val="0"/>
              <w:marTop w:val="0"/>
              <w:marBottom w:val="0"/>
              <w:divBdr>
                <w:top w:val="none" w:sz="0" w:space="0" w:color="auto"/>
                <w:left w:val="none" w:sz="0" w:space="0" w:color="auto"/>
                <w:bottom w:val="none" w:sz="0" w:space="0" w:color="auto"/>
                <w:right w:val="none" w:sz="0" w:space="0" w:color="auto"/>
              </w:divBdr>
            </w:div>
            <w:div w:id="1573395455">
              <w:marLeft w:val="0"/>
              <w:marRight w:val="0"/>
              <w:marTop w:val="0"/>
              <w:marBottom w:val="0"/>
              <w:divBdr>
                <w:top w:val="none" w:sz="0" w:space="0" w:color="auto"/>
                <w:left w:val="none" w:sz="0" w:space="0" w:color="auto"/>
                <w:bottom w:val="none" w:sz="0" w:space="0" w:color="auto"/>
                <w:right w:val="none" w:sz="0" w:space="0" w:color="auto"/>
              </w:divBdr>
            </w:div>
            <w:div w:id="431777014">
              <w:marLeft w:val="0"/>
              <w:marRight w:val="0"/>
              <w:marTop w:val="0"/>
              <w:marBottom w:val="0"/>
              <w:divBdr>
                <w:top w:val="none" w:sz="0" w:space="0" w:color="auto"/>
                <w:left w:val="none" w:sz="0" w:space="0" w:color="auto"/>
                <w:bottom w:val="none" w:sz="0" w:space="0" w:color="auto"/>
                <w:right w:val="none" w:sz="0" w:space="0" w:color="auto"/>
              </w:divBdr>
            </w:div>
            <w:div w:id="1601839677">
              <w:marLeft w:val="0"/>
              <w:marRight w:val="0"/>
              <w:marTop w:val="0"/>
              <w:marBottom w:val="0"/>
              <w:divBdr>
                <w:top w:val="none" w:sz="0" w:space="0" w:color="auto"/>
                <w:left w:val="none" w:sz="0" w:space="0" w:color="auto"/>
                <w:bottom w:val="none" w:sz="0" w:space="0" w:color="auto"/>
                <w:right w:val="none" w:sz="0" w:space="0" w:color="auto"/>
              </w:divBdr>
            </w:div>
            <w:div w:id="125852537">
              <w:marLeft w:val="0"/>
              <w:marRight w:val="0"/>
              <w:marTop w:val="0"/>
              <w:marBottom w:val="0"/>
              <w:divBdr>
                <w:top w:val="none" w:sz="0" w:space="0" w:color="auto"/>
                <w:left w:val="none" w:sz="0" w:space="0" w:color="auto"/>
                <w:bottom w:val="none" w:sz="0" w:space="0" w:color="auto"/>
                <w:right w:val="none" w:sz="0" w:space="0" w:color="auto"/>
              </w:divBdr>
            </w:div>
            <w:div w:id="1573855683">
              <w:marLeft w:val="0"/>
              <w:marRight w:val="0"/>
              <w:marTop w:val="0"/>
              <w:marBottom w:val="0"/>
              <w:divBdr>
                <w:top w:val="none" w:sz="0" w:space="0" w:color="auto"/>
                <w:left w:val="none" w:sz="0" w:space="0" w:color="auto"/>
                <w:bottom w:val="none" w:sz="0" w:space="0" w:color="auto"/>
                <w:right w:val="none" w:sz="0" w:space="0" w:color="auto"/>
              </w:divBdr>
            </w:div>
            <w:div w:id="1331106916">
              <w:marLeft w:val="0"/>
              <w:marRight w:val="0"/>
              <w:marTop w:val="0"/>
              <w:marBottom w:val="0"/>
              <w:divBdr>
                <w:top w:val="none" w:sz="0" w:space="0" w:color="auto"/>
                <w:left w:val="none" w:sz="0" w:space="0" w:color="auto"/>
                <w:bottom w:val="none" w:sz="0" w:space="0" w:color="auto"/>
                <w:right w:val="none" w:sz="0" w:space="0" w:color="auto"/>
              </w:divBdr>
            </w:div>
            <w:div w:id="1597712114">
              <w:marLeft w:val="0"/>
              <w:marRight w:val="0"/>
              <w:marTop w:val="0"/>
              <w:marBottom w:val="0"/>
              <w:divBdr>
                <w:top w:val="none" w:sz="0" w:space="0" w:color="auto"/>
                <w:left w:val="none" w:sz="0" w:space="0" w:color="auto"/>
                <w:bottom w:val="none" w:sz="0" w:space="0" w:color="auto"/>
                <w:right w:val="none" w:sz="0" w:space="0" w:color="auto"/>
              </w:divBdr>
            </w:div>
            <w:div w:id="307902978">
              <w:marLeft w:val="0"/>
              <w:marRight w:val="0"/>
              <w:marTop w:val="0"/>
              <w:marBottom w:val="0"/>
              <w:divBdr>
                <w:top w:val="none" w:sz="0" w:space="0" w:color="auto"/>
                <w:left w:val="none" w:sz="0" w:space="0" w:color="auto"/>
                <w:bottom w:val="none" w:sz="0" w:space="0" w:color="auto"/>
                <w:right w:val="none" w:sz="0" w:space="0" w:color="auto"/>
              </w:divBdr>
            </w:div>
            <w:div w:id="41945801">
              <w:marLeft w:val="0"/>
              <w:marRight w:val="0"/>
              <w:marTop w:val="0"/>
              <w:marBottom w:val="0"/>
              <w:divBdr>
                <w:top w:val="none" w:sz="0" w:space="0" w:color="auto"/>
                <w:left w:val="none" w:sz="0" w:space="0" w:color="auto"/>
                <w:bottom w:val="none" w:sz="0" w:space="0" w:color="auto"/>
                <w:right w:val="none" w:sz="0" w:space="0" w:color="auto"/>
              </w:divBdr>
            </w:div>
            <w:div w:id="1152020243">
              <w:marLeft w:val="0"/>
              <w:marRight w:val="0"/>
              <w:marTop w:val="0"/>
              <w:marBottom w:val="0"/>
              <w:divBdr>
                <w:top w:val="none" w:sz="0" w:space="0" w:color="auto"/>
                <w:left w:val="none" w:sz="0" w:space="0" w:color="auto"/>
                <w:bottom w:val="none" w:sz="0" w:space="0" w:color="auto"/>
                <w:right w:val="none" w:sz="0" w:space="0" w:color="auto"/>
              </w:divBdr>
            </w:div>
            <w:div w:id="1283657335">
              <w:marLeft w:val="0"/>
              <w:marRight w:val="0"/>
              <w:marTop w:val="0"/>
              <w:marBottom w:val="0"/>
              <w:divBdr>
                <w:top w:val="none" w:sz="0" w:space="0" w:color="auto"/>
                <w:left w:val="none" w:sz="0" w:space="0" w:color="auto"/>
                <w:bottom w:val="none" w:sz="0" w:space="0" w:color="auto"/>
                <w:right w:val="none" w:sz="0" w:space="0" w:color="auto"/>
              </w:divBdr>
            </w:div>
            <w:div w:id="1914928753">
              <w:marLeft w:val="0"/>
              <w:marRight w:val="0"/>
              <w:marTop w:val="0"/>
              <w:marBottom w:val="0"/>
              <w:divBdr>
                <w:top w:val="none" w:sz="0" w:space="0" w:color="auto"/>
                <w:left w:val="none" w:sz="0" w:space="0" w:color="auto"/>
                <w:bottom w:val="none" w:sz="0" w:space="0" w:color="auto"/>
                <w:right w:val="none" w:sz="0" w:space="0" w:color="auto"/>
              </w:divBdr>
            </w:div>
            <w:div w:id="1379747392">
              <w:marLeft w:val="0"/>
              <w:marRight w:val="0"/>
              <w:marTop w:val="0"/>
              <w:marBottom w:val="0"/>
              <w:divBdr>
                <w:top w:val="none" w:sz="0" w:space="0" w:color="auto"/>
                <w:left w:val="none" w:sz="0" w:space="0" w:color="auto"/>
                <w:bottom w:val="none" w:sz="0" w:space="0" w:color="auto"/>
                <w:right w:val="none" w:sz="0" w:space="0" w:color="auto"/>
              </w:divBdr>
            </w:div>
            <w:div w:id="862087354">
              <w:marLeft w:val="0"/>
              <w:marRight w:val="0"/>
              <w:marTop w:val="0"/>
              <w:marBottom w:val="0"/>
              <w:divBdr>
                <w:top w:val="none" w:sz="0" w:space="0" w:color="auto"/>
                <w:left w:val="none" w:sz="0" w:space="0" w:color="auto"/>
                <w:bottom w:val="none" w:sz="0" w:space="0" w:color="auto"/>
                <w:right w:val="none" w:sz="0" w:space="0" w:color="auto"/>
              </w:divBdr>
            </w:div>
            <w:div w:id="10936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2406">
      <w:bodyDiv w:val="1"/>
      <w:marLeft w:val="0"/>
      <w:marRight w:val="0"/>
      <w:marTop w:val="0"/>
      <w:marBottom w:val="0"/>
      <w:divBdr>
        <w:top w:val="none" w:sz="0" w:space="0" w:color="auto"/>
        <w:left w:val="none" w:sz="0" w:space="0" w:color="auto"/>
        <w:bottom w:val="none" w:sz="0" w:space="0" w:color="auto"/>
        <w:right w:val="none" w:sz="0" w:space="0" w:color="auto"/>
      </w:divBdr>
    </w:div>
    <w:div w:id="834566104">
      <w:bodyDiv w:val="1"/>
      <w:marLeft w:val="0"/>
      <w:marRight w:val="0"/>
      <w:marTop w:val="0"/>
      <w:marBottom w:val="0"/>
      <w:divBdr>
        <w:top w:val="none" w:sz="0" w:space="0" w:color="auto"/>
        <w:left w:val="none" w:sz="0" w:space="0" w:color="auto"/>
        <w:bottom w:val="none" w:sz="0" w:space="0" w:color="auto"/>
        <w:right w:val="none" w:sz="0" w:space="0" w:color="auto"/>
      </w:divBdr>
    </w:div>
    <w:div w:id="845708893">
      <w:bodyDiv w:val="1"/>
      <w:marLeft w:val="0"/>
      <w:marRight w:val="0"/>
      <w:marTop w:val="0"/>
      <w:marBottom w:val="0"/>
      <w:divBdr>
        <w:top w:val="none" w:sz="0" w:space="0" w:color="auto"/>
        <w:left w:val="none" w:sz="0" w:space="0" w:color="auto"/>
        <w:bottom w:val="none" w:sz="0" w:space="0" w:color="auto"/>
        <w:right w:val="none" w:sz="0" w:space="0" w:color="auto"/>
      </w:divBdr>
    </w:div>
    <w:div w:id="863054749">
      <w:bodyDiv w:val="1"/>
      <w:marLeft w:val="0"/>
      <w:marRight w:val="0"/>
      <w:marTop w:val="0"/>
      <w:marBottom w:val="0"/>
      <w:divBdr>
        <w:top w:val="none" w:sz="0" w:space="0" w:color="auto"/>
        <w:left w:val="none" w:sz="0" w:space="0" w:color="auto"/>
        <w:bottom w:val="none" w:sz="0" w:space="0" w:color="auto"/>
        <w:right w:val="none" w:sz="0" w:space="0" w:color="auto"/>
      </w:divBdr>
      <w:divsChild>
        <w:div w:id="1155534967">
          <w:marLeft w:val="0"/>
          <w:marRight w:val="0"/>
          <w:marTop w:val="0"/>
          <w:marBottom w:val="0"/>
          <w:divBdr>
            <w:top w:val="none" w:sz="0" w:space="0" w:color="auto"/>
            <w:left w:val="none" w:sz="0" w:space="0" w:color="auto"/>
            <w:bottom w:val="none" w:sz="0" w:space="0" w:color="auto"/>
            <w:right w:val="none" w:sz="0" w:space="0" w:color="auto"/>
          </w:divBdr>
          <w:divsChild>
            <w:div w:id="1295870855">
              <w:marLeft w:val="0"/>
              <w:marRight w:val="0"/>
              <w:marTop w:val="0"/>
              <w:marBottom w:val="0"/>
              <w:divBdr>
                <w:top w:val="none" w:sz="0" w:space="0" w:color="auto"/>
                <w:left w:val="none" w:sz="0" w:space="0" w:color="auto"/>
                <w:bottom w:val="none" w:sz="0" w:space="0" w:color="auto"/>
                <w:right w:val="none" w:sz="0" w:space="0" w:color="auto"/>
              </w:divBdr>
              <w:divsChild>
                <w:div w:id="432941418">
                  <w:marLeft w:val="0"/>
                  <w:marRight w:val="0"/>
                  <w:marTop w:val="0"/>
                  <w:marBottom w:val="0"/>
                  <w:divBdr>
                    <w:top w:val="none" w:sz="0" w:space="0" w:color="auto"/>
                    <w:left w:val="none" w:sz="0" w:space="0" w:color="auto"/>
                    <w:bottom w:val="none" w:sz="0" w:space="0" w:color="auto"/>
                    <w:right w:val="none" w:sz="0" w:space="0" w:color="auto"/>
                  </w:divBdr>
                  <w:divsChild>
                    <w:div w:id="1324310779">
                      <w:marLeft w:val="0"/>
                      <w:marRight w:val="0"/>
                      <w:marTop w:val="0"/>
                      <w:marBottom w:val="0"/>
                      <w:divBdr>
                        <w:top w:val="none" w:sz="0" w:space="0" w:color="auto"/>
                        <w:left w:val="none" w:sz="0" w:space="0" w:color="auto"/>
                        <w:bottom w:val="none" w:sz="0" w:space="0" w:color="auto"/>
                        <w:right w:val="none" w:sz="0" w:space="0" w:color="auto"/>
                      </w:divBdr>
                      <w:divsChild>
                        <w:div w:id="742793764">
                          <w:marLeft w:val="0"/>
                          <w:marRight w:val="0"/>
                          <w:marTop w:val="0"/>
                          <w:marBottom w:val="0"/>
                          <w:divBdr>
                            <w:top w:val="none" w:sz="0" w:space="0" w:color="auto"/>
                            <w:left w:val="none" w:sz="0" w:space="0" w:color="auto"/>
                            <w:bottom w:val="none" w:sz="0" w:space="0" w:color="auto"/>
                            <w:right w:val="none" w:sz="0" w:space="0" w:color="auto"/>
                          </w:divBdr>
                          <w:divsChild>
                            <w:div w:id="553614579">
                              <w:marLeft w:val="0"/>
                              <w:marRight w:val="0"/>
                              <w:marTop w:val="0"/>
                              <w:marBottom w:val="0"/>
                              <w:divBdr>
                                <w:top w:val="none" w:sz="0" w:space="0" w:color="auto"/>
                                <w:left w:val="none" w:sz="0" w:space="0" w:color="auto"/>
                                <w:bottom w:val="none" w:sz="0" w:space="0" w:color="auto"/>
                                <w:right w:val="none" w:sz="0" w:space="0" w:color="auto"/>
                              </w:divBdr>
                              <w:divsChild>
                                <w:div w:id="1372224465">
                                  <w:marLeft w:val="0"/>
                                  <w:marRight w:val="0"/>
                                  <w:marTop w:val="0"/>
                                  <w:marBottom w:val="0"/>
                                  <w:divBdr>
                                    <w:top w:val="none" w:sz="0" w:space="0" w:color="auto"/>
                                    <w:left w:val="none" w:sz="0" w:space="0" w:color="auto"/>
                                    <w:bottom w:val="none" w:sz="0" w:space="0" w:color="auto"/>
                                    <w:right w:val="none" w:sz="0" w:space="0" w:color="auto"/>
                                  </w:divBdr>
                                  <w:divsChild>
                                    <w:div w:id="427316315">
                                      <w:marLeft w:val="0"/>
                                      <w:marRight w:val="0"/>
                                      <w:marTop w:val="0"/>
                                      <w:marBottom w:val="0"/>
                                      <w:divBdr>
                                        <w:top w:val="none" w:sz="0" w:space="0" w:color="auto"/>
                                        <w:left w:val="none" w:sz="0" w:space="0" w:color="auto"/>
                                        <w:bottom w:val="none" w:sz="0" w:space="0" w:color="auto"/>
                                        <w:right w:val="none" w:sz="0" w:space="0" w:color="auto"/>
                                      </w:divBdr>
                                      <w:divsChild>
                                        <w:div w:id="1353653710">
                                          <w:marLeft w:val="0"/>
                                          <w:marRight w:val="0"/>
                                          <w:marTop w:val="0"/>
                                          <w:marBottom w:val="0"/>
                                          <w:divBdr>
                                            <w:top w:val="none" w:sz="0" w:space="0" w:color="auto"/>
                                            <w:left w:val="none" w:sz="0" w:space="0" w:color="auto"/>
                                            <w:bottom w:val="none" w:sz="0" w:space="0" w:color="auto"/>
                                            <w:right w:val="none" w:sz="0" w:space="0" w:color="auto"/>
                                          </w:divBdr>
                                          <w:divsChild>
                                            <w:div w:id="1298148280">
                                              <w:marLeft w:val="0"/>
                                              <w:marRight w:val="0"/>
                                              <w:marTop w:val="0"/>
                                              <w:marBottom w:val="0"/>
                                              <w:divBdr>
                                                <w:top w:val="none" w:sz="0" w:space="0" w:color="auto"/>
                                                <w:left w:val="none" w:sz="0" w:space="0" w:color="auto"/>
                                                <w:bottom w:val="none" w:sz="0" w:space="0" w:color="auto"/>
                                                <w:right w:val="none" w:sz="0" w:space="0" w:color="auto"/>
                                              </w:divBdr>
                                              <w:divsChild>
                                                <w:div w:id="1213344166">
                                                  <w:marLeft w:val="0"/>
                                                  <w:marRight w:val="0"/>
                                                  <w:marTop w:val="0"/>
                                                  <w:marBottom w:val="0"/>
                                                  <w:divBdr>
                                                    <w:top w:val="none" w:sz="0" w:space="0" w:color="auto"/>
                                                    <w:left w:val="none" w:sz="0" w:space="0" w:color="auto"/>
                                                    <w:bottom w:val="none" w:sz="0" w:space="0" w:color="auto"/>
                                                    <w:right w:val="none" w:sz="0" w:space="0" w:color="auto"/>
                                                  </w:divBdr>
                                                  <w:divsChild>
                                                    <w:div w:id="689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6516">
                                          <w:marLeft w:val="0"/>
                                          <w:marRight w:val="0"/>
                                          <w:marTop w:val="0"/>
                                          <w:marBottom w:val="0"/>
                                          <w:divBdr>
                                            <w:top w:val="none" w:sz="0" w:space="0" w:color="auto"/>
                                            <w:left w:val="none" w:sz="0" w:space="0" w:color="auto"/>
                                            <w:bottom w:val="none" w:sz="0" w:space="0" w:color="auto"/>
                                            <w:right w:val="none" w:sz="0" w:space="0" w:color="auto"/>
                                          </w:divBdr>
                                          <w:divsChild>
                                            <w:div w:id="899680261">
                                              <w:marLeft w:val="0"/>
                                              <w:marRight w:val="0"/>
                                              <w:marTop w:val="0"/>
                                              <w:marBottom w:val="0"/>
                                              <w:divBdr>
                                                <w:top w:val="none" w:sz="0" w:space="0" w:color="auto"/>
                                                <w:left w:val="none" w:sz="0" w:space="0" w:color="auto"/>
                                                <w:bottom w:val="none" w:sz="0" w:space="0" w:color="auto"/>
                                                <w:right w:val="none" w:sz="0" w:space="0" w:color="auto"/>
                                              </w:divBdr>
                                              <w:divsChild>
                                                <w:div w:id="208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065880">
          <w:marLeft w:val="0"/>
          <w:marRight w:val="0"/>
          <w:marTop w:val="0"/>
          <w:marBottom w:val="0"/>
          <w:divBdr>
            <w:top w:val="none" w:sz="0" w:space="0" w:color="auto"/>
            <w:left w:val="none" w:sz="0" w:space="0" w:color="auto"/>
            <w:bottom w:val="none" w:sz="0" w:space="0" w:color="auto"/>
            <w:right w:val="none" w:sz="0" w:space="0" w:color="auto"/>
          </w:divBdr>
          <w:divsChild>
            <w:div w:id="1084955301">
              <w:marLeft w:val="0"/>
              <w:marRight w:val="0"/>
              <w:marTop w:val="0"/>
              <w:marBottom w:val="0"/>
              <w:divBdr>
                <w:top w:val="none" w:sz="0" w:space="0" w:color="auto"/>
                <w:left w:val="none" w:sz="0" w:space="0" w:color="auto"/>
                <w:bottom w:val="none" w:sz="0" w:space="0" w:color="auto"/>
                <w:right w:val="none" w:sz="0" w:space="0" w:color="auto"/>
              </w:divBdr>
              <w:divsChild>
                <w:div w:id="1987778029">
                  <w:marLeft w:val="0"/>
                  <w:marRight w:val="0"/>
                  <w:marTop w:val="0"/>
                  <w:marBottom w:val="0"/>
                  <w:divBdr>
                    <w:top w:val="none" w:sz="0" w:space="0" w:color="auto"/>
                    <w:left w:val="none" w:sz="0" w:space="0" w:color="auto"/>
                    <w:bottom w:val="none" w:sz="0" w:space="0" w:color="auto"/>
                    <w:right w:val="none" w:sz="0" w:space="0" w:color="auto"/>
                  </w:divBdr>
                  <w:divsChild>
                    <w:div w:id="2129200985">
                      <w:marLeft w:val="0"/>
                      <w:marRight w:val="0"/>
                      <w:marTop w:val="0"/>
                      <w:marBottom w:val="0"/>
                      <w:divBdr>
                        <w:top w:val="none" w:sz="0" w:space="0" w:color="auto"/>
                        <w:left w:val="none" w:sz="0" w:space="0" w:color="auto"/>
                        <w:bottom w:val="none" w:sz="0" w:space="0" w:color="auto"/>
                        <w:right w:val="none" w:sz="0" w:space="0" w:color="auto"/>
                      </w:divBdr>
                      <w:divsChild>
                        <w:div w:id="926109765">
                          <w:marLeft w:val="0"/>
                          <w:marRight w:val="0"/>
                          <w:marTop w:val="0"/>
                          <w:marBottom w:val="0"/>
                          <w:divBdr>
                            <w:top w:val="none" w:sz="0" w:space="0" w:color="auto"/>
                            <w:left w:val="none" w:sz="0" w:space="0" w:color="auto"/>
                            <w:bottom w:val="none" w:sz="0" w:space="0" w:color="auto"/>
                            <w:right w:val="none" w:sz="0" w:space="0" w:color="auto"/>
                          </w:divBdr>
                          <w:divsChild>
                            <w:div w:id="74674078">
                              <w:marLeft w:val="0"/>
                              <w:marRight w:val="0"/>
                              <w:marTop w:val="0"/>
                              <w:marBottom w:val="0"/>
                              <w:divBdr>
                                <w:top w:val="none" w:sz="0" w:space="0" w:color="auto"/>
                                <w:left w:val="none" w:sz="0" w:space="0" w:color="auto"/>
                                <w:bottom w:val="none" w:sz="0" w:space="0" w:color="auto"/>
                                <w:right w:val="none" w:sz="0" w:space="0" w:color="auto"/>
                              </w:divBdr>
                              <w:divsChild>
                                <w:div w:id="1526945655">
                                  <w:marLeft w:val="0"/>
                                  <w:marRight w:val="0"/>
                                  <w:marTop w:val="0"/>
                                  <w:marBottom w:val="0"/>
                                  <w:divBdr>
                                    <w:top w:val="none" w:sz="0" w:space="0" w:color="auto"/>
                                    <w:left w:val="none" w:sz="0" w:space="0" w:color="auto"/>
                                    <w:bottom w:val="none" w:sz="0" w:space="0" w:color="auto"/>
                                    <w:right w:val="none" w:sz="0" w:space="0" w:color="auto"/>
                                  </w:divBdr>
                                  <w:divsChild>
                                    <w:div w:id="520322921">
                                      <w:marLeft w:val="0"/>
                                      <w:marRight w:val="0"/>
                                      <w:marTop w:val="0"/>
                                      <w:marBottom w:val="0"/>
                                      <w:divBdr>
                                        <w:top w:val="none" w:sz="0" w:space="0" w:color="auto"/>
                                        <w:left w:val="none" w:sz="0" w:space="0" w:color="auto"/>
                                        <w:bottom w:val="none" w:sz="0" w:space="0" w:color="auto"/>
                                        <w:right w:val="none" w:sz="0" w:space="0" w:color="auto"/>
                                      </w:divBdr>
                                      <w:divsChild>
                                        <w:div w:id="342821616">
                                          <w:marLeft w:val="0"/>
                                          <w:marRight w:val="0"/>
                                          <w:marTop w:val="0"/>
                                          <w:marBottom w:val="0"/>
                                          <w:divBdr>
                                            <w:top w:val="none" w:sz="0" w:space="0" w:color="auto"/>
                                            <w:left w:val="none" w:sz="0" w:space="0" w:color="auto"/>
                                            <w:bottom w:val="none" w:sz="0" w:space="0" w:color="auto"/>
                                            <w:right w:val="none" w:sz="0" w:space="0" w:color="auto"/>
                                          </w:divBdr>
                                          <w:divsChild>
                                            <w:div w:id="675158495">
                                              <w:marLeft w:val="0"/>
                                              <w:marRight w:val="0"/>
                                              <w:marTop w:val="0"/>
                                              <w:marBottom w:val="0"/>
                                              <w:divBdr>
                                                <w:top w:val="none" w:sz="0" w:space="0" w:color="auto"/>
                                                <w:left w:val="none" w:sz="0" w:space="0" w:color="auto"/>
                                                <w:bottom w:val="none" w:sz="0" w:space="0" w:color="auto"/>
                                                <w:right w:val="none" w:sz="0" w:space="0" w:color="auto"/>
                                              </w:divBdr>
                                              <w:divsChild>
                                                <w:div w:id="1792939681">
                                                  <w:marLeft w:val="0"/>
                                                  <w:marRight w:val="0"/>
                                                  <w:marTop w:val="0"/>
                                                  <w:marBottom w:val="0"/>
                                                  <w:divBdr>
                                                    <w:top w:val="none" w:sz="0" w:space="0" w:color="auto"/>
                                                    <w:left w:val="none" w:sz="0" w:space="0" w:color="auto"/>
                                                    <w:bottom w:val="none" w:sz="0" w:space="0" w:color="auto"/>
                                                    <w:right w:val="none" w:sz="0" w:space="0" w:color="auto"/>
                                                  </w:divBdr>
                                                  <w:divsChild>
                                                    <w:div w:id="606038910">
                                                      <w:marLeft w:val="0"/>
                                                      <w:marRight w:val="0"/>
                                                      <w:marTop w:val="0"/>
                                                      <w:marBottom w:val="0"/>
                                                      <w:divBdr>
                                                        <w:top w:val="none" w:sz="0" w:space="0" w:color="auto"/>
                                                        <w:left w:val="none" w:sz="0" w:space="0" w:color="auto"/>
                                                        <w:bottom w:val="none" w:sz="0" w:space="0" w:color="auto"/>
                                                        <w:right w:val="none" w:sz="0" w:space="0" w:color="auto"/>
                                                      </w:divBdr>
                                                      <w:divsChild>
                                                        <w:div w:id="328796638">
                                                          <w:marLeft w:val="0"/>
                                                          <w:marRight w:val="0"/>
                                                          <w:marTop w:val="0"/>
                                                          <w:marBottom w:val="0"/>
                                                          <w:divBdr>
                                                            <w:top w:val="none" w:sz="0" w:space="0" w:color="auto"/>
                                                            <w:left w:val="none" w:sz="0" w:space="0" w:color="auto"/>
                                                            <w:bottom w:val="none" w:sz="0" w:space="0" w:color="auto"/>
                                                            <w:right w:val="none" w:sz="0" w:space="0" w:color="auto"/>
                                                          </w:divBdr>
                                                          <w:divsChild>
                                                            <w:div w:id="1111975570">
                                                              <w:marLeft w:val="0"/>
                                                              <w:marRight w:val="0"/>
                                                              <w:marTop w:val="0"/>
                                                              <w:marBottom w:val="0"/>
                                                              <w:divBdr>
                                                                <w:top w:val="none" w:sz="0" w:space="0" w:color="auto"/>
                                                                <w:left w:val="none" w:sz="0" w:space="0" w:color="auto"/>
                                                                <w:bottom w:val="none" w:sz="0" w:space="0" w:color="auto"/>
                                                                <w:right w:val="none" w:sz="0" w:space="0" w:color="auto"/>
                                                              </w:divBdr>
                                                              <w:divsChild>
                                                                <w:div w:id="9532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231973">
                                      <w:marLeft w:val="0"/>
                                      <w:marRight w:val="0"/>
                                      <w:marTop w:val="0"/>
                                      <w:marBottom w:val="0"/>
                                      <w:divBdr>
                                        <w:top w:val="none" w:sz="0" w:space="0" w:color="auto"/>
                                        <w:left w:val="none" w:sz="0" w:space="0" w:color="auto"/>
                                        <w:bottom w:val="none" w:sz="0" w:space="0" w:color="auto"/>
                                        <w:right w:val="none" w:sz="0" w:space="0" w:color="auto"/>
                                      </w:divBdr>
                                      <w:divsChild>
                                        <w:div w:id="1776944796">
                                          <w:marLeft w:val="0"/>
                                          <w:marRight w:val="0"/>
                                          <w:marTop w:val="0"/>
                                          <w:marBottom w:val="0"/>
                                          <w:divBdr>
                                            <w:top w:val="none" w:sz="0" w:space="0" w:color="auto"/>
                                            <w:left w:val="none" w:sz="0" w:space="0" w:color="auto"/>
                                            <w:bottom w:val="none" w:sz="0" w:space="0" w:color="auto"/>
                                            <w:right w:val="none" w:sz="0" w:space="0" w:color="auto"/>
                                          </w:divBdr>
                                          <w:divsChild>
                                            <w:div w:id="1399790536">
                                              <w:marLeft w:val="0"/>
                                              <w:marRight w:val="0"/>
                                              <w:marTop w:val="0"/>
                                              <w:marBottom w:val="0"/>
                                              <w:divBdr>
                                                <w:top w:val="none" w:sz="0" w:space="0" w:color="auto"/>
                                                <w:left w:val="none" w:sz="0" w:space="0" w:color="auto"/>
                                                <w:bottom w:val="none" w:sz="0" w:space="0" w:color="auto"/>
                                                <w:right w:val="none" w:sz="0" w:space="0" w:color="auto"/>
                                              </w:divBdr>
                                              <w:divsChild>
                                                <w:div w:id="1527480055">
                                                  <w:marLeft w:val="0"/>
                                                  <w:marRight w:val="0"/>
                                                  <w:marTop w:val="0"/>
                                                  <w:marBottom w:val="0"/>
                                                  <w:divBdr>
                                                    <w:top w:val="none" w:sz="0" w:space="0" w:color="auto"/>
                                                    <w:left w:val="none" w:sz="0" w:space="0" w:color="auto"/>
                                                    <w:bottom w:val="none" w:sz="0" w:space="0" w:color="auto"/>
                                                    <w:right w:val="none" w:sz="0" w:space="0" w:color="auto"/>
                                                  </w:divBdr>
                                                  <w:divsChild>
                                                    <w:div w:id="816915177">
                                                      <w:marLeft w:val="0"/>
                                                      <w:marRight w:val="0"/>
                                                      <w:marTop w:val="0"/>
                                                      <w:marBottom w:val="0"/>
                                                      <w:divBdr>
                                                        <w:top w:val="none" w:sz="0" w:space="0" w:color="auto"/>
                                                        <w:left w:val="none" w:sz="0" w:space="0" w:color="auto"/>
                                                        <w:bottom w:val="none" w:sz="0" w:space="0" w:color="auto"/>
                                                        <w:right w:val="none" w:sz="0" w:space="0" w:color="auto"/>
                                                      </w:divBdr>
                                                      <w:divsChild>
                                                        <w:div w:id="1543515444">
                                                          <w:marLeft w:val="0"/>
                                                          <w:marRight w:val="0"/>
                                                          <w:marTop w:val="0"/>
                                                          <w:marBottom w:val="0"/>
                                                          <w:divBdr>
                                                            <w:top w:val="none" w:sz="0" w:space="0" w:color="auto"/>
                                                            <w:left w:val="none" w:sz="0" w:space="0" w:color="auto"/>
                                                            <w:bottom w:val="none" w:sz="0" w:space="0" w:color="auto"/>
                                                            <w:right w:val="none" w:sz="0" w:space="0" w:color="auto"/>
                                                          </w:divBdr>
                                                          <w:divsChild>
                                                            <w:div w:id="2820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7465">
                                                  <w:marLeft w:val="0"/>
                                                  <w:marRight w:val="0"/>
                                                  <w:marTop w:val="0"/>
                                                  <w:marBottom w:val="0"/>
                                                  <w:divBdr>
                                                    <w:top w:val="none" w:sz="0" w:space="0" w:color="auto"/>
                                                    <w:left w:val="none" w:sz="0" w:space="0" w:color="auto"/>
                                                    <w:bottom w:val="none" w:sz="0" w:space="0" w:color="auto"/>
                                                    <w:right w:val="none" w:sz="0" w:space="0" w:color="auto"/>
                                                  </w:divBdr>
                                                  <w:divsChild>
                                                    <w:div w:id="280302787">
                                                      <w:marLeft w:val="0"/>
                                                      <w:marRight w:val="0"/>
                                                      <w:marTop w:val="0"/>
                                                      <w:marBottom w:val="0"/>
                                                      <w:divBdr>
                                                        <w:top w:val="none" w:sz="0" w:space="0" w:color="auto"/>
                                                        <w:left w:val="none" w:sz="0" w:space="0" w:color="auto"/>
                                                        <w:bottom w:val="none" w:sz="0" w:space="0" w:color="auto"/>
                                                        <w:right w:val="none" w:sz="0" w:space="0" w:color="auto"/>
                                                      </w:divBdr>
                                                      <w:divsChild>
                                                        <w:div w:id="2036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805552">
      <w:bodyDiv w:val="1"/>
      <w:marLeft w:val="0"/>
      <w:marRight w:val="0"/>
      <w:marTop w:val="0"/>
      <w:marBottom w:val="0"/>
      <w:divBdr>
        <w:top w:val="none" w:sz="0" w:space="0" w:color="auto"/>
        <w:left w:val="none" w:sz="0" w:space="0" w:color="auto"/>
        <w:bottom w:val="none" w:sz="0" w:space="0" w:color="auto"/>
        <w:right w:val="none" w:sz="0" w:space="0" w:color="auto"/>
      </w:divBdr>
    </w:div>
    <w:div w:id="875122080">
      <w:bodyDiv w:val="1"/>
      <w:marLeft w:val="0"/>
      <w:marRight w:val="0"/>
      <w:marTop w:val="0"/>
      <w:marBottom w:val="0"/>
      <w:divBdr>
        <w:top w:val="none" w:sz="0" w:space="0" w:color="auto"/>
        <w:left w:val="none" w:sz="0" w:space="0" w:color="auto"/>
        <w:bottom w:val="none" w:sz="0" w:space="0" w:color="auto"/>
        <w:right w:val="none" w:sz="0" w:space="0" w:color="auto"/>
      </w:divBdr>
    </w:div>
    <w:div w:id="881819311">
      <w:bodyDiv w:val="1"/>
      <w:marLeft w:val="0"/>
      <w:marRight w:val="0"/>
      <w:marTop w:val="0"/>
      <w:marBottom w:val="0"/>
      <w:divBdr>
        <w:top w:val="none" w:sz="0" w:space="0" w:color="auto"/>
        <w:left w:val="none" w:sz="0" w:space="0" w:color="auto"/>
        <w:bottom w:val="none" w:sz="0" w:space="0" w:color="auto"/>
        <w:right w:val="none" w:sz="0" w:space="0" w:color="auto"/>
      </w:divBdr>
    </w:div>
    <w:div w:id="882448940">
      <w:bodyDiv w:val="1"/>
      <w:marLeft w:val="0"/>
      <w:marRight w:val="0"/>
      <w:marTop w:val="0"/>
      <w:marBottom w:val="0"/>
      <w:divBdr>
        <w:top w:val="none" w:sz="0" w:space="0" w:color="auto"/>
        <w:left w:val="none" w:sz="0" w:space="0" w:color="auto"/>
        <w:bottom w:val="none" w:sz="0" w:space="0" w:color="auto"/>
        <w:right w:val="none" w:sz="0" w:space="0" w:color="auto"/>
      </w:divBdr>
    </w:div>
    <w:div w:id="883561737">
      <w:bodyDiv w:val="1"/>
      <w:marLeft w:val="0"/>
      <w:marRight w:val="0"/>
      <w:marTop w:val="0"/>
      <w:marBottom w:val="0"/>
      <w:divBdr>
        <w:top w:val="none" w:sz="0" w:space="0" w:color="auto"/>
        <w:left w:val="none" w:sz="0" w:space="0" w:color="auto"/>
        <w:bottom w:val="none" w:sz="0" w:space="0" w:color="auto"/>
        <w:right w:val="none" w:sz="0" w:space="0" w:color="auto"/>
      </w:divBdr>
    </w:div>
    <w:div w:id="900024665">
      <w:bodyDiv w:val="1"/>
      <w:marLeft w:val="0"/>
      <w:marRight w:val="0"/>
      <w:marTop w:val="0"/>
      <w:marBottom w:val="0"/>
      <w:divBdr>
        <w:top w:val="none" w:sz="0" w:space="0" w:color="auto"/>
        <w:left w:val="none" w:sz="0" w:space="0" w:color="auto"/>
        <w:bottom w:val="none" w:sz="0" w:space="0" w:color="auto"/>
        <w:right w:val="none" w:sz="0" w:space="0" w:color="auto"/>
      </w:divBdr>
    </w:div>
    <w:div w:id="913852938">
      <w:bodyDiv w:val="1"/>
      <w:marLeft w:val="0"/>
      <w:marRight w:val="0"/>
      <w:marTop w:val="0"/>
      <w:marBottom w:val="0"/>
      <w:divBdr>
        <w:top w:val="none" w:sz="0" w:space="0" w:color="auto"/>
        <w:left w:val="none" w:sz="0" w:space="0" w:color="auto"/>
        <w:bottom w:val="none" w:sz="0" w:space="0" w:color="auto"/>
        <w:right w:val="none" w:sz="0" w:space="0" w:color="auto"/>
      </w:divBdr>
    </w:div>
    <w:div w:id="924916363">
      <w:bodyDiv w:val="1"/>
      <w:marLeft w:val="0"/>
      <w:marRight w:val="0"/>
      <w:marTop w:val="0"/>
      <w:marBottom w:val="0"/>
      <w:divBdr>
        <w:top w:val="none" w:sz="0" w:space="0" w:color="auto"/>
        <w:left w:val="none" w:sz="0" w:space="0" w:color="auto"/>
        <w:bottom w:val="none" w:sz="0" w:space="0" w:color="auto"/>
        <w:right w:val="none" w:sz="0" w:space="0" w:color="auto"/>
      </w:divBdr>
    </w:div>
    <w:div w:id="942372585">
      <w:bodyDiv w:val="1"/>
      <w:marLeft w:val="0"/>
      <w:marRight w:val="0"/>
      <w:marTop w:val="0"/>
      <w:marBottom w:val="0"/>
      <w:divBdr>
        <w:top w:val="none" w:sz="0" w:space="0" w:color="auto"/>
        <w:left w:val="none" w:sz="0" w:space="0" w:color="auto"/>
        <w:bottom w:val="none" w:sz="0" w:space="0" w:color="auto"/>
        <w:right w:val="none" w:sz="0" w:space="0" w:color="auto"/>
      </w:divBdr>
    </w:div>
    <w:div w:id="946160132">
      <w:bodyDiv w:val="1"/>
      <w:marLeft w:val="0"/>
      <w:marRight w:val="0"/>
      <w:marTop w:val="0"/>
      <w:marBottom w:val="0"/>
      <w:divBdr>
        <w:top w:val="none" w:sz="0" w:space="0" w:color="auto"/>
        <w:left w:val="none" w:sz="0" w:space="0" w:color="auto"/>
        <w:bottom w:val="none" w:sz="0" w:space="0" w:color="auto"/>
        <w:right w:val="none" w:sz="0" w:space="0" w:color="auto"/>
      </w:divBdr>
    </w:div>
    <w:div w:id="952787110">
      <w:bodyDiv w:val="1"/>
      <w:marLeft w:val="0"/>
      <w:marRight w:val="0"/>
      <w:marTop w:val="0"/>
      <w:marBottom w:val="0"/>
      <w:divBdr>
        <w:top w:val="none" w:sz="0" w:space="0" w:color="auto"/>
        <w:left w:val="none" w:sz="0" w:space="0" w:color="auto"/>
        <w:bottom w:val="none" w:sz="0" w:space="0" w:color="auto"/>
        <w:right w:val="none" w:sz="0" w:space="0" w:color="auto"/>
      </w:divBdr>
      <w:divsChild>
        <w:div w:id="379477800">
          <w:marLeft w:val="0"/>
          <w:marRight w:val="0"/>
          <w:marTop w:val="0"/>
          <w:marBottom w:val="0"/>
          <w:divBdr>
            <w:top w:val="none" w:sz="0" w:space="0" w:color="auto"/>
            <w:left w:val="none" w:sz="0" w:space="0" w:color="auto"/>
            <w:bottom w:val="none" w:sz="0" w:space="0" w:color="auto"/>
            <w:right w:val="none" w:sz="0" w:space="0" w:color="auto"/>
          </w:divBdr>
          <w:divsChild>
            <w:div w:id="2131624941">
              <w:marLeft w:val="0"/>
              <w:marRight w:val="0"/>
              <w:marTop w:val="0"/>
              <w:marBottom w:val="0"/>
              <w:divBdr>
                <w:top w:val="none" w:sz="0" w:space="0" w:color="auto"/>
                <w:left w:val="none" w:sz="0" w:space="0" w:color="auto"/>
                <w:bottom w:val="none" w:sz="0" w:space="0" w:color="auto"/>
                <w:right w:val="none" w:sz="0" w:space="0" w:color="auto"/>
              </w:divBdr>
              <w:divsChild>
                <w:div w:id="409036527">
                  <w:marLeft w:val="0"/>
                  <w:marRight w:val="0"/>
                  <w:marTop w:val="0"/>
                  <w:marBottom w:val="0"/>
                  <w:divBdr>
                    <w:top w:val="none" w:sz="0" w:space="0" w:color="auto"/>
                    <w:left w:val="none" w:sz="0" w:space="0" w:color="auto"/>
                    <w:bottom w:val="none" w:sz="0" w:space="0" w:color="auto"/>
                    <w:right w:val="none" w:sz="0" w:space="0" w:color="auto"/>
                  </w:divBdr>
                  <w:divsChild>
                    <w:div w:id="552886439">
                      <w:marLeft w:val="0"/>
                      <w:marRight w:val="0"/>
                      <w:marTop w:val="0"/>
                      <w:marBottom w:val="0"/>
                      <w:divBdr>
                        <w:top w:val="none" w:sz="0" w:space="0" w:color="auto"/>
                        <w:left w:val="none" w:sz="0" w:space="0" w:color="auto"/>
                        <w:bottom w:val="none" w:sz="0" w:space="0" w:color="auto"/>
                        <w:right w:val="none" w:sz="0" w:space="0" w:color="auto"/>
                      </w:divBdr>
                      <w:divsChild>
                        <w:div w:id="627323518">
                          <w:marLeft w:val="0"/>
                          <w:marRight w:val="0"/>
                          <w:marTop w:val="0"/>
                          <w:marBottom w:val="0"/>
                          <w:divBdr>
                            <w:top w:val="none" w:sz="0" w:space="0" w:color="auto"/>
                            <w:left w:val="none" w:sz="0" w:space="0" w:color="auto"/>
                            <w:bottom w:val="none" w:sz="0" w:space="0" w:color="auto"/>
                            <w:right w:val="none" w:sz="0" w:space="0" w:color="auto"/>
                          </w:divBdr>
                          <w:divsChild>
                            <w:div w:id="2083017861">
                              <w:marLeft w:val="0"/>
                              <w:marRight w:val="0"/>
                              <w:marTop w:val="0"/>
                              <w:marBottom w:val="0"/>
                              <w:divBdr>
                                <w:top w:val="none" w:sz="0" w:space="0" w:color="auto"/>
                                <w:left w:val="none" w:sz="0" w:space="0" w:color="auto"/>
                                <w:bottom w:val="none" w:sz="0" w:space="0" w:color="auto"/>
                                <w:right w:val="none" w:sz="0" w:space="0" w:color="auto"/>
                              </w:divBdr>
                              <w:divsChild>
                                <w:div w:id="80682553">
                                  <w:marLeft w:val="0"/>
                                  <w:marRight w:val="0"/>
                                  <w:marTop w:val="0"/>
                                  <w:marBottom w:val="0"/>
                                  <w:divBdr>
                                    <w:top w:val="none" w:sz="0" w:space="0" w:color="auto"/>
                                    <w:left w:val="none" w:sz="0" w:space="0" w:color="auto"/>
                                    <w:bottom w:val="none" w:sz="0" w:space="0" w:color="auto"/>
                                    <w:right w:val="none" w:sz="0" w:space="0" w:color="auto"/>
                                  </w:divBdr>
                                  <w:divsChild>
                                    <w:div w:id="4605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83753">
      <w:bodyDiv w:val="1"/>
      <w:marLeft w:val="0"/>
      <w:marRight w:val="0"/>
      <w:marTop w:val="0"/>
      <w:marBottom w:val="0"/>
      <w:divBdr>
        <w:top w:val="none" w:sz="0" w:space="0" w:color="auto"/>
        <w:left w:val="none" w:sz="0" w:space="0" w:color="auto"/>
        <w:bottom w:val="none" w:sz="0" w:space="0" w:color="auto"/>
        <w:right w:val="none" w:sz="0" w:space="0" w:color="auto"/>
      </w:divBdr>
    </w:div>
    <w:div w:id="954597391">
      <w:bodyDiv w:val="1"/>
      <w:marLeft w:val="0"/>
      <w:marRight w:val="0"/>
      <w:marTop w:val="0"/>
      <w:marBottom w:val="0"/>
      <w:divBdr>
        <w:top w:val="none" w:sz="0" w:space="0" w:color="auto"/>
        <w:left w:val="none" w:sz="0" w:space="0" w:color="auto"/>
        <w:bottom w:val="none" w:sz="0" w:space="0" w:color="auto"/>
        <w:right w:val="none" w:sz="0" w:space="0" w:color="auto"/>
      </w:divBdr>
    </w:div>
    <w:div w:id="960572362">
      <w:bodyDiv w:val="1"/>
      <w:marLeft w:val="0"/>
      <w:marRight w:val="0"/>
      <w:marTop w:val="0"/>
      <w:marBottom w:val="0"/>
      <w:divBdr>
        <w:top w:val="none" w:sz="0" w:space="0" w:color="auto"/>
        <w:left w:val="none" w:sz="0" w:space="0" w:color="auto"/>
        <w:bottom w:val="none" w:sz="0" w:space="0" w:color="auto"/>
        <w:right w:val="none" w:sz="0" w:space="0" w:color="auto"/>
      </w:divBdr>
    </w:div>
    <w:div w:id="971666695">
      <w:bodyDiv w:val="1"/>
      <w:marLeft w:val="0"/>
      <w:marRight w:val="0"/>
      <w:marTop w:val="0"/>
      <w:marBottom w:val="0"/>
      <w:divBdr>
        <w:top w:val="none" w:sz="0" w:space="0" w:color="auto"/>
        <w:left w:val="none" w:sz="0" w:space="0" w:color="auto"/>
        <w:bottom w:val="none" w:sz="0" w:space="0" w:color="auto"/>
        <w:right w:val="none" w:sz="0" w:space="0" w:color="auto"/>
      </w:divBdr>
    </w:div>
    <w:div w:id="980304583">
      <w:bodyDiv w:val="1"/>
      <w:marLeft w:val="0"/>
      <w:marRight w:val="0"/>
      <w:marTop w:val="0"/>
      <w:marBottom w:val="0"/>
      <w:divBdr>
        <w:top w:val="none" w:sz="0" w:space="0" w:color="auto"/>
        <w:left w:val="none" w:sz="0" w:space="0" w:color="auto"/>
        <w:bottom w:val="none" w:sz="0" w:space="0" w:color="auto"/>
        <w:right w:val="none" w:sz="0" w:space="0" w:color="auto"/>
      </w:divBdr>
    </w:div>
    <w:div w:id="981613701">
      <w:bodyDiv w:val="1"/>
      <w:marLeft w:val="0"/>
      <w:marRight w:val="0"/>
      <w:marTop w:val="0"/>
      <w:marBottom w:val="0"/>
      <w:divBdr>
        <w:top w:val="none" w:sz="0" w:space="0" w:color="auto"/>
        <w:left w:val="none" w:sz="0" w:space="0" w:color="auto"/>
        <w:bottom w:val="none" w:sz="0" w:space="0" w:color="auto"/>
        <w:right w:val="none" w:sz="0" w:space="0" w:color="auto"/>
      </w:divBdr>
    </w:div>
    <w:div w:id="995957205">
      <w:bodyDiv w:val="1"/>
      <w:marLeft w:val="0"/>
      <w:marRight w:val="0"/>
      <w:marTop w:val="0"/>
      <w:marBottom w:val="0"/>
      <w:divBdr>
        <w:top w:val="none" w:sz="0" w:space="0" w:color="auto"/>
        <w:left w:val="none" w:sz="0" w:space="0" w:color="auto"/>
        <w:bottom w:val="none" w:sz="0" w:space="0" w:color="auto"/>
        <w:right w:val="none" w:sz="0" w:space="0" w:color="auto"/>
      </w:divBdr>
    </w:div>
    <w:div w:id="1016152513">
      <w:bodyDiv w:val="1"/>
      <w:marLeft w:val="0"/>
      <w:marRight w:val="0"/>
      <w:marTop w:val="0"/>
      <w:marBottom w:val="0"/>
      <w:divBdr>
        <w:top w:val="none" w:sz="0" w:space="0" w:color="auto"/>
        <w:left w:val="none" w:sz="0" w:space="0" w:color="auto"/>
        <w:bottom w:val="none" w:sz="0" w:space="0" w:color="auto"/>
        <w:right w:val="none" w:sz="0" w:space="0" w:color="auto"/>
      </w:divBdr>
    </w:div>
    <w:div w:id="1019088780">
      <w:bodyDiv w:val="1"/>
      <w:marLeft w:val="0"/>
      <w:marRight w:val="0"/>
      <w:marTop w:val="0"/>
      <w:marBottom w:val="0"/>
      <w:divBdr>
        <w:top w:val="none" w:sz="0" w:space="0" w:color="auto"/>
        <w:left w:val="none" w:sz="0" w:space="0" w:color="auto"/>
        <w:bottom w:val="none" w:sz="0" w:space="0" w:color="auto"/>
        <w:right w:val="none" w:sz="0" w:space="0" w:color="auto"/>
      </w:divBdr>
    </w:div>
    <w:div w:id="1029139306">
      <w:bodyDiv w:val="1"/>
      <w:marLeft w:val="0"/>
      <w:marRight w:val="0"/>
      <w:marTop w:val="0"/>
      <w:marBottom w:val="0"/>
      <w:divBdr>
        <w:top w:val="none" w:sz="0" w:space="0" w:color="auto"/>
        <w:left w:val="none" w:sz="0" w:space="0" w:color="auto"/>
        <w:bottom w:val="none" w:sz="0" w:space="0" w:color="auto"/>
        <w:right w:val="none" w:sz="0" w:space="0" w:color="auto"/>
      </w:divBdr>
    </w:div>
    <w:div w:id="1030493413">
      <w:bodyDiv w:val="1"/>
      <w:marLeft w:val="0"/>
      <w:marRight w:val="0"/>
      <w:marTop w:val="0"/>
      <w:marBottom w:val="0"/>
      <w:divBdr>
        <w:top w:val="none" w:sz="0" w:space="0" w:color="auto"/>
        <w:left w:val="none" w:sz="0" w:space="0" w:color="auto"/>
        <w:bottom w:val="none" w:sz="0" w:space="0" w:color="auto"/>
        <w:right w:val="none" w:sz="0" w:space="0" w:color="auto"/>
      </w:divBdr>
      <w:divsChild>
        <w:div w:id="133202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12002">
      <w:bodyDiv w:val="1"/>
      <w:marLeft w:val="0"/>
      <w:marRight w:val="0"/>
      <w:marTop w:val="0"/>
      <w:marBottom w:val="0"/>
      <w:divBdr>
        <w:top w:val="none" w:sz="0" w:space="0" w:color="auto"/>
        <w:left w:val="none" w:sz="0" w:space="0" w:color="auto"/>
        <w:bottom w:val="none" w:sz="0" w:space="0" w:color="auto"/>
        <w:right w:val="none" w:sz="0" w:space="0" w:color="auto"/>
      </w:divBdr>
    </w:div>
    <w:div w:id="1065030474">
      <w:bodyDiv w:val="1"/>
      <w:marLeft w:val="0"/>
      <w:marRight w:val="0"/>
      <w:marTop w:val="0"/>
      <w:marBottom w:val="0"/>
      <w:divBdr>
        <w:top w:val="none" w:sz="0" w:space="0" w:color="auto"/>
        <w:left w:val="none" w:sz="0" w:space="0" w:color="auto"/>
        <w:bottom w:val="none" w:sz="0" w:space="0" w:color="auto"/>
        <w:right w:val="none" w:sz="0" w:space="0" w:color="auto"/>
      </w:divBdr>
    </w:div>
    <w:div w:id="1084038051">
      <w:bodyDiv w:val="1"/>
      <w:marLeft w:val="0"/>
      <w:marRight w:val="0"/>
      <w:marTop w:val="0"/>
      <w:marBottom w:val="0"/>
      <w:divBdr>
        <w:top w:val="none" w:sz="0" w:space="0" w:color="auto"/>
        <w:left w:val="none" w:sz="0" w:space="0" w:color="auto"/>
        <w:bottom w:val="none" w:sz="0" w:space="0" w:color="auto"/>
        <w:right w:val="none" w:sz="0" w:space="0" w:color="auto"/>
      </w:divBdr>
    </w:div>
    <w:div w:id="1085538983">
      <w:bodyDiv w:val="1"/>
      <w:marLeft w:val="0"/>
      <w:marRight w:val="0"/>
      <w:marTop w:val="0"/>
      <w:marBottom w:val="0"/>
      <w:divBdr>
        <w:top w:val="none" w:sz="0" w:space="0" w:color="auto"/>
        <w:left w:val="none" w:sz="0" w:space="0" w:color="auto"/>
        <w:bottom w:val="none" w:sz="0" w:space="0" w:color="auto"/>
        <w:right w:val="none" w:sz="0" w:space="0" w:color="auto"/>
      </w:divBdr>
    </w:div>
    <w:div w:id="1116370850">
      <w:bodyDiv w:val="1"/>
      <w:marLeft w:val="0"/>
      <w:marRight w:val="0"/>
      <w:marTop w:val="0"/>
      <w:marBottom w:val="0"/>
      <w:divBdr>
        <w:top w:val="none" w:sz="0" w:space="0" w:color="auto"/>
        <w:left w:val="none" w:sz="0" w:space="0" w:color="auto"/>
        <w:bottom w:val="none" w:sz="0" w:space="0" w:color="auto"/>
        <w:right w:val="none" w:sz="0" w:space="0" w:color="auto"/>
      </w:divBdr>
    </w:div>
    <w:div w:id="1119955052">
      <w:bodyDiv w:val="1"/>
      <w:marLeft w:val="0"/>
      <w:marRight w:val="0"/>
      <w:marTop w:val="0"/>
      <w:marBottom w:val="0"/>
      <w:divBdr>
        <w:top w:val="none" w:sz="0" w:space="0" w:color="auto"/>
        <w:left w:val="none" w:sz="0" w:space="0" w:color="auto"/>
        <w:bottom w:val="none" w:sz="0" w:space="0" w:color="auto"/>
        <w:right w:val="none" w:sz="0" w:space="0" w:color="auto"/>
      </w:divBdr>
    </w:div>
    <w:div w:id="1121075157">
      <w:bodyDiv w:val="1"/>
      <w:marLeft w:val="0"/>
      <w:marRight w:val="0"/>
      <w:marTop w:val="0"/>
      <w:marBottom w:val="0"/>
      <w:divBdr>
        <w:top w:val="none" w:sz="0" w:space="0" w:color="auto"/>
        <w:left w:val="none" w:sz="0" w:space="0" w:color="auto"/>
        <w:bottom w:val="none" w:sz="0" w:space="0" w:color="auto"/>
        <w:right w:val="none" w:sz="0" w:space="0" w:color="auto"/>
      </w:divBdr>
    </w:div>
    <w:div w:id="1121613772">
      <w:bodyDiv w:val="1"/>
      <w:marLeft w:val="0"/>
      <w:marRight w:val="0"/>
      <w:marTop w:val="0"/>
      <w:marBottom w:val="0"/>
      <w:divBdr>
        <w:top w:val="none" w:sz="0" w:space="0" w:color="auto"/>
        <w:left w:val="none" w:sz="0" w:space="0" w:color="auto"/>
        <w:bottom w:val="none" w:sz="0" w:space="0" w:color="auto"/>
        <w:right w:val="none" w:sz="0" w:space="0" w:color="auto"/>
      </w:divBdr>
    </w:div>
    <w:div w:id="1137409599">
      <w:bodyDiv w:val="1"/>
      <w:marLeft w:val="0"/>
      <w:marRight w:val="0"/>
      <w:marTop w:val="0"/>
      <w:marBottom w:val="0"/>
      <w:divBdr>
        <w:top w:val="none" w:sz="0" w:space="0" w:color="auto"/>
        <w:left w:val="none" w:sz="0" w:space="0" w:color="auto"/>
        <w:bottom w:val="none" w:sz="0" w:space="0" w:color="auto"/>
        <w:right w:val="none" w:sz="0" w:space="0" w:color="auto"/>
      </w:divBdr>
    </w:div>
    <w:div w:id="1147355510">
      <w:bodyDiv w:val="1"/>
      <w:marLeft w:val="0"/>
      <w:marRight w:val="0"/>
      <w:marTop w:val="0"/>
      <w:marBottom w:val="0"/>
      <w:divBdr>
        <w:top w:val="none" w:sz="0" w:space="0" w:color="auto"/>
        <w:left w:val="none" w:sz="0" w:space="0" w:color="auto"/>
        <w:bottom w:val="none" w:sz="0" w:space="0" w:color="auto"/>
        <w:right w:val="none" w:sz="0" w:space="0" w:color="auto"/>
      </w:divBdr>
    </w:div>
    <w:div w:id="1152215183">
      <w:bodyDiv w:val="1"/>
      <w:marLeft w:val="0"/>
      <w:marRight w:val="0"/>
      <w:marTop w:val="0"/>
      <w:marBottom w:val="0"/>
      <w:divBdr>
        <w:top w:val="none" w:sz="0" w:space="0" w:color="auto"/>
        <w:left w:val="none" w:sz="0" w:space="0" w:color="auto"/>
        <w:bottom w:val="none" w:sz="0" w:space="0" w:color="auto"/>
        <w:right w:val="none" w:sz="0" w:space="0" w:color="auto"/>
      </w:divBdr>
    </w:div>
    <w:div w:id="1162043925">
      <w:bodyDiv w:val="1"/>
      <w:marLeft w:val="0"/>
      <w:marRight w:val="0"/>
      <w:marTop w:val="0"/>
      <w:marBottom w:val="0"/>
      <w:divBdr>
        <w:top w:val="none" w:sz="0" w:space="0" w:color="auto"/>
        <w:left w:val="none" w:sz="0" w:space="0" w:color="auto"/>
        <w:bottom w:val="none" w:sz="0" w:space="0" w:color="auto"/>
        <w:right w:val="none" w:sz="0" w:space="0" w:color="auto"/>
      </w:divBdr>
    </w:div>
    <w:div w:id="1167598670">
      <w:bodyDiv w:val="1"/>
      <w:marLeft w:val="0"/>
      <w:marRight w:val="0"/>
      <w:marTop w:val="0"/>
      <w:marBottom w:val="0"/>
      <w:divBdr>
        <w:top w:val="none" w:sz="0" w:space="0" w:color="auto"/>
        <w:left w:val="none" w:sz="0" w:space="0" w:color="auto"/>
        <w:bottom w:val="none" w:sz="0" w:space="0" w:color="auto"/>
        <w:right w:val="none" w:sz="0" w:space="0" w:color="auto"/>
      </w:divBdr>
    </w:div>
    <w:div w:id="1168446125">
      <w:bodyDiv w:val="1"/>
      <w:marLeft w:val="0"/>
      <w:marRight w:val="0"/>
      <w:marTop w:val="0"/>
      <w:marBottom w:val="0"/>
      <w:divBdr>
        <w:top w:val="none" w:sz="0" w:space="0" w:color="auto"/>
        <w:left w:val="none" w:sz="0" w:space="0" w:color="auto"/>
        <w:bottom w:val="none" w:sz="0" w:space="0" w:color="auto"/>
        <w:right w:val="none" w:sz="0" w:space="0" w:color="auto"/>
      </w:divBdr>
    </w:div>
    <w:div w:id="1171915039">
      <w:bodyDiv w:val="1"/>
      <w:marLeft w:val="0"/>
      <w:marRight w:val="0"/>
      <w:marTop w:val="0"/>
      <w:marBottom w:val="0"/>
      <w:divBdr>
        <w:top w:val="none" w:sz="0" w:space="0" w:color="auto"/>
        <w:left w:val="none" w:sz="0" w:space="0" w:color="auto"/>
        <w:bottom w:val="none" w:sz="0" w:space="0" w:color="auto"/>
        <w:right w:val="none" w:sz="0" w:space="0" w:color="auto"/>
      </w:divBdr>
    </w:div>
    <w:div w:id="1173229829">
      <w:bodyDiv w:val="1"/>
      <w:marLeft w:val="0"/>
      <w:marRight w:val="0"/>
      <w:marTop w:val="0"/>
      <w:marBottom w:val="0"/>
      <w:divBdr>
        <w:top w:val="none" w:sz="0" w:space="0" w:color="auto"/>
        <w:left w:val="none" w:sz="0" w:space="0" w:color="auto"/>
        <w:bottom w:val="none" w:sz="0" w:space="0" w:color="auto"/>
        <w:right w:val="none" w:sz="0" w:space="0" w:color="auto"/>
      </w:divBdr>
    </w:div>
    <w:div w:id="1181776899">
      <w:bodyDiv w:val="1"/>
      <w:marLeft w:val="0"/>
      <w:marRight w:val="0"/>
      <w:marTop w:val="0"/>
      <w:marBottom w:val="0"/>
      <w:divBdr>
        <w:top w:val="none" w:sz="0" w:space="0" w:color="auto"/>
        <w:left w:val="none" w:sz="0" w:space="0" w:color="auto"/>
        <w:bottom w:val="none" w:sz="0" w:space="0" w:color="auto"/>
        <w:right w:val="none" w:sz="0" w:space="0" w:color="auto"/>
      </w:divBdr>
    </w:div>
    <w:div w:id="1195801083">
      <w:bodyDiv w:val="1"/>
      <w:marLeft w:val="0"/>
      <w:marRight w:val="0"/>
      <w:marTop w:val="0"/>
      <w:marBottom w:val="0"/>
      <w:divBdr>
        <w:top w:val="none" w:sz="0" w:space="0" w:color="auto"/>
        <w:left w:val="none" w:sz="0" w:space="0" w:color="auto"/>
        <w:bottom w:val="none" w:sz="0" w:space="0" w:color="auto"/>
        <w:right w:val="none" w:sz="0" w:space="0" w:color="auto"/>
      </w:divBdr>
    </w:div>
    <w:div w:id="1205096107">
      <w:bodyDiv w:val="1"/>
      <w:marLeft w:val="0"/>
      <w:marRight w:val="0"/>
      <w:marTop w:val="0"/>
      <w:marBottom w:val="0"/>
      <w:divBdr>
        <w:top w:val="none" w:sz="0" w:space="0" w:color="auto"/>
        <w:left w:val="none" w:sz="0" w:space="0" w:color="auto"/>
        <w:bottom w:val="none" w:sz="0" w:space="0" w:color="auto"/>
        <w:right w:val="none" w:sz="0" w:space="0" w:color="auto"/>
      </w:divBdr>
    </w:div>
    <w:div w:id="1211964240">
      <w:bodyDiv w:val="1"/>
      <w:marLeft w:val="0"/>
      <w:marRight w:val="0"/>
      <w:marTop w:val="0"/>
      <w:marBottom w:val="0"/>
      <w:divBdr>
        <w:top w:val="none" w:sz="0" w:space="0" w:color="auto"/>
        <w:left w:val="none" w:sz="0" w:space="0" w:color="auto"/>
        <w:bottom w:val="none" w:sz="0" w:space="0" w:color="auto"/>
        <w:right w:val="none" w:sz="0" w:space="0" w:color="auto"/>
      </w:divBdr>
      <w:divsChild>
        <w:div w:id="208722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869290">
      <w:bodyDiv w:val="1"/>
      <w:marLeft w:val="0"/>
      <w:marRight w:val="0"/>
      <w:marTop w:val="0"/>
      <w:marBottom w:val="0"/>
      <w:divBdr>
        <w:top w:val="none" w:sz="0" w:space="0" w:color="auto"/>
        <w:left w:val="none" w:sz="0" w:space="0" w:color="auto"/>
        <w:bottom w:val="none" w:sz="0" w:space="0" w:color="auto"/>
        <w:right w:val="none" w:sz="0" w:space="0" w:color="auto"/>
      </w:divBdr>
    </w:div>
    <w:div w:id="1274174089">
      <w:bodyDiv w:val="1"/>
      <w:marLeft w:val="0"/>
      <w:marRight w:val="0"/>
      <w:marTop w:val="0"/>
      <w:marBottom w:val="0"/>
      <w:divBdr>
        <w:top w:val="none" w:sz="0" w:space="0" w:color="auto"/>
        <w:left w:val="none" w:sz="0" w:space="0" w:color="auto"/>
        <w:bottom w:val="none" w:sz="0" w:space="0" w:color="auto"/>
        <w:right w:val="none" w:sz="0" w:space="0" w:color="auto"/>
      </w:divBdr>
    </w:div>
    <w:div w:id="1275821428">
      <w:bodyDiv w:val="1"/>
      <w:marLeft w:val="0"/>
      <w:marRight w:val="0"/>
      <w:marTop w:val="0"/>
      <w:marBottom w:val="0"/>
      <w:divBdr>
        <w:top w:val="none" w:sz="0" w:space="0" w:color="auto"/>
        <w:left w:val="none" w:sz="0" w:space="0" w:color="auto"/>
        <w:bottom w:val="none" w:sz="0" w:space="0" w:color="auto"/>
        <w:right w:val="none" w:sz="0" w:space="0" w:color="auto"/>
      </w:divBdr>
    </w:div>
    <w:div w:id="1290743365">
      <w:bodyDiv w:val="1"/>
      <w:marLeft w:val="0"/>
      <w:marRight w:val="0"/>
      <w:marTop w:val="0"/>
      <w:marBottom w:val="0"/>
      <w:divBdr>
        <w:top w:val="none" w:sz="0" w:space="0" w:color="auto"/>
        <w:left w:val="none" w:sz="0" w:space="0" w:color="auto"/>
        <w:bottom w:val="none" w:sz="0" w:space="0" w:color="auto"/>
        <w:right w:val="none" w:sz="0" w:space="0" w:color="auto"/>
      </w:divBdr>
    </w:div>
    <w:div w:id="1294484650">
      <w:bodyDiv w:val="1"/>
      <w:marLeft w:val="0"/>
      <w:marRight w:val="0"/>
      <w:marTop w:val="0"/>
      <w:marBottom w:val="0"/>
      <w:divBdr>
        <w:top w:val="none" w:sz="0" w:space="0" w:color="auto"/>
        <w:left w:val="none" w:sz="0" w:space="0" w:color="auto"/>
        <w:bottom w:val="none" w:sz="0" w:space="0" w:color="auto"/>
        <w:right w:val="none" w:sz="0" w:space="0" w:color="auto"/>
      </w:divBdr>
    </w:div>
    <w:div w:id="1297025722">
      <w:bodyDiv w:val="1"/>
      <w:marLeft w:val="0"/>
      <w:marRight w:val="0"/>
      <w:marTop w:val="0"/>
      <w:marBottom w:val="0"/>
      <w:divBdr>
        <w:top w:val="none" w:sz="0" w:space="0" w:color="auto"/>
        <w:left w:val="none" w:sz="0" w:space="0" w:color="auto"/>
        <w:bottom w:val="none" w:sz="0" w:space="0" w:color="auto"/>
        <w:right w:val="none" w:sz="0" w:space="0" w:color="auto"/>
      </w:divBdr>
    </w:div>
    <w:div w:id="1299913464">
      <w:bodyDiv w:val="1"/>
      <w:marLeft w:val="0"/>
      <w:marRight w:val="0"/>
      <w:marTop w:val="0"/>
      <w:marBottom w:val="0"/>
      <w:divBdr>
        <w:top w:val="none" w:sz="0" w:space="0" w:color="auto"/>
        <w:left w:val="none" w:sz="0" w:space="0" w:color="auto"/>
        <w:bottom w:val="none" w:sz="0" w:space="0" w:color="auto"/>
        <w:right w:val="none" w:sz="0" w:space="0" w:color="auto"/>
      </w:divBdr>
    </w:div>
    <w:div w:id="1369642736">
      <w:bodyDiv w:val="1"/>
      <w:marLeft w:val="0"/>
      <w:marRight w:val="0"/>
      <w:marTop w:val="0"/>
      <w:marBottom w:val="0"/>
      <w:divBdr>
        <w:top w:val="none" w:sz="0" w:space="0" w:color="auto"/>
        <w:left w:val="none" w:sz="0" w:space="0" w:color="auto"/>
        <w:bottom w:val="none" w:sz="0" w:space="0" w:color="auto"/>
        <w:right w:val="none" w:sz="0" w:space="0" w:color="auto"/>
      </w:divBdr>
    </w:div>
    <w:div w:id="1391420604">
      <w:bodyDiv w:val="1"/>
      <w:marLeft w:val="0"/>
      <w:marRight w:val="0"/>
      <w:marTop w:val="0"/>
      <w:marBottom w:val="0"/>
      <w:divBdr>
        <w:top w:val="none" w:sz="0" w:space="0" w:color="auto"/>
        <w:left w:val="none" w:sz="0" w:space="0" w:color="auto"/>
        <w:bottom w:val="none" w:sz="0" w:space="0" w:color="auto"/>
        <w:right w:val="none" w:sz="0" w:space="0" w:color="auto"/>
      </w:divBdr>
    </w:div>
    <w:div w:id="1392998978">
      <w:bodyDiv w:val="1"/>
      <w:marLeft w:val="0"/>
      <w:marRight w:val="0"/>
      <w:marTop w:val="0"/>
      <w:marBottom w:val="0"/>
      <w:divBdr>
        <w:top w:val="none" w:sz="0" w:space="0" w:color="auto"/>
        <w:left w:val="none" w:sz="0" w:space="0" w:color="auto"/>
        <w:bottom w:val="none" w:sz="0" w:space="0" w:color="auto"/>
        <w:right w:val="none" w:sz="0" w:space="0" w:color="auto"/>
      </w:divBdr>
    </w:div>
    <w:div w:id="1393037074">
      <w:bodyDiv w:val="1"/>
      <w:marLeft w:val="0"/>
      <w:marRight w:val="0"/>
      <w:marTop w:val="0"/>
      <w:marBottom w:val="0"/>
      <w:divBdr>
        <w:top w:val="none" w:sz="0" w:space="0" w:color="auto"/>
        <w:left w:val="none" w:sz="0" w:space="0" w:color="auto"/>
        <w:bottom w:val="none" w:sz="0" w:space="0" w:color="auto"/>
        <w:right w:val="none" w:sz="0" w:space="0" w:color="auto"/>
      </w:divBdr>
    </w:div>
    <w:div w:id="1402098240">
      <w:bodyDiv w:val="1"/>
      <w:marLeft w:val="0"/>
      <w:marRight w:val="0"/>
      <w:marTop w:val="0"/>
      <w:marBottom w:val="0"/>
      <w:divBdr>
        <w:top w:val="none" w:sz="0" w:space="0" w:color="auto"/>
        <w:left w:val="none" w:sz="0" w:space="0" w:color="auto"/>
        <w:bottom w:val="none" w:sz="0" w:space="0" w:color="auto"/>
        <w:right w:val="none" w:sz="0" w:space="0" w:color="auto"/>
      </w:divBdr>
    </w:div>
    <w:div w:id="1405370976">
      <w:bodyDiv w:val="1"/>
      <w:marLeft w:val="0"/>
      <w:marRight w:val="0"/>
      <w:marTop w:val="0"/>
      <w:marBottom w:val="0"/>
      <w:divBdr>
        <w:top w:val="none" w:sz="0" w:space="0" w:color="auto"/>
        <w:left w:val="none" w:sz="0" w:space="0" w:color="auto"/>
        <w:bottom w:val="none" w:sz="0" w:space="0" w:color="auto"/>
        <w:right w:val="none" w:sz="0" w:space="0" w:color="auto"/>
      </w:divBdr>
    </w:div>
    <w:div w:id="1452479263">
      <w:bodyDiv w:val="1"/>
      <w:marLeft w:val="0"/>
      <w:marRight w:val="0"/>
      <w:marTop w:val="0"/>
      <w:marBottom w:val="0"/>
      <w:divBdr>
        <w:top w:val="none" w:sz="0" w:space="0" w:color="auto"/>
        <w:left w:val="none" w:sz="0" w:space="0" w:color="auto"/>
        <w:bottom w:val="none" w:sz="0" w:space="0" w:color="auto"/>
        <w:right w:val="none" w:sz="0" w:space="0" w:color="auto"/>
      </w:divBdr>
    </w:div>
    <w:div w:id="1454328759">
      <w:bodyDiv w:val="1"/>
      <w:marLeft w:val="0"/>
      <w:marRight w:val="0"/>
      <w:marTop w:val="0"/>
      <w:marBottom w:val="0"/>
      <w:divBdr>
        <w:top w:val="none" w:sz="0" w:space="0" w:color="auto"/>
        <w:left w:val="none" w:sz="0" w:space="0" w:color="auto"/>
        <w:bottom w:val="none" w:sz="0" w:space="0" w:color="auto"/>
        <w:right w:val="none" w:sz="0" w:space="0" w:color="auto"/>
      </w:divBdr>
    </w:div>
    <w:div w:id="1457259807">
      <w:bodyDiv w:val="1"/>
      <w:marLeft w:val="0"/>
      <w:marRight w:val="0"/>
      <w:marTop w:val="0"/>
      <w:marBottom w:val="0"/>
      <w:divBdr>
        <w:top w:val="none" w:sz="0" w:space="0" w:color="auto"/>
        <w:left w:val="none" w:sz="0" w:space="0" w:color="auto"/>
        <w:bottom w:val="none" w:sz="0" w:space="0" w:color="auto"/>
        <w:right w:val="none" w:sz="0" w:space="0" w:color="auto"/>
      </w:divBdr>
    </w:div>
    <w:div w:id="1460487759">
      <w:bodyDiv w:val="1"/>
      <w:marLeft w:val="0"/>
      <w:marRight w:val="0"/>
      <w:marTop w:val="0"/>
      <w:marBottom w:val="0"/>
      <w:divBdr>
        <w:top w:val="none" w:sz="0" w:space="0" w:color="auto"/>
        <w:left w:val="none" w:sz="0" w:space="0" w:color="auto"/>
        <w:bottom w:val="none" w:sz="0" w:space="0" w:color="auto"/>
        <w:right w:val="none" w:sz="0" w:space="0" w:color="auto"/>
      </w:divBdr>
    </w:div>
    <w:div w:id="1462000307">
      <w:bodyDiv w:val="1"/>
      <w:marLeft w:val="0"/>
      <w:marRight w:val="0"/>
      <w:marTop w:val="0"/>
      <w:marBottom w:val="0"/>
      <w:divBdr>
        <w:top w:val="none" w:sz="0" w:space="0" w:color="auto"/>
        <w:left w:val="none" w:sz="0" w:space="0" w:color="auto"/>
        <w:bottom w:val="none" w:sz="0" w:space="0" w:color="auto"/>
        <w:right w:val="none" w:sz="0" w:space="0" w:color="auto"/>
      </w:divBdr>
    </w:div>
    <w:div w:id="1476147631">
      <w:bodyDiv w:val="1"/>
      <w:marLeft w:val="0"/>
      <w:marRight w:val="0"/>
      <w:marTop w:val="0"/>
      <w:marBottom w:val="0"/>
      <w:divBdr>
        <w:top w:val="none" w:sz="0" w:space="0" w:color="auto"/>
        <w:left w:val="none" w:sz="0" w:space="0" w:color="auto"/>
        <w:bottom w:val="none" w:sz="0" w:space="0" w:color="auto"/>
        <w:right w:val="none" w:sz="0" w:space="0" w:color="auto"/>
      </w:divBdr>
    </w:div>
    <w:div w:id="1497305023">
      <w:bodyDiv w:val="1"/>
      <w:marLeft w:val="0"/>
      <w:marRight w:val="0"/>
      <w:marTop w:val="0"/>
      <w:marBottom w:val="0"/>
      <w:divBdr>
        <w:top w:val="none" w:sz="0" w:space="0" w:color="auto"/>
        <w:left w:val="none" w:sz="0" w:space="0" w:color="auto"/>
        <w:bottom w:val="none" w:sz="0" w:space="0" w:color="auto"/>
        <w:right w:val="none" w:sz="0" w:space="0" w:color="auto"/>
      </w:divBdr>
    </w:div>
    <w:div w:id="1505165347">
      <w:bodyDiv w:val="1"/>
      <w:marLeft w:val="0"/>
      <w:marRight w:val="0"/>
      <w:marTop w:val="0"/>
      <w:marBottom w:val="0"/>
      <w:divBdr>
        <w:top w:val="none" w:sz="0" w:space="0" w:color="auto"/>
        <w:left w:val="none" w:sz="0" w:space="0" w:color="auto"/>
        <w:bottom w:val="none" w:sz="0" w:space="0" w:color="auto"/>
        <w:right w:val="none" w:sz="0" w:space="0" w:color="auto"/>
      </w:divBdr>
    </w:div>
    <w:div w:id="1506675600">
      <w:bodyDiv w:val="1"/>
      <w:marLeft w:val="0"/>
      <w:marRight w:val="0"/>
      <w:marTop w:val="0"/>
      <w:marBottom w:val="0"/>
      <w:divBdr>
        <w:top w:val="none" w:sz="0" w:space="0" w:color="auto"/>
        <w:left w:val="none" w:sz="0" w:space="0" w:color="auto"/>
        <w:bottom w:val="none" w:sz="0" w:space="0" w:color="auto"/>
        <w:right w:val="none" w:sz="0" w:space="0" w:color="auto"/>
      </w:divBdr>
    </w:div>
    <w:div w:id="1557472653">
      <w:bodyDiv w:val="1"/>
      <w:marLeft w:val="0"/>
      <w:marRight w:val="0"/>
      <w:marTop w:val="0"/>
      <w:marBottom w:val="0"/>
      <w:divBdr>
        <w:top w:val="none" w:sz="0" w:space="0" w:color="auto"/>
        <w:left w:val="none" w:sz="0" w:space="0" w:color="auto"/>
        <w:bottom w:val="none" w:sz="0" w:space="0" w:color="auto"/>
        <w:right w:val="none" w:sz="0" w:space="0" w:color="auto"/>
      </w:divBdr>
    </w:div>
    <w:div w:id="1564951435">
      <w:bodyDiv w:val="1"/>
      <w:marLeft w:val="0"/>
      <w:marRight w:val="0"/>
      <w:marTop w:val="0"/>
      <w:marBottom w:val="0"/>
      <w:divBdr>
        <w:top w:val="none" w:sz="0" w:space="0" w:color="auto"/>
        <w:left w:val="none" w:sz="0" w:space="0" w:color="auto"/>
        <w:bottom w:val="none" w:sz="0" w:space="0" w:color="auto"/>
        <w:right w:val="none" w:sz="0" w:space="0" w:color="auto"/>
      </w:divBdr>
    </w:div>
    <w:div w:id="1571846470">
      <w:bodyDiv w:val="1"/>
      <w:marLeft w:val="0"/>
      <w:marRight w:val="0"/>
      <w:marTop w:val="0"/>
      <w:marBottom w:val="0"/>
      <w:divBdr>
        <w:top w:val="none" w:sz="0" w:space="0" w:color="auto"/>
        <w:left w:val="none" w:sz="0" w:space="0" w:color="auto"/>
        <w:bottom w:val="none" w:sz="0" w:space="0" w:color="auto"/>
        <w:right w:val="none" w:sz="0" w:space="0" w:color="auto"/>
      </w:divBdr>
    </w:div>
    <w:div w:id="1572734402">
      <w:bodyDiv w:val="1"/>
      <w:marLeft w:val="0"/>
      <w:marRight w:val="0"/>
      <w:marTop w:val="0"/>
      <w:marBottom w:val="0"/>
      <w:divBdr>
        <w:top w:val="none" w:sz="0" w:space="0" w:color="auto"/>
        <w:left w:val="none" w:sz="0" w:space="0" w:color="auto"/>
        <w:bottom w:val="none" w:sz="0" w:space="0" w:color="auto"/>
        <w:right w:val="none" w:sz="0" w:space="0" w:color="auto"/>
      </w:divBdr>
    </w:div>
    <w:div w:id="1572739516">
      <w:bodyDiv w:val="1"/>
      <w:marLeft w:val="0"/>
      <w:marRight w:val="0"/>
      <w:marTop w:val="0"/>
      <w:marBottom w:val="0"/>
      <w:divBdr>
        <w:top w:val="none" w:sz="0" w:space="0" w:color="auto"/>
        <w:left w:val="none" w:sz="0" w:space="0" w:color="auto"/>
        <w:bottom w:val="none" w:sz="0" w:space="0" w:color="auto"/>
        <w:right w:val="none" w:sz="0" w:space="0" w:color="auto"/>
      </w:divBdr>
    </w:div>
    <w:div w:id="1574579099">
      <w:bodyDiv w:val="1"/>
      <w:marLeft w:val="0"/>
      <w:marRight w:val="0"/>
      <w:marTop w:val="0"/>
      <w:marBottom w:val="0"/>
      <w:divBdr>
        <w:top w:val="none" w:sz="0" w:space="0" w:color="auto"/>
        <w:left w:val="none" w:sz="0" w:space="0" w:color="auto"/>
        <w:bottom w:val="none" w:sz="0" w:space="0" w:color="auto"/>
        <w:right w:val="none" w:sz="0" w:space="0" w:color="auto"/>
      </w:divBdr>
    </w:div>
    <w:div w:id="1598364247">
      <w:bodyDiv w:val="1"/>
      <w:marLeft w:val="0"/>
      <w:marRight w:val="0"/>
      <w:marTop w:val="0"/>
      <w:marBottom w:val="0"/>
      <w:divBdr>
        <w:top w:val="none" w:sz="0" w:space="0" w:color="auto"/>
        <w:left w:val="none" w:sz="0" w:space="0" w:color="auto"/>
        <w:bottom w:val="none" w:sz="0" w:space="0" w:color="auto"/>
        <w:right w:val="none" w:sz="0" w:space="0" w:color="auto"/>
      </w:divBdr>
      <w:divsChild>
        <w:div w:id="742217353">
          <w:marLeft w:val="0"/>
          <w:marRight w:val="0"/>
          <w:marTop w:val="0"/>
          <w:marBottom w:val="0"/>
          <w:divBdr>
            <w:top w:val="none" w:sz="0" w:space="0" w:color="auto"/>
            <w:left w:val="none" w:sz="0" w:space="0" w:color="auto"/>
            <w:bottom w:val="none" w:sz="0" w:space="0" w:color="auto"/>
            <w:right w:val="none" w:sz="0" w:space="0" w:color="auto"/>
          </w:divBdr>
          <w:divsChild>
            <w:div w:id="356540719">
              <w:marLeft w:val="0"/>
              <w:marRight w:val="0"/>
              <w:marTop w:val="0"/>
              <w:marBottom w:val="0"/>
              <w:divBdr>
                <w:top w:val="none" w:sz="0" w:space="0" w:color="auto"/>
                <w:left w:val="none" w:sz="0" w:space="0" w:color="auto"/>
                <w:bottom w:val="none" w:sz="0" w:space="0" w:color="auto"/>
                <w:right w:val="none" w:sz="0" w:space="0" w:color="auto"/>
              </w:divBdr>
            </w:div>
            <w:div w:id="2708199">
              <w:marLeft w:val="0"/>
              <w:marRight w:val="0"/>
              <w:marTop w:val="0"/>
              <w:marBottom w:val="0"/>
              <w:divBdr>
                <w:top w:val="none" w:sz="0" w:space="0" w:color="auto"/>
                <w:left w:val="none" w:sz="0" w:space="0" w:color="auto"/>
                <w:bottom w:val="none" w:sz="0" w:space="0" w:color="auto"/>
                <w:right w:val="none" w:sz="0" w:space="0" w:color="auto"/>
              </w:divBdr>
            </w:div>
            <w:div w:id="9111103">
              <w:marLeft w:val="0"/>
              <w:marRight w:val="0"/>
              <w:marTop w:val="0"/>
              <w:marBottom w:val="0"/>
              <w:divBdr>
                <w:top w:val="none" w:sz="0" w:space="0" w:color="auto"/>
                <w:left w:val="none" w:sz="0" w:space="0" w:color="auto"/>
                <w:bottom w:val="none" w:sz="0" w:space="0" w:color="auto"/>
                <w:right w:val="none" w:sz="0" w:space="0" w:color="auto"/>
              </w:divBdr>
            </w:div>
            <w:div w:id="805245392">
              <w:marLeft w:val="0"/>
              <w:marRight w:val="0"/>
              <w:marTop w:val="0"/>
              <w:marBottom w:val="0"/>
              <w:divBdr>
                <w:top w:val="none" w:sz="0" w:space="0" w:color="auto"/>
                <w:left w:val="none" w:sz="0" w:space="0" w:color="auto"/>
                <w:bottom w:val="none" w:sz="0" w:space="0" w:color="auto"/>
                <w:right w:val="none" w:sz="0" w:space="0" w:color="auto"/>
              </w:divBdr>
            </w:div>
            <w:div w:id="1479953767">
              <w:marLeft w:val="0"/>
              <w:marRight w:val="0"/>
              <w:marTop w:val="0"/>
              <w:marBottom w:val="0"/>
              <w:divBdr>
                <w:top w:val="none" w:sz="0" w:space="0" w:color="auto"/>
                <w:left w:val="none" w:sz="0" w:space="0" w:color="auto"/>
                <w:bottom w:val="none" w:sz="0" w:space="0" w:color="auto"/>
                <w:right w:val="none" w:sz="0" w:space="0" w:color="auto"/>
              </w:divBdr>
            </w:div>
            <w:div w:id="360545975">
              <w:marLeft w:val="0"/>
              <w:marRight w:val="0"/>
              <w:marTop w:val="0"/>
              <w:marBottom w:val="0"/>
              <w:divBdr>
                <w:top w:val="none" w:sz="0" w:space="0" w:color="auto"/>
                <w:left w:val="none" w:sz="0" w:space="0" w:color="auto"/>
                <w:bottom w:val="none" w:sz="0" w:space="0" w:color="auto"/>
                <w:right w:val="none" w:sz="0" w:space="0" w:color="auto"/>
              </w:divBdr>
            </w:div>
            <w:div w:id="1715881518">
              <w:marLeft w:val="0"/>
              <w:marRight w:val="0"/>
              <w:marTop w:val="0"/>
              <w:marBottom w:val="0"/>
              <w:divBdr>
                <w:top w:val="none" w:sz="0" w:space="0" w:color="auto"/>
                <w:left w:val="none" w:sz="0" w:space="0" w:color="auto"/>
                <w:bottom w:val="none" w:sz="0" w:space="0" w:color="auto"/>
                <w:right w:val="none" w:sz="0" w:space="0" w:color="auto"/>
              </w:divBdr>
            </w:div>
            <w:div w:id="1750036400">
              <w:marLeft w:val="0"/>
              <w:marRight w:val="0"/>
              <w:marTop w:val="0"/>
              <w:marBottom w:val="0"/>
              <w:divBdr>
                <w:top w:val="none" w:sz="0" w:space="0" w:color="auto"/>
                <w:left w:val="none" w:sz="0" w:space="0" w:color="auto"/>
                <w:bottom w:val="none" w:sz="0" w:space="0" w:color="auto"/>
                <w:right w:val="none" w:sz="0" w:space="0" w:color="auto"/>
              </w:divBdr>
            </w:div>
            <w:div w:id="1501850087">
              <w:marLeft w:val="0"/>
              <w:marRight w:val="0"/>
              <w:marTop w:val="0"/>
              <w:marBottom w:val="0"/>
              <w:divBdr>
                <w:top w:val="none" w:sz="0" w:space="0" w:color="auto"/>
                <w:left w:val="none" w:sz="0" w:space="0" w:color="auto"/>
                <w:bottom w:val="none" w:sz="0" w:space="0" w:color="auto"/>
                <w:right w:val="none" w:sz="0" w:space="0" w:color="auto"/>
              </w:divBdr>
            </w:div>
            <w:div w:id="1789279674">
              <w:marLeft w:val="0"/>
              <w:marRight w:val="0"/>
              <w:marTop w:val="0"/>
              <w:marBottom w:val="0"/>
              <w:divBdr>
                <w:top w:val="none" w:sz="0" w:space="0" w:color="auto"/>
                <w:left w:val="none" w:sz="0" w:space="0" w:color="auto"/>
                <w:bottom w:val="none" w:sz="0" w:space="0" w:color="auto"/>
                <w:right w:val="none" w:sz="0" w:space="0" w:color="auto"/>
              </w:divBdr>
            </w:div>
            <w:div w:id="765538499">
              <w:marLeft w:val="0"/>
              <w:marRight w:val="0"/>
              <w:marTop w:val="0"/>
              <w:marBottom w:val="0"/>
              <w:divBdr>
                <w:top w:val="none" w:sz="0" w:space="0" w:color="auto"/>
                <w:left w:val="none" w:sz="0" w:space="0" w:color="auto"/>
                <w:bottom w:val="none" w:sz="0" w:space="0" w:color="auto"/>
                <w:right w:val="none" w:sz="0" w:space="0" w:color="auto"/>
              </w:divBdr>
            </w:div>
            <w:div w:id="1279334393">
              <w:marLeft w:val="0"/>
              <w:marRight w:val="0"/>
              <w:marTop w:val="0"/>
              <w:marBottom w:val="0"/>
              <w:divBdr>
                <w:top w:val="none" w:sz="0" w:space="0" w:color="auto"/>
                <w:left w:val="none" w:sz="0" w:space="0" w:color="auto"/>
                <w:bottom w:val="none" w:sz="0" w:space="0" w:color="auto"/>
                <w:right w:val="none" w:sz="0" w:space="0" w:color="auto"/>
              </w:divBdr>
            </w:div>
            <w:div w:id="728118627">
              <w:marLeft w:val="0"/>
              <w:marRight w:val="0"/>
              <w:marTop w:val="0"/>
              <w:marBottom w:val="0"/>
              <w:divBdr>
                <w:top w:val="none" w:sz="0" w:space="0" w:color="auto"/>
                <w:left w:val="none" w:sz="0" w:space="0" w:color="auto"/>
                <w:bottom w:val="none" w:sz="0" w:space="0" w:color="auto"/>
                <w:right w:val="none" w:sz="0" w:space="0" w:color="auto"/>
              </w:divBdr>
            </w:div>
            <w:div w:id="924802237">
              <w:marLeft w:val="0"/>
              <w:marRight w:val="0"/>
              <w:marTop w:val="0"/>
              <w:marBottom w:val="0"/>
              <w:divBdr>
                <w:top w:val="none" w:sz="0" w:space="0" w:color="auto"/>
                <w:left w:val="none" w:sz="0" w:space="0" w:color="auto"/>
                <w:bottom w:val="none" w:sz="0" w:space="0" w:color="auto"/>
                <w:right w:val="none" w:sz="0" w:space="0" w:color="auto"/>
              </w:divBdr>
            </w:div>
            <w:div w:id="1735540250">
              <w:marLeft w:val="0"/>
              <w:marRight w:val="0"/>
              <w:marTop w:val="0"/>
              <w:marBottom w:val="0"/>
              <w:divBdr>
                <w:top w:val="none" w:sz="0" w:space="0" w:color="auto"/>
                <w:left w:val="none" w:sz="0" w:space="0" w:color="auto"/>
                <w:bottom w:val="none" w:sz="0" w:space="0" w:color="auto"/>
                <w:right w:val="none" w:sz="0" w:space="0" w:color="auto"/>
              </w:divBdr>
            </w:div>
            <w:div w:id="321352418">
              <w:marLeft w:val="0"/>
              <w:marRight w:val="0"/>
              <w:marTop w:val="0"/>
              <w:marBottom w:val="0"/>
              <w:divBdr>
                <w:top w:val="none" w:sz="0" w:space="0" w:color="auto"/>
                <w:left w:val="none" w:sz="0" w:space="0" w:color="auto"/>
                <w:bottom w:val="none" w:sz="0" w:space="0" w:color="auto"/>
                <w:right w:val="none" w:sz="0" w:space="0" w:color="auto"/>
              </w:divBdr>
            </w:div>
            <w:div w:id="1601260108">
              <w:marLeft w:val="0"/>
              <w:marRight w:val="0"/>
              <w:marTop w:val="0"/>
              <w:marBottom w:val="0"/>
              <w:divBdr>
                <w:top w:val="none" w:sz="0" w:space="0" w:color="auto"/>
                <w:left w:val="none" w:sz="0" w:space="0" w:color="auto"/>
                <w:bottom w:val="none" w:sz="0" w:space="0" w:color="auto"/>
                <w:right w:val="none" w:sz="0" w:space="0" w:color="auto"/>
              </w:divBdr>
            </w:div>
            <w:div w:id="1576738706">
              <w:marLeft w:val="0"/>
              <w:marRight w:val="0"/>
              <w:marTop w:val="0"/>
              <w:marBottom w:val="0"/>
              <w:divBdr>
                <w:top w:val="none" w:sz="0" w:space="0" w:color="auto"/>
                <w:left w:val="none" w:sz="0" w:space="0" w:color="auto"/>
                <w:bottom w:val="none" w:sz="0" w:space="0" w:color="auto"/>
                <w:right w:val="none" w:sz="0" w:space="0" w:color="auto"/>
              </w:divBdr>
            </w:div>
            <w:div w:id="676079022">
              <w:marLeft w:val="0"/>
              <w:marRight w:val="0"/>
              <w:marTop w:val="0"/>
              <w:marBottom w:val="0"/>
              <w:divBdr>
                <w:top w:val="none" w:sz="0" w:space="0" w:color="auto"/>
                <w:left w:val="none" w:sz="0" w:space="0" w:color="auto"/>
                <w:bottom w:val="none" w:sz="0" w:space="0" w:color="auto"/>
                <w:right w:val="none" w:sz="0" w:space="0" w:color="auto"/>
              </w:divBdr>
            </w:div>
            <w:div w:id="701367710">
              <w:marLeft w:val="0"/>
              <w:marRight w:val="0"/>
              <w:marTop w:val="0"/>
              <w:marBottom w:val="0"/>
              <w:divBdr>
                <w:top w:val="none" w:sz="0" w:space="0" w:color="auto"/>
                <w:left w:val="none" w:sz="0" w:space="0" w:color="auto"/>
                <w:bottom w:val="none" w:sz="0" w:space="0" w:color="auto"/>
                <w:right w:val="none" w:sz="0" w:space="0" w:color="auto"/>
              </w:divBdr>
            </w:div>
            <w:div w:id="448822141">
              <w:marLeft w:val="0"/>
              <w:marRight w:val="0"/>
              <w:marTop w:val="0"/>
              <w:marBottom w:val="0"/>
              <w:divBdr>
                <w:top w:val="none" w:sz="0" w:space="0" w:color="auto"/>
                <w:left w:val="none" w:sz="0" w:space="0" w:color="auto"/>
                <w:bottom w:val="none" w:sz="0" w:space="0" w:color="auto"/>
                <w:right w:val="none" w:sz="0" w:space="0" w:color="auto"/>
              </w:divBdr>
            </w:div>
            <w:div w:id="349569589">
              <w:marLeft w:val="0"/>
              <w:marRight w:val="0"/>
              <w:marTop w:val="0"/>
              <w:marBottom w:val="0"/>
              <w:divBdr>
                <w:top w:val="none" w:sz="0" w:space="0" w:color="auto"/>
                <w:left w:val="none" w:sz="0" w:space="0" w:color="auto"/>
                <w:bottom w:val="none" w:sz="0" w:space="0" w:color="auto"/>
                <w:right w:val="none" w:sz="0" w:space="0" w:color="auto"/>
              </w:divBdr>
            </w:div>
            <w:div w:id="817458771">
              <w:marLeft w:val="0"/>
              <w:marRight w:val="0"/>
              <w:marTop w:val="0"/>
              <w:marBottom w:val="0"/>
              <w:divBdr>
                <w:top w:val="none" w:sz="0" w:space="0" w:color="auto"/>
                <w:left w:val="none" w:sz="0" w:space="0" w:color="auto"/>
                <w:bottom w:val="none" w:sz="0" w:space="0" w:color="auto"/>
                <w:right w:val="none" w:sz="0" w:space="0" w:color="auto"/>
              </w:divBdr>
            </w:div>
            <w:div w:id="322241182">
              <w:marLeft w:val="0"/>
              <w:marRight w:val="0"/>
              <w:marTop w:val="0"/>
              <w:marBottom w:val="0"/>
              <w:divBdr>
                <w:top w:val="none" w:sz="0" w:space="0" w:color="auto"/>
                <w:left w:val="none" w:sz="0" w:space="0" w:color="auto"/>
                <w:bottom w:val="none" w:sz="0" w:space="0" w:color="auto"/>
                <w:right w:val="none" w:sz="0" w:space="0" w:color="auto"/>
              </w:divBdr>
            </w:div>
            <w:div w:id="2067412492">
              <w:marLeft w:val="0"/>
              <w:marRight w:val="0"/>
              <w:marTop w:val="0"/>
              <w:marBottom w:val="0"/>
              <w:divBdr>
                <w:top w:val="none" w:sz="0" w:space="0" w:color="auto"/>
                <w:left w:val="none" w:sz="0" w:space="0" w:color="auto"/>
                <w:bottom w:val="none" w:sz="0" w:space="0" w:color="auto"/>
                <w:right w:val="none" w:sz="0" w:space="0" w:color="auto"/>
              </w:divBdr>
            </w:div>
            <w:div w:id="1885632428">
              <w:marLeft w:val="0"/>
              <w:marRight w:val="0"/>
              <w:marTop w:val="0"/>
              <w:marBottom w:val="0"/>
              <w:divBdr>
                <w:top w:val="none" w:sz="0" w:space="0" w:color="auto"/>
                <w:left w:val="none" w:sz="0" w:space="0" w:color="auto"/>
                <w:bottom w:val="none" w:sz="0" w:space="0" w:color="auto"/>
                <w:right w:val="none" w:sz="0" w:space="0" w:color="auto"/>
              </w:divBdr>
            </w:div>
            <w:div w:id="813916362">
              <w:marLeft w:val="0"/>
              <w:marRight w:val="0"/>
              <w:marTop w:val="0"/>
              <w:marBottom w:val="0"/>
              <w:divBdr>
                <w:top w:val="none" w:sz="0" w:space="0" w:color="auto"/>
                <w:left w:val="none" w:sz="0" w:space="0" w:color="auto"/>
                <w:bottom w:val="none" w:sz="0" w:space="0" w:color="auto"/>
                <w:right w:val="none" w:sz="0" w:space="0" w:color="auto"/>
              </w:divBdr>
            </w:div>
            <w:div w:id="1420058461">
              <w:marLeft w:val="0"/>
              <w:marRight w:val="0"/>
              <w:marTop w:val="0"/>
              <w:marBottom w:val="0"/>
              <w:divBdr>
                <w:top w:val="none" w:sz="0" w:space="0" w:color="auto"/>
                <w:left w:val="none" w:sz="0" w:space="0" w:color="auto"/>
                <w:bottom w:val="none" w:sz="0" w:space="0" w:color="auto"/>
                <w:right w:val="none" w:sz="0" w:space="0" w:color="auto"/>
              </w:divBdr>
            </w:div>
            <w:div w:id="329600843">
              <w:marLeft w:val="0"/>
              <w:marRight w:val="0"/>
              <w:marTop w:val="0"/>
              <w:marBottom w:val="0"/>
              <w:divBdr>
                <w:top w:val="none" w:sz="0" w:space="0" w:color="auto"/>
                <w:left w:val="none" w:sz="0" w:space="0" w:color="auto"/>
                <w:bottom w:val="none" w:sz="0" w:space="0" w:color="auto"/>
                <w:right w:val="none" w:sz="0" w:space="0" w:color="auto"/>
              </w:divBdr>
            </w:div>
            <w:div w:id="231040865">
              <w:marLeft w:val="0"/>
              <w:marRight w:val="0"/>
              <w:marTop w:val="0"/>
              <w:marBottom w:val="0"/>
              <w:divBdr>
                <w:top w:val="none" w:sz="0" w:space="0" w:color="auto"/>
                <w:left w:val="none" w:sz="0" w:space="0" w:color="auto"/>
                <w:bottom w:val="none" w:sz="0" w:space="0" w:color="auto"/>
                <w:right w:val="none" w:sz="0" w:space="0" w:color="auto"/>
              </w:divBdr>
            </w:div>
            <w:div w:id="297493480">
              <w:marLeft w:val="0"/>
              <w:marRight w:val="0"/>
              <w:marTop w:val="0"/>
              <w:marBottom w:val="0"/>
              <w:divBdr>
                <w:top w:val="none" w:sz="0" w:space="0" w:color="auto"/>
                <w:left w:val="none" w:sz="0" w:space="0" w:color="auto"/>
                <w:bottom w:val="none" w:sz="0" w:space="0" w:color="auto"/>
                <w:right w:val="none" w:sz="0" w:space="0" w:color="auto"/>
              </w:divBdr>
            </w:div>
            <w:div w:id="1612128935">
              <w:marLeft w:val="0"/>
              <w:marRight w:val="0"/>
              <w:marTop w:val="0"/>
              <w:marBottom w:val="0"/>
              <w:divBdr>
                <w:top w:val="none" w:sz="0" w:space="0" w:color="auto"/>
                <w:left w:val="none" w:sz="0" w:space="0" w:color="auto"/>
                <w:bottom w:val="none" w:sz="0" w:space="0" w:color="auto"/>
                <w:right w:val="none" w:sz="0" w:space="0" w:color="auto"/>
              </w:divBdr>
            </w:div>
            <w:div w:id="1950771407">
              <w:marLeft w:val="0"/>
              <w:marRight w:val="0"/>
              <w:marTop w:val="0"/>
              <w:marBottom w:val="0"/>
              <w:divBdr>
                <w:top w:val="none" w:sz="0" w:space="0" w:color="auto"/>
                <w:left w:val="none" w:sz="0" w:space="0" w:color="auto"/>
                <w:bottom w:val="none" w:sz="0" w:space="0" w:color="auto"/>
                <w:right w:val="none" w:sz="0" w:space="0" w:color="auto"/>
              </w:divBdr>
            </w:div>
            <w:div w:id="1903757187">
              <w:marLeft w:val="0"/>
              <w:marRight w:val="0"/>
              <w:marTop w:val="0"/>
              <w:marBottom w:val="0"/>
              <w:divBdr>
                <w:top w:val="none" w:sz="0" w:space="0" w:color="auto"/>
                <w:left w:val="none" w:sz="0" w:space="0" w:color="auto"/>
                <w:bottom w:val="none" w:sz="0" w:space="0" w:color="auto"/>
                <w:right w:val="none" w:sz="0" w:space="0" w:color="auto"/>
              </w:divBdr>
            </w:div>
            <w:div w:id="732629051">
              <w:marLeft w:val="0"/>
              <w:marRight w:val="0"/>
              <w:marTop w:val="0"/>
              <w:marBottom w:val="0"/>
              <w:divBdr>
                <w:top w:val="none" w:sz="0" w:space="0" w:color="auto"/>
                <w:left w:val="none" w:sz="0" w:space="0" w:color="auto"/>
                <w:bottom w:val="none" w:sz="0" w:space="0" w:color="auto"/>
                <w:right w:val="none" w:sz="0" w:space="0" w:color="auto"/>
              </w:divBdr>
            </w:div>
            <w:div w:id="1127507496">
              <w:marLeft w:val="0"/>
              <w:marRight w:val="0"/>
              <w:marTop w:val="0"/>
              <w:marBottom w:val="0"/>
              <w:divBdr>
                <w:top w:val="none" w:sz="0" w:space="0" w:color="auto"/>
                <w:left w:val="none" w:sz="0" w:space="0" w:color="auto"/>
                <w:bottom w:val="none" w:sz="0" w:space="0" w:color="auto"/>
                <w:right w:val="none" w:sz="0" w:space="0" w:color="auto"/>
              </w:divBdr>
            </w:div>
            <w:div w:id="947589561">
              <w:marLeft w:val="0"/>
              <w:marRight w:val="0"/>
              <w:marTop w:val="0"/>
              <w:marBottom w:val="0"/>
              <w:divBdr>
                <w:top w:val="none" w:sz="0" w:space="0" w:color="auto"/>
                <w:left w:val="none" w:sz="0" w:space="0" w:color="auto"/>
                <w:bottom w:val="none" w:sz="0" w:space="0" w:color="auto"/>
                <w:right w:val="none" w:sz="0" w:space="0" w:color="auto"/>
              </w:divBdr>
            </w:div>
            <w:div w:id="1716850689">
              <w:marLeft w:val="0"/>
              <w:marRight w:val="0"/>
              <w:marTop w:val="0"/>
              <w:marBottom w:val="0"/>
              <w:divBdr>
                <w:top w:val="none" w:sz="0" w:space="0" w:color="auto"/>
                <w:left w:val="none" w:sz="0" w:space="0" w:color="auto"/>
                <w:bottom w:val="none" w:sz="0" w:space="0" w:color="auto"/>
                <w:right w:val="none" w:sz="0" w:space="0" w:color="auto"/>
              </w:divBdr>
            </w:div>
            <w:div w:id="1960599625">
              <w:marLeft w:val="0"/>
              <w:marRight w:val="0"/>
              <w:marTop w:val="0"/>
              <w:marBottom w:val="0"/>
              <w:divBdr>
                <w:top w:val="none" w:sz="0" w:space="0" w:color="auto"/>
                <w:left w:val="none" w:sz="0" w:space="0" w:color="auto"/>
                <w:bottom w:val="none" w:sz="0" w:space="0" w:color="auto"/>
                <w:right w:val="none" w:sz="0" w:space="0" w:color="auto"/>
              </w:divBdr>
            </w:div>
            <w:div w:id="1663047399">
              <w:marLeft w:val="0"/>
              <w:marRight w:val="0"/>
              <w:marTop w:val="0"/>
              <w:marBottom w:val="0"/>
              <w:divBdr>
                <w:top w:val="none" w:sz="0" w:space="0" w:color="auto"/>
                <w:left w:val="none" w:sz="0" w:space="0" w:color="auto"/>
                <w:bottom w:val="none" w:sz="0" w:space="0" w:color="auto"/>
                <w:right w:val="none" w:sz="0" w:space="0" w:color="auto"/>
              </w:divBdr>
            </w:div>
            <w:div w:id="1012337193">
              <w:marLeft w:val="0"/>
              <w:marRight w:val="0"/>
              <w:marTop w:val="0"/>
              <w:marBottom w:val="0"/>
              <w:divBdr>
                <w:top w:val="none" w:sz="0" w:space="0" w:color="auto"/>
                <w:left w:val="none" w:sz="0" w:space="0" w:color="auto"/>
                <w:bottom w:val="none" w:sz="0" w:space="0" w:color="auto"/>
                <w:right w:val="none" w:sz="0" w:space="0" w:color="auto"/>
              </w:divBdr>
            </w:div>
            <w:div w:id="1303315048">
              <w:marLeft w:val="0"/>
              <w:marRight w:val="0"/>
              <w:marTop w:val="0"/>
              <w:marBottom w:val="0"/>
              <w:divBdr>
                <w:top w:val="none" w:sz="0" w:space="0" w:color="auto"/>
                <w:left w:val="none" w:sz="0" w:space="0" w:color="auto"/>
                <w:bottom w:val="none" w:sz="0" w:space="0" w:color="auto"/>
                <w:right w:val="none" w:sz="0" w:space="0" w:color="auto"/>
              </w:divBdr>
            </w:div>
            <w:div w:id="1776753800">
              <w:marLeft w:val="0"/>
              <w:marRight w:val="0"/>
              <w:marTop w:val="0"/>
              <w:marBottom w:val="0"/>
              <w:divBdr>
                <w:top w:val="none" w:sz="0" w:space="0" w:color="auto"/>
                <w:left w:val="none" w:sz="0" w:space="0" w:color="auto"/>
                <w:bottom w:val="none" w:sz="0" w:space="0" w:color="auto"/>
                <w:right w:val="none" w:sz="0" w:space="0" w:color="auto"/>
              </w:divBdr>
            </w:div>
            <w:div w:id="250819988">
              <w:marLeft w:val="0"/>
              <w:marRight w:val="0"/>
              <w:marTop w:val="0"/>
              <w:marBottom w:val="0"/>
              <w:divBdr>
                <w:top w:val="none" w:sz="0" w:space="0" w:color="auto"/>
                <w:left w:val="none" w:sz="0" w:space="0" w:color="auto"/>
                <w:bottom w:val="none" w:sz="0" w:space="0" w:color="auto"/>
                <w:right w:val="none" w:sz="0" w:space="0" w:color="auto"/>
              </w:divBdr>
            </w:div>
            <w:div w:id="361785635">
              <w:marLeft w:val="0"/>
              <w:marRight w:val="0"/>
              <w:marTop w:val="0"/>
              <w:marBottom w:val="0"/>
              <w:divBdr>
                <w:top w:val="none" w:sz="0" w:space="0" w:color="auto"/>
                <w:left w:val="none" w:sz="0" w:space="0" w:color="auto"/>
                <w:bottom w:val="none" w:sz="0" w:space="0" w:color="auto"/>
                <w:right w:val="none" w:sz="0" w:space="0" w:color="auto"/>
              </w:divBdr>
            </w:div>
            <w:div w:id="175777015">
              <w:marLeft w:val="0"/>
              <w:marRight w:val="0"/>
              <w:marTop w:val="0"/>
              <w:marBottom w:val="0"/>
              <w:divBdr>
                <w:top w:val="none" w:sz="0" w:space="0" w:color="auto"/>
                <w:left w:val="none" w:sz="0" w:space="0" w:color="auto"/>
                <w:bottom w:val="none" w:sz="0" w:space="0" w:color="auto"/>
                <w:right w:val="none" w:sz="0" w:space="0" w:color="auto"/>
              </w:divBdr>
            </w:div>
            <w:div w:id="1033728619">
              <w:marLeft w:val="0"/>
              <w:marRight w:val="0"/>
              <w:marTop w:val="0"/>
              <w:marBottom w:val="0"/>
              <w:divBdr>
                <w:top w:val="none" w:sz="0" w:space="0" w:color="auto"/>
                <w:left w:val="none" w:sz="0" w:space="0" w:color="auto"/>
                <w:bottom w:val="none" w:sz="0" w:space="0" w:color="auto"/>
                <w:right w:val="none" w:sz="0" w:space="0" w:color="auto"/>
              </w:divBdr>
            </w:div>
            <w:div w:id="254948072">
              <w:marLeft w:val="0"/>
              <w:marRight w:val="0"/>
              <w:marTop w:val="0"/>
              <w:marBottom w:val="0"/>
              <w:divBdr>
                <w:top w:val="none" w:sz="0" w:space="0" w:color="auto"/>
                <w:left w:val="none" w:sz="0" w:space="0" w:color="auto"/>
                <w:bottom w:val="none" w:sz="0" w:space="0" w:color="auto"/>
                <w:right w:val="none" w:sz="0" w:space="0" w:color="auto"/>
              </w:divBdr>
            </w:div>
            <w:div w:id="364528826">
              <w:marLeft w:val="0"/>
              <w:marRight w:val="0"/>
              <w:marTop w:val="0"/>
              <w:marBottom w:val="0"/>
              <w:divBdr>
                <w:top w:val="none" w:sz="0" w:space="0" w:color="auto"/>
                <w:left w:val="none" w:sz="0" w:space="0" w:color="auto"/>
                <w:bottom w:val="none" w:sz="0" w:space="0" w:color="auto"/>
                <w:right w:val="none" w:sz="0" w:space="0" w:color="auto"/>
              </w:divBdr>
            </w:div>
            <w:div w:id="656885376">
              <w:marLeft w:val="0"/>
              <w:marRight w:val="0"/>
              <w:marTop w:val="0"/>
              <w:marBottom w:val="0"/>
              <w:divBdr>
                <w:top w:val="none" w:sz="0" w:space="0" w:color="auto"/>
                <w:left w:val="none" w:sz="0" w:space="0" w:color="auto"/>
                <w:bottom w:val="none" w:sz="0" w:space="0" w:color="auto"/>
                <w:right w:val="none" w:sz="0" w:space="0" w:color="auto"/>
              </w:divBdr>
            </w:div>
            <w:div w:id="1111244715">
              <w:marLeft w:val="0"/>
              <w:marRight w:val="0"/>
              <w:marTop w:val="0"/>
              <w:marBottom w:val="0"/>
              <w:divBdr>
                <w:top w:val="none" w:sz="0" w:space="0" w:color="auto"/>
                <w:left w:val="none" w:sz="0" w:space="0" w:color="auto"/>
                <w:bottom w:val="none" w:sz="0" w:space="0" w:color="auto"/>
                <w:right w:val="none" w:sz="0" w:space="0" w:color="auto"/>
              </w:divBdr>
            </w:div>
            <w:div w:id="586112015">
              <w:marLeft w:val="0"/>
              <w:marRight w:val="0"/>
              <w:marTop w:val="0"/>
              <w:marBottom w:val="0"/>
              <w:divBdr>
                <w:top w:val="none" w:sz="0" w:space="0" w:color="auto"/>
                <w:left w:val="none" w:sz="0" w:space="0" w:color="auto"/>
                <w:bottom w:val="none" w:sz="0" w:space="0" w:color="auto"/>
                <w:right w:val="none" w:sz="0" w:space="0" w:color="auto"/>
              </w:divBdr>
            </w:div>
            <w:div w:id="1505508302">
              <w:marLeft w:val="0"/>
              <w:marRight w:val="0"/>
              <w:marTop w:val="0"/>
              <w:marBottom w:val="0"/>
              <w:divBdr>
                <w:top w:val="none" w:sz="0" w:space="0" w:color="auto"/>
                <w:left w:val="none" w:sz="0" w:space="0" w:color="auto"/>
                <w:bottom w:val="none" w:sz="0" w:space="0" w:color="auto"/>
                <w:right w:val="none" w:sz="0" w:space="0" w:color="auto"/>
              </w:divBdr>
            </w:div>
            <w:div w:id="1773620861">
              <w:marLeft w:val="0"/>
              <w:marRight w:val="0"/>
              <w:marTop w:val="0"/>
              <w:marBottom w:val="0"/>
              <w:divBdr>
                <w:top w:val="none" w:sz="0" w:space="0" w:color="auto"/>
                <w:left w:val="none" w:sz="0" w:space="0" w:color="auto"/>
                <w:bottom w:val="none" w:sz="0" w:space="0" w:color="auto"/>
                <w:right w:val="none" w:sz="0" w:space="0" w:color="auto"/>
              </w:divBdr>
            </w:div>
            <w:div w:id="1099255835">
              <w:marLeft w:val="0"/>
              <w:marRight w:val="0"/>
              <w:marTop w:val="0"/>
              <w:marBottom w:val="0"/>
              <w:divBdr>
                <w:top w:val="none" w:sz="0" w:space="0" w:color="auto"/>
                <w:left w:val="none" w:sz="0" w:space="0" w:color="auto"/>
                <w:bottom w:val="none" w:sz="0" w:space="0" w:color="auto"/>
                <w:right w:val="none" w:sz="0" w:space="0" w:color="auto"/>
              </w:divBdr>
            </w:div>
            <w:div w:id="932780413">
              <w:marLeft w:val="0"/>
              <w:marRight w:val="0"/>
              <w:marTop w:val="0"/>
              <w:marBottom w:val="0"/>
              <w:divBdr>
                <w:top w:val="none" w:sz="0" w:space="0" w:color="auto"/>
                <w:left w:val="none" w:sz="0" w:space="0" w:color="auto"/>
                <w:bottom w:val="none" w:sz="0" w:space="0" w:color="auto"/>
                <w:right w:val="none" w:sz="0" w:space="0" w:color="auto"/>
              </w:divBdr>
            </w:div>
            <w:div w:id="1346901867">
              <w:marLeft w:val="0"/>
              <w:marRight w:val="0"/>
              <w:marTop w:val="0"/>
              <w:marBottom w:val="0"/>
              <w:divBdr>
                <w:top w:val="none" w:sz="0" w:space="0" w:color="auto"/>
                <w:left w:val="none" w:sz="0" w:space="0" w:color="auto"/>
                <w:bottom w:val="none" w:sz="0" w:space="0" w:color="auto"/>
                <w:right w:val="none" w:sz="0" w:space="0" w:color="auto"/>
              </w:divBdr>
            </w:div>
            <w:div w:id="93943845">
              <w:marLeft w:val="0"/>
              <w:marRight w:val="0"/>
              <w:marTop w:val="0"/>
              <w:marBottom w:val="0"/>
              <w:divBdr>
                <w:top w:val="none" w:sz="0" w:space="0" w:color="auto"/>
                <w:left w:val="none" w:sz="0" w:space="0" w:color="auto"/>
                <w:bottom w:val="none" w:sz="0" w:space="0" w:color="auto"/>
                <w:right w:val="none" w:sz="0" w:space="0" w:color="auto"/>
              </w:divBdr>
            </w:div>
            <w:div w:id="1620599315">
              <w:marLeft w:val="0"/>
              <w:marRight w:val="0"/>
              <w:marTop w:val="0"/>
              <w:marBottom w:val="0"/>
              <w:divBdr>
                <w:top w:val="none" w:sz="0" w:space="0" w:color="auto"/>
                <w:left w:val="none" w:sz="0" w:space="0" w:color="auto"/>
                <w:bottom w:val="none" w:sz="0" w:space="0" w:color="auto"/>
                <w:right w:val="none" w:sz="0" w:space="0" w:color="auto"/>
              </w:divBdr>
            </w:div>
            <w:div w:id="471142425">
              <w:marLeft w:val="0"/>
              <w:marRight w:val="0"/>
              <w:marTop w:val="0"/>
              <w:marBottom w:val="0"/>
              <w:divBdr>
                <w:top w:val="none" w:sz="0" w:space="0" w:color="auto"/>
                <w:left w:val="none" w:sz="0" w:space="0" w:color="auto"/>
                <w:bottom w:val="none" w:sz="0" w:space="0" w:color="auto"/>
                <w:right w:val="none" w:sz="0" w:space="0" w:color="auto"/>
              </w:divBdr>
            </w:div>
            <w:div w:id="526286259">
              <w:marLeft w:val="0"/>
              <w:marRight w:val="0"/>
              <w:marTop w:val="0"/>
              <w:marBottom w:val="0"/>
              <w:divBdr>
                <w:top w:val="none" w:sz="0" w:space="0" w:color="auto"/>
                <w:left w:val="none" w:sz="0" w:space="0" w:color="auto"/>
                <w:bottom w:val="none" w:sz="0" w:space="0" w:color="auto"/>
                <w:right w:val="none" w:sz="0" w:space="0" w:color="auto"/>
              </w:divBdr>
            </w:div>
            <w:div w:id="1720520491">
              <w:marLeft w:val="0"/>
              <w:marRight w:val="0"/>
              <w:marTop w:val="0"/>
              <w:marBottom w:val="0"/>
              <w:divBdr>
                <w:top w:val="none" w:sz="0" w:space="0" w:color="auto"/>
                <w:left w:val="none" w:sz="0" w:space="0" w:color="auto"/>
                <w:bottom w:val="none" w:sz="0" w:space="0" w:color="auto"/>
                <w:right w:val="none" w:sz="0" w:space="0" w:color="auto"/>
              </w:divBdr>
            </w:div>
            <w:div w:id="2123526989">
              <w:marLeft w:val="0"/>
              <w:marRight w:val="0"/>
              <w:marTop w:val="0"/>
              <w:marBottom w:val="0"/>
              <w:divBdr>
                <w:top w:val="none" w:sz="0" w:space="0" w:color="auto"/>
                <w:left w:val="none" w:sz="0" w:space="0" w:color="auto"/>
                <w:bottom w:val="none" w:sz="0" w:space="0" w:color="auto"/>
                <w:right w:val="none" w:sz="0" w:space="0" w:color="auto"/>
              </w:divBdr>
            </w:div>
            <w:div w:id="150341046">
              <w:marLeft w:val="0"/>
              <w:marRight w:val="0"/>
              <w:marTop w:val="0"/>
              <w:marBottom w:val="0"/>
              <w:divBdr>
                <w:top w:val="none" w:sz="0" w:space="0" w:color="auto"/>
                <w:left w:val="none" w:sz="0" w:space="0" w:color="auto"/>
                <w:bottom w:val="none" w:sz="0" w:space="0" w:color="auto"/>
                <w:right w:val="none" w:sz="0" w:space="0" w:color="auto"/>
              </w:divBdr>
            </w:div>
            <w:div w:id="849375154">
              <w:marLeft w:val="0"/>
              <w:marRight w:val="0"/>
              <w:marTop w:val="0"/>
              <w:marBottom w:val="0"/>
              <w:divBdr>
                <w:top w:val="none" w:sz="0" w:space="0" w:color="auto"/>
                <w:left w:val="none" w:sz="0" w:space="0" w:color="auto"/>
                <w:bottom w:val="none" w:sz="0" w:space="0" w:color="auto"/>
                <w:right w:val="none" w:sz="0" w:space="0" w:color="auto"/>
              </w:divBdr>
            </w:div>
            <w:div w:id="1003822370">
              <w:marLeft w:val="0"/>
              <w:marRight w:val="0"/>
              <w:marTop w:val="0"/>
              <w:marBottom w:val="0"/>
              <w:divBdr>
                <w:top w:val="none" w:sz="0" w:space="0" w:color="auto"/>
                <w:left w:val="none" w:sz="0" w:space="0" w:color="auto"/>
                <w:bottom w:val="none" w:sz="0" w:space="0" w:color="auto"/>
                <w:right w:val="none" w:sz="0" w:space="0" w:color="auto"/>
              </w:divBdr>
            </w:div>
            <w:div w:id="990133447">
              <w:marLeft w:val="0"/>
              <w:marRight w:val="0"/>
              <w:marTop w:val="0"/>
              <w:marBottom w:val="0"/>
              <w:divBdr>
                <w:top w:val="none" w:sz="0" w:space="0" w:color="auto"/>
                <w:left w:val="none" w:sz="0" w:space="0" w:color="auto"/>
                <w:bottom w:val="none" w:sz="0" w:space="0" w:color="auto"/>
                <w:right w:val="none" w:sz="0" w:space="0" w:color="auto"/>
              </w:divBdr>
            </w:div>
            <w:div w:id="852106340">
              <w:marLeft w:val="0"/>
              <w:marRight w:val="0"/>
              <w:marTop w:val="0"/>
              <w:marBottom w:val="0"/>
              <w:divBdr>
                <w:top w:val="none" w:sz="0" w:space="0" w:color="auto"/>
                <w:left w:val="none" w:sz="0" w:space="0" w:color="auto"/>
                <w:bottom w:val="none" w:sz="0" w:space="0" w:color="auto"/>
                <w:right w:val="none" w:sz="0" w:space="0" w:color="auto"/>
              </w:divBdr>
            </w:div>
            <w:div w:id="744376801">
              <w:marLeft w:val="0"/>
              <w:marRight w:val="0"/>
              <w:marTop w:val="0"/>
              <w:marBottom w:val="0"/>
              <w:divBdr>
                <w:top w:val="none" w:sz="0" w:space="0" w:color="auto"/>
                <w:left w:val="none" w:sz="0" w:space="0" w:color="auto"/>
                <w:bottom w:val="none" w:sz="0" w:space="0" w:color="auto"/>
                <w:right w:val="none" w:sz="0" w:space="0" w:color="auto"/>
              </w:divBdr>
            </w:div>
            <w:div w:id="1656835025">
              <w:marLeft w:val="0"/>
              <w:marRight w:val="0"/>
              <w:marTop w:val="0"/>
              <w:marBottom w:val="0"/>
              <w:divBdr>
                <w:top w:val="none" w:sz="0" w:space="0" w:color="auto"/>
                <w:left w:val="none" w:sz="0" w:space="0" w:color="auto"/>
                <w:bottom w:val="none" w:sz="0" w:space="0" w:color="auto"/>
                <w:right w:val="none" w:sz="0" w:space="0" w:color="auto"/>
              </w:divBdr>
            </w:div>
            <w:div w:id="544758920">
              <w:marLeft w:val="0"/>
              <w:marRight w:val="0"/>
              <w:marTop w:val="0"/>
              <w:marBottom w:val="0"/>
              <w:divBdr>
                <w:top w:val="none" w:sz="0" w:space="0" w:color="auto"/>
                <w:left w:val="none" w:sz="0" w:space="0" w:color="auto"/>
                <w:bottom w:val="none" w:sz="0" w:space="0" w:color="auto"/>
                <w:right w:val="none" w:sz="0" w:space="0" w:color="auto"/>
              </w:divBdr>
            </w:div>
            <w:div w:id="1955478516">
              <w:marLeft w:val="0"/>
              <w:marRight w:val="0"/>
              <w:marTop w:val="0"/>
              <w:marBottom w:val="0"/>
              <w:divBdr>
                <w:top w:val="none" w:sz="0" w:space="0" w:color="auto"/>
                <w:left w:val="none" w:sz="0" w:space="0" w:color="auto"/>
                <w:bottom w:val="none" w:sz="0" w:space="0" w:color="auto"/>
                <w:right w:val="none" w:sz="0" w:space="0" w:color="auto"/>
              </w:divBdr>
            </w:div>
            <w:div w:id="564682634">
              <w:marLeft w:val="0"/>
              <w:marRight w:val="0"/>
              <w:marTop w:val="0"/>
              <w:marBottom w:val="0"/>
              <w:divBdr>
                <w:top w:val="none" w:sz="0" w:space="0" w:color="auto"/>
                <w:left w:val="none" w:sz="0" w:space="0" w:color="auto"/>
                <w:bottom w:val="none" w:sz="0" w:space="0" w:color="auto"/>
                <w:right w:val="none" w:sz="0" w:space="0" w:color="auto"/>
              </w:divBdr>
            </w:div>
            <w:div w:id="1260677640">
              <w:marLeft w:val="0"/>
              <w:marRight w:val="0"/>
              <w:marTop w:val="0"/>
              <w:marBottom w:val="0"/>
              <w:divBdr>
                <w:top w:val="none" w:sz="0" w:space="0" w:color="auto"/>
                <w:left w:val="none" w:sz="0" w:space="0" w:color="auto"/>
                <w:bottom w:val="none" w:sz="0" w:space="0" w:color="auto"/>
                <w:right w:val="none" w:sz="0" w:space="0" w:color="auto"/>
              </w:divBdr>
            </w:div>
            <w:div w:id="1517379326">
              <w:marLeft w:val="0"/>
              <w:marRight w:val="0"/>
              <w:marTop w:val="0"/>
              <w:marBottom w:val="0"/>
              <w:divBdr>
                <w:top w:val="none" w:sz="0" w:space="0" w:color="auto"/>
                <w:left w:val="none" w:sz="0" w:space="0" w:color="auto"/>
                <w:bottom w:val="none" w:sz="0" w:space="0" w:color="auto"/>
                <w:right w:val="none" w:sz="0" w:space="0" w:color="auto"/>
              </w:divBdr>
            </w:div>
            <w:div w:id="13461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774">
      <w:bodyDiv w:val="1"/>
      <w:marLeft w:val="0"/>
      <w:marRight w:val="0"/>
      <w:marTop w:val="0"/>
      <w:marBottom w:val="0"/>
      <w:divBdr>
        <w:top w:val="none" w:sz="0" w:space="0" w:color="auto"/>
        <w:left w:val="none" w:sz="0" w:space="0" w:color="auto"/>
        <w:bottom w:val="none" w:sz="0" w:space="0" w:color="auto"/>
        <w:right w:val="none" w:sz="0" w:space="0" w:color="auto"/>
      </w:divBdr>
    </w:div>
    <w:div w:id="1634363934">
      <w:bodyDiv w:val="1"/>
      <w:marLeft w:val="0"/>
      <w:marRight w:val="0"/>
      <w:marTop w:val="0"/>
      <w:marBottom w:val="0"/>
      <w:divBdr>
        <w:top w:val="none" w:sz="0" w:space="0" w:color="auto"/>
        <w:left w:val="none" w:sz="0" w:space="0" w:color="auto"/>
        <w:bottom w:val="none" w:sz="0" w:space="0" w:color="auto"/>
        <w:right w:val="none" w:sz="0" w:space="0" w:color="auto"/>
      </w:divBdr>
    </w:div>
    <w:div w:id="1637253054">
      <w:bodyDiv w:val="1"/>
      <w:marLeft w:val="0"/>
      <w:marRight w:val="0"/>
      <w:marTop w:val="0"/>
      <w:marBottom w:val="0"/>
      <w:divBdr>
        <w:top w:val="none" w:sz="0" w:space="0" w:color="auto"/>
        <w:left w:val="none" w:sz="0" w:space="0" w:color="auto"/>
        <w:bottom w:val="none" w:sz="0" w:space="0" w:color="auto"/>
        <w:right w:val="none" w:sz="0" w:space="0" w:color="auto"/>
      </w:divBdr>
    </w:div>
    <w:div w:id="1637829080">
      <w:bodyDiv w:val="1"/>
      <w:marLeft w:val="0"/>
      <w:marRight w:val="0"/>
      <w:marTop w:val="0"/>
      <w:marBottom w:val="0"/>
      <w:divBdr>
        <w:top w:val="none" w:sz="0" w:space="0" w:color="auto"/>
        <w:left w:val="none" w:sz="0" w:space="0" w:color="auto"/>
        <w:bottom w:val="none" w:sz="0" w:space="0" w:color="auto"/>
        <w:right w:val="none" w:sz="0" w:space="0" w:color="auto"/>
      </w:divBdr>
    </w:div>
    <w:div w:id="1657340633">
      <w:bodyDiv w:val="1"/>
      <w:marLeft w:val="0"/>
      <w:marRight w:val="0"/>
      <w:marTop w:val="0"/>
      <w:marBottom w:val="0"/>
      <w:divBdr>
        <w:top w:val="none" w:sz="0" w:space="0" w:color="auto"/>
        <w:left w:val="none" w:sz="0" w:space="0" w:color="auto"/>
        <w:bottom w:val="none" w:sz="0" w:space="0" w:color="auto"/>
        <w:right w:val="none" w:sz="0" w:space="0" w:color="auto"/>
      </w:divBdr>
    </w:div>
    <w:div w:id="1667434115">
      <w:bodyDiv w:val="1"/>
      <w:marLeft w:val="0"/>
      <w:marRight w:val="0"/>
      <w:marTop w:val="0"/>
      <w:marBottom w:val="0"/>
      <w:divBdr>
        <w:top w:val="none" w:sz="0" w:space="0" w:color="auto"/>
        <w:left w:val="none" w:sz="0" w:space="0" w:color="auto"/>
        <w:bottom w:val="none" w:sz="0" w:space="0" w:color="auto"/>
        <w:right w:val="none" w:sz="0" w:space="0" w:color="auto"/>
      </w:divBdr>
    </w:div>
    <w:div w:id="1679696248">
      <w:bodyDiv w:val="1"/>
      <w:marLeft w:val="0"/>
      <w:marRight w:val="0"/>
      <w:marTop w:val="0"/>
      <w:marBottom w:val="0"/>
      <w:divBdr>
        <w:top w:val="none" w:sz="0" w:space="0" w:color="auto"/>
        <w:left w:val="none" w:sz="0" w:space="0" w:color="auto"/>
        <w:bottom w:val="none" w:sz="0" w:space="0" w:color="auto"/>
        <w:right w:val="none" w:sz="0" w:space="0" w:color="auto"/>
      </w:divBdr>
    </w:div>
    <w:div w:id="1698462939">
      <w:bodyDiv w:val="1"/>
      <w:marLeft w:val="0"/>
      <w:marRight w:val="0"/>
      <w:marTop w:val="0"/>
      <w:marBottom w:val="0"/>
      <w:divBdr>
        <w:top w:val="none" w:sz="0" w:space="0" w:color="auto"/>
        <w:left w:val="none" w:sz="0" w:space="0" w:color="auto"/>
        <w:bottom w:val="none" w:sz="0" w:space="0" w:color="auto"/>
        <w:right w:val="none" w:sz="0" w:space="0" w:color="auto"/>
      </w:divBdr>
    </w:div>
    <w:div w:id="1701587638">
      <w:bodyDiv w:val="1"/>
      <w:marLeft w:val="0"/>
      <w:marRight w:val="0"/>
      <w:marTop w:val="0"/>
      <w:marBottom w:val="0"/>
      <w:divBdr>
        <w:top w:val="none" w:sz="0" w:space="0" w:color="auto"/>
        <w:left w:val="none" w:sz="0" w:space="0" w:color="auto"/>
        <w:bottom w:val="none" w:sz="0" w:space="0" w:color="auto"/>
        <w:right w:val="none" w:sz="0" w:space="0" w:color="auto"/>
      </w:divBdr>
    </w:div>
    <w:div w:id="1708531983">
      <w:bodyDiv w:val="1"/>
      <w:marLeft w:val="0"/>
      <w:marRight w:val="0"/>
      <w:marTop w:val="0"/>
      <w:marBottom w:val="0"/>
      <w:divBdr>
        <w:top w:val="none" w:sz="0" w:space="0" w:color="auto"/>
        <w:left w:val="none" w:sz="0" w:space="0" w:color="auto"/>
        <w:bottom w:val="none" w:sz="0" w:space="0" w:color="auto"/>
        <w:right w:val="none" w:sz="0" w:space="0" w:color="auto"/>
      </w:divBdr>
    </w:div>
    <w:div w:id="1715961684">
      <w:bodyDiv w:val="1"/>
      <w:marLeft w:val="0"/>
      <w:marRight w:val="0"/>
      <w:marTop w:val="0"/>
      <w:marBottom w:val="0"/>
      <w:divBdr>
        <w:top w:val="none" w:sz="0" w:space="0" w:color="auto"/>
        <w:left w:val="none" w:sz="0" w:space="0" w:color="auto"/>
        <w:bottom w:val="none" w:sz="0" w:space="0" w:color="auto"/>
        <w:right w:val="none" w:sz="0" w:space="0" w:color="auto"/>
      </w:divBdr>
    </w:div>
    <w:div w:id="1720081653">
      <w:bodyDiv w:val="1"/>
      <w:marLeft w:val="0"/>
      <w:marRight w:val="0"/>
      <w:marTop w:val="0"/>
      <w:marBottom w:val="0"/>
      <w:divBdr>
        <w:top w:val="none" w:sz="0" w:space="0" w:color="auto"/>
        <w:left w:val="none" w:sz="0" w:space="0" w:color="auto"/>
        <w:bottom w:val="none" w:sz="0" w:space="0" w:color="auto"/>
        <w:right w:val="none" w:sz="0" w:space="0" w:color="auto"/>
      </w:divBdr>
    </w:div>
    <w:div w:id="1722096214">
      <w:bodyDiv w:val="1"/>
      <w:marLeft w:val="0"/>
      <w:marRight w:val="0"/>
      <w:marTop w:val="0"/>
      <w:marBottom w:val="0"/>
      <w:divBdr>
        <w:top w:val="none" w:sz="0" w:space="0" w:color="auto"/>
        <w:left w:val="none" w:sz="0" w:space="0" w:color="auto"/>
        <w:bottom w:val="none" w:sz="0" w:space="0" w:color="auto"/>
        <w:right w:val="none" w:sz="0" w:space="0" w:color="auto"/>
      </w:divBdr>
    </w:div>
    <w:div w:id="1722947896">
      <w:bodyDiv w:val="1"/>
      <w:marLeft w:val="0"/>
      <w:marRight w:val="0"/>
      <w:marTop w:val="0"/>
      <w:marBottom w:val="0"/>
      <w:divBdr>
        <w:top w:val="none" w:sz="0" w:space="0" w:color="auto"/>
        <w:left w:val="none" w:sz="0" w:space="0" w:color="auto"/>
        <w:bottom w:val="none" w:sz="0" w:space="0" w:color="auto"/>
        <w:right w:val="none" w:sz="0" w:space="0" w:color="auto"/>
      </w:divBdr>
    </w:div>
    <w:div w:id="1736079350">
      <w:bodyDiv w:val="1"/>
      <w:marLeft w:val="0"/>
      <w:marRight w:val="0"/>
      <w:marTop w:val="0"/>
      <w:marBottom w:val="0"/>
      <w:divBdr>
        <w:top w:val="none" w:sz="0" w:space="0" w:color="auto"/>
        <w:left w:val="none" w:sz="0" w:space="0" w:color="auto"/>
        <w:bottom w:val="none" w:sz="0" w:space="0" w:color="auto"/>
        <w:right w:val="none" w:sz="0" w:space="0" w:color="auto"/>
      </w:divBdr>
    </w:div>
    <w:div w:id="1747721625">
      <w:bodyDiv w:val="1"/>
      <w:marLeft w:val="0"/>
      <w:marRight w:val="0"/>
      <w:marTop w:val="0"/>
      <w:marBottom w:val="0"/>
      <w:divBdr>
        <w:top w:val="none" w:sz="0" w:space="0" w:color="auto"/>
        <w:left w:val="none" w:sz="0" w:space="0" w:color="auto"/>
        <w:bottom w:val="none" w:sz="0" w:space="0" w:color="auto"/>
        <w:right w:val="none" w:sz="0" w:space="0" w:color="auto"/>
      </w:divBdr>
    </w:div>
    <w:div w:id="1754357069">
      <w:bodyDiv w:val="1"/>
      <w:marLeft w:val="0"/>
      <w:marRight w:val="0"/>
      <w:marTop w:val="0"/>
      <w:marBottom w:val="0"/>
      <w:divBdr>
        <w:top w:val="none" w:sz="0" w:space="0" w:color="auto"/>
        <w:left w:val="none" w:sz="0" w:space="0" w:color="auto"/>
        <w:bottom w:val="none" w:sz="0" w:space="0" w:color="auto"/>
        <w:right w:val="none" w:sz="0" w:space="0" w:color="auto"/>
      </w:divBdr>
    </w:div>
    <w:div w:id="1776169264">
      <w:bodyDiv w:val="1"/>
      <w:marLeft w:val="0"/>
      <w:marRight w:val="0"/>
      <w:marTop w:val="0"/>
      <w:marBottom w:val="0"/>
      <w:divBdr>
        <w:top w:val="none" w:sz="0" w:space="0" w:color="auto"/>
        <w:left w:val="none" w:sz="0" w:space="0" w:color="auto"/>
        <w:bottom w:val="none" w:sz="0" w:space="0" w:color="auto"/>
        <w:right w:val="none" w:sz="0" w:space="0" w:color="auto"/>
      </w:divBdr>
    </w:div>
    <w:div w:id="1793085246">
      <w:bodyDiv w:val="1"/>
      <w:marLeft w:val="0"/>
      <w:marRight w:val="0"/>
      <w:marTop w:val="0"/>
      <w:marBottom w:val="0"/>
      <w:divBdr>
        <w:top w:val="none" w:sz="0" w:space="0" w:color="auto"/>
        <w:left w:val="none" w:sz="0" w:space="0" w:color="auto"/>
        <w:bottom w:val="none" w:sz="0" w:space="0" w:color="auto"/>
        <w:right w:val="none" w:sz="0" w:space="0" w:color="auto"/>
      </w:divBdr>
    </w:div>
    <w:div w:id="1794058875">
      <w:bodyDiv w:val="1"/>
      <w:marLeft w:val="0"/>
      <w:marRight w:val="0"/>
      <w:marTop w:val="0"/>
      <w:marBottom w:val="0"/>
      <w:divBdr>
        <w:top w:val="none" w:sz="0" w:space="0" w:color="auto"/>
        <w:left w:val="none" w:sz="0" w:space="0" w:color="auto"/>
        <w:bottom w:val="none" w:sz="0" w:space="0" w:color="auto"/>
        <w:right w:val="none" w:sz="0" w:space="0" w:color="auto"/>
      </w:divBdr>
    </w:div>
    <w:div w:id="1811828072">
      <w:bodyDiv w:val="1"/>
      <w:marLeft w:val="0"/>
      <w:marRight w:val="0"/>
      <w:marTop w:val="0"/>
      <w:marBottom w:val="0"/>
      <w:divBdr>
        <w:top w:val="none" w:sz="0" w:space="0" w:color="auto"/>
        <w:left w:val="none" w:sz="0" w:space="0" w:color="auto"/>
        <w:bottom w:val="none" w:sz="0" w:space="0" w:color="auto"/>
        <w:right w:val="none" w:sz="0" w:space="0" w:color="auto"/>
      </w:divBdr>
    </w:div>
    <w:div w:id="1814786551">
      <w:bodyDiv w:val="1"/>
      <w:marLeft w:val="0"/>
      <w:marRight w:val="0"/>
      <w:marTop w:val="0"/>
      <w:marBottom w:val="0"/>
      <w:divBdr>
        <w:top w:val="none" w:sz="0" w:space="0" w:color="auto"/>
        <w:left w:val="none" w:sz="0" w:space="0" w:color="auto"/>
        <w:bottom w:val="none" w:sz="0" w:space="0" w:color="auto"/>
        <w:right w:val="none" w:sz="0" w:space="0" w:color="auto"/>
      </w:divBdr>
    </w:div>
    <w:div w:id="1830057751">
      <w:bodyDiv w:val="1"/>
      <w:marLeft w:val="0"/>
      <w:marRight w:val="0"/>
      <w:marTop w:val="0"/>
      <w:marBottom w:val="0"/>
      <w:divBdr>
        <w:top w:val="none" w:sz="0" w:space="0" w:color="auto"/>
        <w:left w:val="none" w:sz="0" w:space="0" w:color="auto"/>
        <w:bottom w:val="none" w:sz="0" w:space="0" w:color="auto"/>
        <w:right w:val="none" w:sz="0" w:space="0" w:color="auto"/>
      </w:divBdr>
    </w:div>
    <w:div w:id="1833715523">
      <w:bodyDiv w:val="1"/>
      <w:marLeft w:val="0"/>
      <w:marRight w:val="0"/>
      <w:marTop w:val="0"/>
      <w:marBottom w:val="0"/>
      <w:divBdr>
        <w:top w:val="none" w:sz="0" w:space="0" w:color="auto"/>
        <w:left w:val="none" w:sz="0" w:space="0" w:color="auto"/>
        <w:bottom w:val="none" w:sz="0" w:space="0" w:color="auto"/>
        <w:right w:val="none" w:sz="0" w:space="0" w:color="auto"/>
      </w:divBdr>
    </w:div>
    <w:div w:id="1841390791">
      <w:bodyDiv w:val="1"/>
      <w:marLeft w:val="0"/>
      <w:marRight w:val="0"/>
      <w:marTop w:val="0"/>
      <w:marBottom w:val="0"/>
      <w:divBdr>
        <w:top w:val="none" w:sz="0" w:space="0" w:color="auto"/>
        <w:left w:val="none" w:sz="0" w:space="0" w:color="auto"/>
        <w:bottom w:val="none" w:sz="0" w:space="0" w:color="auto"/>
        <w:right w:val="none" w:sz="0" w:space="0" w:color="auto"/>
      </w:divBdr>
    </w:div>
    <w:div w:id="1874347699">
      <w:bodyDiv w:val="1"/>
      <w:marLeft w:val="0"/>
      <w:marRight w:val="0"/>
      <w:marTop w:val="0"/>
      <w:marBottom w:val="0"/>
      <w:divBdr>
        <w:top w:val="none" w:sz="0" w:space="0" w:color="auto"/>
        <w:left w:val="none" w:sz="0" w:space="0" w:color="auto"/>
        <w:bottom w:val="none" w:sz="0" w:space="0" w:color="auto"/>
        <w:right w:val="none" w:sz="0" w:space="0" w:color="auto"/>
      </w:divBdr>
    </w:div>
    <w:div w:id="1884167469">
      <w:bodyDiv w:val="1"/>
      <w:marLeft w:val="0"/>
      <w:marRight w:val="0"/>
      <w:marTop w:val="0"/>
      <w:marBottom w:val="0"/>
      <w:divBdr>
        <w:top w:val="none" w:sz="0" w:space="0" w:color="auto"/>
        <w:left w:val="none" w:sz="0" w:space="0" w:color="auto"/>
        <w:bottom w:val="none" w:sz="0" w:space="0" w:color="auto"/>
        <w:right w:val="none" w:sz="0" w:space="0" w:color="auto"/>
      </w:divBdr>
    </w:div>
    <w:div w:id="1885016531">
      <w:bodyDiv w:val="1"/>
      <w:marLeft w:val="0"/>
      <w:marRight w:val="0"/>
      <w:marTop w:val="0"/>
      <w:marBottom w:val="0"/>
      <w:divBdr>
        <w:top w:val="none" w:sz="0" w:space="0" w:color="auto"/>
        <w:left w:val="none" w:sz="0" w:space="0" w:color="auto"/>
        <w:bottom w:val="none" w:sz="0" w:space="0" w:color="auto"/>
        <w:right w:val="none" w:sz="0" w:space="0" w:color="auto"/>
      </w:divBdr>
    </w:div>
    <w:div w:id="1911622047">
      <w:bodyDiv w:val="1"/>
      <w:marLeft w:val="0"/>
      <w:marRight w:val="0"/>
      <w:marTop w:val="0"/>
      <w:marBottom w:val="0"/>
      <w:divBdr>
        <w:top w:val="none" w:sz="0" w:space="0" w:color="auto"/>
        <w:left w:val="none" w:sz="0" w:space="0" w:color="auto"/>
        <w:bottom w:val="none" w:sz="0" w:space="0" w:color="auto"/>
        <w:right w:val="none" w:sz="0" w:space="0" w:color="auto"/>
      </w:divBdr>
    </w:div>
    <w:div w:id="1924096681">
      <w:bodyDiv w:val="1"/>
      <w:marLeft w:val="0"/>
      <w:marRight w:val="0"/>
      <w:marTop w:val="0"/>
      <w:marBottom w:val="0"/>
      <w:divBdr>
        <w:top w:val="none" w:sz="0" w:space="0" w:color="auto"/>
        <w:left w:val="none" w:sz="0" w:space="0" w:color="auto"/>
        <w:bottom w:val="none" w:sz="0" w:space="0" w:color="auto"/>
        <w:right w:val="none" w:sz="0" w:space="0" w:color="auto"/>
      </w:divBdr>
    </w:div>
    <w:div w:id="1926183848">
      <w:bodyDiv w:val="1"/>
      <w:marLeft w:val="0"/>
      <w:marRight w:val="0"/>
      <w:marTop w:val="0"/>
      <w:marBottom w:val="0"/>
      <w:divBdr>
        <w:top w:val="none" w:sz="0" w:space="0" w:color="auto"/>
        <w:left w:val="none" w:sz="0" w:space="0" w:color="auto"/>
        <w:bottom w:val="none" w:sz="0" w:space="0" w:color="auto"/>
        <w:right w:val="none" w:sz="0" w:space="0" w:color="auto"/>
      </w:divBdr>
    </w:div>
    <w:div w:id="1930313860">
      <w:bodyDiv w:val="1"/>
      <w:marLeft w:val="0"/>
      <w:marRight w:val="0"/>
      <w:marTop w:val="0"/>
      <w:marBottom w:val="0"/>
      <w:divBdr>
        <w:top w:val="none" w:sz="0" w:space="0" w:color="auto"/>
        <w:left w:val="none" w:sz="0" w:space="0" w:color="auto"/>
        <w:bottom w:val="none" w:sz="0" w:space="0" w:color="auto"/>
        <w:right w:val="none" w:sz="0" w:space="0" w:color="auto"/>
      </w:divBdr>
    </w:div>
    <w:div w:id="1932394698">
      <w:bodyDiv w:val="1"/>
      <w:marLeft w:val="0"/>
      <w:marRight w:val="0"/>
      <w:marTop w:val="0"/>
      <w:marBottom w:val="0"/>
      <w:divBdr>
        <w:top w:val="none" w:sz="0" w:space="0" w:color="auto"/>
        <w:left w:val="none" w:sz="0" w:space="0" w:color="auto"/>
        <w:bottom w:val="none" w:sz="0" w:space="0" w:color="auto"/>
        <w:right w:val="none" w:sz="0" w:space="0" w:color="auto"/>
      </w:divBdr>
    </w:div>
    <w:div w:id="1933735200">
      <w:bodyDiv w:val="1"/>
      <w:marLeft w:val="0"/>
      <w:marRight w:val="0"/>
      <w:marTop w:val="0"/>
      <w:marBottom w:val="0"/>
      <w:divBdr>
        <w:top w:val="none" w:sz="0" w:space="0" w:color="auto"/>
        <w:left w:val="none" w:sz="0" w:space="0" w:color="auto"/>
        <w:bottom w:val="none" w:sz="0" w:space="0" w:color="auto"/>
        <w:right w:val="none" w:sz="0" w:space="0" w:color="auto"/>
      </w:divBdr>
    </w:div>
    <w:div w:id="1934313702">
      <w:bodyDiv w:val="1"/>
      <w:marLeft w:val="0"/>
      <w:marRight w:val="0"/>
      <w:marTop w:val="0"/>
      <w:marBottom w:val="0"/>
      <w:divBdr>
        <w:top w:val="none" w:sz="0" w:space="0" w:color="auto"/>
        <w:left w:val="none" w:sz="0" w:space="0" w:color="auto"/>
        <w:bottom w:val="none" w:sz="0" w:space="0" w:color="auto"/>
        <w:right w:val="none" w:sz="0" w:space="0" w:color="auto"/>
      </w:divBdr>
    </w:div>
    <w:div w:id="1944534876">
      <w:bodyDiv w:val="1"/>
      <w:marLeft w:val="0"/>
      <w:marRight w:val="0"/>
      <w:marTop w:val="0"/>
      <w:marBottom w:val="0"/>
      <w:divBdr>
        <w:top w:val="none" w:sz="0" w:space="0" w:color="auto"/>
        <w:left w:val="none" w:sz="0" w:space="0" w:color="auto"/>
        <w:bottom w:val="none" w:sz="0" w:space="0" w:color="auto"/>
        <w:right w:val="none" w:sz="0" w:space="0" w:color="auto"/>
      </w:divBdr>
    </w:div>
    <w:div w:id="1956667750">
      <w:bodyDiv w:val="1"/>
      <w:marLeft w:val="0"/>
      <w:marRight w:val="0"/>
      <w:marTop w:val="0"/>
      <w:marBottom w:val="0"/>
      <w:divBdr>
        <w:top w:val="none" w:sz="0" w:space="0" w:color="auto"/>
        <w:left w:val="none" w:sz="0" w:space="0" w:color="auto"/>
        <w:bottom w:val="none" w:sz="0" w:space="0" w:color="auto"/>
        <w:right w:val="none" w:sz="0" w:space="0" w:color="auto"/>
      </w:divBdr>
    </w:div>
    <w:div w:id="1977056818">
      <w:bodyDiv w:val="1"/>
      <w:marLeft w:val="0"/>
      <w:marRight w:val="0"/>
      <w:marTop w:val="0"/>
      <w:marBottom w:val="0"/>
      <w:divBdr>
        <w:top w:val="none" w:sz="0" w:space="0" w:color="auto"/>
        <w:left w:val="none" w:sz="0" w:space="0" w:color="auto"/>
        <w:bottom w:val="none" w:sz="0" w:space="0" w:color="auto"/>
        <w:right w:val="none" w:sz="0" w:space="0" w:color="auto"/>
      </w:divBdr>
    </w:div>
    <w:div w:id="2005548157">
      <w:bodyDiv w:val="1"/>
      <w:marLeft w:val="0"/>
      <w:marRight w:val="0"/>
      <w:marTop w:val="0"/>
      <w:marBottom w:val="0"/>
      <w:divBdr>
        <w:top w:val="none" w:sz="0" w:space="0" w:color="auto"/>
        <w:left w:val="none" w:sz="0" w:space="0" w:color="auto"/>
        <w:bottom w:val="none" w:sz="0" w:space="0" w:color="auto"/>
        <w:right w:val="none" w:sz="0" w:space="0" w:color="auto"/>
      </w:divBdr>
    </w:div>
    <w:div w:id="2006006524">
      <w:bodyDiv w:val="1"/>
      <w:marLeft w:val="0"/>
      <w:marRight w:val="0"/>
      <w:marTop w:val="0"/>
      <w:marBottom w:val="0"/>
      <w:divBdr>
        <w:top w:val="none" w:sz="0" w:space="0" w:color="auto"/>
        <w:left w:val="none" w:sz="0" w:space="0" w:color="auto"/>
        <w:bottom w:val="none" w:sz="0" w:space="0" w:color="auto"/>
        <w:right w:val="none" w:sz="0" w:space="0" w:color="auto"/>
      </w:divBdr>
    </w:div>
    <w:div w:id="2016416918">
      <w:bodyDiv w:val="1"/>
      <w:marLeft w:val="0"/>
      <w:marRight w:val="0"/>
      <w:marTop w:val="0"/>
      <w:marBottom w:val="0"/>
      <w:divBdr>
        <w:top w:val="none" w:sz="0" w:space="0" w:color="auto"/>
        <w:left w:val="none" w:sz="0" w:space="0" w:color="auto"/>
        <w:bottom w:val="none" w:sz="0" w:space="0" w:color="auto"/>
        <w:right w:val="none" w:sz="0" w:space="0" w:color="auto"/>
      </w:divBdr>
    </w:div>
    <w:div w:id="2024625989">
      <w:bodyDiv w:val="1"/>
      <w:marLeft w:val="0"/>
      <w:marRight w:val="0"/>
      <w:marTop w:val="0"/>
      <w:marBottom w:val="0"/>
      <w:divBdr>
        <w:top w:val="none" w:sz="0" w:space="0" w:color="auto"/>
        <w:left w:val="none" w:sz="0" w:space="0" w:color="auto"/>
        <w:bottom w:val="none" w:sz="0" w:space="0" w:color="auto"/>
        <w:right w:val="none" w:sz="0" w:space="0" w:color="auto"/>
      </w:divBdr>
    </w:div>
    <w:div w:id="2042588728">
      <w:bodyDiv w:val="1"/>
      <w:marLeft w:val="0"/>
      <w:marRight w:val="0"/>
      <w:marTop w:val="0"/>
      <w:marBottom w:val="0"/>
      <w:divBdr>
        <w:top w:val="none" w:sz="0" w:space="0" w:color="auto"/>
        <w:left w:val="none" w:sz="0" w:space="0" w:color="auto"/>
        <w:bottom w:val="none" w:sz="0" w:space="0" w:color="auto"/>
        <w:right w:val="none" w:sz="0" w:space="0" w:color="auto"/>
      </w:divBdr>
    </w:div>
    <w:div w:id="2045909556">
      <w:bodyDiv w:val="1"/>
      <w:marLeft w:val="0"/>
      <w:marRight w:val="0"/>
      <w:marTop w:val="0"/>
      <w:marBottom w:val="0"/>
      <w:divBdr>
        <w:top w:val="none" w:sz="0" w:space="0" w:color="auto"/>
        <w:left w:val="none" w:sz="0" w:space="0" w:color="auto"/>
        <w:bottom w:val="none" w:sz="0" w:space="0" w:color="auto"/>
        <w:right w:val="none" w:sz="0" w:space="0" w:color="auto"/>
      </w:divBdr>
    </w:div>
    <w:div w:id="2063866152">
      <w:bodyDiv w:val="1"/>
      <w:marLeft w:val="0"/>
      <w:marRight w:val="0"/>
      <w:marTop w:val="0"/>
      <w:marBottom w:val="0"/>
      <w:divBdr>
        <w:top w:val="none" w:sz="0" w:space="0" w:color="auto"/>
        <w:left w:val="none" w:sz="0" w:space="0" w:color="auto"/>
        <w:bottom w:val="none" w:sz="0" w:space="0" w:color="auto"/>
        <w:right w:val="none" w:sz="0" w:space="0" w:color="auto"/>
      </w:divBdr>
      <w:divsChild>
        <w:div w:id="2049181129">
          <w:marLeft w:val="0"/>
          <w:marRight w:val="0"/>
          <w:marTop w:val="0"/>
          <w:marBottom w:val="0"/>
          <w:divBdr>
            <w:top w:val="none" w:sz="0" w:space="0" w:color="auto"/>
            <w:left w:val="none" w:sz="0" w:space="0" w:color="auto"/>
            <w:bottom w:val="none" w:sz="0" w:space="0" w:color="auto"/>
            <w:right w:val="none" w:sz="0" w:space="0" w:color="auto"/>
          </w:divBdr>
          <w:divsChild>
            <w:div w:id="416564570">
              <w:marLeft w:val="0"/>
              <w:marRight w:val="0"/>
              <w:marTop w:val="0"/>
              <w:marBottom w:val="0"/>
              <w:divBdr>
                <w:top w:val="none" w:sz="0" w:space="0" w:color="auto"/>
                <w:left w:val="none" w:sz="0" w:space="0" w:color="auto"/>
                <w:bottom w:val="none" w:sz="0" w:space="0" w:color="auto"/>
                <w:right w:val="none" w:sz="0" w:space="0" w:color="auto"/>
              </w:divBdr>
            </w:div>
            <w:div w:id="999428980">
              <w:marLeft w:val="0"/>
              <w:marRight w:val="0"/>
              <w:marTop w:val="0"/>
              <w:marBottom w:val="0"/>
              <w:divBdr>
                <w:top w:val="none" w:sz="0" w:space="0" w:color="auto"/>
                <w:left w:val="none" w:sz="0" w:space="0" w:color="auto"/>
                <w:bottom w:val="none" w:sz="0" w:space="0" w:color="auto"/>
                <w:right w:val="none" w:sz="0" w:space="0" w:color="auto"/>
              </w:divBdr>
            </w:div>
            <w:div w:id="1423796033">
              <w:marLeft w:val="0"/>
              <w:marRight w:val="0"/>
              <w:marTop w:val="0"/>
              <w:marBottom w:val="0"/>
              <w:divBdr>
                <w:top w:val="none" w:sz="0" w:space="0" w:color="auto"/>
                <w:left w:val="none" w:sz="0" w:space="0" w:color="auto"/>
                <w:bottom w:val="none" w:sz="0" w:space="0" w:color="auto"/>
                <w:right w:val="none" w:sz="0" w:space="0" w:color="auto"/>
              </w:divBdr>
            </w:div>
            <w:div w:id="1558318667">
              <w:marLeft w:val="0"/>
              <w:marRight w:val="0"/>
              <w:marTop w:val="0"/>
              <w:marBottom w:val="0"/>
              <w:divBdr>
                <w:top w:val="none" w:sz="0" w:space="0" w:color="auto"/>
                <w:left w:val="none" w:sz="0" w:space="0" w:color="auto"/>
                <w:bottom w:val="none" w:sz="0" w:space="0" w:color="auto"/>
                <w:right w:val="none" w:sz="0" w:space="0" w:color="auto"/>
              </w:divBdr>
            </w:div>
            <w:div w:id="1600213385">
              <w:marLeft w:val="0"/>
              <w:marRight w:val="0"/>
              <w:marTop w:val="0"/>
              <w:marBottom w:val="0"/>
              <w:divBdr>
                <w:top w:val="none" w:sz="0" w:space="0" w:color="auto"/>
                <w:left w:val="none" w:sz="0" w:space="0" w:color="auto"/>
                <w:bottom w:val="none" w:sz="0" w:space="0" w:color="auto"/>
                <w:right w:val="none" w:sz="0" w:space="0" w:color="auto"/>
              </w:divBdr>
            </w:div>
            <w:div w:id="209615442">
              <w:marLeft w:val="0"/>
              <w:marRight w:val="0"/>
              <w:marTop w:val="0"/>
              <w:marBottom w:val="0"/>
              <w:divBdr>
                <w:top w:val="none" w:sz="0" w:space="0" w:color="auto"/>
                <w:left w:val="none" w:sz="0" w:space="0" w:color="auto"/>
                <w:bottom w:val="none" w:sz="0" w:space="0" w:color="auto"/>
                <w:right w:val="none" w:sz="0" w:space="0" w:color="auto"/>
              </w:divBdr>
            </w:div>
            <w:div w:id="938636038">
              <w:marLeft w:val="0"/>
              <w:marRight w:val="0"/>
              <w:marTop w:val="0"/>
              <w:marBottom w:val="0"/>
              <w:divBdr>
                <w:top w:val="none" w:sz="0" w:space="0" w:color="auto"/>
                <w:left w:val="none" w:sz="0" w:space="0" w:color="auto"/>
                <w:bottom w:val="none" w:sz="0" w:space="0" w:color="auto"/>
                <w:right w:val="none" w:sz="0" w:space="0" w:color="auto"/>
              </w:divBdr>
            </w:div>
            <w:div w:id="1311132809">
              <w:marLeft w:val="0"/>
              <w:marRight w:val="0"/>
              <w:marTop w:val="0"/>
              <w:marBottom w:val="0"/>
              <w:divBdr>
                <w:top w:val="none" w:sz="0" w:space="0" w:color="auto"/>
                <w:left w:val="none" w:sz="0" w:space="0" w:color="auto"/>
                <w:bottom w:val="none" w:sz="0" w:space="0" w:color="auto"/>
                <w:right w:val="none" w:sz="0" w:space="0" w:color="auto"/>
              </w:divBdr>
            </w:div>
            <w:div w:id="1363047842">
              <w:marLeft w:val="0"/>
              <w:marRight w:val="0"/>
              <w:marTop w:val="0"/>
              <w:marBottom w:val="0"/>
              <w:divBdr>
                <w:top w:val="none" w:sz="0" w:space="0" w:color="auto"/>
                <w:left w:val="none" w:sz="0" w:space="0" w:color="auto"/>
                <w:bottom w:val="none" w:sz="0" w:space="0" w:color="auto"/>
                <w:right w:val="none" w:sz="0" w:space="0" w:color="auto"/>
              </w:divBdr>
            </w:div>
            <w:div w:id="1895194362">
              <w:marLeft w:val="0"/>
              <w:marRight w:val="0"/>
              <w:marTop w:val="0"/>
              <w:marBottom w:val="0"/>
              <w:divBdr>
                <w:top w:val="none" w:sz="0" w:space="0" w:color="auto"/>
                <w:left w:val="none" w:sz="0" w:space="0" w:color="auto"/>
                <w:bottom w:val="none" w:sz="0" w:space="0" w:color="auto"/>
                <w:right w:val="none" w:sz="0" w:space="0" w:color="auto"/>
              </w:divBdr>
            </w:div>
            <w:div w:id="1050617840">
              <w:marLeft w:val="0"/>
              <w:marRight w:val="0"/>
              <w:marTop w:val="0"/>
              <w:marBottom w:val="0"/>
              <w:divBdr>
                <w:top w:val="none" w:sz="0" w:space="0" w:color="auto"/>
                <w:left w:val="none" w:sz="0" w:space="0" w:color="auto"/>
                <w:bottom w:val="none" w:sz="0" w:space="0" w:color="auto"/>
                <w:right w:val="none" w:sz="0" w:space="0" w:color="auto"/>
              </w:divBdr>
            </w:div>
            <w:div w:id="1215778359">
              <w:marLeft w:val="0"/>
              <w:marRight w:val="0"/>
              <w:marTop w:val="0"/>
              <w:marBottom w:val="0"/>
              <w:divBdr>
                <w:top w:val="none" w:sz="0" w:space="0" w:color="auto"/>
                <w:left w:val="none" w:sz="0" w:space="0" w:color="auto"/>
                <w:bottom w:val="none" w:sz="0" w:space="0" w:color="auto"/>
                <w:right w:val="none" w:sz="0" w:space="0" w:color="auto"/>
              </w:divBdr>
            </w:div>
            <w:div w:id="741294274">
              <w:marLeft w:val="0"/>
              <w:marRight w:val="0"/>
              <w:marTop w:val="0"/>
              <w:marBottom w:val="0"/>
              <w:divBdr>
                <w:top w:val="none" w:sz="0" w:space="0" w:color="auto"/>
                <w:left w:val="none" w:sz="0" w:space="0" w:color="auto"/>
                <w:bottom w:val="none" w:sz="0" w:space="0" w:color="auto"/>
                <w:right w:val="none" w:sz="0" w:space="0" w:color="auto"/>
              </w:divBdr>
            </w:div>
            <w:div w:id="2360755">
              <w:marLeft w:val="0"/>
              <w:marRight w:val="0"/>
              <w:marTop w:val="0"/>
              <w:marBottom w:val="0"/>
              <w:divBdr>
                <w:top w:val="none" w:sz="0" w:space="0" w:color="auto"/>
                <w:left w:val="none" w:sz="0" w:space="0" w:color="auto"/>
                <w:bottom w:val="none" w:sz="0" w:space="0" w:color="auto"/>
                <w:right w:val="none" w:sz="0" w:space="0" w:color="auto"/>
              </w:divBdr>
            </w:div>
            <w:div w:id="893856850">
              <w:marLeft w:val="0"/>
              <w:marRight w:val="0"/>
              <w:marTop w:val="0"/>
              <w:marBottom w:val="0"/>
              <w:divBdr>
                <w:top w:val="none" w:sz="0" w:space="0" w:color="auto"/>
                <w:left w:val="none" w:sz="0" w:space="0" w:color="auto"/>
                <w:bottom w:val="none" w:sz="0" w:space="0" w:color="auto"/>
                <w:right w:val="none" w:sz="0" w:space="0" w:color="auto"/>
              </w:divBdr>
            </w:div>
            <w:div w:id="1425304366">
              <w:marLeft w:val="0"/>
              <w:marRight w:val="0"/>
              <w:marTop w:val="0"/>
              <w:marBottom w:val="0"/>
              <w:divBdr>
                <w:top w:val="none" w:sz="0" w:space="0" w:color="auto"/>
                <w:left w:val="none" w:sz="0" w:space="0" w:color="auto"/>
                <w:bottom w:val="none" w:sz="0" w:space="0" w:color="auto"/>
                <w:right w:val="none" w:sz="0" w:space="0" w:color="auto"/>
              </w:divBdr>
            </w:div>
            <w:div w:id="1639798079">
              <w:marLeft w:val="0"/>
              <w:marRight w:val="0"/>
              <w:marTop w:val="0"/>
              <w:marBottom w:val="0"/>
              <w:divBdr>
                <w:top w:val="none" w:sz="0" w:space="0" w:color="auto"/>
                <w:left w:val="none" w:sz="0" w:space="0" w:color="auto"/>
                <w:bottom w:val="none" w:sz="0" w:space="0" w:color="auto"/>
                <w:right w:val="none" w:sz="0" w:space="0" w:color="auto"/>
              </w:divBdr>
            </w:div>
            <w:div w:id="1902446124">
              <w:marLeft w:val="0"/>
              <w:marRight w:val="0"/>
              <w:marTop w:val="0"/>
              <w:marBottom w:val="0"/>
              <w:divBdr>
                <w:top w:val="none" w:sz="0" w:space="0" w:color="auto"/>
                <w:left w:val="none" w:sz="0" w:space="0" w:color="auto"/>
                <w:bottom w:val="none" w:sz="0" w:space="0" w:color="auto"/>
                <w:right w:val="none" w:sz="0" w:space="0" w:color="auto"/>
              </w:divBdr>
            </w:div>
            <w:div w:id="1437094553">
              <w:marLeft w:val="0"/>
              <w:marRight w:val="0"/>
              <w:marTop w:val="0"/>
              <w:marBottom w:val="0"/>
              <w:divBdr>
                <w:top w:val="none" w:sz="0" w:space="0" w:color="auto"/>
                <w:left w:val="none" w:sz="0" w:space="0" w:color="auto"/>
                <w:bottom w:val="none" w:sz="0" w:space="0" w:color="auto"/>
                <w:right w:val="none" w:sz="0" w:space="0" w:color="auto"/>
              </w:divBdr>
            </w:div>
            <w:div w:id="1591817364">
              <w:marLeft w:val="0"/>
              <w:marRight w:val="0"/>
              <w:marTop w:val="0"/>
              <w:marBottom w:val="0"/>
              <w:divBdr>
                <w:top w:val="none" w:sz="0" w:space="0" w:color="auto"/>
                <w:left w:val="none" w:sz="0" w:space="0" w:color="auto"/>
                <w:bottom w:val="none" w:sz="0" w:space="0" w:color="auto"/>
                <w:right w:val="none" w:sz="0" w:space="0" w:color="auto"/>
              </w:divBdr>
            </w:div>
            <w:div w:id="383527316">
              <w:marLeft w:val="0"/>
              <w:marRight w:val="0"/>
              <w:marTop w:val="0"/>
              <w:marBottom w:val="0"/>
              <w:divBdr>
                <w:top w:val="none" w:sz="0" w:space="0" w:color="auto"/>
                <w:left w:val="none" w:sz="0" w:space="0" w:color="auto"/>
                <w:bottom w:val="none" w:sz="0" w:space="0" w:color="auto"/>
                <w:right w:val="none" w:sz="0" w:space="0" w:color="auto"/>
              </w:divBdr>
            </w:div>
            <w:div w:id="495465105">
              <w:marLeft w:val="0"/>
              <w:marRight w:val="0"/>
              <w:marTop w:val="0"/>
              <w:marBottom w:val="0"/>
              <w:divBdr>
                <w:top w:val="none" w:sz="0" w:space="0" w:color="auto"/>
                <w:left w:val="none" w:sz="0" w:space="0" w:color="auto"/>
                <w:bottom w:val="none" w:sz="0" w:space="0" w:color="auto"/>
                <w:right w:val="none" w:sz="0" w:space="0" w:color="auto"/>
              </w:divBdr>
            </w:div>
            <w:div w:id="161287530">
              <w:marLeft w:val="0"/>
              <w:marRight w:val="0"/>
              <w:marTop w:val="0"/>
              <w:marBottom w:val="0"/>
              <w:divBdr>
                <w:top w:val="none" w:sz="0" w:space="0" w:color="auto"/>
                <w:left w:val="none" w:sz="0" w:space="0" w:color="auto"/>
                <w:bottom w:val="none" w:sz="0" w:space="0" w:color="auto"/>
                <w:right w:val="none" w:sz="0" w:space="0" w:color="auto"/>
              </w:divBdr>
            </w:div>
            <w:div w:id="364646055">
              <w:marLeft w:val="0"/>
              <w:marRight w:val="0"/>
              <w:marTop w:val="0"/>
              <w:marBottom w:val="0"/>
              <w:divBdr>
                <w:top w:val="none" w:sz="0" w:space="0" w:color="auto"/>
                <w:left w:val="none" w:sz="0" w:space="0" w:color="auto"/>
                <w:bottom w:val="none" w:sz="0" w:space="0" w:color="auto"/>
                <w:right w:val="none" w:sz="0" w:space="0" w:color="auto"/>
              </w:divBdr>
            </w:div>
            <w:div w:id="888568130">
              <w:marLeft w:val="0"/>
              <w:marRight w:val="0"/>
              <w:marTop w:val="0"/>
              <w:marBottom w:val="0"/>
              <w:divBdr>
                <w:top w:val="none" w:sz="0" w:space="0" w:color="auto"/>
                <w:left w:val="none" w:sz="0" w:space="0" w:color="auto"/>
                <w:bottom w:val="none" w:sz="0" w:space="0" w:color="auto"/>
                <w:right w:val="none" w:sz="0" w:space="0" w:color="auto"/>
              </w:divBdr>
            </w:div>
            <w:div w:id="2022507684">
              <w:marLeft w:val="0"/>
              <w:marRight w:val="0"/>
              <w:marTop w:val="0"/>
              <w:marBottom w:val="0"/>
              <w:divBdr>
                <w:top w:val="none" w:sz="0" w:space="0" w:color="auto"/>
                <w:left w:val="none" w:sz="0" w:space="0" w:color="auto"/>
                <w:bottom w:val="none" w:sz="0" w:space="0" w:color="auto"/>
                <w:right w:val="none" w:sz="0" w:space="0" w:color="auto"/>
              </w:divBdr>
            </w:div>
            <w:div w:id="410153950">
              <w:marLeft w:val="0"/>
              <w:marRight w:val="0"/>
              <w:marTop w:val="0"/>
              <w:marBottom w:val="0"/>
              <w:divBdr>
                <w:top w:val="none" w:sz="0" w:space="0" w:color="auto"/>
                <w:left w:val="none" w:sz="0" w:space="0" w:color="auto"/>
                <w:bottom w:val="none" w:sz="0" w:space="0" w:color="auto"/>
                <w:right w:val="none" w:sz="0" w:space="0" w:color="auto"/>
              </w:divBdr>
            </w:div>
            <w:div w:id="1144541024">
              <w:marLeft w:val="0"/>
              <w:marRight w:val="0"/>
              <w:marTop w:val="0"/>
              <w:marBottom w:val="0"/>
              <w:divBdr>
                <w:top w:val="none" w:sz="0" w:space="0" w:color="auto"/>
                <w:left w:val="none" w:sz="0" w:space="0" w:color="auto"/>
                <w:bottom w:val="none" w:sz="0" w:space="0" w:color="auto"/>
                <w:right w:val="none" w:sz="0" w:space="0" w:color="auto"/>
              </w:divBdr>
            </w:div>
            <w:div w:id="664865793">
              <w:marLeft w:val="0"/>
              <w:marRight w:val="0"/>
              <w:marTop w:val="0"/>
              <w:marBottom w:val="0"/>
              <w:divBdr>
                <w:top w:val="none" w:sz="0" w:space="0" w:color="auto"/>
                <w:left w:val="none" w:sz="0" w:space="0" w:color="auto"/>
                <w:bottom w:val="none" w:sz="0" w:space="0" w:color="auto"/>
                <w:right w:val="none" w:sz="0" w:space="0" w:color="auto"/>
              </w:divBdr>
            </w:div>
            <w:div w:id="281880994">
              <w:marLeft w:val="0"/>
              <w:marRight w:val="0"/>
              <w:marTop w:val="0"/>
              <w:marBottom w:val="0"/>
              <w:divBdr>
                <w:top w:val="none" w:sz="0" w:space="0" w:color="auto"/>
                <w:left w:val="none" w:sz="0" w:space="0" w:color="auto"/>
                <w:bottom w:val="none" w:sz="0" w:space="0" w:color="auto"/>
                <w:right w:val="none" w:sz="0" w:space="0" w:color="auto"/>
              </w:divBdr>
            </w:div>
            <w:div w:id="1319387236">
              <w:marLeft w:val="0"/>
              <w:marRight w:val="0"/>
              <w:marTop w:val="0"/>
              <w:marBottom w:val="0"/>
              <w:divBdr>
                <w:top w:val="none" w:sz="0" w:space="0" w:color="auto"/>
                <w:left w:val="none" w:sz="0" w:space="0" w:color="auto"/>
                <w:bottom w:val="none" w:sz="0" w:space="0" w:color="auto"/>
                <w:right w:val="none" w:sz="0" w:space="0" w:color="auto"/>
              </w:divBdr>
            </w:div>
            <w:div w:id="1531870773">
              <w:marLeft w:val="0"/>
              <w:marRight w:val="0"/>
              <w:marTop w:val="0"/>
              <w:marBottom w:val="0"/>
              <w:divBdr>
                <w:top w:val="none" w:sz="0" w:space="0" w:color="auto"/>
                <w:left w:val="none" w:sz="0" w:space="0" w:color="auto"/>
                <w:bottom w:val="none" w:sz="0" w:space="0" w:color="auto"/>
                <w:right w:val="none" w:sz="0" w:space="0" w:color="auto"/>
              </w:divBdr>
            </w:div>
            <w:div w:id="1703170611">
              <w:marLeft w:val="0"/>
              <w:marRight w:val="0"/>
              <w:marTop w:val="0"/>
              <w:marBottom w:val="0"/>
              <w:divBdr>
                <w:top w:val="none" w:sz="0" w:space="0" w:color="auto"/>
                <w:left w:val="none" w:sz="0" w:space="0" w:color="auto"/>
                <w:bottom w:val="none" w:sz="0" w:space="0" w:color="auto"/>
                <w:right w:val="none" w:sz="0" w:space="0" w:color="auto"/>
              </w:divBdr>
            </w:div>
            <w:div w:id="318121135">
              <w:marLeft w:val="0"/>
              <w:marRight w:val="0"/>
              <w:marTop w:val="0"/>
              <w:marBottom w:val="0"/>
              <w:divBdr>
                <w:top w:val="none" w:sz="0" w:space="0" w:color="auto"/>
                <w:left w:val="none" w:sz="0" w:space="0" w:color="auto"/>
                <w:bottom w:val="none" w:sz="0" w:space="0" w:color="auto"/>
                <w:right w:val="none" w:sz="0" w:space="0" w:color="auto"/>
              </w:divBdr>
            </w:div>
            <w:div w:id="1662271139">
              <w:marLeft w:val="0"/>
              <w:marRight w:val="0"/>
              <w:marTop w:val="0"/>
              <w:marBottom w:val="0"/>
              <w:divBdr>
                <w:top w:val="none" w:sz="0" w:space="0" w:color="auto"/>
                <w:left w:val="none" w:sz="0" w:space="0" w:color="auto"/>
                <w:bottom w:val="none" w:sz="0" w:space="0" w:color="auto"/>
                <w:right w:val="none" w:sz="0" w:space="0" w:color="auto"/>
              </w:divBdr>
            </w:div>
            <w:div w:id="150678983">
              <w:marLeft w:val="0"/>
              <w:marRight w:val="0"/>
              <w:marTop w:val="0"/>
              <w:marBottom w:val="0"/>
              <w:divBdr>
                <w:top w:val="none" w:sz="0" w:space="0" w:color="auto"/>
                <w:left w:val="none" w:sz="0" w:space="0" w:color="auto"/>
                <w:bottom w:val="none" w:sz="0" w:space="0" w:color="auto"/>
                <w:right w:val="none" w:sz="0" w:space="0" w:color="auto"/>
              </w:divBdr>
            </w:div>
            <w:div w:id="794178240">
              <w:marLeft w:val="0"/>
              <w:marRight w:val="0"/>
              <w:marTop w:val="0"/>
              <w:marBottom w:val="0"/>
              <w:divBdr>
                <w:top w:val="none" w:sz="0" w:space="0" w:color="auto"/>
                <w:left w:val="none" w:sz="0" w:space="0" w:color="auto"/>
                <w:bottom w:val="none" w:sz="0" w:space="0" w:color="auto"/>
                <w:right w:val="none" w:sz="0" w:space="0" w:color="auto"/>
              </w:divBdr>
            </w:div>
            <w:div w:id="242373103">
              <w:marLeft w:val="0"/>
              <w:marRight w:val="0"/>
              <w:marTop w:val="0"/>
              <w:marBottom w:val="0"/>
              <w:divBdr>
                <w:top w:val="none" w:sz="0" w:space="0" w:color="auto"/>
                <w:left w:val="none" w:sz="0" w:space="0" w:color="auto"/>
                <w:bottom w:val="none" w:sz="0" w:space="0" w:color="auto"/>
                <w:right w:val="none" w:sz="0" w:space="0" w:color="auto"/>
              </w:divBdr>
            </w:div>
            <w:div w:id="1727991276">
              <w:marLeft w:val="0"/>
              <w:marRight w:val="0"/>
              <w:marTop w:val="0"/>
              <w:marBottom w:val="0"/>
              <w:divBdr>
                <w:top w:val="none" w:sz="0" w:space="0" w:color="auto"/>
                <w:left w:val="none" w:sz="0" w:space="0" w:color="auto"/>
                <w:bottom w:val="none" w:sz="0" w:space="0" w:color="auto"/>
                <w:right w:val="none" w:sz="0" w:space="0" w:color="auto"/>
              </w:divBdr>
            </w:div>
            <w:div w:id="471413880">
              <w:marLeft w:val="0"/>
              <w:marRight w:val="0"/>
              <w:marTop w:val="0"/>
              <w:marBottom w:val="0"/>
              <w:divBdr>
                <w:top w:val="none" w:sz="0" w:space="0" w:color="auto"/>
                <w:left w:val="none" w:sz="0" w:space="0" w:color="auto"/>
                <w:bottom w:val="none" w:sz="0" w:space="0" w:color="auto"/>
                <w:right w:val="none" w:sz="0" w:space="0" w:color="auto"/>
              </w:divBdr>
            </w:div>
            <w:div w:id="154149589">
              <w:marLeft w:val="0"/>
              <w:marRight w:val="0"/>
              <w:marTop w:val="0"/>
              <w:marBottom w:val="0"/>
              <w:divBdr>
                <w:top w:val="none" w:sz="0" w:space="0" w:color="auto"/>
                <w:left w:val="none" w:sz="0" w:space="0" w:color="auto"/>
                <w:bottom w:val="none" w:sz="0" w:space="0" w:color="auto"/>
                <w:right w:val="none" w:sz="0" w:space="0" w:color="auto"/>
              </w:divBdr>
            </w:div>
            <w:div w:id="1506438829">
              <w:marLeft w:val="0"/>
              <w:marRight w:val="0"/>
              <w:marTop w:val="0"/>
              <w:marBottom w:val="0"/>
              <w:divBdr>
                <w:top w:val="none" w:sz="0" w:space="0" w:color="auto"/>
                <w:left w:val="none" w:sz="0" w:space="0" w:color="auto"/>
                <w:bottom w:val="none" w:sz="0" w:space="0" w:color="auto"/>
                <w:right w:val="none" w:sz="0" w:space="0" w:color="auto"/>
              </w:divBdr>
            </w:div>
            <w:div w:id="514618306">
              <w:marLeft w:val="0"/>
              <w:marRight w:val="0"/>
              <w:marTop w:val="0"/>
              <w:marBottom w:val="0"/>
              <w:divBdr>
                <w:top w:val="none" w:sz="0" w:space="0" w:color="auto"/>
                <w:left w:val="none" w:sz="0" w:space="0" w:color="auto"/>
                <w:bottom w:val="none" w:sz="0" w:space="0" w:color="auto"/>
                <w:right w:val="none" w:sz="0" w:space="0" w:color="auto"/>
              </w:divBdr>
            </w:div>
            <w:div w:id="385105817">
              <w:marLeft w:val="0"/>
              <w:marRight w:val="0"/>
              <w:marTop w:val="0"/>
              <w:marBottom w:val="0"/>
              <w:divBdr>
                <w:top w:val="none" w:sz="0" w:space="0" w:color="auto"/>
                <w:left w:val="none" w:sz="0" w:space="0" w:color="auto"/>
                <w:bottom w:val="none" w:sz="0" w:space="0" w:color="auto"/>
                <w:right w:val="none" w:sz="0" w:space="0" w:color="auto"/>
              </w:divBdr>
            </w:div>
            <w:div w:id="1520119196">
              <w:marLeft w:val="0"/>
              <w:marRight w:val="0"/>
              <w:marTop w:val="0"/>
              <w:marBottom w:val="0"/>
              <w:divBdr>
                <w:top w:val="none" w:sz="0" w:space="0" w:color="auto"/>
                <w:left w:val="none" w:sz="0" w:space="0" w:color="auto"/>
                <w:bottom w:val="none" w:sz="0" w:space="0" w:color="auto"/>
                <w:right w:val="none" w:sz="0" w:space="0" w:color="auto"/>
              </w:divBdr>
            </w:div>
            <w:div w:id="1505394003">
              <w:marLeft w:val="0"/>
              <w:marRight w:val="0"/>
              <w:marTop w:val="0"/>
              <w:marBottom w:val="0"/>
              <w:divBdr>
                <w:top w:val="none" w:sz="0" w:space="0" w:color="auto"/>
                <w:left w:val="none" w:sz="0" w:space="0" w:color="auto"/>
                <w:bottom w:val="none" w:sz="0" w:space="0" w:color="auto"/>
                <w:right w:val="none" w:sz="0" w:space="0" w:color="auto"/>
              </w:divBdr>
            </w:div>
            <w:div w:id="401636107">
              <w:marLeft w:val="0"/>
              <w:marRight w:val="0"/>
              <w:marTop w:val="0"/>
              <w:marBottom w:val="0"/>
              <w:divBdr>
                <w:top w:val="none" w:sz="0" w:space="0" w:color="auto"/>
                <w:left w:val="none" w:sz="0" w:space="0" w:color="auto"/>
                <w:bottom w:val="none" w:sz="0" w:space="0" w:color="auto"/>
                <w:right w:val="none" w:sz="0" w:space="0" w:color="auto"/>
              </w:divBdr>
            </w:div>
            <w:div w:id="190653777">
              <w:marLeft w:val="0"/>
              <w:marRight w:val="0"/>
              <w:marTop w:val="0"/>
              <w:marBottom w:val="0"/>
              <w:divBdr>
                <w:top w:val="none" w:sz="0" w:space="0" w:color="auto"/>
                <w:left w:val="none" w:sz="0" w:space="0" w:color="auto"/>
                <w:bottom w:val="none" w:sz="0" w:space="0" w:color="auto"/>
                <w:right w:val="none" w:sz="0" w:space="0" w:color="auto"/>
              </w:divBdr>
            </w:div>
            <w:div w:id="871722380">
              <w:marLeft w:val="0"/>
              <w:marRight w:val="0"/>
              <w:marTop w:val="0"/>
              <w:marBottom w:val="0"/>
              <w:divBdr>
                <w:top w:val="none" w:sz="0" w:space="0" w:color="auto"/>
                <w:left w:val="none" w:sz="0" w:space="0" w:color="auto"/>
                <w:bottom w:val="none" w:sz="0" w:space="0" w:color="auto"/>
                <w:right w:val="none" w:sz="0" w:space="0" w:color="auto"/>
              </w:divBdr>
            </w:div>
            <w:div w:id="850877568">
              <w:marLeft w:val="0"/>
              <w:marRight w:val="0"/>
              <w:marTop w:val="0"/>
              <w:marBottom w:val="0"/>
              <w:divBdr>
                <w:top w:val="none" w:sz="0" w:space="0" w:color="auto"/>
                <w:left w:val="none" w:sz="0" w:space="0" w:color="auto"/>
                <w:bottom w:val="none" w:sz="0" w:space="0" w:color="auto"/>
                <w:right w:val="none" w:sz="0" w:space="0" w:color="auto"/>
              </w:divBdr>
            </w:div>
            <w:div w:id="1178498716">
              <w:marLeft w:val="0"/>
              <w:marRight w:val="0"/>
              <w:marTop w:val="0"/>
              <w:marBottom w:val="0"/>
              <w:divBdr>
                <w:top w:val="none" w:sz="0" w:space="0" w:color="auto"/>
                <w:left w:val="none" w:sz="0" w:space="0" w:color="auto"/>
                <w:bottom w:val="none" w:sz="0" w:space="0" w:color="auto"/>
                <w:right w:val="none" w:sz="0" w:space="0" w:color="auto"/>
              </w:divBdr>
            </w:div>
            <w:div w:id="1816483688">
              <w:marLeft w:val="0"/>
              <w:marRight w:val="0"/>
              <w:marTop w:val="0"/>
              <w:marBottom w:val="0"/>
              <w:divBdr>
                <w:top w:val="none" w:sz="0" w:space="0" w:color="auto"/>
                <w:left w:val="none" w:sz="0" w:space="0" w:color="auto"/>
                <w:bottom w:val="none" w:sz="0" w:space="0" w:color="auto"/>
                <w:right w:val="none" w:sz="0" w:space="0" w:color="auto"/>
              </w:divBdr>
            </w:div>
            <w:div w:id="1339427939">
              <w:marLeft w:val="0"/>
              <w:marRight w:val="0"/>
              <w:marTop w:val="0"/>
              <w:marBottom w:val="0"/>
              <w:divBdr>
                <w:top w:val="none" w:sz="0" w:space="0" w:color="auto"/>
                <w:left w:val="none" w:sz="0" w:space="0" w:color="auto"/>
                <w:bottom w:val="none" w:sz="0" w:space="0" w:color="auto"/>
                <w:right w:val="none" w:sz="0" w:space="0" w:color="auto"/>
              </w:divBdr>
            </w:div>
            <w:div w:id="945430008">
              <w:marLeft w:val="0"/>
              <w:marRight w:val="0"/>
              <w:marTop w:val="0"/>
              <w:marBottom w:val="0"/>
              <w:divBdr>
                <w:top w:val="none" w:sz="0" w:space="0" w:color="auto"/>
                <w:left w:val="none" w:sz="0" w:space="0" w:color="auto"/>
                <w:bottom w:val="none" w:sz="0" w:space="0" w:color="auto"/>
                <w:right w:val="none" w:sz="0" w:space="0" w:color="auto"/>
              </w:divBdr>
            </w:div>
            <w:div w:id="1181352920">
              <w:marLeft w:val="0"/>
              <w:marRight w:val="0"/>
              <w:marTop w:val="0"/>
              <w:marBottom w:val="0"/>
              <w:divBdr>
                <w:top w:val="none" w:sz="0" w:space="0" w:color="auto"/>
                <w:left w:val="none" w:sz="0" w:space="0" w:color="auto"/>
                <w:bottom w:val="none" w:sz="0" w:space="0" w:color="auto"/>
                <w:right w:val="none" w:sz="0" w:space="0" w:color="auto"/>
              </w:divBdr>
            </w:div>
            <w:div w:id="125899547">
              <w:marLeft w:val="0"/>
              <w:marRight w:val="0"/>
              <w:marTop w:val="0"/>
              <w:marBottom w:val="0"/>
              <w:divBdr>
                <w:top w:val="none" w:sz="0" w:space="0" w:color="auto"/>
                <w:left w:val="none" w:sz="0" w:space="0" w:color="auto"/>
                <w:bottom w:val="none" w:sz="0" w:space="0" w:color="auto"/>
                <w:right w:val="none" w:sz="0" w:space="0" w:color="auto"/>
              </w:divBdr>
            </w:div>
            <w:div w:id="1975599376">
              <w:marLeft w:val="0"/>
              <w:marRight w:val="0"/>
              <w:marTop w:val="0"/>
              <w:marBottom w:val="0"/>
              <w:divBdr>
                <w:top w:val="none" w:sz="0" w:space="0" w:color="auto"/>
                <w:left w:val="none" w:sz="0" w:space="0" w:color="auto"/>
                <w:bottom w:val="none" w:sz="0" w:space="0" w:color="auto"/>
                <w:right w:val="none" w:sz="0" w:space="0" w:color="auto"/>
              </w:divBdr>
            </w:div>
            <w:div w:id="610404543">
              <w:marLeft w:val="0"/>
              <w:marRight w:val="0"/>
              <w:marTop w:val="0"/>
              <w:marBottom w:val="0"/>
              <w:divBdr>
                <w:top w:val="none" w:sz="0" w:space="0" w:color="auto"/>
                <w:left w:val="none" w:sz="0" w:space="0" w:color="auto"/>
                <w:bottom w:val="none" w:sz="0" w:space="0" w:color="auto"/>
                <w:right w:val="none" w:sz="0" w:space="0" w:color="auto"/>
              </w:divBdr>
            </w:div>
            <w:div w:id="277176767">
              <w:marLeft w:val="0"/>
              <w:marRight w:val="0"/>
              <w:marTop w:val="0"/>
              <w:marBottom w:val="0"/>
              <w:divBdr>
                <w:top w:val="none" w:sz="0" w:space="0" w:color="auto"/>
                <w:left w:val="none" w:sz="0" w:space="0" w:color="auto"/>
                <w:bottom w:val="none" w:sz="0" w:space="0" w:color="auto"/>
                <w:right w:val="none" w:sz="0" w:space="0" w:color="auto"/>
              </w:divBdr>
            </w:div>
            <w:div w:id="259483882">
              <w:marLeft w:val="0"/>
              <w:marRight w:val="0"/>
              <w:marTop w:val="0"/>
              <w:marBottom w:val="0"/>
              <w:divBdr>
                <w:top w:val="none" w:sz="0" w:space="0" w:color="auto"/>
                <w:left w:val="none" w:sz="0" w:space="0" w:color="auto"/>
                <w:bottom w:val="none" w:sz="0" w:space="0" w:color="auto"/>
                <w:right w:val="none" w:sz="0" w:space="0" w:color="auto"/>
              </w:divBdr>
            </w:div>
            <w:div w:id="290139414">
              <w:marLeft w:val="0"/>
              <w:marRight w:val="0"/>
              <w:marTop w:val="0"/>
              <w:marBottom w:val="0"/>
              <w:divBdr>
                <w:top w:val="none" w:sz="0" w:space="0" w:color="auto"/>
                <w:left w:val="none" w:sz="0" w:space="0" w:color="auto"/>
                <w:bottom w:val="none" w:sz="0" w:space="0" w:color="auto"/>
                <w:right w:val="none" w:sz="0" w:space="0" w:color="auto"/>
              </w:divBdr>
            </w:div>
            <w:div w:id="1218466997">
              <w:marLeft w:val="0"/>
              <w:marRight w:val="0"/>
              <w:marTop w:val="0"/>
              <w:marBottom w:val="0"/>
              <w:divBdr>
                <w:top w:val="none" w:sz="0" w:space="0" w:color="auto"/>
                <w:left w:val="none" w:sz="0" w:space="0" w:color="auto"/>
                <w:bottom w:val="none" w:sz="0" w:space="0" w:color="auto"/>
                <w:right w:val="none" w:sz="0" w:space="0" w:color="auto"/>
              </w:divBdr>
            </w:div>
            <w:div w:id="1080952752">
              <w:marLeft w:val="0"/>
              <w:marRight w:val="0"/>
              <w:marTop w:val="0"/>
              <w:marBottom w:val="0"/>
              <w:divBdr>
                <w:top w:val="none" w:sz="0" w:space="0" w:color="auto"/>
                <w:left w:val="none" w:sz="0" w:space="0" w:color="auto"/>
                <w:bottom w:val="none" w:sz="0" w:space="0" w:color="auto"/>
                <w:right w:val="none" w:sz="0" w:space="0" w:color="auto"/>
              </w:divBdr>
            </w:div>
            <w:div w:id="2028364337">
              <w:marLeft w:val="0"/>
              <w:marRight w:val="0"/>
              <w:marTop w:val="0"/>
              <w:marBottom w:val="0"/>
              <w:divBdr>
                <w:top w:val="none" w:sz="0" w:space="0" w:color="auto"/>
                <w:left w:val="none" w:sz="0" w:space="0" w:color="auto"/>
                <w:bottom w:val="none" w:sz="0" w:space="0" w:color="auto"/>
                <w:right w:val="none" w:sz="0" w:space="0" w:color="auto"/>
              </w:divBdr>
            </w:div>
            <w:div w:id="165633197">
              <w:marLeft w:val="0"/>
              <w:marRight w:val="0"/>
              <w:marTop w:val="0"/>
              <w:marBottom w:val="0"/>
              <w:divBdr>
                <w:top w:val="none" w:sz="0" w:space="0" w:color="auto"/>
                <w:left w:val="none" w:sz="0" w:space="0" w:color="auto"/>
                <w:bottom w:val="none" w:sz="0" w:space="0" w:color="auto"/>
                <w:right w:val="none" w:sz="0" w:space="0" w:color="auto"/>
              </w:divBdr>
            </w:div>
            <w:div w:id="2108385448">
              <w:marLeft w:val="0"/>
              <w:marRight w:val="0"/>
              <w:marTop w:val="0"/>
              <w:marBottom w:val="0"/>
              <w:divBdr>
                <w:top w:val="none" w:sz="0" w:space="0" w:color="auto"/>
                <w:left w:val="none" w:sz="0" w:space="0" w:color="auto"/>
                <w:bottom w:val="none" w:sz="0" w:space="0" w:color="auto"/>
                <w:right w:val="none" w:sz="0" w:space="0" w:color="auto"/>
              </w:divBdr>
            </w:div>
            <w:div w:id="313216429">
              <w:marLeft w:val="0"/>
              <w:marRight w:val="0"/>
              <w:marTop w:val="0"/>
              <w:marBottom w:val="0"/>
              <w:divBdr>
                <w:top w:val="none" w:sz="0" w:space="0" w:color="auto"/>
                <w:left w:val="none" w:sz="0" w:space="0" w:color="auto"/>
                <w:bottom w:val="none" w:sz="0" w:space="0" w:color="auto"/>
                <w:right w:val="none" w:sz="0" w:space="0" w:color="auto"/>
              </w:divBdr>
            </w:div>
            <w:div w:id="1918859071">
              <w:marLeft w:val="0"/>
              <w:marRight w:val="0"/>
              <w:marTop w:val="0"/>
              <w:marBottom w:val="0"/>
              <w:divBdr>
                <w:top w:val="none" w:sz="0" w:space="0" w:color="auto"/>
                <w:left w:val="none" w:sz="0" w:space="0" w:color="auto"/>
                <w:bottom w:val="none" w:sz="0" w:space="0" w:color="auto"/>
                <w:right w:val="none" w:sz="0" w:space="0" w:color="auto"/>
              </w:divBdr>
            </w:div>
            <w:div w:id="1784837254">
              <w:marLeft w:val="0"/>
              <w:marRight w:val="0"/>
              <w:marTop w:val="0"/>
              <w:marBottom w:val="0"/>
              <w:divBdr>
                <w:top w:val="none" w:sz="0" w:space="0" w:color="auto"/>
                <w:left w:val="none" w:sz="0" w:space="0" w:color="auto"/>
                <w:bottom w:val="none" w:sz="0" w:space="0" w:color="auto"/>
                <w:right w:val="none" w:sz="0" w:space="0" w:color="auto"/>
              </w:divBdr>
            </w:div>
            <w:div w:id="1815175137">
              <w:marLeft w:val="0"/>
              <w:marRight w:val="0"/>
              <w:marTop w:val="0"/>
              <w:marBottom w:val="0"/>
              <w:divBdr>
                <w:top w:val="none" w:sz="0" w:space="0" w:color="auto"/>
                <w:left w:val="none" w:sz="0" w:space="0" w:color="auto"/>
                <w:bottom w:val="none" w:sz="0" w:space="0" w:color="auto"/>
                <w:right w:val="none" w:sz="0" w:space="0" w:color="auto"/>
              </w:divBdr>
            </w:div>
            <w:div w:id="1342706650">
              <w:marLeft w:val="0"/>
              <w:marRight w:val="0"/>
              <w:marTop w:val="0"/>
              <w:marBottom w:val="0"/>
              <w:divBdr>
                <w:top w:val="none" w:sz="0" w:space="0" w:color="auto"/>
                <w:left w:val="none" w:sz="0" w:space="0" w:color="auto"/>
                <w:bottom w:val="none" w:sz="0" w:space="0" w:color="auto"/>
                <w:right w:val="none" w:sz="0" w:space="0" w:color="auto"/>
              </w:divBdr>
            </w:div>
            <w:div w:id="311954947">
              <w:marLeft w:val="0"/>
              <w:marRight w:val="0"/>
              <w:marTop w:val="0"/>
              <w:marBottom w:val="0"/>
              <w:divBdr>
                <w:top w:val="none" w:sz="0" w:space="0" w:color="auto"/>
                <w:left w:val="none" w:sz="0" w:space="0" w:color="auto"/>
                <w:bottom w:val="none" w:sz="0" w:space="0" w:color="auto"/>
                <w:right w:val="none" w:sz="0" w:space="0" w:color="auto"/>
              </w:divBdr>
            </w:div>
            <w:div w:id="162791665">
              <w:marLeft w:val="0"/>
              <w:marRight w:val="0"/>
              <w:marTop w:val="0"/>
              <w:marBottom w:val="0"/>
              <w:divBdr>
                <w:top w:val="none" w:sz="0" w:space="0" w:color="auto"/>
                <w:left w:val="none" w:sz="0" w:space="0" w:color="auto"/>
                <w:bottom w:val="none" w:sz="0" w:space="0" w:color="auto"/>
                <w:right w:val="none" w:sz="0" w:space="0" w:color="auto"/>
              </w:divBdr>
            </w:div>
            <w:div w:id="867255034">
              <w:marLeft w:val="0"/>
              <w:marRight w:val="0"/>
              <w:marTop w:val="0"/>
              <w:marBottom w:val="0"/>
              <w:divBdr>
                <w:top w:val="none" w:sz="0" w:space="0" w:color="auto"/>
                <w:left w:val="none" w:sz="0" w:space="0" w:color="auto"/>
                <w:bottom w:val="none" w:sz="0" w:space="0" w:color="auto"/>
                <w:right w:val="none" w:sz="0" w:space="0" w:color="auto"/>
              </w:divBdr>
            </w:div>
            <w:div w:id="354309902">
              <w:marLeft w:val="0"/>
              <w:marRight w:val="0"/>
              <w:marTop w:val="0"/>
              <w:marBottom w:val="0"/>
              <w:divBdr>
                <w:top w:val="none" w:sz="0" w:space="0" w:color="auto"/>
                <w:left w:val="none" w:sz="0" w:space="0" w:color="auto"/>
                <w:bottom w:val="none" w:sz="0" w:space="0" w:color="auto"/>
                <w:right w:val="none" w:sz="0" w:space="0" w:color="auto"/>
              </w:divBdr>
            </w:div>
            <w:div w:id="14757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276">
      <w:bodyDiv w:val="1"/>
      <w:marLeft w:val="0"/>
      <w:marRight w:val="0"/>
      <w:marTop w:val="0"/>
      <w:marBottom w:val="0"/>
      <w:divBdr>
        <w:top w:val="none" w:sz="0" w:space="0" w:color="auto"/>
        <w:left w:val="none" w:sz="0" w:space="0" w:color="auto"/>
        <w:bottom w:val="none" w:sz="0" w:space="0" w:color="auto"/>
        <w:right w:val="none" w:sz="0" w:space="0" w:color="auto"/>
      </w:divBdr>
    </w:div>
    <w:div w:id="214535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7E1BD-074E-47AA-BD95-2E385AE4E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2546</TotalTime>
  <Pages>32</Pages>
  <Words>9109</Words>
  <Characters>51926</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badadhe</dc:creator>
  <cp:keywords/>
  <dc:description/>
  <cp:lastModifiedBy>Admin</cp:lastModifiedBy>
  <cp:revision>1</cp:revision>
  <dcterms:created xsi:type="dcterms:W3CDTF">2025-12-20T04:43:00Z</dcterms:created>
  <dcterms:modified xsi:type="dcterms:W3CDTF">2026-05-16T12:34:00Z</dcterms:modified>
</cp:coreProperties>
</file>