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44DAD9" w14:textId="77777777" w:rsidR="00F20676" w:rsidRDefault="00F20676" w:rsidP="00B753B7">
      <w:pPr>
        <w:jc w:val="center"/>
        <w:rPr>
          <w:rFonts w:ascii="Times New Roman" w:hAnsi="Times New Roman" w:cs="Times New Roman"/>
          <w:color w:val="000000"/>
          <w:sz w:val="24"/>
          <w:szCs w:val="24"/>
        </w:rPr>
      </w:pPr>
    </w:p>
    <w:p w14:paraId="328CB59D" w14:textId="77777777" w:rsidR="00F20676" w:rsidRDefault="00F20676" w:rsidP="00B753B7">
      <w:pPr>
        <w:jc w:val="center"/>
        <w:rPr>
          <w:rFonts w:ascii="Times New Roman" w:hAnsi="Times New Roman" w:cs="Times New Roman"/>
          <w:color w:val="000000"/>
          <w:sz w:val="24"/>
          <w:szCs w:val="24"/>
        </w:rPr>
      </w:pPr>
    </w:p>
    <w:p w14:paraId="5B200866" w14:textId="77777777" w:rsidR="00F20676" w:rsidRDefault="00F20676" w:rsidP="00B753B7">
      <w:pPr>
        <w:jc w:val="center"/>
        <w:rPr>
          <w:rFonts w:ascii="Times New Roman" w:hAnsi="Times New Roman" w:cs="Times New Roman"/>
          <w:color w:val="000000"/>
          <w:sz w:val="24"/>
          <w:szCs w:val="24"/>
        </w:rPr>
      </w:pPr>
    </w:p>
    <w:p w14:paraId="76EF0C04" w14:textId="77777777" w:rsidR="00F20676" w:rsidRDefault="00F20676" w:rsidP="00B753B7">
      <w:pPr>
        <w:jc w:val="center"/>
        <w:rPr>
          <w:rFonts w:ascii="Times New Roman" w:hAnsi="Times New Roman" w:cs="Times New Roman"/>
          <w:color w:val="000000"/>
          <w:sz w:val="24"/>
          <w:szCs w:val="24"/>
        </w:rPr>
      </w:pPr>
    </w:p>
    <w:p w14:paraId="5F8A9E96" w14:textId="79FFD1C4" w:rsidR="002A40B7" w:rsidRPr="005C68DF" w:rsidRDefault="00B753B7" w:rsidP="00B753B7">
      <w:pPr>
        <w:jc w:val="center"/>
        <w:rPr>
          <w:rFonts w:ascii="Times New Roman" w:hAnsi="Times New Roman" w:cs="Times New Roman"/>
          <w:color w:val="000000"/>
          <w:sz w:val="24"/>
          <w:szCs w:val="24"/>
        </w:rPr>
      </w:pPr>
      <w:r w:rsidRPr="005C68DF">
        <w:rPr>
          <w:rFonts w:ascii="Times New Roman" w:hAnsi="Times New Roman" w:cs="Times New Roman"/>
          <w:color w:val="000000"/>
          <w:sz w:val="24"/>
          <w:szCs w:val="24"/>
        </w:rPr>
        <w:t>A Project Report on</w:t>
      </w:r>
    </w:p>
    <w:p w14:paraId="06B47D54" w14:textId="32612322" w:rsidR="00B753B7" w:rsidRDefault="005F6757" w:rsidP="00B753B7">
      <w:pPr>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t>FinIntel</w:t>
      </w:r>
    </w:p>
    <w:p w14:paraId="5B7F0DE9" w14:textId="507E6DF6" w:rsidR="005C68DF" w:rsidRDefault="00F67EAA" w:rsidP="00F67EAA">
      <w:pPr>
        <w:pStyle w:val="NormalWeb"/>
        <w:jc w:val="center"/>
        <w:rPr>
          <w:color w:val="000000"/>
          <w:sz w:val="28"/>
          <w:szCs w:val="28"/>
        </w:rPr>
      </w:pPr>
      <w:r>
        <w:rPr>
          <w:rFonts w:eastAsiaTheme="minorHAnsi"/>
          <w:b/>
          <w:bCs/>
          <w:color w:val="000000"/>
          <w:kern w:val="2"/>
          <w:sz w:val="32"/>
          <w:szCs w:val="32"/>
          <w:lang w:eastAsia="en-US" w:bidi="ar-SA"/>
          <w14:ligatures w14:val="standardContextual"/>
        </w:rPr>
        <w:t xml:space="preserve">AI Driven </w:t>
      </w:r>
      <w:r w:rsidR="004D3FC9">
        <w:rPr>
          <w:rFonts w:eastAsiaTheme="minorHAnsi"/>
          <w:b/>
          <w:bCs/>
          <w:color w:val="000000"/>
          <w:kern w:val="2"/>
          <w:sz w:val="32"/>
          <w:szCs w:val="32"/>
          <w:lang w:eastAsia="en-US" w:bidi="ar-SA"/>
          <w14:ligatures w14:val="standardContextual"/>
        </w:rPr>
        <w:t xml:space="preserve">Credit &amp; </w:t>
      </w:r>
      <w:r>
        <w:rPr>
          <w:rFonts w:eastAsiaTheme="minorHAnsi"/>
          <w:b/>
          <w:bCs/>
          <w:color w:val="000000"/>
          <w:kern w:val="2"/>
          <w:sz w:val="32"/>
          <w:szCs w:val="32"/>
          <w:lang w:eastAsia="en-US" w:bidi="ar-SA"/>
          <w14:ligatures w14:val="standardContextual"/>
        </w:rPr>
        <w:t>Fraud Intelligence Platform</w:t>
      </w:r>
    </w:p>
    <w:p w14:paraId="1BD30388" w14:textId="6FDF103E" w:rsidR="0095277E" w:rsidRPr="00A47F4D" w:rsidRDefault="0095277E" w:rsidP="0095277E">
      <w:pPr>
        <w:pStyle w:val="NormalWeb"/>
        <w:jc w:val="center"/>
      </w:pPr>
      <w:r w:rsidRPr="00A47F4D">
        <w:rPr>
          <w:color w:val="000000"/>
        </w:rPr>
        <w:t>By</w:t>
      </w:r>
    </w:p>
    <w:p w14:paraId="069CE804" w14:textId="64EDECFA" w:rsidR="00684B23" w:rsidRPr="00760208" w:rsidRDefault="00F67EAA" w:rsidP="00760208">
      <w:pPr>
        <w:jc w:val="center"/>
        <w:rPr>
          <w:rFonts w:ascii="Times New Roman" w:hAnsi="Times New Roman" w:cs="Times New Roman"/>
          <w:b/>
          <w:bCs/>
          <w:sz w:val="28"/>
          <w:szCs w:val="28"/>
        </w:rPr>
      </w:pPr>
      <w:r>
        <w:rPr>
          <w:rFonts w:ascii="Times New Roman" w:hAnsi="Times New Roman" w:cs="Times New Roman"/>
          <w:b/>
          <w:bCs/>
          <w:sz w:val="28"/>
          <w:szCs w:val="28"/>
        </w:rPr>
        <w:t>M</w:t>
      </w:r>
      <w:r w:rsidR="009C1990">
        <w:rPr>
          <w:rFonts w:ascii="Times New Roman" w:hAnsi="Times New Roman" w:cs="Times New Roman"/>
          <w:b/>
          <w:bCs/>
          <w:sz w:val="28"/>
          <w:szCs w:val="28"/>
        </w:rPr>
        <w:t>r Jagdish Dilip Chavan</w:t>
      </w:r>
      <w:r w:rsidR="00CF51DC">
        <w:rPr>
          <w:rFonts w:ascii="Times New Roman" w:hAnsi="Times New Roman" w:cs="Times New Roman"/>
          <w:b/>
          <w:bCs/>
          <w:sz w:val="28"/>
          <w:szCs w:val="28"/>
        </w:rPr>
        <w:t xml:space="preserve"> </w:t>
      </w:r>
      <w:r w:rsidR="00191B47">
        <w:rPr>
          <w:rFonts w:ascii="Times New Roman" w:hAnsi="Times New Roman" w:cs="Times New Roman"/>
          <w:b/>
          <w:bCs/>
          <w:sz w:val="28"/>
          <w:szCs w:val="28"/>
        </w:rPr>
        <w:t>(20250202022)</w:t>
      </w:r>
    </w:p>
    <w:p w14:paraId="37B92CFB" w14:textId="56DF17AD" w:rsidR="00684B23" w:rsidRDefault="00F67EAA" w:rsidP="00684B23">
      <w:pPr>
        <w:pStyle w:val="NormalWeb"/>
        <w:jc w:val="center"/>
      </w:pPr>
      <w:r>
        <w:rPr>
          <w:color w:val="000000"/>
          <w:sz w:val="28"/>
          <w:szCs w:val="28"/>
        </w:rPr>
        <w:t>MCA – I, SEM – I</w:t>
      </w:r>
    </w:p>
    <w:p w14:paraId="6C20B133" w14:textId="340D53A8" w:rsidR="00340890" w:rsidRPr="00F67EAA" w:rsidRDefault="00F67EAA" w:rsidP="00F67EAA">
      <w:pPr>
        <w:pStyle w:val="NormalWeb"/>
        <w:jc w:val="center"/>
      </w:pPr>
      <w:r>
        <w:rPr>
          <w:color w:val="000000"/>
          <w:sz w:val="28"/>
          <w:szCs w:val="28"/>
        </w:rPr>
        <w:t>2025</w:t>
      </w:r>
      <w:r w:rsidR="00684B23">
        <w:rPr>
          <w:color w:val="000000"/>
          <w:sz w:val="28"/>
          <w:szCs w:val="28"/>
        </w:rPr>
        <w:t>-2</w:t>
      </w:r>
      <w:r w:rsidR="00DE2CC0">
        <w:rPr>
          <w:color w:val="000000"/>
          <w:sz w:val="28"/>
          <w:szCs w:val="28"/>
        </w:rPr>
        <w:t>6</w:t>
      </w:r>
    </w:p>
    <w:p w14:paraId="067FC773" w14:textId="77777777" w:rsidR="00340890" w:rsidRPr="008C215B" w:rsidRDefault="00340890" w:rsidP="00B753B7">
      <w:pPr>
        <w:jc w:val="center"/>
        <w:rPr>
          <w:rFonts w:ascii="Times New Roman" w:hAnsi="Times New Roman" w:cs="Times New Roman"/>
          <w:color w:val="000000"/>
        </w:rPr>
      </w:pPr>
      <w:r w:rsidRPr="008C215B">
        <w:rPr>
          <w:rFonts w:ascii="Times New Roman" w:hAnsi="Times New Roman" w:cs="Times New Roman"/>
          <w:color w:val="000000"/>
        </w:rPr>
        <w:t>To</w:t>
      </w:r>
    </w:p>
    <w:p w14:paraId="69DAE6D6" w14:textId="07D08F69" w:rsidR="00733314"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rPr>
        <w:t xml:space="preserve"> </w:t>
      </w:r>
      <w:r w:rsidRPr="008C215B">
        <w:rPr>
          <w:rFonts w:ascii="Times New Roman" w:hAnsi="Times New Roman" w:cs="Times New Roman"/>
          <w:color w:val="000000"/>
          <w:sz w:val="28"/>
          <w:szCs w:val="28"/>
        </w:rPr>
        <w:t>Savitribai Phule Pune University,</w:t>
      </w:r>
      <w:r w:rsidR="00CC7CF8">
        <w:rPr>
          <w:rFonts w:ascii="Times New Roman" w:hAnsi="Times New Roman" w:cs="Times New Roman"/>
          <w:color w:val="000000"/>
          <w:sz w:val="28"/>
          <w:szCs w:val="28"/>
        </w:rPr>
        <w:t xml:space="preserve"> </w:t>
      </w:r>
      <w:r w:rsidRPr="008C215B">
        <w:rPr>
          <w:rFonts w:ascii="Times New Roman" w:hAnsi="Times New Roman" w:cs="Times New Roman"/>
          <w:color w:val="000000"/>
          <w:sz w:val="28"/>
          <w:szCs w:val="28"/>
        </w:rPr>
        <w:t>Pune</w:t>
      </w:r>
    </w:p>
    <w:p w14:paraId="7C2AAAF2" w14:textId="77777777" w:rsidR="00733314" w:rsidRDefault="00733314" w:rsidP="00B753B7">
      <w:pPr>
        <w:jc w:val="center"/>
        <w:rPr>
          <w:color w:val="000000"/>
          <w:sz w:val="28"/>
          <w:szCs w:val="28"/>
        </w:rPr>
      </w:pPr>
    </w:p>
    <w:p w14:paraId="2074EE9C" w14:textId="1C0EA79D" w:rsidR="00733314" w:rsidRPr="008C215B" w:rsidRDefault="00340890" w:rsidP="00B753B7">
      <w:pPr>
        <w:jc w:val="center"/>
        <w:rPr>
          <w:rFonts w:ascii="Times New Roman" w:hAnsi="Times New Roman" w:cs="Times New Roman"/>
          <w:color w:val="000000"/>
          <w:sz w:val="28"/>
          <w:szCs w:val="28"/>
        </w:rPr>
      </w:pPr>
      <w:r>
        <w:rPr>
          <w:color w:val="000000"/>
          <w:sz w:val="28"/>
          <w:szCs w:val="28"/>
        </w:rPr>
        <w:t xml:space="preserve"> </w:t>
      </w:r>
      <w:r w:rsidRPr="008C215B">
        <w:rPr>
          <w:rFonts w:ascii="Times New Roman" w:hAnsi="Times New Roman" w:cs="Times New Roman"/>
          <w:color w:val="000000"/>
          <w:sz w:val="28"/>
          <w:szCs w:val="28"/>
        </w:rPr>
        <w:t xml:space="preserve">In Partial </w:t>
      </w:r>
      <w:r w:rsidR="00F67EAA" w:rsidRPr="008C215B">
        <w:rPr>
          <w:rFonts w:ascii="Times New Roman" w:hAnsi="Times New Roman" w:cs="Times New Roman"/>
          <w:color w:val="000000"/>
          <w:sz w:val="28"/>
          <w:szCs w:val="28"/>
        </w:rPr>
        <w:t>Fulfilment</w:t>
      </w:r>
      <w:r w:rsidRPr="008C215B">
        <w:rPr>
          <w:rFonts w:ascii="Times New Roman" w:hAnsi="Times New Roman" w:cs="Times New Roman"/>
          <w:color w:val="000000"/>
          <w:sz w:val="28"/>
          <w:szCs w:val="28"/>
        </w:rPr>
        <w:t xml:space="preserve"> of the Degree of</w:t>
      </w:r>
    </w:p>
    <w:p w14:paraId="388D0D38" w14:textId="77777777" w:rsidR="00733314"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sz w:val="28"/>
          <w:szCs w:val="28"/>
        </w:rPr>
        <w:t xml:space="preserve"> Master in Computer Application (M. C. A.) </w:t>
      </w:r>
    </w:p>
    <w:p w14:paraId="685E8B0E" w14:textId="77777777" w:rsidR="00DB3B43" w:rsidRDefault="00DB3B43" w:rsidP="00B753B7">
      <w:pPr>
        <w:jc w:val="center"/>
        <w:rPr>
          <w:color w:val="000000"/>
          <w:sz w:val="28"/>
          <w:szCs w:val="28"/>
        </w:rPr>
      </w:pPr>
    </w:p>
    <w:p w14:paraId="1FDC6F4D" w14:textId="77777777" w:rsidR="00DB3B43" w:rsidRDefault="00DB3B43" w:rsidP="00B753B7">
      <w:pPr>
        <w:jc w:val="center"/>
        <w:rPr>
          <w:color w:val="000000"/>
          <w:sz w:val="28"/>
          <w:szCs w:val="28"/>
        </w:rPr>
      </w:pPr>
    </w:p>
    <w:p w14:paraId="3B1A1213" w14:textId="0E098FC0" w:rsidR="00F92CF1"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sz w:val="28"/>
          <w:szCs w:val="28"/>
        </w:rPr>
        <w:t>Under The Guidance Of</w:t>
      </w:r>
    </w:p>
    <w:p w14:paraId="5730CC08" w14:textId="589B0B54" w:rsidR="00F92CF1" w:rsidRDefault="00340890" w:rsidP="00B753B7">
      <w:pPr>
        <w:jc w:val="center"/>
        <w:rPr>
          <w:rFonts w:ascii="Times New Roman" w:hAnsi="Times New Roman" w:cs="Times New Roman"/>
          <w:b/>
          <w:bCs/>
          <w:color w:val="000000"/>
          <w:sz w:val="28"/>
          <w:szCs w:val="28"/>
        </w:rPr>
      </w:pPr>
      <w:r w:rsidRPr="008C215B">
        <w:rPr>
          <w:rFonts w:ascii="Times New Roman" w:hAnsi="Times New Roman" w:cs="Times New Roman"/>
          <w:color w:val="000000"/>
          <w:sz w:val="28"/>
          <w:szCs w:val="28"/>
        </w:rPr>
        <w:t xml:space="preserve"> </w:t>
      </w:r>
      <w:r w:rsidR="00F67EAA">
        <w:rPr>
          <w:rFonts w:ascii="Times New Roman" w:hAnsi="Times New Roman" w:cs="Times New Roman"/>
          <w:b/>
          <w:bCs/>
          <w:color w:val="000000"/>
          <w:sz w:val="28"/>
          <w:szCs w:val="28"/>
        </w:rPr>
        <w:t xml:space="preserve">Prof. </w:t>
      </w:r>
      <w:r w:rsidR="009C1990">
        <w:rPr>
          <w:rFonts w:ascii="Times New Roman" w:hAnsi="Times New Roman" w:cs="Times New Roman"/>
          <w:b/>
          <w:bCs/>
          <w:color w:val="000000"/>
          <w:sz w:val="28"/>
          <w:szCs w:val="28"/>
        </w:rPr>
        <w:t>Megha Mane</w:t>
      </w:r>
    </w:p>
    <w:p w14:paraId="57481ED3" w14:textId="77777777" w:rsidR="00F67EAA" w:rsidRDefault="00F67EAA" w:rsidP="00B753B7">
      <w:pPr>
        <w:jc w:val="center"/>
        <w:rPr>
          <w:rFonts w:ascii="Times New Roman" w:hAnsi="Times New Roman" w:cs="Times New Roman"/>
          <w:b/>
          <w:bCs/>
          <w:color w:val="000000"/>
          <w:sz w:val="28"/>
          <w:szCs w:val="28"/>
        </w:rPr>
      </w:pPr>
    </w:p>
    <w:p w14:paraId="093824C6" w14:textId="77777777" w:rsidR="00F20676" w:rsidRDefault="00F20676" w:rsidP="00B753B7">
      <w:pPr>
        <w:jc w:val="center"/>
        <w:rPr>
          <w:rFonts w:ascii="Times New Roman" w:hAnsi="Times New Roman" w:cs="Times New Roman"/>
          <w:b/>
          <w:bCs/>
          <w:color w:val="000000"/>
          <w:sz w:val="28"/>
          <w:szCs w:val="28"/>
        </w:rPr>
      </w:pPr>
    </w:p>
    <w:p w14:paraId="49E77A73" w14:textId="77777777" w:rsidR="00F20676" w:rsidRDefault="00F20676" w:rsidP="00B753B7">
      <w:pPr>
        <w:jc w:val="center"/>
        <w:rPr>
          <w:rFonts w:ascii="Times New Roman" w:hAnsi="Times New Roman" w:cs="Times New Roman"/>
          <w:b/>
          <w:bCs/>
          <w:color w:val="000000"/>
          <w:sz w:val="28"/>
          <w:szCs w:val="28"/>
        </w:rPr>
      </w:pPr>
    </w:p>
    <w:p w14:paraId="5051624C" w14:textId="77777777" w:rsidR="00F20676" w:rsidRDefault="00F20676" w:rsidP="00B753B7">
      <w:pPr>
        <w:jc w:val="center"/>
        <w:rPr>
          <w:rFonts w:ascii="Times New Roman" w:hAnsi="Times New Roman" w:cs="Times New Roman"/>
          <w:b/>
          <w:bCs/>
          <w:color w:val="000000"/>
          <w:sz w:val="28"/>
          <w:szCs w:val="28"/>
        </w:rPr>
      </w:pPr>
    </w:p>
    <w:p w14:paraId="5D34D340" w14:textId="77777777" w:rsidR="00F20676" w:rsidRDefault="00F20676" w:rsidP="00B753B7">
      <w:pPr>
        <w:jc w:val="center"/>
        <w:rPr>
          <w:rFonts w:ascii="Times New Roman" w:hAnsi="Times New Roman" w:cs="Times New Roman"/>
          <w:b/>
          <w:bCs/>
          <w:color w:val="000000"/>
          <w:sz w:val="28"/>
          <w:szCs w:val="28"/>
        </w:rPr>
      </w:pPr>
    </w:p>
    <w:p w14:paraId="4E992FB1" w14:textId="77777777" w:rsidR="00F20676" w:rsidRDefault="00F20676" w:rsidP="00B753B7">
      <w:pPr>
        <w:jc w:val="center"/>
        <w:rPr>
          <w:rFonts w:ascii="Times New Roman" w:hAnsi="Times New Roman" w:cs="Times New Roman"/>
          <w:b/>
          <w:bCs/>
          <w:color w:val="000000"/>
          <w:sz w:val="28"/>
          <w:szCs w:val="28"/>
        </w:rPr>
      </w:pPr>
    </w:p>
    <w:p w14:paraId="65C7734A" w14:textId="77777777" w:rsidR="00F20676" w:rsidRDefault="00F20676" w:rsidP="00B753B7">
      <w:pPr>
        <w:jc w:val="center"/>
        <w:rPr>
          <w:rFonts w:ascii="Times New Roman" w:hAnsi="Times New Roman" w:cs="Times New Roman"/>
          <w:b/>
          <w:bCs/>
          <w:color w:val="000000"/>
          <w:sz w:val="28"/>
          <w:szCs w:val="28"/>
        </w:rPr>
      </w:pPr>
    </w:p>
    <w:p w14:paraId="2F9EBD7E" w14:textId="77777777" w:rsidR="00F20676" w:rsidRDefault="00F20676" w:rsidP="00B753B7">
      <w:pPr>
        <w:jc w:val="center"/>
        <w:rPr>
          <w:rFonts w:ascii="Times New Roman" w:hAnsi="Times New Roman" w:cs="Times New Roman"/>
          <w:b/>
          <w:bCs/>
          <w:color w:val="000000"/>
          <w:sz w:val="28"/>
          <w:szCs w:val="28"/>
        </w:rPr>
      </w:pPr>
    </w:p>
    <w:p w14:paraId="06DA42E4" w14:textId="77777777" w:rsidR="00F20676" w:rsidRDefault="00F20676" w:rsidP="00B753B7">
      <w:pPr>
        <w:jc w:val="center"/>
        <w:rPr>
          <w:rFonts w:ascii="Times New Roman" w:hAnsi="Times New Roman" w:cs="Times New Roman"/>
          <w:b/>
          <w:bCs/>
          <w:color w:val="000000"/>
          <w:sz w:val="28"/>
          <w:szCs w:val="28"/>
        </w:rPr>
      </w:pPr>
    </w:p>
    <w:p w14:paraId="04D36F81" w14:textId="0B84FD17" w:rsidR="00F67EAA" w:rsidRPr="008C215B" w:rsidRDefault="00F67EAA" w:rsidP="00B753B7">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Suryadatta Group of Institute, Pune</w:t>
      </w:r>
    </w:p>
    <w:p w14:paraId="391409BA" w14:textId="77777777" w:rsidR="00F92CF1" w:rsidRDefault="00F92CF1" w:rsidP="00B753B7">
      <w:pPr>
        <w:jc w:val="center"/>
        <w:rPr>
          <w:b/>
          <w:bCs/>
          <w:color w:val="000000"/>
          <w:sz w:val="28"/>
          <w:szCs w:val="28"/>
        </w:rPr>
      </w:pPr>
    </w:p>
    <w:p w14:paraId="19780356" w14:textId="6C267577" w:rsidR="00340890" w:rsidRPr="00F67EAA" w:rsidRDefault="00F67EAA" w:rsidP="00F67EAA">
      <w:pPr>
        <w:tabs>
          <w:tab w:val="left" w:pos="3950"/>
        </w:tabs>
        <w:jc w:val="center"/>
        <w:rPr>
          <w:rFonts w:ascii="Times New Roman" w:hAnsi="Times New Roman" w:cs="Times New Roman"/>
          <w:b/>
          <w:bCs/>
          <w:color w:val="000000"/>
          <w:sz w:val="36"/>
          <w:szCs w:val="36"/>
        </w:rPr>
      </w:pPr>
      <w:r>
        <w:rPr>
          <w:rFonts w:ascii="Times New Roman" w:hAnsi="Times New Roman" w:cs="Times New Roman"/>
          <w:b/>
          <w:bCs/>
          <w:color w:val="000000"/>
          <w:sz w:val="28"/>
          <w:szCs w:val="28"/>
        </w:rPr>
        <w:t>Suryadatta Institute of Business Management and Technology (SIBMT)</w:t>
      </w:r>
    </w:p>
    <w:p w14:paraId="713B0F67" w14:textId="77777777" w:rsidR="00CC7CF8" w:rsidRDefault="00AD04F2" w:rsidP="00CC7CF8">
      <w:pPr>
        <w:jc w:val="right"/>
        <w:rPr>
          <w:color w:val="000000"/>
        </w:rPr>
      </w:pPr>
      <w:r>
        <w:rPr>
          <w:color w:val="000000"/>
        </w:rPr>
        <w:t xml:space="preserve">                                                              </w:t>
      </w:r>
    </w:p>
    <w:p w14:paraId="3AB972CD" w14:textId="67960718" w:rsidR="00AD04F2" w:rsidRDefault="00CC7CF8" w:rsidP="00CC7CF8">
      <w:pPr>
        <w:jc w:val="center"/>
        <w:rPr>
          <w:rFonts w:ascii="Times New Roman" w:hAnsi="Times New Roman" w:cs="Times New Roman"/>
          <w:color w:val="000000"/>
        </w:rPr>
      </w:pPr>
      <w:r>
        <w:rPr>
          <w:color w:val="000000"/>
        </w:rPr>
        <w:t xml:space="preserve">                                                                                                           </w:t>
      </w:r>
      <w:r w:rsidR="00F67EAA">
        <w:rPr>
          <w:color w:val="000000"/>
        </w:rPr>
        <w:t xml:space="preserve">          </w:t>
      </w:r>
    </w:p>
    <w:p w14:paraId="1F860217" w14:textId="77777777" w:rsidR="00927FF7" w:rsidRPr="00CC7CF8" w:rsidRDefault="00927FF7" w:rsidP="00CC7CF8">
      <w:pPr>
        <w:jc w:val="center"/>
        <w:rPr>
          <w:rFonts w:ascii="Times New Roman" w:hAnsi="Times New Roman" w:cs="Times New Roman"/>
          <w:color w:val="000000"/>
        </w:rPr>
      </w:pPr>
    </w:p>
    <w:p w14:paraId="5ED78427" w14:textId="77777777" w:rsidR="00760208" w:rsidRPr="00CC7CF8" w:rsidRDefault="00760208" w:rsidP="00AD04F2">
      <w:pPr>
        <w:rPr>
          <w:rFonts w:ascii="Times New Roman" w:hAnsi="Times New Roman" w:cs="Times New Roman"/>
          <w:color w:val="000000"/>
        </w:rPr>
      </w:pPr>
    </w:p>
    <w:p w14:paraId="6D875F28" w14:textId="35660ED6" w:rsidR="00D74DC9" w:rsidRDefault="00D74DC9" w:rsidP="00D74DC9">
      <w:pPr>
        <w:jc w:val="center"/>
        <w:rPr>
          <w:rFonts w:ascii="Times New Roman" w:hAnsi="Times New Roman" w:cs="Times New Roman"/>
          <w:b/>
          <w:bCs/>
          <w:color w:val="000000"/>
          <w:sz w:val="52"/>
          <w:szCs w:val="52"/>
          <w:u w:val="single"/>
        </w:rPr>
      </w:pPr>
      <w:r w:rsidRPr="00CC7CF8">
        <w:rPr>
          <w:rFonts w:ascii="Times New Roman" w:hAnsi="Times New Roman" w:cs="Times New Roman"/>
          <w:b/>
          <w:bCs/>
          <w:color w:val="000000"/>
          <w:sz w:val="52"/>
          <w:szCs w:val="52"/>
          <w:u w:val="single"/>
        </w:rPr>
        <w:t>CERTIFICATE</w:t>
      </w:r>
    </w:p>
    <w:p w14:paraId="338331D6" w14:textId="77777777" w:rsidR="001B0385" w:rsidRDefault="001B0385" w:rsidP="001B0385">
      <w:pPr>
        <w:pStyle w:val="NormalWeb"/>
        <w:spacing w:line="276" w:lineRule="auto"/>
        <w:jc w:val="both"/>
        <w:rPr>
          <w:color w:val="000000"/>
          <w:sz w:val="32"/>
          <w:szCs w:val="32"/>
        </w:rPr>
      </w:pPr>
    </w:p>
    <w:p w14:paraId="14D9FE55" w14:textId="18D1606A" w:rsidR="00D74DC9" w:rsidRPr="00A10AAB" w:rsidRDefault="00F67EAA" w:rsidP="00A10AAB">
      <w:pPr>
        <w:jc w:val="both"/>
        <w:rPr>
          <w:rFonts w:ascii="Times New Roman" w:hAnsi="Times New Roman" w:cs="Times New Roman"/>
          <w:b/>
          <w:bCs/>
          <w:color w:val="000000"/>
          <w:sz w:val="32"/>
          <w:szCs w:val="32"/>
        </w:rPr>
      </w:pPr>
      <w:r w:rsidRPr="00A10AAB">
        <w:rPr>
          <w:rFonts w:ascii="Times New Roman" w:hAnsi="Times New Roman" w:cs="Times New Roman"/>
          <w:color w:val="000000"/>
          <w:sz w:val="28"/>
          <w:szCs w:val="28"/>
        </w:rPr>
        <w:t xml:space="preserve">This is to certify that </w:t>
      </w:r>
      <w:r w:rsidR="00A10AAB" w:rsidRPr="00A10AAB">
        <w:rPr>
          <w:rFonts w:ascii="Times New Roman" w:hAnsi="Times New Roman" w:cs="Times New Roman"/>
          <w:b/>
          <w:color w:val="000000"/>
          <w:sz w:val="28"/>
          <w:szCs w:val="28"/>
        </w:rPr>
        <w:t>M</w:t>
      </w:r>
      <w:r w:rsidR="00A45DC7">
        <w:rPr>
          <w:rFonts w:ascii="Times New Roman" w:hAnsi="Times New Roman" w:cs="Times New Roman"/>
          <w:b/>
          <w:color w:val="000000"/>
          <w:sz w:val="28"/>
          <w:szCs w:val="28"/>
        </w:rPr>
        <w:t>r</w:t>
      </w:r>
      <w:r w:rsidR="009C1990">
        <w:rPr>
          <w:rFonts w:ascii="Times New Roman" w:hAnsi="Times New Roman" w:cs="Times New Roman"/>
          <w:b/>
          <w:color w:val="000000"/>
          <w:sz w:val="28"/>
          <w:szCs w:val="28"/>
        </w:rPr>
        <w:t xml:space="preserve"> Jagdish Dilip Chavan</w:t>
      </w:r>
      <w:r w:rsidR="00D74DC9" w:rsidRPr="00A10AAB">
        <w:rPr>
          <w:rFonts w:ascii="Times New Roman" w:hAnsi="Times New Roman" w:cs="Times New Roman"/>
          <w:color w:val="000000"/>
          <w:sz w:val="28"/>
          <w:szCs w:val="28"/>
        </w:rPr>
        <w:t>, has</w:t>
      </w:r>
      <w:r w:rsidR="00AA1F8D" w:rsidRPr="00A10AAB">
        <w:rPr>
          <w:rFonts w:ascii="Times New Roman" w:hAnsi="Times New Roman" w:cs="Times New Roman"/>
          <w:color w:val="000000"/>
          <w:sz w:val="28"/>
          <w:szCs w:val="28"/>
        </w:rPr>
        <w:t xml:space="preserve"> </w:t>
      </w:r>
      <w:r w:rsidR="00D74DC9" w:rsidRPr="00A10AAB">
        <w:rPr>
          <w:rFonts w:ascii="Times New Roman" w:hAnsi="Times New Roman" w:cs="Times New Roman"/>
          <w:color w:val="000000"/>
          <w:sz w:val="28"/>
          <w:szCs w:val="28"/>
        </w:rPr>
        <w:t>successfully completed his/her</w:t>
      </w:r>
      <w:r w:rsidR="00CC7CF8" w:rsidRPr="00A10AAB">
        <w:rPr>
          <w:rFonts w:ascii="Times New Roman" w:hAnsi="Times New Roman" w:cs="Times New Roman"/>
          <w:sz w:val="28"/>
          <w:szCs w:val="28"/>
        </w:rPr>
        <w:t xml:space="preserve"> </w:t>
      </w:r>
      <w:r w:rsidR="00D74DC9" w:rsidRPr="00A10AAB">
        <w:rPr>
          <w:rFonts w:ascii="Times New Roman" w:hAnsi="Times New Roman" w:cs="Times New Roman"/>
          <w:color w:val="000000"/>
          <w:sz w:val="28"/>
          <w:szCs w:val="28"/>
        </w:rPr>
        <w:t xml:space="preserve">project work entitled </w:t>
      </w:r>
      <w:r w:rsidR="00D74DC9" w:rsidRPr="00A10AAB">
        <w:rPr>
          <w:rFonts w:ascii="Times New Roman" w:hAnsi="Times New Roman" w:cs="Times New Roman"/>
          <w:b/>
          <w:bCs/>
          <w:color w:val="000000"/>
          <w:sz w:val="28"/>
          <w:szCs w:val="28"/>
        </w:rPr>
        <w:t>“</w:t>
      </w:r>
      <w:r w:rsidR="005F6757">
        <w:rPr>
          <w:rFonts w:ascii="Times New Roman" w:hAnsi="Times New Roman" w:cs="Times New Roman"/>
          <w:b/>
          <w:bCs/>
          <w:color w:val="000000"/>
          <w:sz w:val="32"/>
          <w:szCs w:val="32"/>
        </w:rPr>
        <w:t>FinIntel</w:t>
      </w:r>
      <w:r w:rsidR="00A10AAB" w:rsidRPr="00A10AAB">
        <w:rPr>
          <w:rFonts w:ascii="Times New Roman" w:hAnsi="Times New Roman" w:cs="Times New Roman"/>
          <w:b/>
          <w:bCs/>
          <w:color w:val="000000"/>
          <w:sz w:val="32"/>
          <w:szCs w:val="32"/>
        </w:rPr>
        <w:t xml:space="preserve">-AI Driven </w:t>
      </w:r>
      <w:r w:rsidR="004D3FC9">
        <w:rPr>
          <w:rFonts w:ascii="Times New Roman" w:hAnsi="Times New Roman" w:cs="Times New Roman"/>
          <w:b/>
          <w:bCs/>
          <w:color w:val="000000"/>
          <w:sz w:val="32"/>
          <w:szCs w:val="32"/>
        </w:rPr>
        <w:t xml:space="preserve">Credit &amp; </w:t>
      </w:r>
      <w:r w:rsidR="00A10AAB" w:rsidRPr="00A10AAB">
        <w:rPr>
          <w:rFonts w:ascii="Times New Roman" w:hAnsi="Times New Roman" w:cs="Times New Roman"/>
          <w:b/>
          <w:bCs/>
          <w:color w:val="000000"/>
          <w:sz w:val="32"/>
          <w:szCs w:val="32"/>
        </w:rPr>
        <w:t>Fraud Intelligence Platform</w:t>
      </w:r>
      <w:r w:rsidR="00D74DC9" w:rsidRPr="00A10AAB">
        <w:rPr>
          <w:rFonts w:ascii="Times New Roman" w:hAnsi="Times New Roman" w:cs="Times New Roman"/>
          <w:b/>
          <w:bCs/>
          <w:color w:val="000000"/>
          <w:sz w:val="28"/>
          <w:szCs w:val="28"/>
        </w:rPr>
        <w:t xml:space="preserve">” </w:t>
      </w:r>
      <w:r w:rsidR="00D74DC9" w:rsidRPr="00A10AAB">
        <w:rPr>
          <w:rFonts w:ascii="Times New Roman" w:hAnsi="Times New Roman" w:cs="Times New Roman"/>
          <w:color w:val="000000"/>
          <w:sz w:val="28"/>
          <w:szCs w:val="28"/>
        </w:rPr>
        <w:t xml:space="preserve">in partial </w:t>
      </w:r>
      <w:r w:rsidR="00A10AAB" w:rsidRPr="00A10AAB">
        <w:rPr>
          <w:rFonts w:ascii="Times New Roman" w:hAnsi="Times New Roman" w:cs="Times New Roman"/>
          <w:color w:val="000000"/>
          <w:sz w:val="28"/>
          <w:szCs w:val="28"/>
        </w:rPr>
        <w:t>fulfilment</w:t>
      </w:r>
      <w:r w:rsidR="00D74DC9" w:rsidRPr="00A10AAB">
        <w:rPr>
          <w:rFonts w:ascii="Times New Roman" w:hAnsi="Times New Roman" w:cs="Times New Roman"/>
          <w:color w:val="000000"/>
          <w:sz w:val="28"/>
          <w:szCs w:val="28"/>
        </w:rPr>
        <w:t xml:space="preserve"> of MCA – </w:t>
      </w:r>
      <w:r w:rsidR="00CE3C7B" w:rsidRPr="00A10AAB">
        <w:rPr>
          <w:rFonts w:ascii="Times New Roman" w:hAnsi="Times New Roman" w:cs="Times New Roman"/>
          <w:color w:val="000000"/>
          <w:sz w:val="28"/>
          <w:szCs w:val="28"/>
        </w:rPr>
        <w:t xml:space="preserve">I </w:t>
      </w:r>
      <w:r w:rsidR="00CE3C7B" w:rsidRPr="00A10AAB">
        <w:rPr>
          <w:rFonts w:ascii="Times New Roman" w:hAnsi="Times New Roman" w:cs="Times New Roman"/>
          <w:sz w:val="28"/>
          <w:szCs w:val="28"/>
        </w:rPr>
        <w:t>for</w:t>
      </w:r>
      <w:r w:rsidR="00A10AAB">
        <w:rPr>
          <w:rFonts w:ascii="Times New Roman" w:hAnsi="Times New Roman" w:cs="Times New Roman"/>
          <w:color w:val="000000"/>
          <w:sz w:val="28"/>
          <w:szCs w:val="28"/>
        </w:rPr>
        <w:t xml:space="preserve"> the year A.Y. 2025-26</w:t>
      </w:r>
      <w:r w:rsidR="008C2826" w:rsidRPr="00A10AAB">
        <w:rPr>
          <w:rFonts w:ascii="Times New Roman" w:hAnsi="Times New Roman" w:cs="Times New Roman"/>
          <w:color w:val="000000"/>
          <w:sz w:val="28"/>
          <w:szCs w:val="28"/>
        </w:rPr>
        <w:t>.</w:t>
      </w:r>
      <w:r w:rsidR="00D74DC9" w:rsidRPr="00A10AAB">
        <w:rPr>
          <w:rFonts w:ascii="Times New Roman" w:hAnsi="Times New Roman" w:cs="Times New Roman"/>
          <w:color w:val="000000"/>
          <w:sz w:val="28"/>
          <w:szCs w:val="28"/>
        </w:rPr>
        <w:t xml:space="preserve"> </w:t>
      </w:r>
      <w:r w:rsidR="00027E0B" w:rsidRPr="00A10AAB">
        <w:rPr>
          <w:rFonts w:ascii="Times New Roman" w:hAnsi="Times New Roman" w:cs="Times New Roman"/>
          <w:color w:val="000000"/>
          <w:sz w:val="28"/>
          <w:szCs w:val="28"/>
        </w:rPr>
        <w:t>T</w:t>
      </w:r>
      <w:r w:rsidR="00D74DC9" w:rsidRPr="00A10AAB">
        <w:rPr>
          <w:rFonts w:ascii="Times New Roman" w:hAnsi="Times New Roman" w:cs="Times New Roman"/>
          <w:color w:val="000000"/>
          <w:sz w:val="28"/>
          <w:szCs w:val="28"/>
        </w:rPr>
        <w:t>hey have worked under our guidance and direction.</w:t>
      </w:r>
    </w:p>
    <w:p w14:paraId="07E88BE7" w14:textId="77777777" w:rsidR="00D74DC9" w:rsidRDefault="00D74DC9" w:rsidP="00D74DC9">
      <w:pPr>
        <w:rPr>
          <w:b/>
          <w:bCs/>
          <w:sz w:val="28"/>
          <w:szCs w:val="28"/>
        </w:rPr>
      </w:pPr>
    </w:p>
    <w:p w14:paraId="49CEB2C1" w14:textId="77777777" w:rsidR="00844439" w:rsidRDefault="00844439" w:rsidP="00D74DC9">
      <w:pPr>
        <w:rPr>
          <w:b/>
          <w:bCs/>
          <w:sz w:val="28"/>
          <w:szCs w:val="28"/>
        </w:rPr>
      </w:pPr>
    </w:p>
    <w:p w14:paraId="52270D45" w14:textId="77777777" w:rsidR="00844439" w:rsidRDefault="00844439" w:rsidP="00D74DC9">
      <w:pPr>
        <w:rPr>
          <w:b/>
          <w:bCs/>
          <w:sz w:val="28"/>
          <w:szCs w:val="28"/>
        </w:rPr>
      </w:pPr>
    </w:p>
    <w:p w14:paraId="6D5CEB2C" w14:textId="77777777" w:rsidR="00844439" w:rsidRDefault="00844439" w:rsidP="00D74DC9">
      <w:pPr>
        <w:rPr>
          <w:b/>
          <w:bCs/>
          <w:sz w:val="28"/>
          <w:szCs w:val="28"/>
        </w:rPr>
      </w:pPr>
    </w:p>
    <w:p w14:paraId="751C0D91" w14:textId="428A601C" w:rsidR="00C039E2" w:rsidRPr="00784F67" w:rsidRDefault="009C1990" w:rsidP="00A10AAB">
      <w:pPr>
        <w:spacing w:after="0"/>
        <w:rPr>
          <w:rFonts w:ascii="Times New Roman" w:hAnsi="Times New Roman" w:cs="Times New Roman"/>
          <w:b/>
          <w:bCs/>
          <w:color w:val="000000"/>
        </w:rPr>
      </w:pPr>
      <w:r>
        <w:rPr>
          <w:rFonts w:ascii="Times New Roman" w:hAnsi="Times New Roman" w:cs="Times New Roman"/>
          <w:b/>
          <w:bCs/>
          <w:color w:val="000000"/>
        </w:rPr>
        <w:t xml:space="preserve">     </w:t>
      </w:r>
      <w:r w:rsidR="00844439" w:rsidRPr="001B0385">
        <w:rPr>
          <w:rFonts w:ascii="Times New Roman" w:hAnsi="Times New Roman" w:cs="Times New Roman"/>
          <w:b/>
          <w:bCs/>
          <w:color w:val="000000"/>
        </w:rPr>
        <w:t>Prof.</w:t>
      </w:r>
      <w:r w:rsidR="00CF42F5">
        <w:rPr>
          <w:rFonts w:ascii="Times New Roman" w:hAnsi="Times New Roman" w:cs="Times New Roman"/>
          <w:b/>
          <w:bCs/>
          <w:color w:val="000000"/>
        </w:rPr>
        <w:t xml:space="preserve"> </w:t>
      </w:r>
      <w:r>
        <w:rPr>
          <w:rFonts w:ascii="Times New Roman" w:hAnsi="Times New Roman" w:cs="Times New Roman"/>
          <w:b/>
          <w:bCs/>
          <w:color w:val="000000"/>
        </w:rPr>
        <w:t>Megha Mane</w:t>
      </w:r>
      <w:r>
        <w:rPr>
          <w:rFonts w:ascii="Times New Roman" w:hAnsi="Times New Roman" w:cs="Times New Roman"/>
          <w:b/>
          <w:bCs/>
          <w:color w:val="000000"/>
        </w:rPr>
        <w:tab/>
        <w:t xml:space="preserve"> </w:t>
      </w:r>
      <w:r w:rsidR="00844439" w:rsidRPr="001B0385">
        <w:rPr>
          <w:rFonts w:ascii="Times New Roman" w:hAnsi="Times New Roman" w:cs="Times New Roman"/>
          <w:b/>
          <w:bCs/>
          <w:color w:val="000000"/>
        </w:rPr>
        <w:t xml:space="preserve"> </w:t>
      </w:r>
      <w:r w:rsidR="00C039E2" w:rsidRPr="001B0385">
        <w:rPr>
          <w:rFonts w:ascii="Times New Roman" w:hAnsi="Times New Roman" w:cs="Times New Roman"/>
          <w:b/>
          <w:bCs/>
          <w:color w:val="000000"/>
        </w:rPr>
        <w:t xml:space="preserve">                                                           </w:t>
      </w:r>
      <w:r w:rsidR="00A10AAB">
        <w:rPr>
          <w:rFonts w:ascii="Times New Roman" w:hAnsi="Times New Roman" w:cs="Times New Roman"/>
          <w:b/>
          <w:bCs/>
          <w:color w:val="000000"/>
        </w:rPr>
        <w:t xml:space="preserve"> </w:t>
      </w:r>
      <w:r w:rsidR="00CF51DC">
        <w:rPr>
          <w:rFonts w:ascii="Times New Roman" w:hAnsi="Times New Roman" w:cs="Times New Roman"/>
          <w:b/>
          <w:bCs/>
          <w:color w:val="000000"/>
        </w:rPr>
        <w:t xml:space="preserve">         </w:t>
      </w:r>
      <w:r w:rsidR="00F20676">
        <w:rPr>
          <w:rFonts w:ascii="Times New Roman" w:hAnsi="Times New Roman" w:cs="Times New Roman"/>
          <w:b/>
          <w:bCs/>
          <w:color w:val="000000"/>
        </w:rPr>
        <w:tab/>
      </w:r>
      <w:r w:rsidR="00F20676">
        <w:rPr>
          <w:rFonts w:ascii="Times New Roman" w:hAnsi="Times New Roman" w:cs="Times New Roman"/>
          <w:b/>
          <w:bCs/>
          <w:color w:val="000000"/>
        </w:rPr>
        <w:tab/>
      </w:r>
      <w:proofErr w:type="spellStart"/>
      <w:r w:rsidR="00A10AAB">
        <w:rPr>
          <w:rFonts w:ascii="Times New Roman" w:hAnsi="Times New Roman" w:cs="Times New Roman"/>
          <w:b/>
          <w:bCs/>
          <w:color w:val="000000"/>
        </w:rPr>
        <w:t>Dr.</w:t>
      </w:r>
      <w:proofErr w:type="spellEnd"/>
      <w:r w:rsidR="00A10AAB">
        <w:rPr>
          <w:rFonts w:ascii="Times New Roman" w:hAnsi="Times New Roman" w:cs="Times New Roman"/>
          <w:b/>
          <w:bCs/>
          <w:color w:val="000000"/>
        </w:rPr>
        <w:t xml:space="preserve"> Manisha Kumbhar</w:t>
      </w:r>
    </w:p>
    <w:p w14:paraId="222645A0" w14:textId="63D64271" w:rsidR="00A10AAB" w:rsidRPr="00784F67" w:rsidRDefault="00A10AAB" w:rsidP="00A10AAB">
      <w:pPr>
        <w:spacing w:after="0"/>
        <w:rPr>
          <w:rFonts w:ascii="Times New Roman" w:hAnsi="Times New Roman" w:cs="Times New Roman"/>
          <w:b/>
          <w:bCs/>
          <w:color w:val="000000"/>
        </w:rPr>
      </w:pPr>
      <w:r>
        <w:rPr>
          <w:rFonts w:ascii="Times New Roman" w:hAnsi="Times New Roman" w:cs="Times New Roman"/>
          <w:b/>
          <w:bCs/>
          <w:color w:val="000000"/>
        </w:rPr>
        <w:t xml:space="preserve"> </w:t>
      </w:r>
      <w:r w:rsidR="00CF51DC">
        <w:rPr>
          <w:rFonts w:ascii="Times New Roman" w:hAnsi="Times New Roman" w:cs="Times New Roman"/>
          <w:b/>
          <w:bCs/>
          <w:color w:val="000000"/>
        </w:rPr>
        <w:t xml:space="preserve">       </w:t>
      </w:r>
      <w:r w:rsidR="00844439" w:rsidRPr="001B0385">
        <w:rPr>
          <w:rFonts w:ascii="Times New Roman" w:hAnsi="Times New Roman" w:cs="Times New Roman"/>
          <w:b/>
          <w:bCs/>
          <w:color w:val="000000"/>
        </w:rPr>
        <w:t>(Project Guide)</w:t>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sidR="00F20676">
        <w:rPr>
          <w:rFonts w:ascii="Times New Roman" w:hAnsi="Times New Roman" w:cs="Times New Roman"/>
          <w:b/>
          <w:bCs/>
          <w:color w:val="000000"/>
        </w:rPr>
        <w:tab/>
        <w:t xml:space="preserve">     </w:t>
      </w:r>
      <w:r w:rsidRPr="00784F67">
        <w:rPr>
          <w:rFonts w:ascii="Times New Roman" w:hAnsi="Times New Roman" w:cs="Times New Roman"/>
          <w:b/>
          <w:bCs/>
          <w:color w:val="000000"/>
        </w:rPr>
        <w:t>HoD-MCA,</w:t>
      </w:r>
      <w:r>
        <w:rPr>
          <w:rFonts w:ascii="Times New Roman" w:hAnsi="Times New Roman" w:cs="Times New Roman"/>
          <w:b/>
          <w:bCs/>
          <w:color w:val="000000"/>
        </w:rPr>
        <w:t xml:space="preserve"> </w:t>
      </w:r>
      <w:r w:rsidRPr="00784F67">
        <w:rPr>
          <w:rFonts w:ascii="Times New Roman" w:hAnsi="Times New Roman" w:cs="Times New Roman"/>
          <w:b/>
          <w:bCs/>
          <w:color w:val="000000"/>
        </w:rPr>
        <w:t>SGI</w:t>
      </w:r>
    </w:p>
    <w:p w14:paraId="258945F2" w14:textId="6EE3544F" w:rsidR="00844439" w:rsidRPr="001B0385" w:rsidRDefault="00844439" w:rsidP="00D74DC9">
      <w:pPr>
        <w:rPr>
          <w:rFonts w:ascii="Times New Roman" w:hAnsi="Times New Roman" w:cs="Times New Roman"/>
          <w:b/>
          <w:bCs/>
          <w:color w:val="000000"/>
        </w:rPr>
      </w:pPr>
    </w:p>
    <w:p w14:paraId="38B6F0B2" w14:textId="77777777" w:rsidR="00C039E2" w:rsidRDefault="00C039E2" w:rsidP="00D74DC9">
      <w:pPr>
        <w:rPr>
          <w:b/>
          <w:bCs/>
          <w:color w:val="000000"/>
        </w:rPr>
      </w:pPr>
    </w:p>
    <w:p w14:paraId="7D7181B0" w14:textId="77777777" w:rsidR="00C039E2" w:rsidRDefault="00C039E2" w:rsidP="00D74DC9">
      <w:pPr>
        <w:rPr>
          <w:b/>
          <w:bCs/>
          <w:color w:val="000000"/>
        </w:rPr>
      </w:pPr>
    </w:p>
    <w:p w14:paraId="57D378A8" w14:textId="77777777" w:rsidR="00C039E2" w:rsidRDefault="00C039E2" w:rsidP="00D74DC9">
      <w:pPr>
        <w:rPr>
          <w:b/>
          <w:bCs/>
          <w:color w:val="000000"/>
        </w:rPr>
      </w:pPr>
    </w:p>
    <w:p w14:paraId="3855D043" w14:textId="77777777" w:rsidR="00C039E2" w:rsidRDefault="00C039E2" w:rsidP="00D74DC9">
      <w:pPr>
        <w:rPr>
          <w:b/>
          <w:bCs/>
          <w:color w:val="000000"/>
        </w:rPr>
      </w:pPr>
    </w:p>
    <w:p w14:paraId="42635C47" w14:textId="77777777" w:rsidR="00C039E2" w:rsidRDefault="00C039E2" w:rsidP="00D74DC9">
      <w:pPr>
        <w:rPr>
          <w:b/>
          <w:bCs/>
          <w:color w:val="000000"/>
        </w:rPr>
      </w:pPr>
    </w:p>
    <w:p w14:paraId="0E7E19C7" w14:textId="3BAFB673" w:rsidR="00C039E2" w:rsidRPr="001B0385" w:rsidRDefault="00EB3729" w:rsidP="00D74DC9">
      <w:pPr>
        <w:rPr>
          <w:rFonts w:ascii="Times New Roman" w:hAnsi="Times New Roman" w:cs="Times New Roman"/>
          <w:b/>
          <w:bCs/>
          <w:color w:val="000000"/>
        </w:rPr>
      </w:pPr>
      <w:r>
        <w:rPr>
          <w:rFonts w:ascii="Times New Roman" w:hAnsi="Times New Roman" w:cs="Times New Roman"/>
          <w:b/>
          <w:bCs/>
          <w:color w:val="000000"/>
        </w:rPr>
        <w:t xml:space="preserve">         </w:t>
      </w:r>
      <w:r w:rsidR="00C039E2" w:rsidRPr="001B0385">
        <w:rPr>
          <w:rFonts w:ascii="Times New Roman" w:hAnsi="Times New Roman" w:cs="Times New Roman"/>
          <w:b/>
          <w:bCs/>
          <w:color w:val="000000"/>
        </w:rPr>
        <w:t xml:space="preserve">Examiner 1                                                                                              </w:t>
      </w:r>
      <w:r w:rsidR="00780B70" w:rsidRPr="001B0385">
        <w:rPr>
          <w:rFonts w:ascii="Times New Roman" w:hAnsi="Times New Roman" w:cs="Times New Roman"/>
          <w:b/>
          <w:bCs/>
          <w:color w:val="000000"/>
        </w:rPr>
        <w:t>Examiner 2</w:t>
      </w:r>
    </w:p>
    <w:p w14:paraId="03C52662" w14:textId="77777777" w:rsidR="00780B70" w:rsidRDefault="00780B70" w:rsidP="00D74DC9">
      <w:pPr>
        <w:rPr>
          <w:b/>
          <w:bCs/>
          <w:color w:val="000000"/>
        </w:rPr>
      </w:pPr>
    </w:p>
    <w:p w14:paraId="61B8BBFF" w14:textId="77777777" w:rsidR="00780B70" w:rsidRDefault="00780B70" w:rsidP="00D74DC9">
      <w:pPr>
        <w:rPr>
          <w:b/>
          <w:bCs/>
          <w:color w:val="000000"/>
        </w:rPr>
      </w:pPr>
    </w:p>
    <w:p w14:paraId="34508409" w14:textId="77777777" w:rsidR="00780B70" w:rsidRDefault="00780B70" w:rsidP="00D74DC9">
      <w:pPr>
        <w:rPr>
          <w:b/>
          <w:bCs/>
          <w:color w:val="000000"/>
        </w:rPr>
      </w:pPr>
    </w:p>
    <w:p w14:paraId="4265AE52" w14:textId="33AD5539" w:rsidR="00927FF7" w:rsidRDefault="00EB3729" w:rsidP="00AA1F8D">
      <w:pPr>
        <w:rPr>
          <w:rFonts w:ascii="Times New Roman" w:hAnsi="Times New Roman" w:cs="Times New Roman"/>
          <w:b/>
          <w:bCs/>
          <w:color w:val="000000"/>
        </w:rPr>
      </w:pPr>
      <w:r w:rsidRPr="001B0385">
        <w:rPr>
          <w:rFonts w:ascii="Times New Roman" w:hAnsi="Times New Roman" w:cs="Times New Roman"/>
          <w:b/>
          <w:bCs/>
          <w:color w:val="000000"/>
        </w:rPr>
        <w:t>Date:</w:t>
      </w:r>
      <w:r w:rsidR="005D23A2" w:rsidRPr="001B0385">
        <w:rPr>
          <w:rFonts w:ascii="Times New Roman" w:hAnsi="Times New Roman" w:cs="Times New Roman"/>
          <w:b/>
          <w:bCs/>
          <w:color w:val="000000"/>
        </w:rPr>
        <w:t xml:space="preserve"> </w:t>
      </w:r>
    </w:p>
    <w:p w14:paraId="7FCD9492" w14:textId="2DBFE1B0" w:rsidR="00A10AAB" w:rsidRPr="00F20676" w:rsidRDefault="00EB3729" w:rsidP="00F20676">
      <w:pPr>
        <w:rPr>
          <w:rFonts w:ascii="Times New Roman" w:hAnsi="Times New Roman" w:cs="Times New Roman"/>
          <w:b/>
          <w:bCs/>
          <w:color w:val="000000"/>
        </w:rPr>
      </w:pPr>
      <w:r w:rsidRPr="001B0385">
        <w:rPr>
          <w:rFonts w:ascii="Times New Roman" w:hAnsi="Times New Roman" w:cs="Times New Roman"/>
          <w:b/>
          <w:bCs/>
          <w:color w:val="000000"/>
        </w:rPr>
        <w:t>Place:</w:t>
      </w:r>
    </w:p>
    <w:p w14:paraId="63FD485B" w14:textId="4EA4758F" w:rsidR="00F872C4" w:rsidRPr="00AA1F8D" w:rsidRDefault="00F872C4" w:rsidP="00AA1F8D">
      <w:pPr>
        <w:jc w:val="center"/>
        <w:rPr>
          <w:rFonts w:ascii="Times New Roman" w:hAnsi="Times New Roman" w:cs="Times New Roman"/>
          <w:b/>
          <w:bCs/>
          <w:color w:val="000000"/>
        </w:rPr>
      </w:pPr>
      <w:r w:rsidRPr="00AA1F8D">
        <w:rPr>
          <w:rFonts w:ascii="Times New Roman" w:hAnsi="Times New Roman" w:cs="Times New Roman"/>
          <w:b/>
          <w:bCs/>
          <w:color w:val="000000"/>
          <w:sz w:val="44"/>
          <w:szCs w:val="44"/>
        </w:rPr>
        <w:lastRenderedPageBreak/>
        <w:t>Acknowledgment</w:t>
      </w:r>
    </w:p>
    <w:p w14:paraId="57954F51" w14:textId="77777777" w:rsidR="007262F0" w:rsidRDefault="007262F0" w:rsidP="00F872C4">
      <w:pPr>
        <w:pStyle w:val="NormalWeb"/>
        <w:rPr>
          <w:color w:val="000000"/>
        </w:rPr>
      </w:pPr>
    </w:p>
    <w:p w14:paraId="52B0A0AA" w14:textId="7C966763" w:rsidR="00F423DA" w:rsidRPr="00A10AAB" w:rsidRDefault="00F872C4" w:rsidP="00A10AAB">
      <w:pPr>
        <w:pStyle w:val="NormalWeb"/>
        <w:spacing w:line="360" w:lineRule="auto"/>
        <w:jc w:val="both"/>
        <w:rPr>
          <w:color w:val="000000"/>
        </w:rPr>
      </w:pPr>
      <w:r w:rsidRPr="00AA1F8D">
        <w:rPr>
          <w:color w:val="000000"/>
        </w:rPr>
        <w:t xml:space="preserve">We are the student of MCA first year. Here by </w:t>
      </w:r>
      <w:r w:rsidR="00760208">
        <w:rPr>
          <w:color w:val="000000"/>
        </w:rPr>
        <w:t>I</w:t>
      </w:r>
      <w:r w:rsidRPr="00AA1F8D">
        <w:rPr>
          <w:color w:val="000000"/>
        </w:rPr>
        <w:t xml:space="preserve"> express our thanks to our project guide for allowing us to do the project on </w:t>
      </w:r>
      <w:r w:rsidR="005F6757">
        <w:rPr>
          <w:color w:val="000000"/>
        </w:rPr>
        <w:t>FinIntel</w:t>
      </w:r>
      <w:r w:rsidR="00A10AAB">
        <w:rPr>
          <w:color w:val="000000"/>
        </w:rPr>
        <w:t xml:space="preserve"> </w:t>
      </w:r>
      <w:r w:rsidR="00A10AAB" w:rsidRPr="00A10AAB">
        <w:rPr>
          <w:color w:val="000000"/>
        </w:rPr>
        <w:t>AI Driven Fraud Intelligence Platform</w:t>
      </w:r>
      <w:r w:rsidR="00A10AAB">
        <w:rPr>
          <w:color w:val="000000"/>
        </w:rPr>
        <w:t xml:space="preserve"> </w:t>
      </w:r>
      <w:r w:rsidRPr="00AA1F8D">
        <w:rPr>
          <w:color w:val="000000"/>
        </w:rPr>
        <w:t xml:space="preserve">This project work has been the most exciting part of our learning experience which would be an asset for our future carrier. </w:t>
      </w:r>
      <w:r w:rsidR="00760208">
        <w:rPr>
          <w:color w:val="000000"/>
        </w:rPr>
        <w:t>I</w:t>
      </w:r>
      <w:r w:rsidRPr="00AA1F8D">
        <w:rPr>
          <w:color w:val="000000"/>
        </w:rPr>
        <w:t xml:space="preserve"> would especially like to thank our guide and mentor Prof.</w:t>
      </w:r>
      <w:r w:rsidRPr="00AA1F8D">
        <w:rPr>
          <w:b/>
          <w:bCs/>
          <w:color w:val="FF0000"/>
        </w:rPr>
        <w:t xml:space="preserve"> </w:t>
      </w:r>
      <w:r w:rsidR="007A05F4">
        <w:rPr>
          <w:color w:val="000000"/>
        </w:rPr>
        <w:t>Megha Mane</w:t>
      </w:r>
      <w:r w:rsidRPr="00AA1F8D">
        <w:rPr>
          <w:color w:val="000000"/>
        </w:rPr>
        <w:t xml:space="preserve">, who constantly guided us in developing, pushing us to search for more answers to her numerous questions. </w:t>
      </w:r>
      <w:r w:rsidR="00A45DC7" w:rsidRPr="00AA1F8D">
        <w:rPr>
          <w:color w:val="000000"/>
        </w:rPr>
        <w:t>Also,</w:t>
      </w:r>
      <w:r w:rsidRPr="00AA1F8D">
        <w:rPr>
          <w:color w:val="000000"/>
        </w:rPr>
        <w:t xml:space="preserve"> I would like to thank </w:t>
      </w:r>
      <w:r w:rsidR="00530BDA">
        <w:rPr>
          <w:color w:val="000000"/>
        </w:rPr>
        <w:t>Prof.</w:t>
      </w:r>
      <w:r w:rsidR="00A10AAB">
        <w:rPr>
          <w:color w:val="000000"/>
        </w:rPr>
        <w:t xml:space="preserve"> Megha Mane</w:t>
      </w:r>
      <w:r w:rsidRPr="00AA1F8D">
        <w:rPr>
          <w:color w:val="000000"/>
        </w:rPr>
        <w:t>, project coordinators for her support. As a building block of MCA Department, I thank Dr. Manisha Kumbhar, HOD, MCA Department for her continuous support and help. We are grateful to many classmates who contributed their suggestions. Their hard work and examples push us to limits of our capability and encourage us daily.</w:t>
      </w:r>
      <w:r w:rsidRPr="00AA1F8D">
        <w:rPr>
          <w:b/>
          <w:bCs/>
          <w:color w:val="000000"/>
        </w:rPr>
        <w:t xml:space="preserve"> </w:t>
      </w:r>
    </w:p>
    <w:p w14:paraId="5D62ECE8" w14:textId="77777777" w:rsidR="00F423DA" w:rsidRPr="00AA1F8D" w:rsidRDefault="00F423DA" w:rsidP="00AA1F8D">
      <w:pPr>
        <w:pStyle w:val="NormalWeb"/>
        <w:spacing w:line="360" w:lineRule="auto"/>
        <w:jc w:val="both"/>
        <w:rPr>
          <w:b/>
          <w:bCs/>
          <w:color w:val="000000"/>
        </w:rPr>
      </w:pPr>
    </w:p>
    <w:p w14:paraId="7B576D54" w14:textId="77777777" w:rsidR="00F423DA" w:rsidRPr="00AA1F8D" w:rsidRDefault="00F423DA" w:rsidP="00AA1F8D">
      <w:pPr>
        <w:pStyle w:val="NormalWeb"/>
        <w:spacing w:line="360" w:lineRule="auto"/>
        <w:jc w:val="both"/>
        <w:rPr>
          <w:b/>
          <w:bCs/>
          <w:color w:val="000000"/>
        </w:rPr>
      </w:pPr>
    </w:p>
    <w:p w14:paraId="73C48F62" w14:textId="77777777" w:rsidR="00F423DA" w:rsidRDefault="00F423DA" w:rsidP="00F872C4">
      <w:pPr>
        <w:pStyle w:val="NormalWeb"/>
        <w:rPr>
          <w:b/>
          <w:bCs/>
          <w:color w:val="000000"/>
        </w:rPr>
      </w:pPr>
    </w:p>
    <w:p w14:paraId="43BCAEED" w14:textId="77777777" w:rsidR="00F423DA" w:rsidRDefault="00F423DA" w:rsidP="00F872C4">
      <w:pPr>
        <w:pStyle w:val="NormalWeb"/>
        <w:rPr>
          <w:b/>
          <w:bCs/>
          <w:color w:val="000000"/>
        </w:rPr>
      </w:pPr>
    </w:p>
    <w:p w14:paraId="63FE2044" w14:textId="77777777" w:rsidR="00441CE6" w:rsidRDefault="00441CE6" w:rsidP="00F872C4">
      <w:pPr>
        <w:pStyle w:val="NormalWeb"/>
        <w:rPr>
          <w:b/>
          <w:bCs/>
          <w:color w:val="000000"/>
        </w:rPr>
      </w:pPr>
    </w:p>
    <w:p w14:paraId="365CA447" w14:textId="77777777" w:rsidR="00441CE6" w:rsidRPr="005210C7" w:rsidRDefault="00441CE6" w:rsidP="00F872C4">
      <w:pPr>
        <w:pStyle w:val="NormalWeb"/>
        <w:rPr>
          <w:b/>
          <w:bCs/>
          <w:color w:val="000000"/>
        </w:rPr>
      </w:pPr>
    </w:p>
    <w:p w14:paraId="7A43F81A" w14:textId="799A7A8E" w:rsidR="00F423DA" w:rsidRPr="005210C7" w:rsidRDefault="00F872C4" w:rsidP="00F872C4">
      <w:pPr>
        <w:pStyle w:val="NormalWeb"/>
        <w:rPr>
          <w:b/>
          <w:bCs/>
          <w:color w:val="000000"/>
        </w:rPr>
      </w:pPr>
      <w:r w:rsidRPr="005210C7">
        <w:rPr>
          <w:b/>
          <w:bCs/>
          <w:color w:val="000000"/>
        </w:rPr>
        <w:t xml:space="preserve">Thank You </w:t>
      </w:r>
    </w:p>
    <w:p w14:paraId="28C50F28" w14:textId="77777777" w:rsidR="00F423DA" w:rsidRPr="005210C7" w:rsidRDefault="00F423DA" w:rsidP="00F872C4">
      <w:pPr>
        <w:pStyle w:val="NormalWeb"/>
        <w:rPr>
          <w:b/>
          <w:bCs/>
          <w:color w:val="000000"/>
        </w:rPr>
      </w:pPr>
    </w:p>
    <w:p w14:paraId="5F1A6D64" w14:textId="77777777" w:rsidR="00441CE6" w:rsidRDefault="00441CE6" w:rsidP="00F872C4">
      <w:pPr>
        <w:pStyle w:val="NormalWeb"/>
        <w:rPr>
          <w:b/>
          <w:bCs/>
          <w:color w:val="000000"/>
        </w:rPr>
      </w:pPr>
    </w:p>
    <w:p w14:paraId="7A7CC56D" w14:textId="77777777" w:rsidR="00CF42F5" w:rsidRPr="005210C7" w:rsidRDefault="00CF42F5" w:rsidP="00F872C4">
      <w:pPr>
        <w:pStyle w:val="NormalWeb"/>
        <w:rPr>
          <w:b/>
          <w:bCs/>
          <w:color w:val="000000"/>
        </w:rPr>
      </w:pPr>
    </w:p>
    <w:p w14:paraId="00C5B127" w14:textId="77777777" w:rsidR="00603738" w:rsidRDefault="00F872C4" w:rsidP="00F872C4">
      <w:pPr>
        <w:pStyle w:val="NormalWeb"/>
        <w:rPr>
          <w:b/>
          <w:bCs/>
          <w:color w:val="000000"/>
        </w:rPr>
      </w:pPr>
      <w:r w:rsidRPr="005210C7">
        <w:rPr>
          <w:b/>
          <w:bCs/>
          <w:color w:val="000000"/>
        </w:rPr>
        <w:t xml:space="preserve">Student </w:t>
      </w:r>
      <w:r w:rsidR="00A10AAB" w:rsidRPr="005210C7">
        <w:rPr>
          <w:b/>
          <w:bCs/>
          <w:color w:val="000000"/>
        </w:rPr>
        <w:t>Name:</w:t>
      </w:r>
      <w:r w:rsidR="00BC574E">
        <w:rPr>
          <w:b/>
          <w:bCs/>
          <w:color w:val="000000"/>
        </w:rPr>
        <w:t xml:space="preserve">   </w:t>
      </w:r>
    </w:p>
    <w:p w14:paraId="335C081F" w14:textId="79C194AD" w:rsidR="00F872C4" w:rsidRPr="001C772E" w:rsidRDefault="00BC574E" w:rsidP="00F872C4">
      <w:pPr>
        <w:pStyle w:val="NormalWeb"/>
        <w:rPr>
          <w:b/>
          <w:bCs/>
          <w:color w:val="000000"/>
        </w:rPr>
      </w:pPr>
      <w:r>
        <w:rPr>
          <w:b/>
          <w:bCs/>
          <w:color w:val="000000"/>
        </w:rPr>
        <w:t>Mr.</w:t>
      </w:r>
      <w:r w:rsidR="001C772E">
        <w:rPr>
          <w:b/>
          <w:bCs/>
          <w:color w:val="000000"/>
        </w:rPr>
        <w:t xml:space="preserve"> </w:t>
      </w:r>
      <w:r w:rsidR="009C1990">
        <w:rPr>
          <w:b/>
          <w:bCs/>
          <w:color w:val="000000"/>
        </w:rPr>
        <w:t>Jagdish Dilip Chavan</w:t>
      </w:r>
    </w:p>
    <w:p w14:paraId="240536F9" w14:textId="77777777" w:rsidR="00D65C61" w:rsidRDefault="00D65C61" w:rsidP="00F872C4">
      <w:pPr>
        <w:pStyle w:val="NormalWeb"/>
        <w:rPr>
          <w:rFonts w:ascii="Calibri" w:hAnsi="Calibri" w:cs="Calibri"/>
          <w:color w:val="000000"/>
          <w:sz w:val="22"/>
          <w:szCs w:val="22"/>
        </w:rPr>
      </w:pPr>
    </w:p>
    <w:p w14:paraId="2E380049" w14:textId="77777777" w:rsidR="00A10AAB" w:rsidRDefault="00A10AAB" w:rsidP="00F872C4">
      <w:pPr>
        <w:pStyle w:val="NormalWeb"/>
      </w:pPr>
    </w:p>
    <w:p w14:paraId="3541E159" w14:textId="77777777" w:rsidR="00F20676" w:rsidRDefault="00F20676" w:rsidP="00F872C4">
      <w:pPr>
        <w:pStyle w:val="NormalWeb"/>
      </w:pPr>
    </w:p>
    <w:p w14:paraId="3B6EE6F4" w14:textId="77777777" w:rsidR="00F20676" w:rsidRDefault="00F20676" w:rsidP="00F872C4">
      <w:pPr>
        <w:pStyle w:val="NormalWeb"/>
      </w:pPr>
    </w:p>
    <w:p w14:paraId="7405EB7E" w14:textId="77777777" w:rsidR="00F20676" w:rsidRDefault="00F20676" w:rsidP="00F872C4">
      <w:pPr>
        <w:pStyle w:val="NormalWeb"/>
      </w:pPr>
    </w:p>
    <w:p w14:paraId="0867E4D0" w14:textId="71FEF16C" w:rsidR="00F872C4" w:rsidRPr="005210C7" w:rsidRDefault="00E46C62" w:rsidP="00E46C62">
      <w:pPr>
        <w:jc w:val="center"/>
        <w:rPr>
          <w:rFonts w:ascii="Times New Roman" w:hAnsi="Times New Roman" w:cs="Times New Roman"/>
          <w:b/>
          <w:bCs/>
          <w:color w:val="000000"/>
          <w:sz w:val="36"/>
          <w:szCs w:val="36"/>
        </w:rPr>
      </w:pPr>
      <w:r w:rsidRPr="005210C7">
        <w:rPr>
          <w:rFonts w:ascii="Times New Roman" w:hAnsi="Times New Roman" w:cs="Times New Roman"/>
          <w:b/>
          <w:bCs/>
          <w:color w:val="000000"/>
          <w:sz w:val="36"/>
          <w:szCs w:val="36"/>
        </w:rPr>
        <w:lastRenderedPageBreak/>
        <w:t>Index</w:t>
      </w:r>
    </w:p>
    <w:tbl>
      <w:tblPr>
        <w:tblStyle w:val="TableGrid"/>
        <w:tblW w:w="10243" w:type="dxa"/>
        <w:tblLook w:val="04A0" w:firstRow="1" w:lastRow="0" w:firstColumn="1" w:lastColumn="0" w:noHBand="0" w:noVBand="1"/>
      </w:tblPr>
      <w:tblGrid>
        <w:gridCol w:w="1405"/>
        <w:gridCol w:w="7583"/>
        <w:gridCol w:w="1255"/>
      </w:tblGrid>
      <w:tr w:rsidR="0072671E" w:rsidRPr="00EB3729" w14:paraId="20624E5B" w14:textId="77777777" w:rsidTr="002C422C">
        <w:trPr>
          <w:trHeight w:val="369"/>
        </w:trPr>
        <w:tc>
          <w:tcPr>
            <w:tcW w:w="1405" w:type="dxa"/>
          </w:tcPr>
          <w:p w14:paraId="582ADC9A" w14:textId="54ECDB22" w:rsidR="0072671E" w:rsidRPr="00EB3729" w:rsidRDefault="0072671E" w:rsidP="00CF51DC">
            <w:pPr>
              <w:jc w:val="center"/>
              <w:rPr>
                <w:rFonts w:ascii="Times New Roman" w:hAnsi="Times New Roman" w:cs="Times New Roman"/>
                <w:b/>
                <w:bCs/>
                <w:color w:val="000000"/>
                <w:sz w:val="24"/>
                <w:szCs w:val="24"/>
              </w:rPr>
            </w:pPr>
            <w:r w:rsidRPr="00EB3729">
              <w:rPr>
                <w:rFonts w:ascii="Times New Roman" w:hAnsi="Times New Roman" w:cs="Times New Roman"/>
                <w:b/>
                <w:bCs/>
                <w:color w:val="000000"/>
                <w:sz w:val="24"/>
                <w:szCs w:val="24"/>
              </w:rPr>
              <w:t>C</w:t>
            </w:r>
            <w:r w:rsidR="00E0727E">
              <w:rPr>
                <w:rFonts w:ascii="Times New Roman" w:hAnsi="Times New Roman" w:cs="Times New Roman"/>
                <w:b/>
                <w:bCs/>
                <w:color w:val="000000"/>
                <w:sz w:val="24"/>
                <w:szCs w:val="24"/>
              </w:rPr>
              <w:t>hapter</w:t>
            </w:r>
          </w:p>
        </w:tc>
        <w:tc>
          <w:tcPr>
            <w:tcW w:w="7583" w:type="dxa"/>
          </w:tcPr>
          <w:p w14:paraId="696AF5A7" w14:textId="268142E0" w:rsidR="0072671E" w:rsidRPr="00EB3729" w:rsidRDefault="0072671E" w:rsidP="00CF51DC">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CONTENT</w:t>
            </w:r>
          </w:p>
        </w:tc>
        <w:tc>
          <w:tcPr>
            <w:tcW w:w="1255" w:type="dxa"/>
          </w:tcPr>
          <w:p w14:paraId="475EF177" w14:textId="25CB500E" w:rsidR="0072671E" w:rsidRPr="00EB3729" w:rsidRDefault="0072671E" w:rsidP="0072671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Page No.</w:t>
            </w:r>
          </w:p>
        </w:tc>
      </w:tr>
      <w:tr w:rsidR="00BD3440" w:rsidRPr="00EB3729" w14:paraId="3698E981" w14:textId="77777777" w:rsidTr="002C422C">
        <w:trPr>
          <w:trHeight w:val="430"/>
        </w:trPr>
        <w:tc>
          <w:tcPr>
            <w:tcW w:w="1405" w:type="dxa"/>
          </w:tcPr>
          <w:p w14:paraId="4DE06C8C" w14:textId="0BEC9DD0" w:rsidR="00BD3440" w:rsidRPr="00EB3729" w:rsidRDefault="00BD3440" w:rsidP="0072671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1</w:t>
            </w:r>
          </w:p>
        </w:tc>
        <w:tc>
          <w:tcPr>
            <w:tcW w:w="7583" w:type="dxa"/>
          </w:tcPr>
          <w:p w14:paraId="0815997D" w14:textId="77777777" w:rsidR="00BD3440" w:rsidRPr="00EB3729" w:rsidRDefault="00BD3440" w:rsidP="0072671E">
            <w:pPr>
              <w:rPr>
                <w:rFonts w:ascii="Times New Roman" w:hAnsi="Times New Roman" w:cs="Times New Roman"/>
                <w:b/>
                <w:bCs/>
                <w:color w:val="000000"/>
                <w:sz w:val="24"/>
                <w:szCs w:val="24"/>
              </w:rPr>
            </w:pPr>
            <w:r>
              <w:rPr>
                <w:rFonts w:ascii="Times New Roman" w:hAnsi="Times New Roman" w:cs="Times New Roman"/>
                <w:b/>
                <w:bCs/>
                <w:color w:val="000000"/>
                <w:sz w:val="24"/>
                <w:szCs w:val="24"/>
              </w:rPr>
              <w:t>Introduction</w:t>
            </w:r>
          </w:p>
        </w:tc>
        <w:tc>
          <w:tcPr>
            <w:tcW w:w="1255" w:type="dxa"/>
          </w:tcPr>
          <w:p w14:paraId="0FD9EE55" w14:textId="23047B0F" w:rsidR="00BD3440" w:rsidRPr="00461E37" w:rsidRDefault="00461E37" w:rsidP="00461E37">
            <w:pPr>
              <w:jc w:val="center"/>
              <w:rPr>
                <w:rFonts w:ascii="Times New Roman" w:hAnsi="Times New Roman" w:cs="Times New Roman"/>
                <w:bCs/>
                <w:color w:val="000000"/>
                <w:sz w:val="24"/>
                <w:szCs w:val="24"/>
              </w:rPr>
            </w:pPr>
            <w:r w:rsidRPr="00461E37">
              <w:rPr>
                <w:rFonts w:ascii="Times New Roman" w:hAnsi="Times New Roman" w:cs="Times New Roman"/>
                <w:bCs/>
                <w:color w:val="000000"/>
                <w:sz w:val="24"/>
                <w:szCs w:val="24"/>
              </w:rPr>
              <w:t>1</w:t>
            </w:r>
          </w:p>
        </w:tc>
      </w:tr>
      <w:tr w:rsidR="0072671E" w:rsidRPr="00EB3729" w14:paraId="06A6FBE6" w14:textId="77777777" w:rsidTr="002C422C">
        <w:trPr>
          <w:trHeight w:val="443"/>
        </w:trPr>
        <w:tc>
          <w:tcPr>
            <w:tcW w:w="1405" w:type="dxa"/>
          </w:tcPr>
          <w:p w14:paraId="6308C9A6" w14:textId="3F3BB451" w:rsidR="0072671E" w:rsidRDefault="00A967AD" w:rsidP="00A967AD">
            <w:pPr>
              <w:jc w:val="center"/>
              <w:rPr>
                <w:rFonts w:ascii="Times New Roman" w:hAnsi="Times New Roman" w:cs="Times New Roman"/>
                <w:color w:val="000000"/>
                <w:sz w:val="24"/>
                <w:szCs w:val="24"/>
              </w:rPr>
            </w:pPr>
            <w:r>
              <w:rPr>
                <w:rFonts w:ascii="Times New Roman" w:hAnsi="Times New Roman" w:cs="Times New Roman"/>
                <w:color w:val="000000"/>
                <w:sz w:val="24"/>
                <w:szCs w:val="24"/>
              </w:rPr>
              <w:t>1.1</w:t>
            </w:r>
          </w:p>
        </w:tc>
        <w:tc>
          <w:tcPr>
            <w:tcW w:w="7583" w:type="dxa"/>
          </w:tcPr>
          <w:p w14:paraId="2342BD4D" w14:textId="18C10078"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Problem Statement</w:t>
            </w:r>
          </w:p>
        </w:tc>
        <w:tc>
          <w:tcPr>
            <w:tcW w:w="1255" w:type="dxa"/>
          </w:tcPr>
          <w:p w14:paraId="5264F8BB" w14:textId="107F50B9" w:rsidR="0072671E" w:rsidRPr="00EB3729" w:rsidRDefault="00100655"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r>
      <w:tr w:rsidR="0072671E" w:rsidRPr="00EB3729" w14:paraId="1E99FD9F" w14:textId="77777777" w:rsidTr="002C422C">
        <w:trPr>
          <w:trHeight w:val="430"/>
        </w:trPr>
        <w:tc>
          <w:tcPr>
            <w:tcW w:w="1405" w:type="dxa"/>
          </w:tcPr>
          <w:p w14:paraId="48ECA63F" w14:textId="2EBC3E18" w:rsidR="0072671E" w:rsidRDefault="00A967AD" w:rsidP="00A967AD">
            <w:pPr>
              <w:jc w:val="center"/>
              <w:rPr>
                <w:rFonts w:ascii="Times New Roman" w:hAnsi="Times New Roman" w:cs="Times New Roman"/>
                <w:color w:val="000000"/>
                <w:sz w:val="24"/>
                <w:szCs w:val="24"/>
              </w:rPr>
            </w:pPr>
            <w:r>
              <w:rPr>
                <w:rFonts w:ascii="Times New Roman" w:hAnsi="Times New Roman" w:cs="Times New Roman"/>
                <w:color w:val="000000"/>
                <w:sz w:val="24"/>
                <w:szCs w:val="24"/>
              </w:rPr>
              <w:t>1.2</w:t>
            </w:r>
          </w:p>
        </w:tc>
        <w:tc>
          <w:tcPr>
            <w:tcW w:w="7583" w:type="dxa"/>
          </w:tcPr>
          <w:p w14:paraId="4F1A517D" w14:textId="3DD1A539"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Objective</w:t>
            </w:r>
          </w:p>
        </w:tc>
        <w:tc>
          <w:tcPr>
            <w:tcW w:w="1255" w:type="dxa"/>
          </w:tcPr>
          <w:p w14:paraId="3FB50552" w14:textId="19B364F5" w:rsidR="0072671E" w:rsidRPr="00EB3729" w:rsidRDefault="00100655"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r>
      <w:tr w:rsidR="0072671E" w:rsidRPr="00EB3729" w14:paraId="6EC56313" w14:textId="77777777" w:rsidTr="002C422C">
        <w:trPr>
          <w:trHeight w:val="430"/>
        </w:trPr>
        <w:tc>
          <w:tcPr>
            <w:tcW w:w="1405" w:type="dxa"/>
          </w:tcPr>
          <w:p w14:paraId="167F87E1" w14:textId="0B5A2781" w:rsidR="0072671E" w:rsidRDefault="00A967AD" w:rsidP="00A967AD">
            <w:pPr>
              <w:jc w:val="center"/>
              <w:rPr>
                <w:rFonts w:ascii="Times New Roman" w:hAnsi="Times New Roman" w:cs="Times New Roman"/>
                <w:color w:val="000000"/>
                <w:sz w:val="24"/>
                <w:szCs w:val="24"/>
              </w:rPr>
            </w:pPr>
            <w:r>
              <w:rPr>
                <w:rFonts w:ascii="Times New Roman" w:hAnsi="Times New Roman" w:cs="Times New Roman"/>
                <w:color w:val="000000"/>
                <w:sz w:val="24"/>
                <w:szCs w:val="24"/>
              </w:rPr>
              <w:t>1.3</w:t>
            </w:r>
          </w:p>
        </w:tc>
        <w:tc>
          <w:tcPr>
            <w:tcW w:w="7583" w:type="dxa"/>
          </w:tcPr>
          <w:p w14:paraId="14A386A5" w14:textId="6CC637DE"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Dataset Description</w:t>
            </w:r>
          </w:p>
        </w:tc>
        <w:tc>
          <w:tcPr>
            <w:tcW w:w="1255" w:type="dxa"/>
          </w:tcPr>
          <w:p w14:paraId="60711F29" w14:textId="3D117568" w:rsidR="0072671E" w:rsidRPr="00EB3729" w:rsidRDefault="00EA3452"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4</w:t>
            </w:r>
          </w:p>
        </w:tc>
      </w:tr>
      <w:tr w:rsidR="00BD3440" w:rsidRPr="00EB3729" w14:paraId="32DE0FB5" w14:textId="77777777" w:rsidTr="002C422C">
        <w:trPr>
          <w:trHeight w:val="430"/>
        </w:trPr>
        <w:tc>
          <w:tcPr>
            <w:tcW w:w="1405" w:type="dxa"/>
          </w:tcPr>
          <w:p w14:paraId="6A325B8B" w14:textId="2B950725" w:rsidR="00BD3440" w:rsidRDefault="00BD3440" w:rsidP="0072671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2</w:t>
            </w:r>
          </w:p>
        </w:tc>
        <w:tc>
          <w:tcPr>
            <w:tcW w:w="7583" w:type="dxa"/>
          </w:tcPr>
          <w:p w14:paraId="166427FE" w14:textId="77777777" w:rsidR="00BD3440" w:rsidRPr="00EB3729" w:rsidRDefault="00BD3440" w:rsidP="0072671E">
            <w:pPr>
              <w:rPr>
                <w:rFonts w:ascii="Times New Roman" w:hAnsi="Times New Roman" w:cs="Times New Roman"/>
                <w:color w:val="000000"/>
                <w:sz w:val="24"/>
                <w:szCs w:val="24"/>
              </w:rPr>
            </w:pPr>
            <w:r>
              <w:rPr>
                <w:rFonts w:ascii="Times New Roman" w:hAnsi="Times New Roman" w:cs="Times New Roman"/>
                <w:b/>
                <w:bCs/>
                <w:color w:val="000000"/>
                <w:sz w:val="24"/>
                <w:szCs w:val="24"/>
              </w:rPr>
              <w:t>Literature Review</w:t>
            </w:r>
          </w:p>
        </w:tc>
        <w:tc>
          <w:tcPr>
            <w:tcW w:w="1255" w:type="dxa"/>
          </w:tcPr>
          <w:p w14:paraId="0D167DA0" w14:textId="65F3695D" w:rsidR="00BD3440" w:rsidRPr="00EB3729" w:rsidRDefault="00894D97" w:rsidP="00EA3452">
            <w:pPr>
              <w:jc w:val="center"/>
              <w:rPr>
                <w:rFonts w:ascii="Times New Roman" w:hAnsi="Times New Roman" w:cs="Times New Roman"/>
                <w:color w:val="000000"/>
                <w:sz w:val="24"/>
                <w:szCs w:val="24"/>
              </w:rPr>
            </w:pPr>
            <w:r>
              <w:rPr>
                <w:rFonts w:ascii="Times New Roman" w:hAnsi="Times New Roman" w:cs="Times New Roman"/>
                <w:color w:val="000000"/>
                <w:sz w:val="24"/>
                <w:szCs w:val="24"/>
              </w:rPr>
              <w:t>7</w:t>
            </w:r>
          </w:p>
        </w:tc>
      </w:tr>
      <w:tr w:rsidR="0072671E" w:rsidRPr="00EB3729" w14:paraId="7FAD29F3" w14:textId="77777777" w:rsidTr="002C422C">
        <w:trPr>
          <w:trHeight w:val="430"/>
        </w:trPr>
        <w:tc>
          <w:tcPr>
            <w:tcW w:w="1405" w:type="dxa"/>
          </w:tcPr>
          <w:p w14:paraId="6F575F0F" w14:textId="295A5B28" w:rsidR="0072671E" w:rsidRDefault="00A967AD" w:rsidP="00A967AD">
            <w:pPr>
              <w:jc w:val="center"/>
              <w:rPr>
                <w:rFonts w:ascii="Times New Roman" w:hAnsi="Times New Roman" w:cs="Times New Roman"/>
                <w:color w:val="000000"/>
                <w:sz w:val="24"/>
                <w:szCs w:val="24"/>
              </w:rPr>
            </w:pPr>
            <w:r>
              <w:rPr>
                <w:rFonts w:ascii="Times New Roman" w:hAnsi="Times New Roman" w:cs="Times New Roman"/>
                <w:color w:val="000000"/>
                <w:sz w:val="24"/>
                <w:szCs w:val="24"/>
              </w:rPr>
              <w:t>2.1</w:t>
            </w:r>
          </w:p>
        </w:tc>
        <w:tc>
          <w:tcPr>
            <w:tcW w:w="7583" w:type="dxa"/>
          </w:tcPr>
          <w:p w14:paraId="0C0D6F85" w14:textId="162BCCBE"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Existing Research</w:t>
            </w:r>
          </w:p>
        </w:tc>
        <w:tc>
          <w:tcPr>
            <w:tcW w:w="1255" w:type="dxa"/>
          </w:tcPr>
          <w:p w14:paraId="7A7BEFD8" w14:textId="0683345A" w:rsidR="0072671E" w:rsidRPr="00EB3729" w:rsidRDefault="00894D97"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8</w:t>
            </w:r>
          </w:p>
        </w:tc>
      </w:tr>
      <w:tr w:rsidR="0072671E" w:rsidRPr="00EB3729" w14:paraId="50702EF2" w14:textId="77777777" w:rsidTr="002C422C">
        <w:trPr>
          <w:trHeight w:val="443"/>
        </w:trPr>
        <w:tc>
          <w:tcPr>
            <w:tcW w:w="1405" w:type="dxa"/>
          </w:tcPr>
          <w:p w14:paraId="7F8460E5" w14:textId="78A67A13" w:rsidR="0072671E" w:rsidRPr="00EB3729" w:rsidRDefault="00A967AD" w:rsidP="00A967AD">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2</w:t>
            </w:r>
            <w:r>
              <w:rPr>
                <w:rFonts w:ascii="Times New Roman" w:hAnsi="Times New Roman" w:cs="Times New Roman"/>
                <w:color w:val="000000"/>
                <w:sz w:val="24"/>
                <w:szCs w:val="24"/>
              </w:rPr>
              <w:t>.2</w:t>
            </w:r>
          </w:p>
        </w:tc>
        <w:tc>
          <w:tcPr>
            <w:tcW w:w="7583" w:type="dxa"/>
          </w:tcPr>
          <w:p w14:paraId="312F527A" w14:textId="244EA897"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Research Gaps</w:t>
            </w:r>
          </w:p>
        </w:tc>
        <w:tc>
          <w:tcPr>
            <w:tcW w:w="1255" w:type="dxa"/>
          </w:tcPr>
          <w:p w14:paraId="7F7BEE41" w14:textId="1C1079D1" w:rsidR="0072671E" w:rsidRPr="00EB3729" w:rsidRDefault="00894D97"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9</w:t>
            </w:r>
          </w:p>
        </w:tc>
      </w:tr>
      <w:tr w:rsidR="00BD3440" w:rsidRPr="00EB3729" w14:paraId="7F9743D5" w14:textId="77777777" w:rsidTr="002C422C">
        <w:trPr>
          <w:trHeight w:val="430"/>
        </w:trPr>
        <w:tc>
          <w:tcPr>
            <w:tcW w:w="1405" w:type="dxa"/>
          </w:tcPr>
          <w:p w14:paraId="7C49D430" w14:textId="1FF80E1A" w:rsidR="00BD3440" w:rsidRDefault="00BD3440" w:rsidP="0072671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3</w:t>
            </w:r>
          </w:p>
        </w:tc>
        <w:tc>
          <w:tcPr>
            <w:tcW w:w="7583" w:type="dxa"/>
          </w:tcPr>
          <w:p w14:paraId="5F734662" w14:textId="77777777" w:rsidR="00BD3440" w:rsidRPr="00EB3729" w:rsidRDefault="00BD3440" w:rsidP="0072671E">
            <w:pPr>
              <w:rPr>
                <w:rFonts w:ascii="Times New Roman" w:hAnsi="Times New Roman" w:cs="Times New Roman"/>
                <w:color w:val="000000"/>
                <w:sz w:val="24"/>
                <w:szCs w:val="24"/>
              </w:rPr>
            </w:pPr>
            <w:r>
              <w:rPr>
                <w:rFonts w:ascii="Times New Roman" w:hAnsi="Times New Roman" w:cs="Times New Roman"/>
                <w:b/>
                <w:bCs/>
                <w:color w:val="000000"/>
                <w:sz w:val="24"/>
                <w:szCs w:val="24"/>
              </w:rPr>
              <w:t>Methodology</w:t>
            </w:r>
          </w:p>
        </w:tc>
        <w:tc>
          <w:tcPr>
            <w:tcW w:w="1255" w:type="dxa"/>
          </w:tcPr>
          <w:p w14:paraId="0C2EEF19" w14:textId="4627EF86" w:rsidR="00BD3440" w:rsidRPr="00EB3729" w:rsidRDefault="00192D10" w:rsidP="00192D10">
            <w:pPr>
              <w:jc w:val="center"/>
              <w:rPr>
                <w:rFonts w:ascii="Times New Roman" w:hAnsi="Times New Roman" w:cs="Times New Roman"/>
                <w:color w:val="000000"/>
                <w:sz w:val="24"/>
                <w:szCs w:val="24"/>
              </w:rPr>
            </w:pPr>
            <w:r>
              <w:rPr>
                <w:rFonts w:ascii="Times New Roman" w:hAnsi="Times New Roman" w:cs="Times New Roman"/>
                <w:color w:val="000000"/>
                <w:sz w:val="24"/>
                <w:szCs w:val="24"/>
              </w:rPr>
              <w:t>11</w:t>
            </w:r>
          </w:p>
        </w:tc>
      </w:tr>
      <w:tr w:rsidR="0072671E" w:rsidRPr="00EB3729" w14:paraId="3D806062" w14:textId="77777777" w:rsidTr="002C422C">
        <w:trPr>
          <w:trHeight w:val="443"/>
        </w:trPr>
        <w:tc>
          <w:tcPr>
            <w:tcW w:w="1405" w:type="dxa"/>
          </w:tcPr>
          <w:p w14:paraId="35E33364" w14:textId="177553AC" w:rsidR="0072671E" w:rsidRDefault="00A967AD" w:rsidP="00A967AD">
            <w:pPr>
              <w:jc w:val="center"/>
              <w:rPr>
                <w:rFonts w:ascii="Times New Roman" w:hAnsi="Times New Roman" w:cs="Times New Roman"/>
                <w:color w:val="000000"/>
                <w:sz w:val="24"/>
                <w:szCs w:val="24"/>
              </w:rPr>
            </w:pPr>
            <w:r>
              <w:rPr>
                <w:rFonts w:ascii="Times New Roman" w:hAnsi="Times New Roman" w:cs="Times New Roman"/>
                <w:color w:val="000000"/>
                <w:sz w:val="24"/>
                <w:szCs w:val="24"/>
              </w:rPr>
              <w:t>3.1</w:t>
            </w:r>
          </w:p>
        </w:tc>
        <w:tc>
          <w:tcPr>
            <w:tcW w:w="7583" w:type="dxa"/>
          </w:tcPr>
          <w:p w14:paraId="5274D663" w14:textId="0EDB8B22" w:rsidR="0072671E" w:rsidRPr="00EB3729" w:rsidRDefault="0072671E" w:rsidP="00E46C62">
            <w:pPr>
              <w:rPr>
                <w:rFonts w:ascii="Times New Roman" w:hAnsi="Times New Roman" w:cs="Times New Roman"/>
                <w:color w:val="000000"/>
                <w:sz w:val="24"/>
                <w:szCs w:val="24"/>
              </w:rPr>
            </w:pPr>
            <w:r>
              <w:rPr>
                <w:rFonts w:ascii="Times New Roman" w:hAnsi="Times New Roman" w:cs="Times New Roman"/>
                <w:color w:val="000000"/>
                <w:sz w:val="24"/>
                <w:szCs w:val="24"/>
              </w:rPr>
              <w:t>Data Pre-processing</w:t>
            </w:r>
          </w:p>
        </w:tc>
        <w:tc>
          <w:tcPr>
            <w:tcW w:w="1255" w:type="dxa"/>
          </w:tcPr>
          <w:p w14:paraId="675185A1" w14:textId="7A719268" w:rsidR="0072671E" w:rsidRPr="00EB3729" w:rsidRDefault="00192D10"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12</w:t>
            </w:r>
          </w:p>
        </w:tc>
      </w:tr>
      <w:tr w:rsidR="0072671E" w:rsidRPr="00EB3729" w14:paraId="3F7DFA9A" w14:textId="77777777" w:rsidTr="002C422C">
        <w:trPr>
          <w:trHeight w:val="443"/>
        </w:trPr>
        <w:tc>
          <w:tcPr>
            <w:tcW w:w="1405" w:type="dxa"/>
          </w:tcPr>
          <w:p w14:paraId="2C774965" w14:textId="2AD4F752" w:rsidR="0072671E" w:rsidRPr="00EB3729" w:rsidRDefault="00A967AD" w:rsidP="00A967AD">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3.2</w:t>
            </w:r>
          </w:p>
        </w:tc>
        <w:tc>
          <w:tcPr>
            <w:tcW w:w="7583" w:type="dxa"/>
          </w:tcPr>
          <w:p w14:paraId="69123398" w14:textId="0FD649AC"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Model Selection</w:t>
            </w:r>
          </w:p>
        </w:tc>
        <w:tc>
          <w:tcPr>
            <w:tcW w:w="1255" w:type="dxa"/>
          </w:tcPr>
          <w:p w14:paraId="7A5239BD" w14:textId="1CC21056"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26</w:t>
            </w:r>
          </w:p>
        </w:tc>
      </w:tr>
      <w:tr w:rsidR="0072671E" w:rsidRPr="00EB3729" w14:paraId="75B86ACE" w14:textId="77777777" w:rsidTr="002C422C">
        <w:trPr>
          <w:trHeight w:val="430"/>
        </w:trPr>
        <w:tc>
          <w:tcPr>
            <w:tcW w:w="1405" w:type="dxa"/>
          </w:tcPr>
          <w:p w14:paraId="086A27D2" w14:textId="10779FE6" w:rsidR="0072671E" w:rsidRPr="00EB3729" w:rsidRDefault="00A967AD" w:rsidP="00A967AD">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3.3</w:t>
            </w:r>
          </w:p>
        </w:tc>
        <w:tc>
          <w:tcPr>
            <w:tcW w:w="7583" w:type="dxa"/>
          </w:tcPr>
          <w:p w14:paraId="5F03B1FF" w14:textId="6FE071B8"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Implementation</w:t>
            </w:r>
          </w:p>
        </w:tc>
        <w:tc>
          <w:tcPr>
            <w:tcW w:w="1255" w:type="dxa"/>
          </w:tcPr>
          <w:p w14:paraId="2BD06B7D" w14:textId="0AFA661B"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34</w:t>
            </w:r>
          </w:p>
        </w:tc>
      </w:tr>
      <w:tr w:rsidR="00BD3440" w:rsidRPr="00EB3729" w14:paraId="31BC41E0" w14:textId="77777777" w:rsidTr="002C422C">
        <w:trPr>
          <w:trHeight w:val="430"/>
        </w:trPr>
        <w:tc>
          <w:tcPr>
            <w:tcW w:w="1405" w:type="dxa"/>
          </w:tcPr>
          <w:p w14:paraId="1D64DBBD" w14:textId="3E75E94B" w:rsidR="00BD3440" w:rsidRDefault="00BD3440" w:rsidP="0072671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4</w:t>
            </w:r>
          </w:p>
        </w:tc>
        <w:tc>
          <w:tcPr>
            <w:tcW w:w="7583" w:type="dxa"/>
          </w:tcPr>
          <w:p w14:paraId="5B2B6A10" w14:textId="77777777" w:rsidR="00BD3440" w:rsidRPr="00EB3729" w:rsidRDefault="00BD3440" w:rsidP="00A967AD">
            <w:pPr>
              <w:rPr>
                <w:rFonts w:ascii="Times New Roman" w:hAnsi="Times New Roman" w:cs="Times New Roman"/>
                <w:color w:val="000000"/>
                <w:sz w:val="24"/>
                <w:szCs w:val="24"/>
              </w:rPr>
            </w:pPr>
            <w:r>
              <w:rPr>
                <w:rFonts w:ascii="Times New Roman" w:hAnsi="Times New Roman" w:cs="Times New Roman"/>
                <w:b/>
                <w:bCs/>
                <w:color w:val="000000"/>
                <w:sz w:val="24"/>
                <w:szCs w:val="24"/>
              </w:rPr>
              <w:t>Results and Discussion</w:t>
            </w:r>
          </w:p>
        </w:tc>
        <w:tc>
          <w:tcPr>
            <w:tcW w:w="1255" w:type="dxa"/>
          </w:tcPr>
          <w:p w14:paraId="221C4628" w14:textId="2F1BDE49" w:rsidR="00BD3440" w:rsidRPr="00EB3729" w:rsidRDefault="00BD3440" w:rsidP="00A967AD">
            <w:pPr>
              <w:rPr>
                <w:rFonts w:ascii="Times New Roman" w:hAnsi="Times New Roman" w:cs="Times New Roman"/>
                <w:color w:val="000000"/>
                <w:sz w:val="24"/>
                <w:szCs w:val="24"/>
              </w:rPr>
            </w:pPr>
          </w:p>
        </w:tc>
      </w:tr>
      <w:tr w:rsidR="0072671E" w:rsidRPr="00EB3729" w14:paraId="143F074B" w14:textId="77777777" w:rsidTr="002C422C">
        <w:trPr>
          <w:trHeight w:val="430"/>
        </w:trPr>
        <w:tc>
          <w:tcPr>
            <w:tcW w:w="1405" w:type="dxa"/>
          </w:tcPr>
          <w:p w14:paraId="7F462B2D" w14:textId="7989A124" w:rsidR="0072671E" w:rsidRPr="00EB3729" w:rsidRDefault="00E0727E" w:rsidP="00E0727E">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4.1</w:t>
            </w:r>
          </w:p>
        </w:tc>
        <w:tc>
          <w:tcPr>
            <w:tcW w:w="7583" w:type="dxa"/>
          </w:tcPr>
          <w:p w14:paraId="1E3803F2" w14:textId="20B9233D"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Model Performance</w:t>
            </w:r>
          </w:p>
        </w:tc>
        <w:tc>
          <w:tcPr>
            <w:tcW w:w="1255" w:type="dxa"/>
          </w:tcPr>
          <w:p w14:paraId="65FC1F06" w14:textId="77A1D3B8"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50</w:t>
            </w:r>
          </w:p>
        </w:tc>
      </w:tr>
      <w:tr w:rsidR="0072671E" w:rsidRPr="00EB3729" w14:paraId="6AE10E41" w14:textId="77777777" w:rsidTr="002C422C">
        <w:trPr>
          <w:trHeight w:val="443"/>
        </w:trPr>
        <w:tc>
          <w:tcPr>
            <w:tcW w:w="1405" w:type="dxa"/>
          </w:tcPr>
          <w:p w14:paraId="2F618718" w14:textId="735B8CCD" w:rsidR="0072671E" w:rsidRPr="00EB3729" w:rsidRDefault="00E0727E" w:rsidP="00E0727E">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4.2</w:t>
            </w:r>
          </w:p>
        </w:tc>
        <w:tc>
          <w:tcPr>
            <w:tcW w:w="7583" w:type="dxa"/>
          </w:tcPr>
          <w:p w14:paraId="5107811E" w14:textId="10499EBE"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Visualization</w:t>
            </w:r>
          </w:p>
        </w:tc>
        <w:tc>
          <w:tcPr>
            <w:tcW w:w="1255" w:type="dxa"/>
          </w:tcPr>
          <w:p w14:paraId="27F13092" w14:textId="626D8751"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52</w:t>
            </w:r>
          </w:p>
        </w:tc>
      </w:tr>
      <w:tr w:rsidR="0072671E" w:rsidRPr="00EB3729" w14:paraId="4DA62C8A" w14:textId="77777777" w:rsidTr="002C422C">
        <w:trPr>
          <w:trHeight w:val="430"/>
        </w:trPr>
        <w:tc>
          <w:tcPr>
            <w:tcW w:w="1405" w:type="dxa"/>
          </w:tcPr>
          <w:p w14:paraId="4ADEAFCE" w14:textId="1AD54CF0" w:rsidR="0072671E" w:rsidRPr="00EB3729" w:rsidRDefault="00E0727E" w:rsidP="00E0727E">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4.3</w:t>
            </w:r>
          </w:p>
        </w:tc>
        <w:tc>
          <w:tcPr>
            <w:tcW w:w="7583" w:type="dxa"/>
          </w:tcPr>
          <w:p w14:paraId="56ECBCD0" w14:textId="6649086E"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Insights</w:t>
            </w:r>
          </w:p>
        </w:tc>
        <w:tc>
          <w:tcPr>
            <w:tcW w:w="1255" w:type="dxa"/>
          </w:tcPr>
          <w:p w14:paraId="5314524D" w14:textId="12680AB4"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56</w:t>
            </w:r>
          </w:p>
        </w:tc>
      </w:tr>
      <w:tr w:rsidR="00BD3440" w:rsidRPr="00EB3729" w14:paraId="78954D36" w14:textId="77777777" w:rsidTr="002C422C">
        <w:trPr>
          <w:trHeight w:val="430"/>
        </w:trPr>
        <w:tc>
          <w:tcPr>
            <w:tcW w:w="1405" w:type="dxa"/>
          </w:tcPr>
          <w:p w14:paraId="3B7979F5" w14:textId="736C19D4" w:rsidR="00BD3440" w:rsidRPr="0072671E" w:rsidRDefault="00BD3440" w:rsidP="0072671E">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Chapter</w:t>
            </w:r>
            <w:r w:rsidRPr="0072671E">
              <w:rPr>
                <w:rFonts w:ascii="Times New Roman" w:hAnsi="Times New Roman" w:cs="Times New Roman"/>
                <w:b/>
                <w:color w:val="000000"/>
                <w:sz w:val="24"/>
                <w:szCs w:val="24"/>
              </w:rPr>
              <w:t xml:space="preserve"> 5</w:t>
            </w:r>
          </w:p>
        </w:tc>
        <w:tc>
          <w:tcPr>
            <w:tcW w:w="7583" w:type="dxa"/>
          </w:tcPr>
          <w:p w14:paraId="784C7143" w14:textId="77777777" w:rsidR="00BD3440" w:rsidRPr="0072671E" w:rsidRDefault="00BD3440" w:rsidP="00A967AD">
            <w:pPr>
              <w:rPr>
                <w:rFonts w:ascii="Times New Roman" w:hAnsi="Times New Roman" w:cs="Times New Roman"/>
                <w:b/>
                <w:bCs/>
                <w:color w:val="000000"/>
                <w:sz w:val="24"/>
                <w:szCs w:val="24"/>
              </w:rPr>
            </w:pPr>
            <w:r w:rsidRPr="0072671E">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Conclusion</w:t>
            </w:r>
          </w:p>
        </w:tc>
        <w:tc>
          <w:tcPr>
            <w:tcW w:w="1255" w:type="dxa"/>
          </w:tcPr>
          <w:p w14:paraId="68A40D0B" w14:textId="04D19BA3" w:rsidR="00BD3440" w:rsidRPr="0072671E" w:rsidRDefault="00BD3440" w:rsidP="00A967AD">
            <w:pPr>
              <w:rPr>
                <w:rFonts w:ascii="Times New Roman" w:hAnsi="Times New Roman" w:cs="Times New Roman"/>
                <w:b/>
                <w:bCs/>
                <w:color w:val="000000"/>
                <w:sz w:val="24"/>
                <w:szCs w:val="24"/>
              </w:rPr>
            </w:pPr>
          </w:p>
        </w:tc>
      </w:tr>
      <w:tr w:rsidR="0072671E" w:rsidRPr="00EB3729" w14:paraId="26FB7EAD" w14:textId="77777777" w:rsidTr="002C422C">
        <w:trPr>
          <w:trHeight w:val="443"/>
        </w:trPr>
        <w:tc>
          <w:tcPr>
            <w:tcW w:w="1405" w:type="dxa"/>
          </w:tcPr>
          <w:p w14:paraId="7C1605BD" w14:textId="225D4A82" w:rsidR="0072671E" w:rsidRDefault="00E0727E" w:rsidP="00E0727E">
            <w:pPr>
              <w:jc w:val="center"/>
              <w:rPr>
                <w:rFonts w:ascii="Times New Roman" w:hAnsi="Times New Roman" w:cs="Times New Roman"/>
                <w:color w:val="000000"/>
                <w:sz w:val="24"/>
                <w:szCs w:val="24"/>
              </w:rPr>
            </w:pPr>
            <w:r>
              <w:rPr>
                <w:rFonts w:ascii="Times New Roman" w:hAnsi="Times New Roman" w:cs="Times New Roman"/>
                <w:color w:val="000000"/>
                <w:sz w:val="24"/>
                <w:szCs w:val="24"/>
              </w:rPr>
              <w:t>5.1</w:t>
            </w:r>
          </w:p>
        </w:tc>
        <w:tc>
          <w:tcPr>
            <w:tcW w:w="7583" w:type="dxa"/>
          </w:tcPr>
          <w:p w14:paraId="12C0183E" w14:textId="7AFBA106" w:rsidR="0072671E" w:rsidRPr="00EB3729" w:rsidRDefault="0072671E" w:rsidP="00E46C62">
            <w:pPr>
              <w:rPr>
                <w:rFonts w:ascii="Times New Roman" w:hAnsi="Times New Roman" w:cs="Times New Roman"/>
                <w:color w:val="000000"/>
                <w:sz w:val="24"/>
                <w:szCs w:val="24"/>
              </w:rPr>
            </w:pPr>
            <w:r>
              <w:rPr>
                <w:rFonts w:ascii="Times New Roman" w:hAnsi="Times New Roman" w:cs="Times New Roman"/>
                <w:color w:val="000000"/>
                <w:sz w:val="24"/>
                <w:szCs w:val="24"/>
              </w:rPr>
              <w:t>Summary</w:t>
            </w:r>
          </w:p>
        </w:tc>
        <w:tc>
          <w:tcPr>
            <w:tcW w:w="1255" w:type="dxa"/>
          </w:tcPr>
          <w:p w14:paraId="6E6EAD4E" w14:textId="15D59176"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67</w:t>
            </w:r>
          </w:p>
        </w:tc>
      </w:tr>
      <w:tr w:rsidR="0072671E" w:rsidRPr="00EB3729" w14:paraId="10751B2B" w14:textId="77777777" w:rsidTr="002C422C">
        <w:trPr>
          <w:trHeight w:val="443"/>
        </w:trPr>
        <w:tc>
          <w:tcPr>
            <w:tcW w:w="1405" w:type="dxa"/>
          </w:tcPr>
          <w:p w14:paraId="01D3EF97" w14:textId="67532EBF" w:rsidR="0072671E" w:rsidRDefault="00E0727E" w:rsidP="00E0727E">
            <w:pPr>
              <w:jc w:val="center"/>
              <w:rPr>
                <w:rFonts w:ascii="Times New Roman" w:hAnsi="Times New Roman" w:cs="Times New Roman"/>
                <w:color w:val="000000"/>
                <w:sz w:val="24"/>
                <w:szCs w:val="24"/>
              </w:rPr>
            </w:pPr>
            <w:r>
              <w:rPr>
                <w:rFonts w:ascii="Times New Roman" w:hAnsi="Times New Roman" w:cs="Times New Roman"/>
                <w:color w:val="000000"/>
                <w:sz w:val="24"/>
                <w:szCs w:val="24"/>
              </w:rPr>
              <w:t>5.2</w:t>
            </w:r>
          </w:p>
        </w:tc>
        <w:tc>
          <w:tcPr>
            <w:tcW w:w="7583" w:type="dxa"/>
          </w:tcPr>
          <w:p w14:paraId="38649CEB" w14:textId="1ACDE191" w:rsidR="0072671E" w:rsidRPr="00EB3729" w:rsidRDefault="0072671E" w:rsidP="00841CEF">
            <w:pPr>
              <w:rPr>
                <w:rFonts w:ascii="Times New Roman" w:hAnsi="Times New Roman" w:cs="Times New Roman"/>
                <w:color w:val="000000"/>
                <w:sz w:val="24"/>
                <w:szCs w:val="24"/>
              </w:rPr>
            </w:pPr>
            <w:r>
              <w:rPr>
                <w:rFonts w:ascii="Times New Roman" w:hAnsi="Times New Roman" w:cs="Times New Roman"/>
                <w:color w:val="000000"/>
                <w:sz w:val="24"/>
                <w:szCs w:val="24"/>
              </w:rPr>
              <w:t>Future Work</w:t>
            </w:r>
          </w:p>
        </w:tc>
        <w:tc>
          <w:tcPr>
            <w:tcW w:w="1255" w:type="dxa"/>
          </w:tcPr>
          <w:p w14:paraId="06E4BEB7" w14:textId="76DE9AF9"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69</w:t>
            </w:r>
          </w:p>
        </w:tc>
      </w:tr>
      <w:tr w:rsidR="0072671E" w:rsidRPr="00EB3729" w14:paraId="6F9C21AC" w14:textId="77777777" w:rsidTr="002C422C">
        <w:trPr>
          <w:trHeight w:val="430"/>
        </w:trPr>
        <w:tc>
          <w:tcPr>
            <w:tcW w:w="1405" w:type="dxa"/>
          </w:tcPr>
          <w:p w14:paraId="6D1E3B1A" w14:textId="79C48D88" w:rsidR="0072671E" w:rsidRPr="0072671E" w:rsidRDefault="00E0727E" w:rsidP="0072671E">
            <w:pPr>
              <w:jc w:val="center"/>
              <w:rPr>
                <w:rFonts w:ascii="Times New Roman" w:hAnsi="Times New Roman" w:cs="Times New Roman"/>
                <w:b/>
                <w:color w:val="000000"/>
                <w:sz w:val="24"/>
                <w:szCs w:val="24"/>
              </w:rPr>
            </w:pPr>
            <w:r w:rsidRPr="0072671E">
              <w:rPr>
                <w:rFonts w:ascii="Times New Roman" w:hAnsi="Times New Roman" w:cs="Times New Roman"/>
                <w:b/>
                <w:color w:val="000000"/>
                <w:sz w:val="24"/>
                <w:szCs w:val="24"/>
              </w:rPr>
              <w:t>C</w:t>
            </w:r>
            <w:r w:rsidR="00D41437">
              <w:rPr>
                <w:rFonts w:ascii="Times New Roman" w:hAnsi="Times New Roman" w:cs="Times New Roman"/>
                <w:b/>
                <w:color w:val="000000"/>
                <w:sz w:val="24"/>
                <w:szCs w:val="24"/>
              </w:rPr>
              <w:t>hapter</w:t>
            </w:r>
            <w:r w:rsidRPr="0072671E">
              <w:rPr>
                <w:rFonts w:ascii="Times New Roman" w:hAnsi="Times New Roman" w:cs="Times New Roman"/>
                <w:b/>
                <w:color w:val="000000"/>
                <w:sz w:val="24"/>
                <w:szCs w:val="24"/>
              </w:rPr>
              <w:t xml:space="preserve"> 6</w:t>
            </w:r>
          </w:p>
        </w:tc>
        <w:tc>
          <w:tcPr>
            <w:tcW w:w="7583" w:type="dxa"/>
          </w:tcPr>
          <w:p w14:paraId="193777B6" w14:textId="5B83F5D3" w:rsidR="0072671E" w:rsidRPr="0072671E" w:rsidRDefault="00E0727E" w:rsidP="00E0727E">
            <w:pPr>
              <w:rPr>
                <w:rFonts w:ascii="Times New Roman" w:hAnsi="Times New Roman" w:cs="Times New Roman"/>
                <w:b/>
                <w:bCs/>
                <w:color w:val="000000"/>
                <w:sz w:val="24"/>
                <w:szCs w:val="24"/>
              </w:rPr>
            </w:pPr>
            <w:r>
              <w:rPr>
                <w:rFonts w:ascii="Times New Roman" w:hAnsi="Times New Roman" w:cs="Times New Roman"/>
                <w:b/>
                <w:color w:val="000000"/>
                <w:sz w:val="24"/>
                <w:szCs w:val="24"/>
              </w:rPr>
              <w:t>References</w:t>
            </w:r>
          </w:p>
        </w:tc>
        <w:tc>
          <w:tcPr>
            <w:tcW w:w="1255" w:type="dxa"/>
          </w:tcPr>
          <w:p w14:paraId="7FF831D1" w14:textId="199DFB0F"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72</w:t>
            </w:r>
          </w:p>
        </w:tc>
      </w:tr>
      <w:tr w:rsidR="00E0727E" w:rsidRPr="00EB3729" w14:paraId="77D3ED7F" w14:textId="77777777" w:rsidTr="002C422C">
        <w:trPr>
          <w:trHeight w:val="430"/>
        </w:trPr>
        <w:tc>
          <w:tcPr>
            <w:tcW w:w="1405" w:type="dxa"/>
          </w:tcPr>
          <w:p w14:paraId="4FA60013" w14:textId="53CE7329" w:rsidR="00E0727E" w:rsidRPr="0072671E" w:rsidRDefault="00D41437" w:rsidP="0072671E">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Chapter</w:t>
            </w:r>
            <w:r w:rsidR="00E0727E">
              <w:rPr>
                <w:rFonts w:ascii="Times New Roman" w:hAnsi="Times New Roman" w:cs="Times New Roman"/>
                <w:b/>
                <w:color w:val="000000"/>
                <w:sz w:val="24"/>
                <w:szCs w:val="24"/>
              </w:rPr>
              <w:t xml:space="preserve"> 7</w:t>
            </w:r>
          </w:p>
        </w:tc>
        <w:tc>
          <w:tcPr>
            <w:tcW w:w="7583" w:type="dxa"/>
          </w:tcPr>
          <w:p w14:paraId="2E5DC0D4" w14:textId="707A7B96" w:rsidR="00E0727E" w:rsidRPr="0072671E" w:rsidRDefault="00E0727E" w:rsidP="00E0727E">
            <w:pPr>
              <w:rPr>
                <w:rFonts w:ascii="Times New Roman" w:hAnsi="Times New Roman" w:cs="Times New Roman"/>
                <w:b/>
                <w:color w:val="000000"/>
                <w:sz w:val="24"/>
                <w:szCs w:val="24"/>
              </w:rPr>
            </w:pPr>
            <w:r>
              <w:rPr>
                <w:rFonts w:ascii="Times New Roman" w:hAnsi="Times New Roman" w:cs="Times New Roman"/>
                <w:b/>
                <w:color w:val="000000"/>
                <w:sz w:val="24"/>
                <w:szCs w:val="24"/>
              </w:rPr>
              <w:t>Appendices</w:t>
            </w:r>
          </w:p>
        </w:tc>
        <w:tc>
          <w:tcPr>
            <w:tcW w:w="1255" w:type="dxa"/>
          </w:tcPr>
          <w:p w14:paraId="5DBB5C61" w14:textId="77777777" w:rsidR="00E0727E" w:rsidRPr="00EB3729" w:rsidRDefault="00E0727E" w:rsidP="00A960BA">
            <w:pPr>
              <w:jc w:val="center"/>
              <w:rPr>
                <w:rFonts w:ascii="Times New Roman" w:hAnsi="Times New Roman" w:cs="Times New Roman"/>
                <w:color w:val="000000"/>
                <w:sz w:val="24"/>
                <w:szCs w:val="24"/>
              </w:rPr>
            </w:pPr>
          </w:p>
        </w:tc>
      </w:tr>
      <w:tr w:rsidR="00E0727E" w:rsidRPr="00EB3729" w14:paraId="12FD767B" w14:textId="77777777" w:rsidTr="002C422C">
        <w:trPr>
          <w:trHeight w:val="430"/>
        </w:trPr>
        <w:tc>
          <w:tcPr>
            <w:tcW w:w="1405" w:type="dxa"/>
          </w:tcPr>
          <w:p w14:paraId="101792AE" w14:textId="4A26D36C" w:rsidR="00E0727E" w:rsidRDefault="00E0727E" w:rsidP="0072671E">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C</w:t>
            </w:r>
            <w:r w:rsidR="00D41437">
              <w:rPr>
                <w:rFonts w:ascii="Times New Roman" w:hAnsi="Times New Roman" w:cs="Times New Roman"/>
                <w:b/>
                <w:color w:val="000000"/>
                <w:sz w:val="24"/>
                <w:szCs w:val="24"/>
              </w:rPr>
              <w:t>hapter</w:t>
            </w:r>
            <w:r>
              <w:rPr>
                <w:rFonts w:ascii="Times New Roman" w:hAnsi="Times New Roman" w:cs="Times New Roman"/>
                <w:b/>
                <w:color w:val="000000"/>
                <w:sz w:val="24"/>
                <w:szCs w:val="24"/>
              </w:rPr>
              <w:t xml:space="preserve"> 8</w:t>
            </w:r>
          </w:p>
        </w:tc>
        <w:tc>
          <w:tcPr>
            <w:tcW w:w="7583" w:type="dxa"/>
          </w:tcPr>
          <w:p w14:paraId="7362E870" w14:textId="5B005FF8" w:rsidR="00E0727E" w:rsidRDefault="00E0727E" w:rsidP="00E0727E">
            <w:pPr>
              <w:rPr>
                <w:rFonts w:ascii="Times New Roman" w:hAnsi="Times New Roman" w:cs="Times New Roman"/>
                <w:b/>
                <w:color w:val="000000"/>
                <w:sz w:val="24"/>
                <w:szCs w:val="24"/>
              </w:rPr>
            </w:pPr>
            <w:r>
              <w:rPr>
                <w:rFonts w:ascii="Times New Roman" w:hAnsi="Times New Roman" w:cs="Times New Roman"/>
                <w:b/>
                <w:color w:val="000000"/>
                <w:sz w:val="24"/>
                <w:szCs w:val="24"/>
              </w:rPr>
              <w:t>Annexure-Progress Sheet</w:t>
            </w:r>
          </w:p>
        </w:tc>
        <w:tc>
          <w:tcPr>
            <w:tcW w:w="1255" w:type="dxa"/>
          </w:tcPr>
          <w:p w14:paraId="347BF89D" w14:textId="77777777" w:rsidR="00E0727E" w:rsidRPr="00EB3729" w:rsidRDefault="00E0727E" w:rsidP="00A960BA">
            <w:pPr>
              <w:jc w:val="center"/>
              <w:rPr>
                <w:rFonts w:ascii="Times New Roman" w:hAnsi="Times New Roman" w:cs="Times New Roman"/>
                <w:color w:val="000000"/>
                <w:sz w:val="24"/>
                <w:szCs w:val="24"/>
              </w:rPr>
            </w:pPr>
          </w:p>
        </w:tc>
      </w:tr>
    </w:tbl>
    <w:p w14:paraId="64468C17" w14:textId="77777777" w:rsidR="00F872C4" w:rsidRPr="00EB3729" w:rsidRDefault="00F872C4" w:rsidP="00791EC6">
      <w:pPr>
        <w:rPr>
          <w:b/>
          <w:bCs/>
          <w:sz w:val="24"/>
          <w:szCs w:val="24"/>
        </w:rPr>
      </w:pPr>
    </w:p>
    <w:p w14:paraId="5C7CA25C" w14:textId="77777777" w:rsidR="00386D8F" w:rsidRDefault="00386D8F" w:rsidP="00791EC6">
      <w:pPr>
        <w:rPr>
          <w:b/>
          <w:bCs/>
          <w:sz w:val="28"/>
          <w:szCs w:val="28"/>
        </w:rPr>
      </w:pPr>
    </w:p>
    <w:p w14:paraId="6A708239" w14:textId="77777777" w:rsidR="00386D8F" w:rsidRDefault="00386D8F" w:rsidP="00791EC6">
      <w:pPr>
        <w:rPr>
          <w:b/>
          <w:bCs/>
          <w:sz w:val="28"/>
          <w:szCs w:val="28"/>
        </w:rPr>
      </w:pPr>
    </w:p>
    <w:p w14:paraId="3F964C74" w14:textId="77777777" w:rsidR="00386D8F" w:rsidRDefault="00386D8F" w:rsidP="00791EC6">
      <w:pPr>
        <w:rPr>
          <w:b/>
          <w:bCs/>
          <w:sz w:val="28"/>
          <w:szCs w:val="28"/>
        </w:rPr>
      </w:pPr>
    </w:p>
    <w:p w14:paraId="08B74DBD" w14:textId="77777777" w:rsidR="00386D8F" w:rsidRDefault="00386D8F" w:rsidP="00791EC6">
      <w:pPr>
        <w:rPr>
          <w:b/>
          <w:bCs/>
          <w:sz w:val="28"/>
          <w:szCs w:val="28"/>
        </w:rPr>
      </w:pPr>
    </w:p>
    <w:p w14:paraId="2FD8256C" w14:textId="77777777" w:rsidR="00386D8F" w:rsidRDefault="00386D8F" w:rsidP="00791EC6">
      <w:pPr>
        <w:rPr>
          <w:b/>
          <w:bCs/>
          <w:sz w:val="28"/>
          <w:szCs w:val="28"/>
        </w:rPr>
      </w:pPr>
    </w:p>
    <w:p w14:paraId="7F7724EC" w14:textId="77777777" w:rsidR="00386D8F" w:rsidRDefault="00386D8F" w:rsidP="00791EC6">
      <w:pPr>
        <w:rPr>
          <w:b/>
          <w:bCs/>
          <w:sz w:val="28"/>
          <w:szCs w:val="28"/>
        </w:rPr>
      </w:pPr>
    </w:p>
    <w:p w14:paraId="7C4F0544" w14:textId="77777777" w:rsidR="00D17CA0" w:rsidRDefault="00D17CA0" w:rsidP="00791EC6">
      <w:pPr>
        <w:rPr>
          <w:b/>
          <w:bCs/>
          <w:sz w:val="28"/>
          <w:szCs w:val="28"/>
        </w:rPr>
      </w:pPr>
    </w:p>
    <w:p w14:paraId="13F6A318" w14:textId="77777777" w:rsidR="008F2A25" w:rsidRDefault="008F2A25" w:rsidP="00791EC6">
      <w:pPr>
        <w:rPr>
          <w:b/>
          <w:bCs/>
          <w:sz w:val="28"/>
          <w:szCs w:val="28"/>
        </w:rPr>
      </w:pPr>
    </w:p>
    <w:p w14:paraId="1FC3ECBC" w14:textId="77777777" w:rsidR="00D41437" w:rsidRDefault="00D41437" w:rsidP="00D17CA0">
      <w:pPr>
        <w:jc w:val="center"/>
        <w:rPr>
          <w:rFonts w:ascii="Times New Roman" w:hAnsi="Times New Roman" w:cs="Times New Roman"/>
          <w:b/>
          <w:bCs/>
          <w:color w:val="000000"/>
          <w:sz w:val="144"/>
          <w:szCs w:val="144"/>
        </w:rPr>
      </w:pPr>
    </w:p>
    <w:p w14:paraId="62D85771" w14:textId="77777777" w:rsidR="00BD3440" w:rsidRDefault="00BD3440" w:rsidP="00D17CA0">
      <w:pPr>
        <w:jc w:val="center"/>
        <w:rPr>
          <w:rFonts w:ascii="Times New Roman" w:hAnsi="Times New Roman" w:cs="Times New Roman"/>
          <w:b/>
          <w:bCs/>
          <w:color w:val="000000"/>
          <w:sz w:val="144"/>
          <w:szCs w:val="144"/>
        </w:rPr>
      </w:pPr>
    </w:p>
    <w:p w14:paraId="08BB49D7" w14:textId="33BE3CE8" w:rsidR="00D17CA0" w:rsidRPr="005210C7" w:rsidRDefault="00EA3452" w:rsidP="00D17CA0">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Chapter</w:t>
      </w:r>
      <w:r w:rsidR="00D17CA0" w:rsidRPr="005210C7">
        <w:rPr>
          <w:rFonts w:ascii="Times New Roman" w:hAnsi="Times New Roman" w:cs="Times New Roman"/>
          <w:b/>
          <w:bCs/>
          <w:color w:val="000000"/>
          <w:sz w:val="144"/>
          <w:szCs w:val="144"/>
        </w:rPr>
        <w:t xml:space="preserve"> </w:t>
      </w:r>
      <w:r w:rsidR="00B51AB9">
        <w:rPr>
          <w:rFonts w:ascii="Times New Roman" w:hAnsi="Times New Roman" w:cs="Times New Roman"/>
          <w:b/>
          <w:bCs/>
          <w:color w:val="000000"/>
          <w:sz w:val="144"/>
          <w:szCs w:val="144"/>
        </w:rPr>
        <w:t>1</w:t>
      </w:r>
      <w:r w:rsidR="003E65C2" w:rsidRPr="005210C7">
        <w:rPr>
          <w:rFonts w:ascii="Times New Roman" w:hAnsi="Times New Roman" w:cs="Times New Roman"/>
          <w:b/>
          <w:bCs/>
          <w:color w:val="000000"/>
          <w:sz w:val="144"/>
          <w:szCs w:val="144"/>
        </w:rPr>
        <w:t xml:space="preserve"> Introduction</w:t>
      </w:r>
    </w:p>
    <w:p w14:paraId="3BCB0050" w14:textId="77777777" w:rsidR="002D7424" w:rsidRDefault="002D7424" w:rsidP="00D17CA0">
      <w:pPr>
        <w:jc w:val="center"/>
        <w:rPr>
          <w:b/>
          <w:bCs/>
          <w:color w:val="000000"/>
          <w:sz w:val="144"/>
          <w:szCs w:val="144"/>
        </w:rPr>
      </w:pPr>
    </w:p>
    <w:p w14:paraId="4DBCE635" w14:textId="2C4BBA1E" w:rsidR="00BD3440" w:rsidRDefault="006B5107" w:rsidP="006B5107">
      <w:pPr>
        <w:tabs>
          <w:tab w:val="left" w:pos="8003"/>
        </w:tabs>
        <w:rPr>
          <w:b/>
          <w:bCs/>
          <w:color w:val="000000"/>
          <w:sz w:val="144"/>
          <w:szCs w:val="144"/>
        </w:rPr>
      </w:pPr>
      <w:r>
        <w:rPr>
          <w:b/>
          <w:bCs/>
          <w:color w:val="000000"/>
          <w:sz w:val="144"/>
          <w:szCs w:val="144"/>
        </w:rPr>
        <w:tab/>
      </w:r>
    </w:p>
    <w:p w14:paraId="209F823D" w14:textId="77777777" w:rsidR="00BD3440" w:rsidRPr="00BD3440" w:rsidRDefault="00BD3440" w:rsidP="00CE3C7B">
      <w:pPr>
        <w:rPr>
          <w:b/>
          <w:bCs/>
          <w:color w:val="000000"/>
          <w:sz w:val="24"/>
          <w:szCs w:val="24"/>
        </w:rPr>
      </w:pPr>
    </w:p>
    <w:p w14:paraId="5054CB7A" w14:textId="77777777" w:rsidR="00BD3440" w:rsidRDefault="00BD3440" w:rsidP="00CE3C7B">
      <w:pPr>
        <w:rPr>
          <w:rFonts w:ascii="Times New Roman" w:hAnsi="Times New Roman" w:cs="Times New Roman"/>
          <w:b/>
          <w:bCs/>
          <w:color w:val="000000"/>
          <w:sz w:val="28"/>
          <w:szCs w:val="28"/>
        </w:rPr>
      </w:pPr>
    </w:p>
    <w:p w14:paraId="0863A0B2" w14:textId="77777777" w:rsidR="00BD3440" w:rsidRDefault="00BD3440" w:rsidP="00CE3C7B">
      <w:pPr>
        <w:rPr>
          <w:rFonts w:ascii="Times New Roman" w:hAnsi="Times New Roman" w:cs="Times New Roman"/>
          <w:b/>
          <w:bCs/>
          <w:color w:val="000000"/>
          <w:sz w:val="28"/>
          <w:szCs w:val="28"/>
        </w:rPr>
        <w:sectPr w:rsidR="00BD3440" w:rsidSect="005006CB">
          <w:footerReference w:type="default" r:id="rId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8E0136D" w14:textId="61029562" w:rsidR="00024EAE" w:rsidRPr="002C422C" w:rsidRDefault="00461E37" w:rsidP="00CE3C7B">
      <w:pPr>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lastRenderedPageBreak/>
        <w:t xml:space="preserve"> </w:t>
      </w:r>
      <w:r w:rsidR="00EA3452" w:rsidRPr="002C422C">
        <w:rPr>
          <w:rFonts w:ascii="Times New Roman" w:hAnsi="Times New Roman" w:cs="Times New Roman"/>
          <w:b/>
          <w:bCs/>
          <w:color w:val="000000"/>
          <w:sz w:val="24"/>
          <w:szCs w:val="24"/>
        </w:rPr>
        <w:t>Introduction</w:t>
      </w:r>
    </w:p>
    <w:p w14:paraId="6F08DFCE" w14:textId="4F09D6AD" w:rsidR="00461E37" w:rsidRPr="00461E37" w:rsidRDefault="00461E37" w:rsidP="00461E37">
      <w:pPr>
        <w:spacing w:line="360" w:lineRule="auto"/>
        <w:jc w:val="both"/>
        <w:rPr>
          <w:rFonts w:ascii="Times New Roman" w:hAnsi="Times New Roman" w:cs="Times New Roman"/>
          <w:bCs/>
          <w:color w:val="000000"/>
          <w:sz w:val="28"/>
          <w:szCs w:val="28"/>
        </w:rPr>
      </w:pPr>
      <w:r w:rsidRPr="00461E37">
        <w:rPr>
          <w:rFonts w:ascii="Times New Roman" w:hAnsi="Times New Roman" w:cs="Times New Roman"/>
          <w:bCs/>
          <w:color w:val="000000"/>
          <w:sz w:val="28"/>
          <w:szCs w:val="28"/>
        </w:rPr>
        <w:t>The banking sector is increasingly shifting from traditional rule-based assessment toward data-driven decision support systems for credit evaluation and fraud monitoring. This shift is driven by the need for faster, more consistent, and scalable risk assessment in an environment characterized by growing transaction volumes and complex customer behaviour. Recent research shows that machine learning techniques can strengthen credit risk prediction by improving feature selection, classification accuracy, and decision consistency in lending operations [1], [2].</w:t>
      </w:r>
    </w:p>
    <w:p w14:paraId="153193BB" w14:textId="27CC0348" w:rsidR="00461E37" w:rsidRPr="00461E37" w:rsidRDefault="00461E37" w:rsidP="00461E37">
      <w:pPr>
        <w:spacing w:line="360" w:lineRule="auto"/>
        <w:jc w:val="both"/>
        <w:rPr>
          <w:rFonts w:ascii="Times New Roman" w:hAnsi="Times New Roman" w:cs="Times New Roman"/>
          <w:bCs/>
          <w:color w:val="000000"/>
          <w:sz w:val="28"/>
          <w:szCs w:val="28"/>
        </w:rPr>
      </w:pPr>
      <w:r w:rsidRPr="00461E37">
        <w:rPr>
          <w:rFonts w:ascii="Times New Roman" w:hAnsi="Times New Roman" w:cs="Times New Roman"/>
          <w:bCs/>
          <w:color w:val="000000"/>
          <w:sz w:val="28"/>
          <w:szCs w:val="28"/>
        </w:rPr>
        <w:t>In credit analytics, modern studies emphasize the importance of modelling feature interactions, non-linear relationships, and imbalanced financial datasets. Such approaches are especially relevant in borrower assessment, where income profile, repayment behaviour, enquiry history, and trade line characteristics jointly influence creditworthiness [3], [4]. These findings suggest that financial institutions require systems that not only generate predictive outputs but also support structured and operationally usable risk evaluation.</w:t>
      </w:r>
    </w:p>
    <w:p w14:paraId="72C2206C" w14:textId="2DEC5813" w:rsidR="00461E37" w:rsidRPr="00461E37" w:rsidRDefault="00461E37" w:rsidP="00461E37">
      <w:pPr>
        <w:spacing w:line="360" w:lineRule="auto"/>
        <w:jc w:val="both"/>
        <w:rPr>
          <w:rFonts w:ascii="Times New Roman" w:hAnsi="Times New Roman" w:cs="Times New Roman"/>
          <w:bCs/>
          <w:color w:val="000000"/>
          <w:sz w:val="28"/>
          <w:szCs w:val="28"/>
        </w:rPr>
      </w:pPr>
      <w:r w:rsidRPr="00461E37">
        <w:rPr>
          <w:rFonts w:ascii="Times New Roman" w:hAnsi="Times New Roman" w:cs="Times New Roman"/>
          <w:bCs/>
          <w:color w:val="000000"/>
          <w:sz w:val="28"/>
          <w:szCs w:val="28"/>
        </w:rPr>
        <w:t>The FinIntel Project is developed in response to this requirement as an integrated banking risk intelligence platform. Based on the implemented system, the project combines three major functional areas: Credit Risk Prediction, Fraud Detection Prediction, and Management Insights. The platform is built in Python using Streamlit and includes supporting components for authentication, data pre-processing, data loading, dashboard presentation, and prediction logging. This design enables predictive models to operate within a practical analyst-facing environment rather than as standalone experimental models.</w:t>
      </w:r>
    </w:p>
    <w:p w14:paraId="12F4FBAA" w14:textId="711DCEB7" w:rsidR="00461E37" w:rsidRDefault="00461E37" w:rsidP="00461E37">
      <w:pPr>
        <w:spacing w:line="360" w:lineRule="auto"/>
        <w:jc w:val="both"/>
        <w:rPr>
          <w:rFonts w:ascii="Times New Roman" w:hAnsi="Times New Roman" w:cs="Times New Roman"/>
          <w:bCs/>
          <w:color w:val="000000"/>
          <w:sz w:val="28"/>
          <w:szCs w:val="28"/>
        </w:rPr>
      </w:pPr>
      <w:r w:rsidRPr="00461E37">
        <w:rPr>
          <w:rFonts w:ascii="Times New Roman" w:hAnsi="Times New Roman" w:cs="Times New Roman"/>
          <w:bCs/>
          <w:color w:val="000000"/>
          <w:sz w:val="28"/>
          <w:szCs w:val="28"/>
        </w:rPr>
        <w:t>At the functional level, the credit risk workflow analyses applicant and bureau-related variables to support approval-oriented prediction and credit amount estimation. The fraud detection workflow evaluates transaction and behavioural signals to identify suspicious financial activity in near real time. In addition, the dashboard layer provides management-oriented visibility into key credit and fraud trends. Therefore, FinIntel represents an applied financial analytics solution that aligns with current research and industry direction in intelligent banki</w:t>
      </w:r>
      <w:r>
        <w:rPr>
          <w:rFonts w:ascii="Times New Roman" w:hAnsi="Times New Roman" w:cs="Times New Roman"/>
          <w:bCs/>
          <w:color w:val="000000"/>
          <w:sz w:val="28"/>
          <w:szCs w:val="28"/>
        </w:rPr>
        <w:t>ng risk management.</w:t>
      </w:r>
    </w:p>
    <w:p w14:paraId="04B6BA82" w14:textId="77777777" w:rsidR="00461E37" w:rsidRPr="00461E37" w:rsidRDefault="00461E37" w:rsidP="00461E37">
      <w:pPr>
        <w:spacing w:line="360" w:lineRule="auto"/>
        <w:jc w:val="both"/>
        <w:rPr>
          <w:rFonts w:ascii="Times New Roman" w:hAnsi="Times New Roman" w:cs="Times New Roman"/>
          <w:bCs/>
          <w:color w:val="000000"/>
          <w:sz w:val="28"/>
          <w:szCs w:val="28"/>
        </w:rPr>
      </w:pPr>
    </w:p>
    <w:p w14:paraId="4B0E426F" w14:textId="64885C7C" w:rsidR="006B5107" w:rsidRPr="002C422C" w:rsidRDefault="00100655" w:rsidP="00100655">
      <w:pPr>
        <w:pStyle w:val="ListParagraph"/>
        <w:numPr>
          <w:ilvl w:val="1"/>
          <w:numId w:val="58"/>
        </w:numPr>
        <w:rPr>
          <w:rFonts w:ascii="Times New Roman" w:hAnsi="Times New Roman" w:cs="Times New Roman"/>
          <w:b/>
          <w:bCs/>
          <w:sz w:val="24"/>
          <w:szCs w:val="24"/>
        </w:rPr>
      </w:pPr>
      <w:r w:rsidRPr="002C422C">
        <w:rPr>
          <w:rFonts w:ascii="Times New Roman" w:hAnsi="Times New Roman" w:cs="Times New Roman"/>
          <w:b/>
          <w:bCs/>
          <w:sz w:val="24"/>
          <w:szCs w:val="24"/>
        </w:rPr>
        <w:lastRenderedPageBreak/>
        <w:t>Problem Statement</w:t>
      </w:r>
    </w:p>
    <w:p w14:paraId="3BD598CC" w14:textId="77777777" w:rsidR="00100655" w:rsidRPr="00100655" w:rsidRDefault="00100655" w:rsidP="00100655">
      <w:pPr>
        <w:spacing w:line="360" w:lineRule="auto"/>
        <w:jc w:val="both"/>
        <w:rPr>
          <w:rFonts w:ascii="Times New Roman" w:hAnsi="Times New Roman" w:cs="Times New Roman"/>
          <w:bCs/>
          <w:sz w:val="24"/>
          <w:szCs w:val="24"/>
        </w:rPr>
      </w:pPr>
      <w:r w:rsidRPr="00100655">
        <w:rPr>
          <w:rFonts w:ascii="Times New Roman" w:hAnsi="Times New Roman" w:cs="Times New Roman"/>
          <w:bCs/>
          <w:sz w:val="24"/>
          <w:szCs w:val="24"/>
        </w:rPr>
        <w:t>Banking institutions operate in an environment where credit approval and fraud prevention must be performed quickly, accurately, and at scale. Traditional assessment practices often rely on static rules, manual judgment, or fragmented monitoring processes, which can reduce consistency and delay response time in high-volume financial operations. Recent studies indicate that ensemble and tree-based machine learning methods such as Random Forest and XGBoost can improve credit default prediction by handling complex borrower attributes more effectively than conventional approaches [5], [6]. However, the practical challenge lies not only in building predictive models, but in integrating them into a usable system that supports operational decision-making.</w:t>
      </w:r>
    </w:p>
    <w:p w14:paraId="7F7AB64F" w14:textId="7A8112D9" w:rsidR="00100655" w:rsidRPr="00100655" w:rsidRDefault="00100655" w:rsidP="00100655">
      <w:pPr>
        <w:spacing w:line="360" w:lineRule="auto"/>
        <w:jc w:val="both"/>
        <w:rPr>
          <w:rFonts w:ascii="Times New Roman" w:hAnsi="Times New Roman" w:cs="Times New Roman"/>
          <w:bCs/>
          <w:sz w:val="24"/>
          <w:szCs w:val="24"/>
        </w:rPr>
      </w:pPr>
      <w:r w:rsidRPr="00100655">
        <w:rPr>
          <w:rFonts w:ascii="Times New Roman" w:hAnsi="Times New Roman" w:cs="Times New Roman"/>
          <w:bCs/>
          <w:sz w:val="24"/>
          <w:szCs w:val="24"/>
        </w:rPr>
        <w:t>A similar challenge exists in fraud management. Financial fraud is becoming increasingly dynamic, data-intensive, and difficult to detect through rule-based screening alone. Research in financial fraud detection shows that machine learning algorithms are effective in identifying suspicious transaction patterns, anomaly behaviour, and high-risk activity across large datasets [7], [8]. More recent work also highlights the value of ensemble-based fraud detection models in improving detection performance while reducing missed fraud cases in transaction environments [9]. Despite these advances, many organizations still face a gap between model development and real-world deployment, particularly in combining fraud analytics with analyst workflows and management visibility.</w:t>
      </w:r>
    </w:p>
    <w:p w14:paraId="1B6E2227" w14:textId="77777777" w:rsidR="00100655" w:rsidRPr="00100655" w:rsidRDefault="00100655" w:rsidP="00100655">
      <w:pPr>
        <w:spacing w:line="360" w:lineRule="auto"/>
        <w:jc w:val="both"/>
        <w:rPr>
          <w:rFonts w:ascii="Times New Roman" w:hAnsi="Times New Roman" w:cs="Times New Roman"/>
          <w:bCs/>
          <w:sz w:val="24"/>
          <w:szCs w:val="24"/>
        </w:rPr>
      </w:pPr>
      <w:r w:rsidRPr="00100655">
        <w:rPr>
          <w:rFonts w:ascii="Times New Roman" w:hAnsi="Times New Roman" w:cs="Times New Roman"/>
          <w:bCs/>
          <w:sz w:val="24"/>
          <w:szCs w:val="24"/>
        </w:rPr>
        <w:t>The core problem addressed in the FinIntel Project is the absence of a unified banking intelligence platform that can support both credit risk assessment and fraud detection within a single operational framework. In many practical settings, credit evaluation tools, fraud monitoring systems, and reporting dashboards function separately, leading to inefficiency, duplication of effort, and limited decision transparency. This separation makes it difficult for analysts and managers to obtain a consolidated view of financial risk across borrower assessment and transaction monitoring activities.</w:t>
      </w:r>
    </w:p>
    <w:p w14:paraId="7A1075E9" w14:textId="04BAFE26" w:rsidR="00100655" w:rsidRPr="00100655" w:rsidRDefault="00100655" w:rsidP="00100655">
      <w:pPr>
        <w:spacing w:line="360" w:lineRule="auto"/>
        <w:jc w:val="both"/>
        <w:rPr>
          <w:rFonts w:ascii="Times New Roman" w:hAnsi="Times New Roman" w:cs="Times New Roman"/>
          <w:bCs/>
          <w:sz w:val="24"/>
          <w:szCs w:val="24"/>
        </w:rPr>
      </w:pPr>
      <w:r w:rsidRPr="00100655">
        <w:rPr>
          <w:rFonts w:ascii="Times New Roman" w:hAnsi="Times New Roman" w:cs="Times New Roman"/>
          <w:bCs/>
          <w:sz w:val="24"/>
          <w:szCs w:val="24"/>
        </w:rPr>
        <w:t>Accordingly, the problem is to design and implement a system that can transform financial and behavioural data into reliable predictive insights for banking users. The platform must support applicant-level credit analysis, transaction-level fraud verification, dashboard-driven management insights, and logging of prediction activity for operational traceability. FinIntel addresses this problem by integrating these capabilities into one application-oriented environment, thereby reducing fragmentation and improving the practical usability of machine learning in banking risk management.</w:t>
      </w:r>
    </w:p>
    <w:p w14:paraId="3DC2470F" w14:textId="77777777" w:rsidR="006B5107" w:rsidRPr="006B5107" w:rsidRDefault="006B5107" w:rsidP="006B5107"/>
    <w:p w14:paraId="5FC56B8B" w14:textId="175CE278" w:rsidR="006B5107" w:rsidRDefault="006B5107" w:rsidP="00100655"/>
    <w:p w14:paraId="6168CFA9" w14:textId="1E6A5270" w:rsidR="006B5107" w:rsidRDefault="006B5107" w:rsidP="00100655"/>
    <w:p w14:paraId="742F1C62" w14:textId="4E60CACB" w:rsidR="006B5107" w:rsidRDefault="006B5107" w:rsidP="00100655"/>
    <w:p w14:paraId="7250BCDD" w14:textId="1CB2AAAD" w:rsidR="008E6D2A" w:rsidRPr="002C422C" w:rsidRDefault="00E41465" w:rsidP="00100655">
      <w:pPr>
        <w:pStyle w:val="ListParagraph"/>
        <w:numPr>
          <w:ilvl w:val="1"/>
          <w:numId w:val="58"/>
        </w:numPr>
        <w:rPr>
          <w:rFonts w:ascii="Times New Roman" w:hAnsi="Times New Roman" w:cs="Times New Roman"/>
          <w:b/>
          <w:bCs/>
          <w:sz w:val="24"/>
          <w:szCs w:val="24"/>
        </w:rPr>
      </w:pPr>
      <w:r w:rsidRPr="006B5107">
        <w:br w:type="page"/>
      </w:r>
      <w:r w:rsidR="00100655" w:rsidRPr="002C422C">
        <w:rPr>
          <w:rFonts w:ascii="Times New Roman" w:hAnsi="Times New Roman" w:cs="Times New Roman"/>
          <w:b/>
          <w:bCs/>
          <w:color w:val="000000"/>
          <w:sz w:val="24"/>
          <w:szCs w:val="24"/>
        </w:rPr>
        <w:lastRenderedPageBreak/>
        <w:t>Objective</w:t>
      </w:r>
    </w:p>
    <w:p w14:paraId="2CECC962" w14:textId="77777777" w:rsidR="00100655" w:rsidRPr="004A7F53" w:rsidRDefault="00100655" w:rsidP="00100655">
      <w:pPr>
        <w:spacing w:line="360" w:lineRule="auto"/>
        <w:jc w:val="both"/>
        <w:rPr>
          <w:rFonts w:ascii="Times New Roman" w:hAnsi="Times New Roman" w:cs="Times New Roman"/>
          <w:bCs/>
          <w:color w:val="000000"/>
          <w:sz w:val="24"/>
          <w:szCs w:val="24"/>
        </w:rPr>
      </w:pPr>
      <w:r w:rsidRPr="004A7F53">
        <w:rPr>
          <w:rFonts w:ascii="Times New Roman" w:hAnsi="Times New Roman" w:cs="Times New Roman"/>
          <w:bCs/>
          <w:color w:val="000000"/>
          <w:sz w:val="24"/>
          <w:szCs w:val="24"/>
        </w:rPr>
        <w:t>The objective of the FinIntel Project is to develop an integrated banking risk intelligence platform that supports informed decision-making across credit assessment, fraud detection, and management reporting. The project is motivated by the growing need for financial institutions to respond to emerging risk conditions, including increasingly sophisticated fraud patterns and the broader impact of AI-enabled financial threats [10]. At the same time, industry analysis suggests that intelligent credit systems must evolve beyond isolated scoring models toward decision support environments that improve efficiency, consistency, and business value creation [11], [12].</w:t>
      </w:r>
    </w:p>
    <w:p w14:paraId="14DDB817" w14:textId="77777777" w:rsidR="00100655" w:rsidRPr="004A7F53" w:rsidRDefault="00100655" w:rsidP="00100655">
      <w:pPr>
        <w:spacing w:line="360" w:lineRule="auto"/>
        <w:jc w:val="both"/>
        <w:rPr>
          <w:rFonts w:ascii="Times New Roman" w:hAnsi="Times New Roman" w:cs="Times New Roman"/>
          <w:bCs/>
          <w:color w:val="000000"/>
          <w:sz w:val="24"/>
          <w:szCs w:val="24"/>
        </w:rPr>
      </w:pPr>
      <w:r w:rsidRPr="004A7F53">
        <w:rPr>
          <w:rFonts w:ascii="Times New Roman" w:hAnsi="Times New Roman" w:cs="Times New Roman"/>
          <w:bCs/>
          <w:color w:val="000000"/>
          <w:sz w:val="24"/>
          <w:szCs w:val="24"/>
        </w:rPr>
        <w:t>The first objective is to design a credit risk prediction module capable of analyzing applicant and bureau-related attributes to support approval-oriented classification and credit amount estimation. This objective focuses on improving the quality and consistency of lending-related assessment by converting customer financial indicators into structured predictive outputs that can assist analysts during evaluation.</w:t>
      </w:r>
    </w:p>
    <w:p w14:paraId="3480777F" w14:textId="55A64470" w:rsidR="00100655" w:rsidRPr="004A7F53" w:rsidRDefault="00100655" w:rsidP="00100655">
      <w:pPr>
        <w:spacing w:line="360" w:lineRule="auto"/>
        <w:jc w:val="both"/>
        <w:rPr>
          <w:rFonts w:ascii="Times New Roman" w:hAnsi="Times New Roman" w:cs="Times New Roman"/>
          <w:bCs/>
          <w:color w:val="000000"/>
          <w:sz w:val="24"/>
          <w:szCs w:val="24"/>
        </w:rPr>
      </w:pPr>
      <w:r w:rsidRPr="004A7F53">
        <w:rPr>
          <w:rFonts w:ascii="Times New Roman" w:hAnsi="Times New Roman" w:cs="Times New Roman"/>
          <w:bCs/>
          <w:color w:val="000000"/>
          <w:sz w:val="24"/>
          <w:szCs w:val="24"/>
        </w:rPr>
        <w:t xml:space="preserve">The second objective is to build a fraud detection module that can assess transaction behaviour and identify suspicious activity using anomaly-related indicators. This module is intended to support timely fraud verification by examining transaction amount, account usage </w:t>
      </w:r>
      <w:proofErr w:type="spellStart"/>
      <w:r w:rsidRPr="004A7F53">
        <w:rPr>
          <w:rFonts w:ascii="Times New Roman" w:hAnsi="Times New Roman" w:cs="Times New Roman"/>
          <w:bCs/>
          <w:color w:val="000000"/>
          <w:sz w:val="24"/>
          <w:szCs w:val="24"/>
        </w:rPr>
        <w:t>behavior</w:t>
      </w:r>
      <w:proofErr w:type="spellEnd"/>
      <w:r w:rsidRPr="004A7F53">
        <w:rPr>
          <w:rFonts w:ascii="Times New Roman" w:hAnsi="Times New Roman" w:cs="Times New Roman"/>
          <w:bCs/>
          <w:color w:val="000000"/>
          <w:sz w:val="24"/>
          <w:szCs w:val="24"/>
        </w:rPr>
        <w:t>, activity velocity, and other behavioural features relevant to operational fraud screening.</w:t>
      </w:r>
    </w:p>
    <w:p w14:paraId="06F761C3" w14:textId="5272D659" w:rsidR="00100655" w:rsidRPr="004A7F53" w:rsidRDefault="00100655" w:rsidP="00100655">
      <w:pPr>
        <w:spacing w:line="360" w:lineRule="auto"/>
        <w:jc w:val="both"/>
        <w:rPr>
          <w:rFonts w:ascii="Times New Roman" w:hAnsi="Times New Roman" w:cs="Times New Roman"/>
          <w:bCs/>
          <w:color w:val="000000"/>
          <w:sz w:val="24"/>
          <w:szCs w:val="24"/>
        </w:rPr>
      </w:pPr>
      <w:r w:rsidRPr="004A7F53">
        <w:rPr>
          <w:rFonts w:ascii="Times New Roman" w:hAnsi="Times New Roman" w:cs="Times New Roman"/>
          <w:bCs/>
          <w:color w:val="000000"/>
          <w:sz w:val="24"/>
          <w:szCs w:val="24"/>
        </w:rPr>
        <w:t>The third objective is to implement a management insights layer that present’s credit and fraud information through dashboards and summarized analytical views. This objective is important for enabling supervisory and business users to monitor trends, review model-driven outputs, and strengthen decision visibility at an operational level.</w:t>
      </w:r>
    </w:p>
    <w:p w14:paraId="08F47B5B" w14:textId="1E3FC4BA" w:rsidR="008E6D2A" w:rsidRPr="004A7F53" w:rsidRDefault="00100655" w:rsidP="00100655">
      <w:pPr>
        <w:spacing w:line="360" w:lineRule="auto"/>
        <w:jc w:val="both"/>
        <w:rPr>
          <w:rFonts w:ascii="Times New Roman" w:hAnsi="Times New Roman" w:cs="Times New Roman"/>
          <w:bCs/>
          <w:color w:val="000000"/>
          <w:sz w:val="24"/>
          <w:szCs w:val="24"/>
        </w:rPr>
      </w:pPr>
      <w:r w:rsidRPr="004A7F53">
        <w:rPr>
          <w:rFonts w:ascii="Times New Roman" w:hAnsi="Times New Roman" w:cs="Times New Roman"/>
          <w:bCs/>
          <w:color w:val="000000"/>
          <w:sz w:val="24"/>
          <w:szCs w:val="24"/>
        </w:rPr>
        <w:t>The fourth objective is to create a unified application environment that combines authentication, pre-processing, prediction logging, and user-facing analytical workflows within a single platform. By integrating these components, the project aims to improve traceability, usability, and practical deployment readiness for banking risk intelligence applications.</w:t>
      </w:r>
    </w:p>
    <w:p w14:paraId="262CF607"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25E72537"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4CCBF557" w14:textId="2A513921" w:rsidR="000B7DFD" w:rsidRPr="002C422C" w:rsidRDefault="00E41465" w:rsidP="007F6A57">
      <w:pPr>
        <w:pStyle w:val="ListParagraph"/>
        <w:numPr>
          <w:ilvl w:val="1"/>
          <w:numId w:val="58"/>
        </w:numPr>
        <w:rPr>
          <w:rFonts w:ascii="Times New Roman" w:hAnsi="Times New Roman" w:cs="Times New Roman"/>
          <w:b/>
          <w:bCs/>
          <w:color w:val="000000"/>
          <w:sz w:val="24"/>
          <w:szCs w:val="24"/>
        </w:rPr>
      </w:pPr>
      <w:r w:rsidRPr="007F6A57">
        <w:rPr>
          <w:rFonts w:ascii="Times New Roman" w:hAnsi="Times New Roman" w:cs="Times New Roman"/>
          <w:b/>
          <w:bCs/>
          <w:color w:val="000000"/>
          <w:sz w:val="28"/>
          <w:szCs w:val="28"/>
        </w:rPr>
        <w:br w:type="page"/>
      </w:r>
      <w:r w:rsidR="00100655" w:rsidRPr="002C422C">
        <w:rPr>
          <w:rFonts w:ascii="Times New Roman" w:hAnsi="Times New Roman" w:cs="Times New Roman"/>
          <w:b/>
          <w:bCs/>
          <w:color w:val="000000"/>
          <w:sz w:val="24"/>
          <w:szCs w:val="24"/>
        </w:rPr>
        <w:lastRenderedPageBreak/>
        <w:t>Dataset Description</w:t>
      </w:r>
    </w:p>
    <w:p w14:paraId="0F4F2BFD" w14:textId="77777777" w:rsidR="007F6A57" w:rsidRPr="007F6A57" w:rsidRDefault="007F6A57" w:rsidP="007F6A57">
      <w:pPr>
        <w:spacing w:line="360" w:lineRule="auto"/>
        <w:jc w:val="both"/>
        <w:rPr>
          <w:rFonts w:ascii="Times New Roman" w:hAnsi="Times New Roman" w:cs="Times New Roman"/>
          <w:bCs/>
          <w:color w:val="000000"/>
          <w:sz w:val="24"/>
          <w:szCs w:val="24"/>
        </w:rPr>
      </w:pPr>
      <w:r w:rsidRPr="007F6A57">
        <w:rPr>
          <w:rFonts w:ascii="Times New Roman" w:hAnsi="Times New Roman" w:cs="Times New Roman"/>
          <w:bCs/>
          <w:color w:val="000000"/>
          <w:sz w:val="24"/>
          <w:szCs w:val="24"/>
        </w:rPr>
        <w:t xml:space="preserve">The FinIntel project follows a staged data preparation approach in which original financial records are transformed into structured datasets for credit risk analysis and fraud detection. In the credit pipeline, the original source data consists of two datasets, case_study1 and case_study2, each containing 51,336 records. These datasets capture complementary borrower information, including </w:t>
      </w:r>
      <w:proofErr w:type="spellStart"/>
      <w:r w:rsidRPr="007F6A57">
        <w:rPr>
          <w:rFonts w:ascii="Times New Roman" w:hAnsi="Times New Roman" w:cs="Times New Roman"/>
          <w:bCs/>
          <w:color w:val="000000"/>
          <w:sz w:val="24"/>
          <w:szCs w:val="24"/>
        </w:rPr>
        <w:t>tradeline</w:t>
      </w:r>
      <w:proofErr w:type="spellEnd"/>
      <w:r w:rsidRPr="007F6A57">
        <w:rPr>
          <w:rFonts w:ascii="Times New Roman" w:hAnsi="Times New Roman" w:cs="Times New Roman"/>
          <w:bCs/>
          <w:color w:val="000000"/>
          <w:sz w:val="24"/>
          <w:szCs w:val="24"/>
        </w:rPr>
        <w:t xml:space="preserve"> structure, account </w:t>
      </w:r>
      <w:proofErr w:type="spellStart"/>
      <w:r w:rsidRPr="007F6A57">
        <w:rPr>
          <w:rFonts w:ascii="Times New Roman" w:hAnsi="Times New Roman" w:cs="Times New Roman"/>
          <w:bCs/>
          <w:color w:val="000000"/>
          <w:sz w:val="24"/>
          <w:szCs w:val="24"/>
        </w:rPr>
        <w:t>behavior</w:t>
      </w:r>
      <w:proofErr w:type="spellEnd"/>
      <w:r w:rsidRPr="007F6A57">
        <w:rPr>
          <w:rFonts w:ascii="Times New Roman" w:hAnsi="Times New Roman" w:cs="Times New Roman"/>
          <w:bCs/>
          <w:color w:val="000000"/>
          <w:sz w:val="24"/>
          <w:szCs w:val="24"/>
        </w:rPr>
        <w:t xml:space="preserve">, demographic attributes, income profile, delinquency indicators, enquiry </w:t>
      </w:r>
      <w:proofErr w:type="spellStart"/>
      <w:r w:rsidRPr="007F6A57">
        <w:rPr>
          <w:rFonts w:ascii="Times New Roman" w:hAnsi="Times New Roman" w:cs="Times New Roman"/>
          <w:bCs/>
          <w:color w:val="000000"/>
          <w:sz w:val="24"/>
          <w:szCs w:val="24"/>
        </w:rPr>
        <w:t>behavior</w:t>
      </w:r>
      <w:proofErr w:type="spellEnd"/>
      <w:r w:rsidRPr="007F6A57">
        <w:rPr>
          <w:rFonts w:ascii="Times New Roman" w:hAnsi="Times New Roman" w:cs="Times New Roman"/>
          <w:bCs/>
          <w:color w:val="000000"/>
          <w:sz w:val="24"/>
          <w:szCs w:val="24"/>
        </w:rPr>
        <w:t>, and approval status. Their integration into a unified analytical view is consistent with current credit-risk data preparation practices that emphasize combining diverse financial attributes for stronger model readiness [13], [14].</w:t>
      </w:r>
    </w:p>
    <w:p w14:paraId="0B2205BF" w14:textId="77777777" w:rsidR="007F6A57" w:rsidRPr="007F6A57" w:rsidRDefault="007F6A57" w:rsidP="007F6A57">
      <w:pPr>
        <w:spacing w:line="360" w:lineRule="auto"/>
        <w:jc w:val="both"/>
        <w:rPr>
          <w:rFonts w:ascii="Times New Roman" w:hAnsi="Times New Roman" w:cs="Times New Roman"/>
          <w:bCs/>
          <w:color w:val="000000"/>
          <w:sz w:val="24"/>
          <w:szCs w:val="24"/>
        </w:rPr>
      </w:pPr>
      <w:r w:rsidRPr="007F6A57">
        <w:rPr>
          <w:rFonts w:ascii="Times New Roman" w:hAnsi="Times New Roman" w:cs="Times New Roman"/>
          <w:bCs/>
          <w:color w:val="000000"/>
          <w:sz w:val="24"/>
          <w:szCs w:val="24"/>
        </w:rPr>
        <w:t xml:space="preserve">From this credit pipeline, two final datasets are produced. The first, </w:t>
      </w:r>
      <w:proofErr w:type="spellStart"/>
      <w:r w:rsidRPr="007F6A57">
        <w:rPr>
          <w:rFonts w:ascii="Times New Roman" w:hAnsi="Times New Roman" w:cs="Times New Roman"/>
          <w:bCs/>
          <w:color w:val="000000"/>
          <w:sz w:val="24"/>
          <w:szCs w:val="24"/>
        </w:rPr>
        <w:t>credit_risk_dataset_with_bands</w:t>
      </w:r>
      <w:proofErr w:type="spellEnd"/>
      <w:r w:rsidRPr="007F6A57">
        <w:rPr>
          <w:rFonts w:ascii="Times New Roman" w:hAnsi="Times New Roman" w:cs="Times New Roman"/>
          <w:bCs/>
          <w:color w:val="000000"/>
          <w:sz w:val="24"/>
          <w:szCs w:val="24"/>
        </w:rPr>
        <w:t xml:space="preserve">, contains 32,000 records and 13 columns. It is the compact credit dataset used for approval-oriented analysis, credit band evaluation, and maximum credit amount estimation. The second, </w:t>
      </w:r>
      <w:proofErr w:type="spellStart"/>
      <w:r w:rsidRPr="007F6A57">
        <w:rPr>
          <w:rFonts w:ascii="Times New Roman" w:hAnsi="Times New Roman" w:cs="Times New Roman"/>
          <w:bCs/>
          <w:color w:val="000000"/>
          <w:sz w:val="24"/>
          <w:szCs w:val="24"/>
        </w:rPr>
        <w:t>Dashboard_Data_Enhanced</w:t>
      </w:r>
      <w:proofErr w:type="spellEnd"/>
      <w:r w:rsidRPr="007F6A57">
        <w:rPr>
          <w:rFonts w:ascii="Times New Roman" w:hAnsi="Times New Roman" w:cs="Times New Roman"/>
          <w:bCs/>
          <w:color w:val="000000"/>
          <w:sz w:val="24"/>
          <w:szCs w:val="24"/>
        </w:rPr>
        <w:t xml:space="preserve">, contains 42,064 records and 57 columns. This enhanced dataset extends the compact credit view with delinquency </w:t>
      </w:r>
      <w:proofErr w:type="spellStart"/>
      <w:r w:rsidRPr="007F6A57">
        <w:rPr>
          <w:rFonts w:ascii="Times New Roman" w:hAnsi="Times New Roman" w:cs="Times New Roman"/>
          <w:bCs/>
          <w:color w:val="000000"/>
          <w:sz w:val="24"/>
          <w:szCs w:val="24"/>
        </w:rPr>
        <w:t>behavior</w:t>
      </w:r>
      <w:proofErr w:type="spellEnd"/>
      <w:r w:rsidRPr="007F6A57">
        <w:rPr>
          <w:rFonts w:ascii="Times New Roman" w:hAnsi="Times New Roman" w:cs="Times New Roman"/>
          <w:bCs/>
          <w:color w:val="000000"/>
          <w:sz w:val="24"/>
          <w:szCs w:val="24"/>
        </w:rPr>
        <w:t xml:space="preserve">, enquiry counts, product-level </w:t>
      </w:r>
      <w:proofErr w:type="spellStart"/>
      <w:r w:rsidRPr="007F6A57">
        <w:rPr>
          <w:rFonts w:ascii="Times New Roman" w:hAnsi="Times New Roman" w:cs="Times New Roman"/>
          <w:bCs/>
          <w:color w:val="000000"/>
          <w:sz w:val="24"/>
          <w:szCs w:val="24"/>
        </w:rPr>
        <w:t>tradeline</w:t>
      </w:r>
      <w:proofErr w:type="spellEnd"/>
      <w:r w:rsidRPr="007F6A57">
        <w:rPr>
          <w:rFonts w:ascii="Times New Roman" w:hAnsi="Times New Roman" w:cs="Times New Roman"/>
          <w:bCs/>
          <w:color w:val="000000"/>
          <w:sz w:val="24"/>
          <w:szCs w:val="24"/>
        </w:rPr>
        <w:t xml:space="preserve"> composition, binary loan flags, one-hot encoded demographic variables, income segmentation, and derived risk labels. The use of engineered and encoded features in this dataset supports richer analytical interpretation and stronger predictive </w:t>
      </w:r>
      <w:proofErr w:type="spellStart"/>
      <w:r w:rsidRPr="007F6A57">
        <w:rPr>
          <w:rFonts w:ascii="Times New Roman" w:hAnsi="Times New Roman" w:cs="Times New Roman"/>
          <w:bCs/>
          <w:color w:val="000000"/>
          <w:sz w:val="24"/>
          <w:szCs w:val="24"/>
        </w:rPr>
        <w:t>modeling</w:t>
      </w:r>
      <w:proofErr w:type="spellEnd"/>
      <w:r w:rsidRPr="007F6A57">
        <w:rPr>
          <w:rFonts w:ascii="Times New Roman" w:hAnsi="Times New Roman" w:cs="Times New Roman"/>
          <w:bCs/>
          <w:color w:val="000000"/>
          <w:sz w:val="24"/>
          <w:szCs w:val="24"/>
        </w:rPr>
        <w:t xml:space="preserve"> in line with recent credit-risk </w:t>
      </w:r>
      <w:proofErr w:type="spellStart"/>
      <w:r w:rsidRPr="007F6A57">
        <w:rPr>
          <w:rFonts w:ascii="Times New Roman" w:hAnsi="Times New Roman" w:cs="Times New Roman"/>
          <w:bCs/>
          <w:color w:val="000000"/>
          <w:sz w:val="24"/>
          <w:szCs w:val="24"/>
        </w:rPr>
        <w:t>preprocessing</w:t>
      </w:r>
      <w:proofErr w:type="spellEnd"/>
      <w:r w:rsidRPr="007F6A57">
        <w:rPr>
          <w:rFonts w:ascii="Times New Roman" w:hAnsi="Times New Roman" w:cs="Times New Roman"/>
          <w:bCs/>
          <w:color w:val="000000"/>
          <w:sz w:val="24"/>
          <w:szCs w:val="24"/>
        </w:rPr>
        <w:t xml:space="preserve"> practices [13], [14].</w:t>
      </w:r>
    </w:p>
    <w:p w14:paraId="31F1A4E4" w14:textId="77777777" w:rsidR="007F6A57" w:rsidRPr="007F6A57" w:rsidRDefault="007F6A57" w:rsidP="007F6A57">
      <w:pPr>
        <w:spacing w:line="360" w:lineRule="auto"/>
        <w:jc w:val="both"/>
        <w:rPr>
          <w:rFonts w:ascii="Times New Roman" w:hAnsi="Times New Roman" w:cs="Times New Roman"/>
          <w:bCs/>
          <w:color w:val="000000"/>
          <w:sz w:val="24"/>
          <w:szCs w:val="24"/>
        </w:rPr>
      </w:pPr>
      <w:r w:rsidRPr="007F6A57">
        <w:rPr>
          <w:rFonts w:ascii="Times New Roman" w:hAnsi="Times New Roman" w:cs="Times New Roman"/>
          <w:bCs/>
          <w:color w:val="000000"/>
          <w:sz w:val="24"/>
          <w:szCs w:val="24"/>
        </w:rPr>
        <w:t xml:space="preserve">For fraud analysis, the project uses fraud_dataset_v2, which contains 70,000 transaction records and 27 columns. The dataset includes customer profile variables, account-level financial attributes, spending baseline measures, transaction descriptors, and engineered anomaly indicators. Its class distribution comprises 12,600 fraud cases and 57,400 legitimate cases, reflecting the practical imbalance commonly observed in fraud detection tasks [15], [17]. In addition, derived variables such as transaction-to-average ratio, balance-drain percentage, unusual-hour indicators, transaction velocity, and new transaction type flags strengthen the </w:t>
      </w:r>
      <w:proofErr w:type="spellStart"/>
      <w:r w:rsidRPr="007F6A57">
        <w:rPr>
          <w:rFonts w:ascii="Times New Roman" w:hAnsi="Times New Roman" w:cs="Times New Roman"/>
          <w:bCs/>
          <w:color w:val="000000"/>
          <w:sz w:val="24"/>
          <w:szCs w:val="24"/>
        </w:rPr>
        <w:t>behavioral</w:t>
      </w:r>
      <w:proofErr w:type="spellEnd"/>
      <w:r w:rsidRPr="007F6A57">
        <w:rPr>
          <w:rFonts w:ascii="Times New Roman" w:hAnsi="Times New Roman" w:cs="Times New Roman"/>
          <w:bCs/>
          <w:color w:val="000000"/>
          <w:sz w:val="24"/>
          <w:szCs w:val="24"/>
        </w:rPr>
        <w:t xml:space="preserve"> representation of suspicious activity. The use of such engineered fraud indicators, categorical encoding, and imbalance-aware preparation is aligned with recent fraud analytics practices [15]–[17].</w:t>
      </w:r>
    </w:p>
    <w:p w14:paraId="0414BADC" w14:textId="6A6D9A29" w:rsidR="007F6A57" w:rsidRPr="007F6A57" w:rsidRDefault="007F6A57" w:rsidP="007F6A57">
      <w:pPr>
        <w:spacing w:line="360" w:lineRule="auto"/>
        <w:jc w:val="both"/>
        <w:rPr>
          <w:rFonts w:ascii="Times New Roman" w:hAnsi="Times New Roman" w:cs="Times New Roman"/>
          <w:bCs/>
          <w:color w:val="000000"/>
          <w:sz w:val="24"/>
          <w:szCs w:val="24"/>
        </w:rPr>
      </w:pPr>
      <w:r w:rsidRPr="007F6A57">
        <w:rPr>
          <w:rFonts w:ascii="Times New Roman" w:hAnsi="Times New Roman" w:cs="Times New Roman"/>
          <w:bCs/>
          <w:color w:val="000000"/>
          <w:sz w:val="24"/>
          <w:szCs w:val="24"/>
        </w:rPr>
        <w:t xml:space="preserve">Overall, the dataset journey in FinIntel moves from original domain-specific records to compact and enhanced task-specific datasets. The credit data is first consolidated and reduced into a clean </w:t>
      </w:r>
      <w:proofErr w:type="spellStart"/>
      <w:r w:rsidRPr="007F6A57">
        <w:rPr>
          <w:rFonts w:ascii="Times New Roman" w:hAnsi="Times New Roman" w:cs="Times New Roman"/>
          <w:bCs/>
          <w:color w:val="000000"/>
          <w:sz w:val="24"/>
          <w:szCs w:val="24"/>
        </w:rPr>
        <w:t>modeling</w:t>
      </w:r>
      <w:proofErr w:type="spellEnd"/>
      <w:r w:rsidRPr="007F6A57">
        <w:rPr>
          <w:rFonts w:ascii="Times New Roman" w:hAnsi="Times New Roman" w:cs="Times New Roman"/>
          <w:bCs/>
          <w:color w:val="000000"/>
          <w:sz w:val="24"/>
          <w:szCs w:val="24"/>
        </w:rPr>
        <w:t xml:space="preserve"> dataset and then expanded into an enriched analytical dataset for dashboard insights and advanced prediction. Similarly, the fraud data combines static customer information with dynamic transactional </w:t>
      </w:r>
      <w:proofErr w:type="spellStart"/>
      <w:r w:rsidRPr="007F6A57">
        <w:rPr>
          <w:rFonts w:ascii="Times New Roman" w:hAnsi="Times New Roman" w:cs="Times New Roman"/>
          <w:bCs/>
          <w:color w:val="000000"/>
          <w:sz w:val="24"/>
          <w:szCs w:val="24"/>
        </w:rPr>
        <w:t>behavior</w:t>
      </w:r>
      <w:proofErr w:type="spellEnd"/>
      <w:r w:rsidRPr="007F6A57">
        <w:rPr>
          <w:rFonts w:ascii="Times New Roman" w:hAnsi="Times New Roman" w:cs="Times New Roman"/>
          <w:bCs/>
          <w:color w:val="000000"/>
          <w:sz w:val="24"/>
          <w:szCs w:val="24"/>
        </w:rPr>
        <w:t xml:space="preserve"> to support effective classification and monitoring. This structured progression ensures that the final datasets are aligned with the project’s objectives of prediction, segmentation, monitoring, and decision support [13]–[17].</w:t>
      </w:r>
    </w:p>
    <w:p w14:paraId="57A55794" w14:textId="77777777" w:rsidR="007F6A57" w:rsidRDefault="007F6A57" w:rsidP="007F6A57">
      <w:pPr>
        <w:spacing w:before="100" w:beforeAutospacing="1" w:after="100" w:afterAutospacing="1" w:line="360" w:lineRule="auto"/>
        <w:jc w:val="both"/>
        <w:rPr>
          <w:rFonts w:ascii="Times New Roman" w:eastAsia="Times New Roman" w:hAnsi="Times New Roman" w:cs="Times New Roman"/>
          <w:b/>
          <w:kern w:val="0"/>
          <w:sz w:val="24"/>
          <w:szCs w:val="24"/>
          <w:lang w:eastAsia="en-IN" w:bidi="mr-IN"/>
          <w14:ligatures w14:val="none"/>
        </w:rPr>
      </w:pPr>
    </w:p>
    <w:p w14:paraId="7D1DAE71" w14:textId="77777777" w:rsidR="007F6A57" w:rsidRDefault="007F6A57" w:rsidP="007F6A57">
      <w:pPr>
        <w:spacing w:before="100" w:beforeAutospacing="1" w:after="100" w:afterAutospacing="1" w:line="360" w:lineRule="auto"/>
        <w:jc w:val="both"/>
        <w:rPr>
          <w:rFonts w:ascii="Times New Roman" w:eastAsia="Times New Roman" w:hAnsi="Times New Roman" w:cs="Times New Roman"/>
          <w:b/>
          <w:kern w:val="0"/>
          <w:sz w:val="24"/>
          <w:szCs w:val="24"/>
          <w:lang w:eastAsia="en-IN" w:bidi="mr-IN"/>
          <w14:ligatures w14:val="none"/>
        </w:rPr>
      </w:pPr>
    </w:p>
    <w:tbl>
      <w:tblPr>
        <w:tblpPr w:leftFromText="180" w:rightFromText="180" w:vertAnchor="text" w:horzAnchor="margin" w:tblpY="251"/>
        <w:tblW w:w="10440" w:type="dxa"/>
        <w:tblLook w:val="04A0" w:firstRow="1" w:lastRow="0" w:firstColumn="1" w:lastColumn="0" w:noHBand="0" w:noVBand="1"/>
      </w:tblPr>
      <w:tblGrid>
        <w:gridCol w:w="3256"/>
        <w:gridCol w:w="1056"/>
        <w:gridCol w:w="1191"/>
        <w:gridCol w:w="4937"/>
      </w:tblGrid>
      <w:tr w:rsidR="00EA3452" w:rsidRPr="007F6A57" w14:paraId="1C7A7E26" w14:textId="77777777" w:rsidTr="00EA3452">
        <w:trPr>
          <w:trHeight w:val="408"/>
        </w:trPr>
        <w:tc>
          <w:tcPr>
            <w:tcW w:w="3256" w:type="dxa"/>
            <w:tcBorders>
              <w:top w:val="single" w:sz="4" w:space="0" w:color="auto"/>
              <w:left w:val="single" w:sz="4" w:space="0" w:color="auto"/>
              <w:bottom w:val="single" w:sz="4" w:space="0" w:color="auto"/>
              <w:right w:val="single" w:sz="4" w:space="0" w:color="auto"/>
            </w:tcBorders>
            <w:shd w:val="clear" w:color="000000" w:fill="FFFFFF"/>
            <w:hideMark/>
          </w:tcPr>
          <w:p w14:paraId="50556FF2" w14:textId="77777777" w:rsidR="00EA3452" w:rsidRPr="007F6A57" w:rsidRDefault="00EA3452" w:rsidP="00EA3452">
            <w:pPr>
              <w:spacing w:after="0" w:line="240" w:lineRule="auto"/>
              <w:jc w:val="center"/>
              <w:rPr>
                <w:rFonts w:ascii="Times New Roman" w:eastAsia="Times New Roman" w:hAnsi="Times New Roman" w:cs="Times New Roman"/>
                <w:b/>
                <w:bCs/>
                <w:color w:val="1A1C1F"/>
                <w:kern w:val="0"/>
                <w:sz w:val="24"/>
                <w:szCs w:val="24"/>
                <w:lang w:val="en-US"/>
                <w14:ligatures w14:val="none"/>
              </w:rPr>
            </w:pPr>
            <w:r w:rsidRPr="007F6A57">
              <w:rPr>
                <w:rFonts w:ascii="Times New Roman" w:eastAsia="Times New Roman" w:hAnsi="Times New Roman" w:cs="Times New Roman"/>
                <w:b/>
                <w:bCs/>
                <w:color w:val="1A1C1F"/>
                <w:kern w:val="0"/>
                <w:sz w:val="24"/>
                <w:szCs w:val="24"/>
                <w:lang w:val="en-US"/>
                <w14:ligatures w14:val="none"/>
              </w:rPr>
              <w:lastRenderedPageBreak/>
              <w:t>Dataset Name</w:t>
            </w:r>
          </w:p>
        </w:tc>
        <w:tc>
          <w:tcPr>
            <w:tcW w:w="1056" w:type="dxa"/>
            <w:tcBorders>
              <w:top w:val="single" w:sz="4" w:space="0" w:color="auto"/>
              <w:left w:val="nil"/>
              <w:bottom w:val="single" w:sz="4" w:space="0" w:color="auto"/>
              <w:right w:val="single" w:sz="4" w:space="0" w:color="auto"/>
            </w:tcBorders>
            <w:shd w:val="clear" w:color="000000" w:fill="FFFFFF"/>
            <w:hideMark/>
          </w:tcPr>
          <w:p w14:paraId="78B48668" w14:textId="77777777" w:rsidR="00EA3452" w:rsidRPr="007F6A57" w:rsidRDefault="00EA3452" w:rsidP="00EA3452">
            <w:pPr>
              <w:spacing w:after="0" w:line="240" w:lineRule="auto"/>
              <w:jc w:val="center"/>
              <w:rPr>
                <w:rFonts w:ascii="Times New Roman" w:eastAsia="Times New Roman" w:hAnsi="Times New Roman" w:cs="Times New Roman"/>
                <w:b/>
                <w:bCs/>
                <w:color w:val="1A1C1F"/>
                <w:kern w:val="0"/>
                <w:sz w:val="24"/>
                <w:szCs w:val="24"/>
                <w:lang w:val="en-US"/>
                <w14:ligatures w14:val="none"/>
              </w:rPr>
            </w:pPr>
            <w:r w:rsidRPr="007F6A57">
              <w:rPr>
                <w:rFonts w:ascii="Times New Roman" w:eastAsia="Times New Roman" w:hAnsi="Times New Roman" w:cs="Times New Roman"/>
                <w:b/>
                <w:bCs/>
                <w:color w:val="1A1C1F"/>
                <w:kern w:val="0"/>
                <w:sz w:val="24"/>
                <w:szCs w:val="24"/>
                <w:lang w:val="en-US"/>
                <w14:ligatures w14:val="none"/>
              </w:rPr>
              <w:t>Records</w:t>
            </w:r>
          </w:p>
        </w:tc>
        <w:tc>
          <w:tcPr>
            <w:tcW w:w="1191" w:type="dxa"/>
            <w:tcBorders>
              <w:top w:val="single" w:sz="4" w:space="0" w:color="auto"/>
              <w:left w:val="nil"/>
              <w:bottom w:val="single" w:sz="4" w:space="0" w:color="auto"/>
              <w:right w:val="single" w:sz="4" w:space="0" w:color="auto"/>
            </w:tcBorders>
            <w:shd w:val="clear" w:color="000000" w:fill="FFFFFF"/>
            <w:hideMark/>
          </w:tcPr>
          <w:p w14:paraId="40953F6A" w14:textId="77777777" w:rsidR="00EA3452" w:rsidRPr="007F6A57" w:rsidRDefault="00EA3452" w:rsidP="00EA3452">
            <w:pPr>
              <w:spacing w:after="0" w:line="240" w:lineRule="auto"/>
              <w:jc w:val="center"/>
              <w:rPr>
                <w:rFonts w:ascii="Times New Roman" w:eastAsia="Times New Roman" w:hAnsi="Times New Roman" w:cs="Times New Roman"/>
                <w:b/>
                <w:bCs/>
                <w:color w:val="1A1C1F"/>
                <w:kern w:val="0"/>
                <w:sz w:val="24"/>
                <w:szCs w:val="24"/>
                <w:lang w:val="en-US"/>
                <w14:ligatures w14:val="none"/>
              </w:rPr>
            </w:pPr>
            <w:r w:rsidRPr="007F6A57">
              <w:rPr>
                <w:rFonts w:ascii="Times New Roman" w:eastAsia="Times New Roman" w:hAnsi="Times New Roman" w:cs="Times New Roman"/>
                <w:b/>
                <w:bCs/>
                <w:color w:val="1A1C1F"/>
                <w:kern w:val="0"/>
                <w:sz w:val="24"/>
                <w:szCs w:val="24"/>
                <w:lang w:val="en-US"/>
                <w14:ligatures w14:val="none"/>
              </w:rPr>
              <w:t>Columns</w:t>
            </w:r>
          </w:p>
        </w:tc>
        <w:tc>
          <w:tcPr>
            <w:tcW w:w="4937" w:type="dxa"/>
            <w:tcBorders>
              <w:top w:val="single" w:sz="4" w:space="0" w:color="auto"/>
              <w:left w:val="nil"/>
              <w:bottom w:val="single" w:sz="4" w:space="0" w:color="auto"/>
              <w:right w:val="single" w:sz="4" w:space="0" w:color="auto"/>
            </w:tcBorders>
            <w:shd w:val="clear" w:color="000000" w:fill="FFFFFF"/>
            <w:hideMark/>
          </w:tcPr>
          <w:p w14:paraId="38AE9442" w14:textId="77777777" w:rsidR="00EA3452" w:rsidRPr="007F6A57" w:rsidRDefault="00EA3452" w:rsidP="00EA3452">
            <w:pPr>
              <w:spacing w:after="0" w:line="240" w:lineRule="auto"/>
              <w:jc w:val="center"/>
              <w:rPr>
                <w:rFonts w:ascii="Times New Roman" w:eastAsia="Times New Roman" w:hAnsi="Times New Roman" w:cs="Times New Roman"/>
                <w:b/>
                <w:bCs/>
                <w:color w:val="1A1C1F"/>
                <w:kern w:val="0"/>
                <w:sz w:val="24"/>
                <w:szCs w:val="24"/>
                <w:lang w:val="en-US"/>
                <w14:ligatures w14:val="none"/>
              </w:rPr>
            </w:pPr>
            <w:r w:rsidRPr="007F6A57">
              <w:rPr>
                <w:rFonts w:ascii="Times New Roman" w:eastAsia="Times New Roman" w:hAnsi="Times New Roman" w:cs="Times New Roman"/>
                <w:b/>
                <w:bCs/>
                <w:color w:val="1A1C1F"/>
                <w:kern w:val="0"/>
                <w:sz w:val="24"/>
                <w:szCs w:val="24"/>
                <w:lang w:val="en-US"/>
                <w14:ligatures w14:val="none"/>
              </w:rPr>
              <w:t>Role in Project</w:t>
            </w:r>
          </w:p>
        </w:tc>
      </w:tr>
      <w:tr w:rsidR="00EA3452" w:rsidRPr="007F6A57" w14:paraId="2399B0F3" w14:textId="77777777" w:rsidTr="00EA3452">
        <w:trPr>
          <w:trHeight w:val="756"/>
        </w:trPr>
        <w:tc>
          <w:tcPr>
            <w:tcW w:w="3256" w:type="dxa"/>
            <w:tcBorders>
              <w:top w:val="nil"/>
              <w:left w:val="single" w:sz="4" w:space="0" w:color="auto"/>
              <w:bottom w:val="single" w:sz="4" w:space="0" w:color="auto"/>
              <w:right w:val="single" w:sz="4" w:space="0" w:color="auto"/>
            </w:tcBorders>
            <w:shd w:val="clear" w:color="000000" w:fill="FFFFFF"/>
            <w:hideMark/>
          </w:tcPr>
          <w:p w14:paraId="224626F0"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case_study1</w:t>
            </w:r>
          </w:p>
        </w:tc>
        <w:tc>
          <w:tcPr>
            <w:tcW w:w="1056" w:type="dxa"/>
            <w:tcBorders>
              <w:top w:val="nil"/>
              <w:left w:val="nil"/>
              <w:bottom w:val="single" w:sz="4" w:space="0" w:color="auto"/>
              <w:right w:val="single" w:sz="4" w:space="0" w:color="auto"/>
            </w:tcBorders>
            <w:shd w:val="clear" w:color="000000" w:fill="FFFFFF"/>
            <w:hideMark/>
          </w:tcPr>
          <w:p w14:paraId="78508253"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51,336</w:t>
            </w:r>
          </w:p>
        </w:tc>
        <w:tc>
          <w:tcPr>
            <w:tcW w:w="1191" w:type="dxa"/>
            <w:tcBorders>
              <w:top w:val="nil"/>
              <w:left w:val="nil"/>
              <w:bottom w:val="single" w:sz="4" w:space="0" w:color="auto"/>
              <w:right w:val="single" w:sz="4" w:space="0" w:color="auto"/>
            </w:tcBorders>
            <w:shd w:val="clear" w:color="000000" w:fill="FFFFFF"/>
            <w:hideMark/>
          </w:tcPr>
          <w:p w14:paraId="43A4B2BF"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26</w:t>
            </w:r>
          </w:p>
        </w:tc>
        <w:tc>
          <w:tcPr>
            <w:tcW w:w="4937" w:type="dxa"/>
            <w:tcBorders>
              <w:top w:val="nil"/>
              <w:left w:val="nil"/>
              <w:bottom w:val="single" w:sz="4" w:space="0" w:color="auto"/>
              <w:right w:val="single" w:sz="4" w:space="0" w:color="auto"/>
            </w:tcBorders>
            <w:shd w:val="clear" w:color="000000" w:fill="FFFFFF"/>
            <w:hideMark/>
          </w:tcPr>
          <w:p w14:paraId="206A2853"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 xml:space="preserve">Original credit source focused on </w:t>
            </w:r>
            <w:proofErr w:type="spellStart"/>
            <w:r w:rsidRPr="007F6A57">
              <w:rPr>
                <w:rFonts w:ascii="Times New Roman" w:eastAsia="Times New Roman" w:hAnsi="Times New Roman" w:cs="Times New Roman"/>
                <w:color w:val="1A1C1F"/>
                <w:kern w:val="0"/>
                <w:sz w:val="24"/>
                <w:szCs w:val="24"/>
                <w:lang w:val="en-US"/>
                <w14:ligatures w14:val="none"/>
              </w:rPr>
              <w:t>tradeline</w:t>
            </w:r>
            <w:proofErr w:type="spellEnd"/>
            <w:r w:rsidRPr="007F6A57">
              <w:rPr>
                <w:rFonts w:ascii="Times New Roman" w:eastAsia="Times New Roman" w:hAnsi="Times New Roman" w:cs="Times New Roman"/>
                <w:color w:val="1A1C1F"/>
                <w:kern w:val="0"/>
                <w:sz w:val="24"/>
                <w:szCs w:val="24"/>
                <w:lang w:val="en-US"/>
                <w14:ligatures w14:val="none"/>
              </w:rPr>
              <w:t xml:space="preserve"> and bureau summary variables</w:t>
            </w:r>
          </w:p>
        </w:tc>
      </w:tr>
      <w:tr w:rsidR="00EA3452" w:rsidRPr="007F6A57" w14:paraId="4974A36A" w14:textId="77777777" w:rsidTr="00EA3452">
        <w:trPr>
          <w:trHeight w:val="620"/>
        </w:trPr>
        <w:tc>
          <w:tcPr>
            <w:tcW w:w="3256" w:type="dxa"/>
            <w:tcBorders>
              <w:top w:val="nil"/>
              <w:left w:val="single" w:sz="4" w:space="0" w:color="auto"/>
              <w:bottom w:val="single" w:sz="4" w:space="0" w:color="auto"/>
              <w:right w:val="single" w:sz="4" w:space="0" w:color="auto"/>
            </w:tcBorders>
            <w:shd w:val="clear" w:color="000000" w:fill="FFFFFF"/>
            <w:hideMark/>
          </w:tcPr>
          <w:p w14:paraId="5A2627FA"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case_study2</w:t>
            </w:r>
          </w:p>
        </w:tc>
        <w:tc>
          <w:tcPr>
            <w:tcW w:w="1056" w:type="dxa"/>
            <w:tcBorders>
              <w:top w:val="nil"/>
              <w:left w:val="nil"/>
              <w:bottom w:val="single" w:sz="4" w:space="0" w:color="auto"/>
              <w:right w:val="single" w:sz="4" w:space="0" w:color="auto"/>
            </w:tcBorders>
            <w:shd w:val="clear" w:color="000000" w:fill="FFFFFF"/>
            <w:hideMark/>
          </w:tcPr>
          <w:p w14:paraId="04D88986"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51,336</w:t>
            </w:r>
          </w:p>
        </w:tc>
        <w:tc>
          <w:tcPr>
            <w:tcW w:w="1191" w:type="dxa"/>
            <w:tcBorders>
              <w:top w:val="nil"/>
              <w:left w:val="nil"/>
              <w:bottom w:val="single" w:sz="4" w:space="0" w:color="auto"/>
              <w:right w:val="single" w:sz="4" w:space="0" w:color="auto"/>
            </w:tcBorders>
            <w:shd w:val="clear" w:color="000000" w:fill="FFFFFF"/>
            <w:hideMark/>
          </w:tcPr>
          <w:p w14:paraId="02209C25"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62</w:t>
            </w:r>
          </w:p>
        </w:tc>
        <w:tc>
          <w:tcPr>
            <w:tcW w:w="4937" w:type="dxa"/>
            <w:tcBorders>
              <w:top w:val="nil"/>
              <w:left w:val="nil"/>
              <w:bottom w:val="single" w:sz="4" w:space="0" w:color="auto"/>
              <w:right w:val="single" w:sz="4" w:space="0" w:color="auto"/>
            </w:tcBorders>
            <w:shd w:val="clear" w:color="000000" w:fill="FFFFFF"/>
            <w:hideMark/>
          </w:tcPr>
          <w:p w14:paraId="3812EF57"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Original credit source focused on profile, delinquency, enquiry, and approval information</w:t>
            </w:r>
          </w:p>
        </w:tc>
      </w:tr>
      <w:tr w:rsidR="00EA3452" w:rsidRPr="007F6A57" w14:paraId="254C7897" w14:textId="77777777" w:rsidTr="00EA3452">
        <w:trPr>
          <w:trHeight w:val="816"/>
        </w:trPr>
        <w:tc>
          <w:tcPr>
            <w:tcW w:w="3256" w:type="dxa"/>
            <w:tcBorders>
              <w:top w:val="nil"/>
              <w:left w:val="single" w:sz="4" w:space="0" w:color="auto"/>
              <w:bottom w:val="single" w:sz="4" w:space="0" w:color="auto"/>
              <w:right w:val="single" w:sz="4" w:space="0" w:color="auto"/>
            </w:tcBorders>
            <w:shd w:val="clear" w:color="000000" w:fill="FFFFFF"/>
            <w:hideMark/>
          </w:tcPr>
          <w:p w14:paraId="1AADFCF1"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proofErr w:type="spellStart"/>
            <w:r w:rsidRPr="007F6A57">
              <w:rPr>
                <w:rFonts w:ascii="Times New Roman" w:eastAsia="Times New Roman" w:hAnsi="Times New Roman" w:cs="Times New Roman"/>
                <w:color w:val="1A1C1F"/>
                <w:kern w:val="0"/>
                <w:sz w:val="24"/>
                <w:szCs w:val="24"/>
                <w:lang w:val="en-US"/>
                <w14:ligatures w14:val="none"/>
              </w:rPr>
              <w:t>credit_risk_dataset_with_bands</w:t>
            </w:r>
            <w:proofErr w:type="spellEnd"/>
          </w:p>
        </w:tc>
        <w:tc>
          <w:tcPr>
            <w:tcW w:w="1056" w:type="dxa"/>
            <w:tcBorders>
              <w:top w:val="nil"/>
              <w:left w:val="nil"/>
              <w:bottom w:val="single" w:sz="4" w:space="0" w:color="auto"/>
              <w:right w:val="single" w:sz="4" w:space="0" w:color="auto"/>
            </w:tcBorders>
            <w:shd w:val="clear" w:color="000000" w:fill="FFFFFF"/>
            <w:hideMark/>
          </w:tcPr>
          <w:p w14:paraId="1FCD5E74"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32,000</w:t>
            </w:r>
          </w:p>
        </w:tc>
        <w:tc>
          <w:tcPr>
            <w:tcW w:w="1191" w:type="dxa"/>
            <w:tcBorders>
              <w:top w:val="nil"/>
              <w:left w:val="nil"/>
              <w:bottom w:val="single" w:sz="4" w:space="0" w:color="auto"/>
              <w:right w:val="single" w:sz="4" w:space="0" w:color="auto"/>
            </w:tcBorders>
            <w:shd w:val="clear" w:color="000000" w:fill="FFFFFF"/>
            <w:hideMark/>
          </w:tcPr>
          <w:p w14:paraId="24AD44C2"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13</w:t>
            </w:r>
          </w:p>
        </w:tc>
        <w:tc>
          <w:tcPr>
            <w:tcW w:w="4937" w:type="dxa"/>
            <w:tcBorders>
              <w:top w:val="nil"/>
              <w:left w:val="nil"/>
              <w:bottom w:val="single" w:sz="4" w:space="0" w:color="auto"/>
              <w:right w:val="single" w:sz="4" w:space="0" w:color="auto"/>
            </w:tcBorders>
            <w:shd w:val="clear" w:color="000000" w:fill="FFFFFF"/>
            <w:hideMark/>
          </w:tcPr>
          <w:p w14:paraId="26339E4B"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Final compact credit dataset for approval analysis and credit amount estimation</w:t>
            </w:r>
          </w:p>
        </w:tc>
      </w:tr>
      <w:tr w:rsidR="00EA3452" w:rsidRPr="007F6A57" w14:paraId="37767DA9" w14:textId="77777777" w:rsidTr="00EA3452">
        <w:trPr>
          <w:trHeight w:val="692"/>
        </w:trPr>
        <w:tc>
          <w:tcPr>
            <w:tcW w:w="3256" w:type="dxa"/>
            <w:tcBorders>
              <w:top w:val="nil"/>
              <w:left w:val="single" w:sz="4" w:space="0" w:color="auto"/>
              <w:bottom w:val="single" w:sz="4" w:space="0" w:color="auto"/>
              <w:right w:val="single" w:sz="4" w:space="0" w:color="auto"/>
            </w:tcBorders>
            <w:shd w:val="clear" w:color="000000" w:fill="FFFFFF"/>
            <w:hideMark/>
          </w:tcPr>
          <w:p w14:paraId="01BB0E6D"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proofErr w:type="spellStart"/>
            <w:r w:rsidRPr="007F6A57">
              <w:rPr>
                <w:rFonts w:ascii="Times New Roman" w:eastAsia="Times New Roman" w:hAnsi="Times New Roman" w:cs="Times New Roman"/>
                <w:color w:val="1A1C1F"/>
                <w:kern w:val="0"/>
                <w:sz w:val="24"/>
                <w:szCs w:val="24"/>
                <w:lang w:val="en-US"/>
                <w14:ligatures w14:val="none"/>
              </w:rPr>
              <w:t>Dashboard_Data_Enhanced</w:t>
            </w:r>
            <w:proofErr w:type="spellEnd"/>
          </w:p>
        </w:tc>
        <w:tc>
          <w:tcPr>
            <w:tcW w:w="1056" w:type="dxa"/>
            <w:tcBorders>
              <w:top w:val="nil"/>
              <w:left w:val="nil"/>
              <w:bottom w:val="single" w:sz="4" w:space="0" w:color="auto"/>
              <w:right w:val="single" w:sz="4" w:space="0" w:color="auto"/>
            </w:tcBorders>
            <w:shd w:val="clear" w:color="000000" w:fill="FFFFFF"/>
            <w:hideMark/>
          </w:tcPr>
          <w:p w14:paraId="00252FB6"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42,064</w:t>
            </w:r>
          </w:p>
        </w:tc>
        <w:tc>
          <w:tcPr>
            <w:tcW w:w="1191" w:type="dxa"/>
            <w:tcBorders>
              <w:top w:val="nil"/>
              <w:left w:val="nil"/>
              <w:bottom w:val="single" w:sz="4" w:space="0" w:color="auto"/>
              <w:right w:val="single" w:sz="4" w:space="0" w:color="auto"/>
            </w:tcBorders>
            <w:shd w:val="clear" w:color="000000" w:fill="FFFFFF"/>
            <w:hideMark/>
          </w:tcPr>
          <w:p w14:paraId="2DA410DE"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57</w:t>
            </w:r>
          </w:p>
        </w:tc>
        <w:tc>
          <w:tcPr>
            <w:tcW w:w="4937" w:type="dxa"/>
            <w:tcBorders>
              <w:top w:val="nil"/>
              <w:left w:val="nil"/>
              <w:bottom w:val="single" w:sz="4" w:space="0" w:color="auto"/>
              <w:right w:val="single" w:sz="4" w:space="0" w:color="auto"/>
            </w:tcBorders>
            <w:shd w:val="clear" w:color="000000" w:fill="FFFFFF"/>
            <w:hideMark/>
          </w:tcPr>
          <w:p w14:paraId="0A27E485"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Final enhanced credit dataset for advanced analytics, segmentation, and dashboard insights</w:t>
            </w:r>
          </w:p>
        </w:tc>
      </w:tr>
      <w:tr w:rsidR="00EA3452" w:rsidRPr="007F6A57" w14:paraId="01766710" w14:textId="77777777" w:rsidTr="00EA3452">
        <w:trPr>
          <w:trHeight w:val="768"/>
        </w:trPr>
        <w:tc>
          <w:tcPr>
            <w:tcW w:w="3256" w:type="dxa"/>
            <w:tcBorders>
              <w:top w:val="nil"/>
              <w:left w:val="single" w:sz="4" w:space="0" w:color="auto"/>
              <w:bottom w:val="single" w:sz="4" w:space="0" w:color="auto"/>
              <w:right w:val="single" w:sz="4" w:space="0" w:color="auto"/>
            </w:tcBorders>
            <w:shd w:val="clear" w:color="000000" w:fill="FFFFFF"/>
            <w:hideMark/>
          </w:tcPr>
          <w:p w14:paraId="57BF90D6"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fraud_dataset_v2</w:t>
            </w:r>
          </w:p>
        </w:tc>
        <w:tc>
          <w:tcPr>
            <w:tcW w:w="1056" w:type="dxa"/>
            <w:tcBorders>
              <w:top w:val="nil"/>
              <w:left w:val="nil"/>
              <w:bottom w:val="single" w:sz="4" w:space="0" w:color="auto"/>
              <w:right w:val="single" w:sz="4" w:space="0" w:color="auto"/>
            </w:tcBorders>
            <w:shd w:val="clear" w:color="000000" w:fill="FFFFFF"/>
            <w:hideMark/>
          </w:tcPr>
          <w:p w14:paraId="6B2456C7"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70,000</w:t>
            </w:r>
          </w:p>
        </w:tc>
        <w:tc>
          <w:tcPr>
            <w:tcW w:w="1191" w:type="dxa"/>
            <w:tcBorders>
              <w:top w:val="nil"/>
              <w:left w:val="nil"/>
              <w:bottom w:val="single" w:sz="4" w:space="0" w:color="auto"/>
              <w:right w:val="single" w:sz="4" w:space="0" w:color="auto"/>
            </w:tcBorders>
            <w:shd w:val="clear" w:color="000000" w:fill="FFFFFF"/>
            <w:hideMark/>
          </w:tcPr>
          <w:p w14:paraId="6C2205DA"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27</w:t>
            </w:r>
          </w:p>
        </w:tc>
        <w:tc>
          <w:tcPr>
            <w:tcW w:w="4937" w:type="dxa"/>
            <w:tcBorders>
              <w:top w:val="nil"/>
              <w:left w:val="nil"/>
              <w:bottom w:val="single" w:sz="4" w:space="0" w:color="auto"/>
              <w:right w:val="single" w:sz="4" w:space="0" w:color="auto"/>
            </w:tcBorders>
            <w:shd w:val="clear" w:color="000000" w:fill="FFFFFF"/>
            <w:hideMark/>
          </w:tcPr>
          <w:p w14:paraId="70477C3F"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Final fraud dataset for transaction-level fraud prediction and fraud dashboard reporting</w:t>
            </w:r>
          </w:p>
        </w:tc>
      </w:tr>
    </w:tbl>
    <w:p w14:paraId="0B4287D0" w14:textId="4FB0584A" w:rsidR="007F6A57" w:rsidRDefault="00EA3452" w:rsidP="00EA3452">
      <w:pPr>
        <w:spacing w:before="100" w:beforeAutospacing="1" w:after="100" w:afterAutospacing="1" w:line="360" w:lineRule="auto"/>
        <w:jc w:val="center"/>
        <w:rPr>
          <w:rFonts w:ascii="Times New Roman" w:eastAsia="Times New Roman" w:hAnsi="Times New Roman" w:cs="Times New Roman"/>
          <w:b/>
          <w:kern w:val="0"/>
          <w:sz w:val="24"/>
          <w:szCs w:val="24"/>
          <w:lang w:eastAsia="en-IN" w:bidi="mr-IN"/>
          <w14:ligatures w14:val="none"/>
        </w:rPr>
      </w:pPr>
      <w:r w:rsidRPr="007F6A57">
        <w:rPr>
          <w:rFonts w:ascii="Times New Roman" w:eastAsia="Times New Roman" w:hAnsi="Times New Roman" w:cs="Times New Roman"/>
          <w:b/>
          <w:kern w:val="0"/>
          <w:sz w:val="24"/>
          <w:szCs w:val="24"/>
          <w:lang w:eastAsia="en-IN" w:bidi="mr-IN"/>
          <w14:ligatures w14:val="none"/>
        </w:rPr>
        <w:lastRenderedPageBreak/>
        <w:t>Table</w:t>
      </w:r>
      <w:r w:rsidR="00C7403E">
        <w:rPr>
          <w:rFonts w:ascii="Times New Roman" w:eastAsia="Times New Roman" w:hAnsi="Times New Roman" w:cs="Times New Roman"/>
          <w:b/>
          <w:kern w:val="0"/>
          <w:sz w:val="24"/>
          <w:szCs w:val="24"/>
          <w:lang w:eastAsia="en-IN" w:bidi="mr-IN"/>
          <w14:ligatures w14:val="none"/>
        </w:rPr>
        <w:t xml:space="preserve"> 1.3</w:t>
      </w:r>
      <w:r w:rsidRPr="007F6A57">
        <w:rPr>
          <w:rFonts w:ascii="Times New Roman" w:eastAsia="Times New Roman" w:hAnsi="Times New Roman" w:cs="Times New Roman"/>
          <w:b/>
          <w:kern w:val="0"/>
          <w:sz w:val="24"/>
          <w:szCs w:val="24"/>
          <w:lang w:eastAsia="en-IN" w:bidi="mr-IN"/>
          <w14:ligatures w14:val="none"/>
        </w:rPr>
        <w:t>: Dataset Summary</w:t>
      </w:r>
    </w:p>
    <w:p w14:paraId="657B7B85" w14:textId="77777777" w:rsidR="007F6A57" w:rsidRPr="007F6A57" w:rsidRDefault="007F6A57" w:rsidP="007F6A57">
      <w:pPr>
        <w:spacing w:before="100" w:beforeAutospacing="1" w:after="100" w:afterAutospacing="1" w:line="360" w:lineRule="auto"/>
        <w:jc w:val="both"/>
        <w:rPr>
          <w:rFonts w:ascii="Times New Roman" w:eastAsia="Times New Roman" w:hAnsi="Times New Roman" w:cs="Times New Roman"/>
          <w:b/>
          <w:kern w:val="0"/>
          <w:sz w:val="24"/>
          <w:szCs w:val="24"/>
          <w:lang w:eastAsia="en-IN" w:bidi="mr-IN"/>
          <w14:ligatures w14:val="none"/>
        </w:rPr>
      </w:pPr>
    </w:p>
    <w:p w14:paraId="7B426CFE" w14:textId="77777777" w:rsidR="00E73D4F" w:rsidRDefault="00E73D4F" w:rsidP="005A7631">
      <w:pPr>
        <w:rPr>
          <w:rFonts w:ascii="Times New Roman" w:hAnsi="Times New Roman" w:cs="Times New Roman"/>
          <w:b/>
          <w:bCs/>
          <w:color w:val="000000"/>
          <w:sz w:val="28"/>
          <w:szCs w:val="28"/>
        </w:rPr>
      </w:pPr>
    </w:p>
    <w:p w14:paraId="3E5C5278" w14:textId="77777777" w:rsidR="00E73D4F" w:rsidRDefault="00E73D4F" w:rsidP="005A7631">
      <w:pPr>
        <w:rPr>
          <w:rFonts w:ascii="Times New Roman" w:hAnsi="Times New Roman" w:cs="Times New Roman"/>
          <w:b/>
          <w:bCs/>
          <w:color w:val="000000"/>
          <w:sz w:val="28"/>
          <w:szCs w:val="28"/>
        </w:rPr>
      </w:pPr>
    </w:p>
    <w:p w14:paraId="76D4ABB8" w14:textId="77777777" w:rsidR="00E73D4F" w:rsidRDefault="00E73D4F" w:rsidP="005A7631">
      <w:pPr>
        <w:rPr>
          <w:rFonts w:ascii="Times New Roman" w:hAnsi="Times New Roman" w:cs="Times New Roman"/>
          <w:b/>
          <w:bCs/>
          <w:color w:val="000000"/>
          <w:sz w:val="28"/>
          <w:szCs w:val="28"/>
        </w:rPr>
      </w:pPr>
    </w:p>
    <w:p w14:paraId="57CCA1C9" w14:textId="77777777" w:rsidR="00E73D4F" w:rsidRDefault="00E73D4F" w:rsidP="005A7631">
      <w:pPr>
        <w:rPr>
          <w:rFonts w:ascii="Times New Roman" w:hAnsi="Times New Roman" w:cs="Times New Roman"/>
          <w:b/>
          <w:bCs/>
          <w:color w:val="000000"/>
          <w:sz w:val="28"/>
          <w:szCs w:val="28"/>
        </w:rPr>
      </w:pPr>
    </w:p>
    <w:p w14:paraId="6067843E" w14:textId="77777777" w:rsidR="00E73D4F" w:rsidRDefault="00E73D4F" w:rsidP="005A7631">
      <w:pPr>
        <w:rPr>
          <w:rFonts w:ascii="Times New Roman" w:hAnsi="Times New Roman" w:cs="Times New Roman"/>
          <w:b/>
          <w:bCs/>
          <w:color w:val="000000"/>
          <w:sz w:val="28"/>
          <w:szCs w:val="28"/>
        </w:rPr>
      </w:pPr>
    </w:p>
    <w:p w14:paraId="5A141179"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7E4931C2"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5906ED9D"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79D68FE6"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375B7207"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4A32399A"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03D8B898"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2C2E450F"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061C1FE1"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7FFF9C87"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0C24E42D"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7E525302"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37476A90"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49CFF373"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49BB5426"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329819AF"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1C95D56E" w14:textId="77777777" w:rsidR="006D2B74" w:rsidRDefault="006D2B74" w:rsidP="005A7631">
      <w:pPr>
        <w:rPr>
          <w:b/>
          <w:bCs/>
          <w:color w:val="000000"/>
          <w:sz w:val="36"/>
          <w:szCs w:val="36"/>
        </w:rPr>
      </w:pPr>
    </w:p>
    <w:p w14:paraId="1444DE47"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10FFB19"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D20B57D"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ADF5A38" w14:textId="77777777" w:rsidR="006736F7" w:rsidRPr="00854645"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8E25DAE" w14:textId="3944A8C3" w:rsidR="00C27029" w:rsidRDefault="00EA3452" w:rsidP="00EA3452">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Chapter</w:t>
      </w:r>
      <w:r w:rsidR="00C27029" w:rsidRPr="00AF76FA">
        <w:rPr>
          <w:rFonts w:ascii="Times New Roman" w:hAnsi="Times New Roman" w:cs="Times New Roman"/>
          <w:b/>
          <w:bCs/>
          <w:color w:val="000000"/>
          <w:sz w:val="144"/>
          <w:szCs w:val="144"/>
        </w:rPr>
        <w:t xml:space="preserve"> 2</w:t>
      </w:r>
    </w:p>
    <w:p w14:paraId="00F76984" w14:textId="4D4F15A2" w:rsidR="00EA3452" w:rsidRDefault="00EA3452" w:rsidP="00EA3452">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Literature</w:t>
      </w:r>
    </w:p>
    <w:p w14:paraId="4F0D359F" w14:textId="44A0375C" w:rsidR="00EA3452" w:rsidRPr="00AF76FA" w:rsidRDefault="00EA3452" w:rsidP="00EA3452">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Review</w:t>
      </w:r>
    </w:p>
    <w:p w14:paraId="01E06CA1" w14:textId="77777777" w:rsidR="0082132E" w:rsidRDefault="0082132E" w:rsidP="00C27029">
      <w:pPr>
        <w:spacing w:before="100" w:beforeAutospacing="1" w:after="100" w:afterAutospacing="1" w:line="240" w:lineRule="auto"/>
        <w:jc w:val="center"/>
        <w:rPr>
          <w:rFonts w:ascii="Times New Roman" w:eastAsia="Times New Roman" w:hAnsi="Times New Roman" w:cs="Times New Roman"/>
          <w:kern w:val="0"/>
          <w:sz w:val="144"/>
          <w:szCs w:val="144"/>
          <w:lang w:eastAsia="en-IN" w:bidi="mr-IN"/>
          <w14:ligatures w14:val="none"/>
        </w:rPr>
      </w:pPr>
    </w:p>
    <w:p w14:paraId="4284F649" w14:textId="77777777" w:rsidR="00271BF2" w:rsidRDefault="00271BF2" w:rsidP="009E2755">
      <w:pPr>
        <w:rPr>
          <w:rFonts w:ascii="Times New Roman" w:eastAsia="Times New Roman" w:hAnsi="Times New Roman" w:cs="Times New Roman"/>
          <w:kern w:val="0"/>
          <w:sz w:val="144"/>
          <w:szCs w:val="144"/>
          <w:lang w:eastAsia="en-IN" w:bidi="mr-IN"/>
          <w14:ligatures w14:val="none"/>
        </w:rPr>
      </w:pPr>
    </w:p>
    <w:p w14:paraId="01E93733" w14:textId="77777777" w:rsidR="00271BF2" w:rsidRDefault="00271BF2" w:rsidP="009E2755">
      <w:pPr>
        <w:rPr>
          <w:rFonts w:ascii="Times New Roman" w:hAnsi="Times New Roman" w:cs="Times New Roman"/>
          <w:b/>
          <w:bCs/>
          <w:color w:val="000000"/>
          <w:sz w:val="28"/>
          <w:szCs w:val="28"/>
        </w:rPr>
      </w:pPr>
    </w:p>
    <w:p w14:paraId="0D03F441" w14:textId="01E1C594" w:rsidR="004F209E" w:rsidRPr="002C422C" w:rsidRDefault="00EA3452" w:rsidP="009E2755">
      <w:pPr>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lastRenderedPageBreak/>
        <w:t>Literature Review</w:t>
      </w:r>
    </w:p>
    <w:p w14:paraId="03F8F82B" w14:textId="15D993DE" w:rsidR="00EA3452" w:rsidRPr="00EA3452" w:rsidRDefault="00EA3452" w:rsidP="00EA3452">
      <w:pPr>
        <w:spacing w:line="360" w:lineRule="auto"/>
        <w:jc w:val="both"/>
        <w:rPr>
          <w:rFonts w:ascii="Times New Roman" w:hAnsi="Times New Roman" w:cs="Times New Roman"/>
          <w:sz w:val="24"/>
          <w:szCs w:val="24"/>
        </w:rPr>
      </w:pPr>
      <w:r>
        <w:rPr>
          <w:rFonts w:ascii="Times New Roman" w:hAnsi="Times New Roman" w:cs="Times New Roman"/>
          <w:sz w:val="24"/>
          <w:szCs w:val="24"/>
        </w:rPr>
        <w:t>R</w:t>
      </w:r>
      <w:r w:rsidRPr="00EA3452">
        <w:rPr>
          <w:rFonts w:ascii="Times New Roman" w:hAnsi="Times New Roman" w:cs="Times New Roman"/>
          <w:sz w:val="24"/>
          <w:szCs w:val="24"/>
        </w:rPr>
        <w:t>ecent literature on banking analytics shows a strong movement toward machine learning-driven credit assessment and fraud detection systems that improve prediction quality while supporting operational decision-making. In credit risk research, ensemble and stacking-based methods have received significant attention because they combine the strengths of multiple classifiers and improve borrower risk identification under complex financial conditions [18]. At the same time, explainable machine learning has become increasingly important, particularly in banking environments where model outputs must be interpretable, auditable, and suitable for analyst review [19], [20].</w:t>
      </w:r>
    </w:p>
    <w:p w14:paraId="3BDC935C" w14:textId="038EEEF2" w:rsidR="00EA3452" w:rsidRPr="00EA3452" w:rsidRDefault="00EA3452" w:rsidP="00EA3452">
      <w:pPr>
        <w:spacing w:line="360" w:lineRule="auto"/>
        <w:jc w:val="both"/>
        <w:rPr>
          <w:rFonts w:ascii="Times New Roman" w:hAnsi="Times New Roman" w:cs="Times New Roman"/>
          <w:sz w:val="24"/>
          <w:szCs w:val="24"/>
        </w:rPr>
      </w:pPr>
      <w:r w:rsidRPr="00EA3452">
        <w:rPr>
          <w:rFonts w:ascii="Times New Roman" w:hAnsi="Times New Roman" w:cs="Times New Roman"/>
          <w:sz w:val="24"/>
          <w:szCs w:val="24"/>
        </w:rPr>
        <w:t>Studies in credit risk assessment indicate that model performance depends not only on algorithm choice but also on the treatment of feature dependence, borrower heterogeneity, and structured financial behaviour. Explainable approaches have been shown to improve institutional usability by making risk predictions easier to justify in practice [19], [20]. This is particularly relevant for systems such as FinIntel, where approval-class prediction and credit assessment are expected to support human decision-makers rather than replace them completely.</w:t>
      </w:r>
    </w:p>
    <w:p w14:paraId="6F27F867" w14:textId="44E087B5" w:rsidR="00EA3452" w:rsidRPr="00EA3452" w:rsidRDefault="00EA3452" w:rsidP="00EA3452">
      <w:pPr>
        <w:spacing w:line="360" w:lineRule="auto"/>
        <w:jc w:val="both"/>
        <w:rPr>
          <w:rFonts w:ascii="Times New Roman" w:hAnsi="Times New Roman" w:cs="Times New Roman"/>
          <w:sz w:val="24"/>
          <w:szCs w:val="24"/>
        </w:rPr>
      </w:pPr>
      <w:r w:rsidRPr="00EA3452">
        <w:rPr>
          <w:rFonts w:ascii="Times New Roman" w:hAnsi="Times New Roman" w:cs="Times New Roman"/>
          <w:sz w:val="24"/>
          <w:szCs w:val="24"/>
        </w:rPr>
        <w:t>In the area of fraud detection, recent work highlights the growing use of ensemble learning, behavioural analytics, and feature-rich transaction monitoring to identify suspicious patterns in digital financial systems. Research on loan and transaction fraud shows that machine learning methods are effective when they incorporate behavioural indicators, anomaly-sensitive variables, and pattern-based classification strategies [21], [22]. In addition, studies on imbalanced banking fraud data emphasize the need for explainable and robust fraud models that can maintain high detection quality without sacrificing practical interpretability [23].</w:t>
      </w:r>
    </w:p>
    <w:p w14:paraId="032C8455" w14:textId="170E4094" w:rsidR="00FB12DD" w:rsidRPr="00084015" w:rsidRDefault="00EA3452" w:rsidP="00EA3452">
      <w:pPr>
        <w:spacing w:line="360" w:lineRule="auto"/>
        <w:jc w:val="both"/>
        <w:rPr>
          <w:rFonts w:ascii="Times New Roman" w:hAnsi="Times New Roman" w:cs="Times New Roman"/>
          <w:sz w:val="24"/>
          <w:szCs w:val="24"/>
        </w:rPr>
      </w:pPr>
      <w:r w:rsidRPr="00EA3452">
        <w:rPr>
          <w:rFonts w:ascii="Times New Roman" w:hAnsi="Times New Roman" w:cs="Times New Roman"/>
          <w:sz w:val="24"/>
          <w:szCs w:val="24"/>
        </w:rPr>
        <w:t xml:space="preserve">Beyond individual modelling tasks, recent literature also points toward the importance of integrated AI adoption in banking services. Emerging research suggests that institutions derive greater value when credit risk assessment and fraud detection capabilities are embedded within unified analytical environments rather than deployed as isolated tools [24]. This perspective is closely aligned with the FinIntel project, which combines credit risk prediction, fraud detection, and management dashboards into a single banking intelligence platform. Therefore, the literature supports the project’s overall direction by validating the use of machine learning, explain ability, engineered behavioural features, and integrated analytical workflows in modern banking risk management [18]–[24]. </w:t>
      </w:r>
      <w:r w:rsidR="00E41465">
        <w:rPr>
          <w:rFonts w:ascii="Times New Roman" w:hAnsi="Times New Roman" w:cs="Times New Roman"/>
          <w:sz w:val="24"/>
          <w:szCs w:val="24"/>
        </w:rPr>
        <w:br w:type="page"/>
      </w:r>
    </w:p>
    <w:p w14:paraId="6367CFB7" w14:textId="4459E7A5" w:rsidR="00FB12DD" w:rsidRPr="002C422C" w:rsidRDefault="00EA3452" w:rsidP="00FB12DD">
      <w:pPr>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lastRenderedPageBreak/>
        <w:t>2.1 Existing Research</w:t>
      </w:r>
    </w:p>
    <w:p w14:paraId="4440A95C" w14:textId="120F1F56" w:rsidR="00894D97" w:rsidRPr="00894D97" w:rsidRDefault="00894D97" w:rsidP="00894D97">
      <w:pPr>
        <w:spacing w:line="360" w:lineRule="auto"/>
        <w:jc w:val="both"/>
        <w:rPr>
          <w:rFonts w:ascii="Times New Roman" w:hAnsi="Times New Roman" w:cs="Times New Roman"/>
          <w:bCs/>
          <w:color w:val="000000"/>
          <w:sz w:val="24"/>
          <w:szCs w:val="24"/>
        </w:rPr>
      </w:pPr>
      <w:r w:rsidRPr="00894D97">
        <w:rPr>
          <w:rFonts w:ascii="Times New Roman" w:hAnsi="Times New Roman" w:cs="Times New Roman"/>
          <w:bCs/>
          <w:color w:val="000000"/>
          <w:sz w:val="24"/>
          <w:szCs w:val="24"/>
        </w:rPr>
        <w:t>Existing research in banking analytics shows that credit risk assessment has increasingly moved toward ensemble-based and multi-source machine learning models. Recent studies demonstrate that combining multiple borrower-information views can improve the quality of multi-class credit assessment, especially when financial, behavioural, and demographic variables are processed jointly [25]. Research has also shown that feature-selection-driven XGBoost ensembles can improve credit scoring performance by reducing redundancy and strengthening class discrimination in financial datasets [26]. These findings indicate that current credit-risk research is no longer focused only on single-model accuracy, but also on more structured feature handling and efficient ensemble learning.</w:t>
      </w:r>
    </w:p>
    <w:p w14:paraId="544BAF52" w14:textId="0AA57492" w:rsidR="00894D97" w:rsidRPr="00894D97" w:rsidRDefault="00894D97" w:rsidP="00894D97">
      <w:pPr>
        <w:spacing w:line="360" w:lineRule="auto"/>
        <w:jc w:val="both"/>
        <w:rPr>
          <w:rFonts w:ascii="Times New Roman" w:hAnsi="Times New Roman" w:cs="Times New Roman"/>
          <w:bCs/>
          <w:color w:val="000000"/>
          <w:sz w:val="24"/>
          <w:szCs w:val="24"/>
        </w:rPr>
      </w:pPr>
      <w:r w:rsidRPr="00894D97">
        <w:rPr>
          <w:rFonts w:ascii="Times New Roman" w:hAnsi="Times New Roman" w:cs="Times New Roman"/>
          <w:bCs/>
          <w:color w:val="000000"/>
          <w:sz w:val="24"/>
          <w:szCs w:val="24"/>
        </w:rPr>
        <w:t>Another important direction in existing research is the growing emphasis on explain ability in credit intelligence systems. Credit prediction models are increasingly expected to provide interpretable outputs that can support institutional review and analyst confidence. Studies in explainable credit-risk assessment show that machine learning outputs become more useful in practice when feature influence and decision logic can be communicated clearly to business users [27]. This trend is highly relevant to applied banking systems, where predictive accuracy alone is not sufficient unless it is accompanied by practical decision support.</w:t>
      </w:r>
    </w:p>
    <w:p w14:paraId="4DF89D18" w14:textId="31CA9290" w:rsidR="00894D97" w:rsidRPr="00894D97" w:rsidRDefault="00894D97" w:rsidP="00894D97">
      <w:pPr>
        <w:spacing w:line="360" w:lineRule="auto"/>
        <w:jc w:val="both"/>
        <w:rPr>
          <w:rFonts w:ascii="Times New Roman" w:hAnsi="Times New Roman" w:cs="Times New Roman"/>
          <w:bCs/>
          <w:color w:val="000000"/>
          <w:sz w:val="24"/>
          <w:szCs w:val="24"/>
        </w:rPr>
      </w:pPr>
      <w:r w:rsidRPr="00894D97">
        <w:rPr>
          <w:rFonts w:ascii="Times New Roman" w:hAnsi="Times New Roman" w:cs="Times New Roman"/>
          <w:bCs/>
          <w:color w:val="000000"/>
          <w:sz w:val="24"/>
          <w:szCs w:val="24"/>
        </w:rPr>
        <w:t>In fraud analytics, existing research highlights the effectiveness of multistage and ensemble-based learning frameworks for identifying suspicious transactions. Recent work shows that fraud detection performance improves when models combine multiple detection stages, behavioural features, and transaction-specific anomaly signals [28]. This line of research is further extended by real-time anti-fraud models, where dynamic quantification and adaptive decision logic are used to strengthen transaction monitoring under fast-changing banking conditions [29]. These findings suggest that successful fraud detection depends not only on the algorithm itself, but also on the design of the surrounding feature and decision pipeline.</w:t>
      </w:r>
    </w:p>
    <w:p w14:paraId="5466B62E" w14:textId="1CC90BAC" w:rsidR="00E41465" w:rsidRPr="00E41465" w:rsidRDefault="00894D97" w:rsidP="00894D97">
      <w:pPr>
        <w:spacing w:line="360" w:lineRule="auto"/>
        <w:jc w:val="both"/>
        <w:rPr>
          <w:rFonts w:ascii="Times New Roman" w:hAnsi="Times New Roman" w:cs="Times New Roman"/>
          <w:b/>
          <w:bCs/>
          <w:color w:val="000000"/>
          <w:sz w:val="28"/>
          <w:szCs w:val="28"/>
        </w:rPr>
      </w:pPr>
      <w:r w:rsidRPr="00894D97">
        <w:rPr>
          <w:rFonts w:ascii="Times New Roman" w:hAnsi="Times New Roman" w:cs="Times New Roman"/>
          <w:bCs/>
          <w:color w:val="000000"/>
          <w:sz w:val="24"/>
          <w:szCs w:val="24"/>
        </w:rPr>
        <w:t>Current research also treats fraud detection as a broader risk-management function rather than a narrow classification task. Studies in banking transaction fraud emphasize that machine learning contributes most effectively when it supports risk assessment, response prioritization, and operational fraud management in addition to raw prediction [30]. Taken together, the existing literature shows that modern banking research is converging around four major themes: ensemble learning, feature engineering, explain ability, and operational integration. These themes form an important foundation for the FinIntel project, which combines credit risk prediction, fraud detection, and analytical dashboards within a unified banking intelligence framework [25]–[30].</w:t>
      </w:r>
      <w:r w:rsidRPr="00894D97">
        <w:rPr>
          <w:rFonts w:ascii="Times New Roman" w:hAnsi="Times New Roman" w:cs="Times New Roman"/>
          <w:b/>
          <w:bCs/>
          <w:color w:val="000000"/>
          <w:sz w:val="28"/>
          <w:szCs w:val="28"/>
        </w:rPr>
        <w:t xml:space="preserve"> </w:t>
      </w:r>
      <w:r w:rsidR="00E41465">
        <w:rPr>
          <w:rFonts w:ascii="Times New Roman" w:hAnsi="Times New Roman" w:cs="Times New Roman"/>
          <w:b/>
          <w:bCs/>
          <w:color w:val="000000"/>
          <w:sz w:val="28"/>
          <w:szCs w:val="28"/>
        </w:rPr>
        <w:br w:type="page"/>
      </w:r>
    </w:p>
    <w:p w14:paraId="7D5D086A" w14:textId="25DB15AE" w:rsidR="00221A2F" w:rsidRPr="002C422C" w:rsidRDefault="00894D97" w:rsidP="00E41465">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2C422C">
        <w:rPr>
          <w:rFonts w:ascii="Times New Roman" w:hAnsi="Times New Roman" w:cs="Times New Roman"/>
          <w:b/>
          <w:bCs/>
          <w:color w:val="000000"/>
          <w:sz w:val="24"/>
          <w:szCs w:val="24"/>
        </w:rPr>
        <w:lastRenderedPageBreak/>
        <w:t>2.2 Research Gaps</w:t>
      </w:r>
    </w:p>
    <w:p w14:paraId="4C3692B2" w14:textId="77777777" w:rsidR="00894D97" w:rsidRPr="00894D97" w:rsidRDefault="00894D97" w:rsidP="00894D97">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894D97">
        <w:rPr>
          <w:rFonts w:ascii="Times New Roman" w:eastAsia="Times New Roman" w:hAnsi="Times New Roman" w:cs="Times New Roman"/>
          <w:kern w:val="0"/>
          <w:sz w:val="24"/>
          <w:szCs w:val="24"/>
          <w:lang w:eastAsia="en-IN" w:bidi="mr-IN"/>
          <w14:ligatures w14:val="none"/>
        </w:rPr>
        <w:t>Although recent studies have reported strong progress in credit risk assessment and fraud detection, several research gaps remain evident. In credit analytics, many models achieve high predictive performance, yet practical limitations persist in the areas of transparency, fairness, and business interpretability. Recent explainable credit-scoring research emphasizes that accurate predictions alone are not sufficient when institutions also require understandable decision logic, fair treatment across borrower groups, and analyst-facing justification of results [31], [32]. This indicates a gap between model-centric research and the broader operational requirements of real-world banking decision systems.</w:t>
      </w:r>
    </w:p>
    <w:p w14:paraId="67AE97C1" w14:textId="5EE294CF" w:rsidR="00894D97" w:rsidRPr="00894D97" w:rsidRDefault="00894D97" w:rsidP="00894D97">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894D97">
        <w:rPr>
          <w:rFonts w:ascii="Times New Roman" w:eastAsia="Times New Roman" w:hAnsi="Times New Roman" w:cs="Times New Roman"/>
          <w:kern w:val="0"/>
          <w:sz w:val="24"/>
          <w:szCs w:val="24"/>
          <w:lang w:eastAsia="en-IN" w:bidi="mr-IN"/>
          <w14:ligatures w14:val="none"/>
        </w:rPr>
        <w:t>A similar gap is visible in fraud detection research. Many recent studies focus on optimizing detection accuracy through ensemble methods, deep learning, or advanced AI frameworks, but comparatively less attention is given to how these models can be integrated into transparent and actionable banking workflows [33], [34]. In particular, fraud systems often remain centred on algorithmic performance, while explainability, trust, and operational usability are treated as secondary concerns. This creates a practical challenge for institutions that must not only detect suspicious activity but also justify intervention decisions to analysts, managers, and compliance stakeholders [35].</w:t>
      </w:r>
    </w:p>
    <w:p w14:paraId="25986661" w14:textId="35E0043E" w:rsidR="00894D97" w:rsidRPr="00894D97" w:rsidRDefault="00894D97" w:rsidP="00894D97">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894D97">
        <w:rPr>
          <w:rFonts w:ascii="Times New Roman" w:eastAsia="Times New Roman" w:hAnsi="Times New Roman" w:cs="Times New Roman"/>
          <w:kern w:val="0"/>
          <w:sz w:val="24"/>
          <w:szCs w:val="24"/>
          <w:lang w:eastAsia="en-IN" w:bidi="mr-IN"/>
          <w14:ligatures w14:val="none"/>
        </w:rPr>
        <w:t>Another important gap concerns system integration. Existing research often addresses credit assessment and fraud detection as separate problem domains, each with its own dataset, model, and evaluation setting. However, banking institutions increasingly require unified intelligence environments in which multiple risk functions can be monitored, interpreted, and acted upon through a common operational interface. Recent adoption-oriented studies suggest that the real value of AI in banking depends not only on algorithmic effectiveness but also on the successful embedding of these capabilities into usable institutional systems [36]. Despite this, relatively few research efforts focus on combining predictive modelling, explainability, dashboard-level analytics, and operational logging within a single platform.</w:t>
      </w:r>
    </w:p>
    <w:p w14:paraId="60DB88BA" w14:textId="256EAC2A" w:rsidR="00894D97" w:rsidRPr="00894D97" w:rsidRDefault="00894D97" w:rsidP="00894D97">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894D97">
        <w:rPr>
          <w:rFonts w:ascii="Times New Roman" w:eastAsia="Times New Roman" w:hAnsi="Times New Roman" w:cs="Times New Roman"/>
          <w:kern w:val="0"/>
          <w:sz w:val="24"/>
          <w:szCs w:val="24"/>
          <w:lang w:eastAsia="en-IN" w:bidi="mr-IN"/>
          <w14:ligatures w14:val="none"/>
        </w:rPr>
        <w:t>Therefore, the major research gap lies in the lack of integrated banking intelligence solutions that connect credit risk prediction, fraud detection, explainable outputs, and management-level insights in one practical framework. The FinIntel project is positioned to address this gap by bringing together these components into a unified analyst-oriented environment, thereby moving beyond isolated model development toward applied banking decision support [31]–[36].</w:t>
      </w:r>
    </w:p>
    <w:p w14:paraId="50EF336A" w14: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w14:ligatures w14:val="none"/>
        </w:rPr>
      </w:pPr>
    </w:p>
    <w:p w14:paraId="6CDF5CDC" w14: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w14:ligatures w14:val="none"/>
        </w:rPr>
      </w:pPr>
    </w:p>
    <w:p w14:paraId="51BDC9F1" w14: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w14:ligatures w14:val="none"/>
        </w:rPr>
      </w:pPr>
    </w:p>
    <w:p w14:paraId="064D1398" w14:textId="77777777" w:rsidR="00221A2F" w:rsidRDefault="00221A2F" w:rsidP="00EA78BD">
      <w:pPr>
        <w:spacing w:before="100" w:beforeAutospacing="1" w:after="100" w:afterAutospacing="1" w:line="240" w:lineRule="auto"/>
        <w:ind w:left="720"/>
        <w:rPr>
          <w:rFonts w:ascii="Times New Roman" w:eastAsia="Times New Roman" w:hAnsi="Times New Roman" w:cs="Times New Roman"/>
          <w:b/>
          <w:bCs/>
          <w:kern w:val="0"/>
          <w:sz w:val="24"/>
          <w:szCs w:val="24"/>
          <w:lang w:eastAsia="en-IN" w:bidi="mr-IN"/>
          <w14:ligatures w14:val="none"/>
        </w:rPr>
      </w:pPr>
    </w:p>
    <w:p w14:paraId="3C1A112F" w14:textId="77777777" w:rsidR="0088393A" w:rsidRDefault="0088393A" w:rsidP="00480FEC">
      <w:pPr>
        <w:rPr>
          <w:b/>
          <w:bCs/>
          <w:color w:val="000000"/>
          <w:sz w:val="144"/>
          <w:szCs w:val="144"/>
        </w:rPr>
      </w:pPr>
    </w:p>
    <w:p w14:paraId="45918B40" w14:textId="77777777" w:rsidR="009E41F2" w:rsidRDefault="009E41F2" w:rsidP="00480FEC">
      <w:pPr>
        <w:jc w:val="center"/>
        <w:rPr>
          <w:rFonts w:ascii="Times New Roman" w:hAnsi="Times New Roman" w:cs="Times New Roman"/>
          <w:b/>
          <w:bCs/>
          <w:color w:val="000000"/>
          <w:sz w:val="144"/>
          <w:szCs w:val="144"/>
        </w:rPr>
      </w:pPr>
    </w:p>
    <w:p w14:paraId="7B97F242" w14:textId="77777777" w:rsidR="009E41F2" w:rsidRDefault="009E41F2" w:rsidP="00480FEC">
      <w:pPr>
        <w:jc w:val="center"/>
        <w:rPr>
          <w:rFonts w:ascii="Times New Roman" w:hAnsi="Times New Roman" w:cs="Times New Roman"/>
          <w:b/>
          <w:bCs/>
          <w:color w:val="000000"/>
          <w:sz w:val="144"/>
          <w:szCs w:val="144"/>
        </w:rPr>
      </w:pPr>
    </w:p>
    <w:p w14:paraId="2AEEA098" w14:textId="039511E6" w:rsidR="00B44CE3" w:rsidRDefault="00894D97" w:rsidP="00480FEC">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Chapter</w:t>
      </w:r>
      <w:r w:rsidR="003B59B2" w:rsidRPr="00A10AAB">
        <w:rPr>
          <w:rFonts w:ascii="Times New Roman" w:hAnsi="Times New Roman" w:cs="Times New Roman"/>
          <w:b/>
          <w:bCs/>
          <w:color w:val="000000"/>
          <w:sz w:val="144"/>
          <w:szCs w:val="144"/>
        </w:rPr>
        <w:t xml:space="preserve"> </w:t>
      </w:r>
      <w:r>
        <w:rPr>
          <w:rFonts w:ascii="Times New Roman" w:hAnsi="Times New Roman" w:cs="Times New Roman"/>
          <w:b/>
          <w:bCs/>
          <w:color w:val="000000"/>
          <w:sz w:val="144"/>
          <w:szCs w:val="144"/>
        </w:rPr>
        <w:t>3</w:t>
      </w:r>
    </w:p>
    <w:p w14:paraId="08DC5423" w14:textId="677E10D7" w:rsidR="00894D97" w:rsidRPr="00953D6F" w:rsidRDefault="00894D97" w:rsidP="00480FEC">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Methodology</w:t>
      </w:r>
    </w:p>
    <w:p w14:paraId="6BD0EEEE"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496B1B0B"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2CF95521"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7443AE8C"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638C2FB6"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140F46E4"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291F5047"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31577728"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0382F853"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79BE78C9" w14:textId="7B045243" w:rsidR="00B44CE3" w:rsidRPr="002C422C" w:rsidRDefault="00894D97" w:rsidP="00B44CE3">
      <w:pPr>
        <w:rPr>
          <w:rFonts w:ascii="Times New Roman" w:eastAsia="Times New Roman" w:hAnsi="Times New Roman" w:cs="Times New Roman"/>
          <w:b/>
          <w:bCs/>
          <w:kern w:val="0"/>
          <w:sz w:val="24"/>
          <w:szCs w:val="24"/>
          <w:lang w:eastAsia="en-IN" w:bidi="mr-IN"/>
          <w14:ligatures w14:val="none"/>
        </w:rPr>
      </w:pPr>
      <w:r w:rsidRPr="002C422C">
        <w:rPr>
          <w:rFonts w:ascii="Times New Roman" w:eastAsia="Times New Roman" w:hAnsi="Times New Roman" w:cs="Times New Roman"/>
          <w:b/>
          <w:bCs/>
          <w:kern w:val="0"/>
          <w:sz w:val="24"/>
          <w:szCs w:val="24"/>
          <w:lang w:eastAsia="en-IN" w:bidi="mr-IN"/>
          <w14:ligatures w14:val="none"/>
        </w:rPr>
        <w:lastRenderedPageBreak/>
        <w:t>Methodology</w:t>
      </w:r>
    </w:p>
    <w:p w14:paraId="708D3CC6" w14:textId="3202C659" w:rsidR="00192D10" w:rsidRPr="00192D10" w:rsidRDefault="00192D10" w:rsidP="00192D10">
      <w:pPr>
        <w:spacing w:line="360" w:lineRule="auto"/>
        <w:jc w:val="both"/>
        <w:rPr>
          <w:rFonts w:ascii="Times New Roman" w:eastAsia="Times New Roman" w:hAnsi="Times New Roman" w:cs="Times New Roman"/>
          <w:kern w:val="0"/>
          <w:sz w:val="24"/>
          <w:szCs w:val="24"/>
          <w:lang w:eastAsia="en-IN" w:bidi="mr-IN"/>
          <w14:ligatures w14:val="none"/>
        </w:rPr>
      </w:pPr>
      <w:r w:rsidRPr="00192D10">
        <w:rPr>
          <w:rFonts w:ascii="Times New Roman" w:eastAsia="Times New Roman" w:hAnsi="Times New Roman" w:cs="Times New Roman"/>
          <w:kern w:val="0"/>
          <w:sz w:val="24"/>
          <w:szCs w:val="24"/>
          <w:lang w:eastAsia="en-IN" w:bidi="mr-IN"/>
          <w14:ligatures w14:val="none"/>
        </w:rPr>
        <w:t xml:space="preserve">The methodology of the FinIntel project is designed as an applied machine learning workflow for banking risk intelligence, combining data preparation, predictive modelling, and user-oriented analytical delivery within a single platform. The adopted methodology aligns with recent banking research that emphasizes structured data pre-processing, feature selection, ensemble learning, explainability, and implementation-oriented model design for financial decision systems [37], [38], </w:t>
      </w:r>
      <w:proofErr w:type="gramStart"/>
      <w:r w:rsidRPr="00192D10">
        <w:rPr>
          <w:rFonts w:ascii="Times New Roman" w:eastAsia="Times New Roman" w:hAnsi="Times New Roman" w:cs="Times New Roman"/>
          <w:kern w:val="0"/>
          <w:sz w:val="24"/>
          <w:szCs w:val="24"/>
          <w:lang w:eastAsia="en-IN" w:bidi="mr-IN"/>
          <w14:ligatures w14:val="none"/>
        </w:rPr>
        <w:t>[</w:t>
      </w:r>
      <w:proofErr w:type="gramEnd"/>
      <w:r w:rsidRPr="00192D10">
        <w:rPr>
          <w:rFonts w:ascii="Times New Roman" w:eastAsia="Times New Roman" w:hAnsi="Times New Roman" w:cs="Times New Roman"/>
          <w:kern w:val="0"/>
          <w:sz w:val="24"/>
          <w:szCs w:val="24"/>
          <w:lang w:eastAsia="en-IN" w:bidi="mr-IN"/>
          <w14:ligatures w14:val="none"/>
        </w:rPr>
        <w:t>42]. Rather than treating model development as an isolated task, the project follows a system-level methodology in which credit risk analysis and fraud detection are developed as operational components of a unified banking intelligence environment.</w:t>
      </w:r>
    </w:p>
    <w:p w14:paraId="380279D3" w14:textId="4DC72BE5" w:rsidR="00192D10" w:rsidRPr="00192D10" w:rsidRDefault="00192D10" w:rsidP="00192D10">
      <w:pPr>
        <w:spacing w:line="360" w:lineRule="auto"/>
        <w:jc w:val="both"/>
        <w:rPr>
          <w:rFonts w:ascii="Times New Roman" w:eastAsia="Times New Roman" w:hAnsi="Times New Roman" w:cs="Times New Roman"/>
          <w:kern w:val="0"/>
          <w:sz w:val="24"/>
          <w:szCs w:val="24"/>
          <w:lang w:eastAsia="en-IN" w:bidi="mr-IN"/>
          <w14:ligatures w14:val="none"/>
        </w:rPr>
      </w:pPr>
      <w:r w:rsidRPr="00192D10">
        <w:rPr>
          <w:rFonts w:ascii="Times New Roman" w:eastAsia="Times New Roman" w:hAnsi="Times New Roman" w:cs="Times New Roman"/>
          <w:kern w:val="0"/>
          <w:sz w:val="24"/>
          <w:szCs w:val="24"/>
          <w:lang w:eastAsia="en-IN" w:bidi="mr-IN"/>
          <w14:ligatures w14:val="none"/>
        </w:rPr>
        <w:t>In the credit-risk workflow, the methodology begins with the consolidation of borrower-related datasets, followed by cleaning, feature selection, encoding, and preparation of structured learning inputs. This stage is important because credit assessment depends on combining demographic, trade line, delinquency, and enquiry-related variables into a coherent analytical form. Recent studies support the use of feature filtering, engineered borrower attributes, and explainable model development for improving the quality and usability of credit prediction systems [37], [38]. In line with this, FinIntel uses both compact and enhanced credit datasets to support core prediction as well as richer analytical interpretation.</w:t>
      </w:r>
    </w:p>
    <w:p w14:paraId="24527B01" w14:textId="590594BD" w:rsidR="00192D10" w:rsidRPr="00192D10" w:rsidRDefault="00192D10" w:rsidP="00192D10">
      <w:pPr>
        <w:spacing w:line="360" w:lineRule="auto"/>
        <w:jc w:val="both"/>
        <w:rPr>
          <w:rFonts w:ascii="Times New Roman" w:eastAsia="Times New Roman" w:hAnsi="Times New Roman" w:cs="Times New Roman"/>
          <w:kern w:val="0"/>
          <w:sz w:val="24"/>
          <w:szCs w:val="24"/>
          <w:lang w:eastAsia="en-IN" w:bidi="mr-IN"/>
          <w14:ligatures w14:val="none"/>
        </w:rPr>
      </w:pPr>
      <w:r w:rsidRPr="00192D10">
        <w:rPr>
          <w:rFonts w:ascii="Times New Roman" w:eastAsia="Times New Roman" w:hAnsi="Times New Roman" w:cs="Times New Roman"/>
          <w:kern w:val="0"/>
          <w:sz w:val="24"/>
          <w:szCs w:val="24"/>
          <w:lang w:eastAsia="en-IN" w:bidi="mr-IN"/>
          <w14:ligatures w14:val="none"/>
        </w:rPr>
        <w:t>In the fraud-detection workflow, the methodology is based on transaction-oriented data preparation with emphasis on behavioural and anomaly-sensitive features. The process includes preparation of customer profile variables, transaction descriptors, encoded categorical attributes, and derived behavioural indicators relevant to suspicious activity analysis. Contemporary fraud research supports multistage and ensemble-oriented detection strategies, especially when imbalance-aware learning and engineered signals are incorporated into the modelling pipeline [39], [40]. Explainability-oriented fraud modelling is also increasingly important for operational trust and interpretability, particularly in banking environments where risk alerts must support human review [41].</w:t>
      </w:r>
    </w:p>
    <w:p w14:paraId="29E4DE34" w14:textId="096B0612" w:rsidR="00953D6F" w:rsidRDefault="00192D10" w:rsidP="00192D10">
      <w:pPr>
        <w:spacing w:line="360" w:lineRule="auto"/>
        <w:jc w:val="both"/>
        <w:rPr>
          <w:rFonts w:ascii="Times New Roman" w:eastAsia="Times New Roman" w:hAnsi="Times New Roman" w:cs="Times New Roman"/>
          <w:kern w:val="0"/>
          <w:sz w:val="24"/>
          <w:szCs w:val="24"/>
          <w:lang w:eastAsia="en-IN" w:bidi="mr-IN"/>
          <w14:ligatures w14:val="none"/>
        </w:rPr>
      </w:pPr>
      <w:r w:rsidRPr="00192D10">
        <w:rPr>
          <w:rFonts w:ascii="Times New Roman" w:eastAsia="Times New Roman" w:hAnsi="Times New Roman" w:cs="Times New Roman"/>
          <w:kern w:val="0"/>
          <w:sz w:val="24"/>
          <w:szCs w:val="24"/>
          <w:lang w:eastAsia="en-IN" w:bidi="mr-IN"/>
          <w14:ligatures w14:val="none"/>
        </w:rPr>
        <w:t>At the implementation level, the project methodology extends beyond model training to include application-layer integration. The predictive workflows are embedded into an analyst-facing system that supports authentication, dashboard visualization, form-based data entry, prediction logging, and management-level monitoring. This implementation-oriented design reflects the methodological view that machine learning in banking should be deployed as part of a usable institutional workflow rather than as a standalone predictive experiment [42]. Therefore, the overall methodology of FinIntel combines data engineering, model development, explainable risk analysis, and system integration to create a practical banking intelligence platform [37]–[42].</w:t>
      </w:r>
    </w:p>
    <w:p w14:paraId="346E363C" w14:textId="77777777" w:rsidR="00615920" w:rsidRDefault="00615920" w:rsidP="00615920">
      <w:pPr>
        <w:jc w:val="both"/>
        <w:rPr>
          <w:rFonts w:ascii="Times New Roman" w:eastAsia="Times New Roman" w:hAnsi="Times New Roman" w:cs="Times New Roman"/>
          <w:kern w:val="0"/>
          <w:sz w:val="24"/>
          <w:szCs w:val="24"/>
          <w:lang w:eastAsia="en-IN" w:bidi="mr-IN"/>
          <w14:ligatures w14:val="none"/>
        </w:rPr>
      </w:pPr>
    </w:p>
    <w:p w14:paraId="03237916" w14:textId="77777777" w:rsidR="00615920" w:rsidRDefault="00615920" w:rsidP="00615920">
      <w:pPr>
        <w:jc w:val="both"/>
        <w:rPr>
          <w:rFonts w:ascii="Times New Roman" w:eastAsia="Times New Roman" w:hAnsi="Times New Roman" w:cs="Times New Roman"/>
          <w:kern w:val="0"/>
          <w:sz w:val="24"/>
          <w:szCs w:val="24"/>
          <w:lang w:eastAsia="en-IN" w:bidi="mr-IN"/>
          <w14:ligatures w14:val="none"/>
        </w:rPr>
      </w:pPr>
    </w:p>
    <w:p w14:paraId="3B37EA25" w14:textId="77777777" w:rsidR="00C7403E" w:rsidRDefault="00C7403E" w:rsidP="00953D6F">
      <w:pPr>
        <w:spacing w:before="100" w:beforeAutospacing="1" w:after="100" w:afterAutospacing="1" w:line="240" w:lineRule="auto"/>
        <w:jc w:val="both"/>
        <w:rPr>
          <w:rFonts w:ascii="Times New Roman" w:eastAsia="Times New Roman" w:hAnsi="Times New Roman" w:cs="Times New Roman"/>
          <w:b/>
          <w:bCs/>
          <w:kern w:val="0"/>
          <w:sz w:val="24"/>
          <w:szCs w:val="24"/>
          <w:lang w:eastAsia="en-IN" w:bidi="mr-IN"/>
          <w14:ligatures w14:val="none"/>
        </w:rPr>
      </w:pPr>
    </w:p>
    <w:p w14:paraId="166369C6" w14:textId="22365EB0" w:rsidR="001210CC" w:rsidRPr="002C422C" w:rsidRDefault="00192D10" w:rsidP="00953D6F">
      <w:pPr>
        <w:spacing w:before="100" w:beforeAutospacing="1"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2C422C">
        <w:rPr>
          <w:rFonts w:ascii="Times New Roman" w:eastAsia="Times New Roman" w:hAnsi="Times New Roman" w:cs="Times New Roman"/>
          <w:b/>
          <w:bCs/>
          <w:kern w:val="0"/>
          <w:sz w:val="24"/>
          <w:szCs w:val="24"/>
          <w:lang w:eastAsia="en-IN" w:bidi="mr-IN"/>
          <w14:ligatures w14:val="none"/>
        </w:rPr>
        <w:lastRenderedPageBreak/>
        <w:t>3.1</w:t>
      </w:r>
      <w:r w:rsidR="00F2352E" w:rsidRPr="002C422C">
        <w:rPr>
          <w:rFonts w:ascii="Times New Roman" w:eastAsia="Times New Roman" w:hAnsi="Times New Roman" w:cs="Times New Roman"/>
          <w:b/>
          <w:bCs/>
          <w:kern w:val="0"/>
          <w:sz w:val="24"/>
          <w:szCs w:val="24"/>
          <w:lang w:eastAsia="en-IN" w:bidi="mr-IN"/>
          <w14:ligatures w14:val="none"/>
        </w:rPr>
        <w:t xml:space="preserve"> </w:t>
      </w:r>
      <w:r w:rsidRPr="002C422C">
        <w:rPr>
          <w:rFonts w:ascii="Times New Roman" w:eastAsia="Times New Roman" w:hAnsi="Times New Roman" w:cs="Times New Roman"/>
          <w:b/>
          <w:bCs/>
          <w:kern w:val="0"/>
          <w:sz w:val="24"/>
          <w:szCs w:val="24"/>
          <w:lang w:eastAsia="en-IN" w:bidi="mr-IN"/>
          <w14:ligatures w14:val="none"/>
        </w:rPr>
        <w:t>Data Pre-processing</w:t>
      </w:r>
      <w:r w:rsidR="00D11E79" w:rsidRPr="002C422C">
        <w:rPr>
          <w:rFonts w:ascii="Times New Roman" w:eastAsia="Times New Roman" w:hAnsi="Times New Roman" w:cs="Times New Roman"/>
          <w:b/>
          <w:bCs/>
          <w:kern w:val="0"/>
          <w:sz w:val="24"/>
          <w:szCs w:val="24"/>
          <w:lang w:eastAsia="en-IN" w:bidi="mr-IN"/>
          <w14:ligatures w14:val="none"/>
        </w:rPr>
        <w:t xml:space="preserve"> </w:t>
      </w:r>
      <w:r w:rsidR="0099177A" w:rsidRPr="002C422C">
        <w:rPr>
          <w:rFonts w:ascii="Times New Roman" w:eastAsia="Times New Roman" w:hAnsi="Times New Roman" w:cs="Times New Roman"/>
          <w:kern w:val="0"/>
          <w:sz w:val="24"/>
          <w:szCs w:val="24"/>
          <w:lang w:eastAsia="en-IN" w:bidi="mr-IN"/>
          <w14:ligatures w14:val="none"/>
        </w:rPr>
        <w:t xml:space="preserve"> </w:t>
      </w:r>
    </w:p>
    <w:p w14:paraId="21E82712" w14:textId="77777777" w:rsidR="00192D10" w:rsidRPr="00192D10" w:rsidRDefault="00192D10" w:rsidP="00192D10">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192D10">
        <w:rPr>
          <w:rFonts w:ascii="Times New Roman" w:eastAsia="Times New Roman" w:hAnsi="Times New Roman" w:cs="Times New Roman"/>
          <w:kern w:val="0"/>
          <w:sz w:val="24"/>
          <w:szCs w:val="24"/>
          <w:lang w:eastAsia="en-IN" w:bidi="mr-IN"/>
          <w14:ligatures w14:val="none"/>
        </w:rPr>
        <w:t xml:space="preserve">Data </w:t>
      </w:r>
      <w:proofErr w:type="spellStart"/>
      <w:r w:rsidRPr="00192D10">
        <w:rPr>
          <w:rFonts w:ascii="Times New Roman" w:eastAsia="Times New Roman" w:hAnsi="Times New Roman" w:cs="Times New Roman"/>
          <w:kern w:val="0"/>
          <w:sz w:val="24"/>
          <w:szCs w:val="24"/>
          <w:lang w:eastAsia="en-IN" w:bidi="mr-IN"/>
          <w14:ligatures w14:val="none"/>
        </w:rPr>
        <w:t>preprocessing</w:t>
      </w:r>
      <w:proofErr w:type="spellEnd"/>
      <w:r w:rsidRPr="00192D10">
        <w:rPr>
          <w:rFonts w:ascii="Times New Roman" w:eastAsia="Times New Roman" w:hAnsi="Times New Roman" w:cs="Times New Roman"/>
          <w:kern w:val="0"/>
          <w:sz w:val="24"/>
          <w:szCs w:val="24"/>
          <w:lang w:eastAsia="en-IN" w:bidi="mr-IN"/>
          <w14:ligatures w14:val="none"/>
        </w:rPr>
        <w:t xml:space="preserve"> in the FinIntel project was carried out separately for the credit risk and fraud detection pipelines in order to align raw financial data with the requirements of predictive </w:t>
      </w:r>
      <w:proofErr w:type="spellStart"/>
      <w:r w:rsidRPr="00192D10">
        <w:rPr>
          <w:rFonts w:ascii="Times New Roman" w:eastAsia="Times New Roman" w:hAnsi="Times New Roman" w:cs="Times New Roman"/>
          <w:kern w:val="0"/>
          <w:sz w:val="24"/>
          <w:szCs w:val="24"/>
          <w:lang w:eastAsia="en-IN" w:bidi="mr-IN"/>
          <w14:ligatures w14:val="none"/>
        </w:rPr>
        <w:t>modeling</w:t>
      </w:r>
      <w:proofErr w:type="spellEnd"/>
      <w:r w:rsidRPr="00192D10">
        <w:rPr>
          <w:rFonts w:ascii="Times New Roman" w:eastAsia="Times New Roman" w:hAnsi="Times New Roman" w:cs="Times New Roman"/>
          <w:kern w:val="0"/>
          <w:sz w:val="24"/>
          <w:szCs w:val="24"/>
          <w:lang w:eastAsia="en-IN" w:bidi="mr-IN"/>
          <w14:ligatures w14:val="none"/>
        </w:rPr>
        <w:t xml:space="preserve"> and dashboard-based analysis. The </w:t>
      </w:r>
      <w:proofErr w:type="spellStart"/>
      <w:r w:rsidRPr="00192D10">
        <w:rPr>
          <w:rFonts w:ascii="Times New Roman" w:eastAsia="Times New Roman" w:hAnsi="Times New Roman" w:cs="Times New Roman"/>
          <w:kern w:val="0"/>
          <w:sz w:val="24"/>
          <w:szCs w:val="24"/>
          <w:lang w:eastAsia="en-IN" w:bidi="mr-IN"/>
          <w14:ligatures w14:val="none"/>
        </w:rPr>
        <w:t>preprocessing</w:t>
      </w:r>
      <w:proofErr w:type="spellEnd"/>
      <w:r w:rsidRPr="00192D10">
        <w:rPr>
          <w:rFonts w:ascii="Times New Roman" w:eastAsia="Times New Roman" w:hAnsi="Times New Roman" w:cs="Times New Roman"/>
          <w:kern w:val="0"/>
          <w:sz w:val="24"/>
          <w:szCs w:val="24"/>
          <w:lang w:eastAsia="en-IN" w:bidi="mr-IN"/>
          <w14:ligatures w14:val="none"/>
        </w:rPr>
        <w:t xml:space="preserve"> stage focused on transforming heterogeneous source records into clean, structured, and model-ready datasets through consolidation, feature refinement, categorical handling, and imbalance-aware preparation. Such an approach is consistent with recent research, which highlights feature selection, structured encoding, and balanced learning preparation as essential steps in financial machine learning workflows [43], [47].</w:t>
      </w:r>
    </w:p>
    <w:p w14:paraId="57E64096" w14:textId="77777777" w:rsidR="00192D10" w:rsidRPr="00192D10" w:rsidRDefault="00192D10" w:rsidP="00192D10">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192D10">
        <w:rPr>
          <w:rFonts w:ascii="Times New Roman" w:eastAsia="Times New Roman" w:hAnsi="Times New Roman" w:cs="Times New Roman"/>
          <w:kern w:val="0"/>
          <w:sz w:val="24"/>
          <w:szCs w:val="24"/>
          <w:lang w:eastAsia="en-IN" w:bidi="mr-IN"/>
          <w14:ligatures w14:val="none"/>
        </w:rPr>
        <w:t xml:space="preserve">In the credit-risk pipeline, </w:t>
      </w:r>
      <w:proofErr w:type="spellStart"/>
      <w:r w:rsidRPr="00192D10">
        <w:rPr>
          <w:rFonts w:ascii="Times New Roman" w:eastAsia="Times New Roman" w:hAnsi="Times New Roman" w:cs="Times New Roman"/>
          <w:kern w:val="0"/>
          <w:sz w:val="24"/>
          <w:szCs w:val="24"/>
          <w:lang w:eastAsia="en-IN" w:bidi="mr-IN"/>
          <w14:ligatures w14:val="none"/>
        </w:rPr>
        <w:t>preprocessing</w:t>
      </w:r>
      <w:proofErr w:type="spellEnd"/>
      <w:r w:rsidRPr="00192D10">
        <w:rPr>
          <w:rFonts w:ascii="Times New Roman" w:eastAsia="Times New Roman" w:hAnsi="Times New Roman" w:cs="Times New Roman"/>
          <w:kern w:val="0"/>
          <w:sz w:val="24"/>
          <w:szCs w:val="24"/>
          <w:lang w:eastAsia="en-IN" w:bidi="mr-IN"/>
          <w14:ligatures w14:val="none"/>
        </w:rPr>
        <w:t xml:space="preserve"> began with the integration of the original borrower-related datasets into a unified analytical base. From this base, a compact dataset was prepared for core credit </w:t>
      </w:r>
      <w:proofErr w:type="spellStart"/>
      <w:r w:rsidRPr="00192D10">
        <w:rPr>
          <w:rFonts w:ascii="Times New Roman" w:eastAsia="Times New Roman" w:hAnsi="Times New Roman" w:cs="Times New Roman"/>
          <w:kern w:val="0"/>
          <w:sz w:val="24"/>
          <w:szCs w:val="24"/>
          <w:lang w:eastAsia="en-IN" w:bidi="mr-IN"/>
          <w14:ligatures w14:val="none"/>
        </w:rPr>
        <w:t>modeling</w:t>
      </w:r>
      <w:proofErr w:type="spellEnd"/>
      <w:r w:rsidRPr="00192D10">
        <w:rPr>
          <w:rFonts w:ascii="Times New Roman" w:eastAsia="Times New Roman" w:hAnsi="Times New Roman" w:cs="Times New Roman"/>
          <w:kern w:val="0"/>
          <w:sz w:val="24"/>
          <w:szCs w:val="24"/>
          <w:lang w:eastAsia="en-IN" w:bidi="mr-IN"/>
          <w14:ligatures w14:val="none"/>
        </w:rPr>
        <w:t xml:space="preserve">, while an enhanced version was generated for richer prediction and dashboard analysis. During this process, relevant applicant, income, </w:t>
      </w:r>
      <w:proofErr w:type="spellStart"/>
      <w:r w:rsidRPr="00192D10">
        <w:rPr>
          <w:rFonts w:ascii="Times New Roman" w:eastAsia="Times New Roman" w:hAnsi="Times New Roman" w:cs="Times New Roman"/>
          <w:kern w:val="0"/>
          <w:sz w:val="24"/>
          <w:szCs w:val="24"/>
          <w:lang w:eastAsia="en-IN" w:bidi="mr-IN"/>
          <w14:ligatures w14:val="none"/>
        </w:rPr>
        <w:t>tradeline</w:t>
      </w:r>
      <w:proofErr w:type="spellEnd"/>
      <w:r w:rsidRPr="00192D10">
        <w:rPr>
          <w:rFonts w:ascii="Times New Roman" w:eastAsia="Times New Roman" w:hAnsi="Times New Roman" w:cs="Times New Roman"/>
          <w:kern w:val="0"/>
          <w:sz w:val="24"/>
          <w:szCs w:val="24"/>
          <w:lang w:eastAsia="en-IN" w:bidi="mr-IN"/>
          <w14:ligatures w14:val="none"/>
        </w:rPr>
        <w:t xml:space="preserve">, delinquency, and enquiry attributes were retained and reorganized into structured feature groups. Additional derived fields such as credit band, income bucket, and risk profile were included to strengthen interpretability and segmentation. One-hot encoded demographic and product enquiry variables were also created in the enhanced dataset to support machine learning compatibility and more expressive representation of borrower </w:t>
      </w:r>
      <w:proofErr w:type="spellStart"/>
      <w:r w:rsidRPr="00192D10">
        <w:rPr>
          <w:rFonts w:ascii="Times New Roman" w:eastAsia="Times New Roman" w:hAnsi="Times New Roman" w:cs="Times New Roman"/>
          <w:kern w:val="0"/>
          <w:sz w:val="24"/>
          <w:szCs w:val="24"/>
          <w:lang w:eastAsia="en-IN" w:bidi="mr-IN"/>
          <w14:ligatures w14:val="none"/>
        </w:rPr>
        <w:t>behavior</w:t>
      </w:r>
      <w:proofErr w:type="spellEnd"/>
      <w:r w:rsidRPr="00192D10">
        <w:rPr>
          <w:rFonts w:ascii="Times New Roman" w:eastAsia="Times New Roman" w:hAnsi="Times New Roman" w:cs="Times New Roman"/>
          <w:kern w:val="0"/>
          <w:sz w:val="24"/>
          <w:szCs w:val="24"/>
          <w:lang w:eastAsia="en-IN" w:bidi="mr-IN"/>
          <w14:ligatures w14:val="none"/>
        </w:rPr>
        <w:t xml:space="preserve"> [43], [47].</w:t>
      </w:r>
    </w:p>
    <w:p w14:paraId="78F33594" w14:textId="77777777" w:rsidR="00192D10" w:rsidRPr="00192D10" w:rsidRDefault="00192D10" w:rsidP="00192D10">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192D10">
        <w:rPr>
          <w:rFonts w:ascii="Times New Roman" w:eastAsia="Times New Roman" w:hAnsi="Times New Roman" w:cs="Times New Roman"/>
          <w:kern w:val="0"/>
          <w:sz w:val="24"/>
          <w:szCs w:val="24"/>
          <w:lang w:eastAsia="en-IN" w:bidi="mr-IN"/>
          <w14:ligatures w14:val="none"/>
        </w:rPr>
        <w:t xml:space="preserve">In the fraud-detection pipeline, </w:t>
      </w:r>
      <w:proofErr w:type="spellStart"/>
      <w:r w:rsidRPr="00192D10">
        <w:rPr>
          <w:rFonts w:ascii="Times New Roman" w:eastAsia="Times New Roman" w:hAnsi="Times New Roman" w:cs="Times New Roman"/>
          <w:kern w:val="0"/>
          <w:sz w:val="24"/>
          <w:szCs w:val="24"/>
          <w:lang w:eastAsia="en-IN" w:bidi="mr-IN"/>
          <w14:ligatures w14:val="none"/>
        </w:rPr>
        <w:t>preprocessing</w:t>
      </w:r>
      <w:proofErr w:type="spellEnd"/>
      <w:r w:rsidRPr="00192D10">
        <w:rPr>
          <w:rFonts w:ascii="Times New Roman" w:eastAsia="Times New Roman" w:hAnsi="Times New Roman" w:cs="Times New Roman"/>
          <w:kern w:val="0"/>
          <w:sz w:val="24"/>
          <w:szCs w:val="24"/>
          <w:lang w:eastAsia="en-IN" w:bidi="mr-IN"/>
          <w14:ligatures w14:val="none"/>
        </w:rPr>
        <w:t xml:space="preserve"> was designed to capture both customer-level and transaction-level </w:t>
      </w:r>
      <w:proofErr w:type="spellStart"/>
      <w:r w:rsidRPr="00192D10">
        <w:rPr>
          <w:rFonts w:ascii="Times New Roman" w:eastAsia="Times New Roman" w:hAnsi="Times New Roman" w:cs="Times New Roman"/>
          <w:kern w:val="0"/>
          <w:sz w:val="24"/>
          <w:szCs w:val="24"/>
          <w:lang w:eastAsia="en-IN" w:bidi="mr-IN"/>
          <w14:ligatures w14:val="none"/>
        </w:rPr>
        <w:t>behavior</w:t>
      </w:r>
      <w:proofErr w:type="spellEnd"/>
      <w:r w:rsidRPr="00192D10">
        <w:rPr>
          <w:rFonts w:ascii="Times New Roman" w:eastAsia="Times New Roman" w:hAnsi="Times New Roman" w:cs="Times New Roman"/>
          <w:kern w:val="0"/>
          <w:sz w:val="24"/>
          <w:szCs w:val="24"/>
          <w:lang w:eastAsia="en-IN" w:bidi="mr-IN"/>
          <w14:ligatures w14:val="none"/>
        </w:rPr>
        <w:t xml:space="preserve">. Raw transaction attributes were combined with derived anomaly-sensitive indicators such as amount-to-average ratio, balance-drain percentage, unusual transaction hour, transaction velocity, and new transaction type flags. Categorical variables such as account type and transaction type were encoded into numerical form for model compatibility, while descriptive categorical fields were preserved separately for dashboard analysis and interpretation. This reflects current </w:t>
      </w:r>
      <w:proofErr w:type="spellStart"/>
      <w:r w:rsidRPr="00192D10">
        <w:rPr>
          <w:rFonts w:ascii="Times New Roman" w:eastAsia="Times New Roman" w:hAnsi="Times New Roman" w:cs="Times New Roman"/>
          <w:kern w:val="0"/>
          <w:sz w:val="24"/>
          <w:szCs w:val="24"/>
          <w:lang w:eastAsia="en-IN" w:bidi="mr-IN"/>
          <w14:ligatures w14:val="none"/>
        </w:rPr>
        <w:t>preprocessing</w:t>
      </w:r>
      <w:proofErr w:type="spellEnd"/>
      <w:r w:rsidRPr="00192D10">
        <w:rPr>
          <w:rFonts w:ascii="Times New Roman" w:eastAsia="Times New Roman" w:hAnsi="Times New Roman" w:cs="Times New Roman"/>
          <w:kern w:val="0"/>
          <w:sz w:val="24"/>
          <w:szCs w:val="24"/>
          <w:lang w:eastAsia="en-IN" w:bidi="mr-IN"/>
          <w14:ligatures w14:val="none"/>
        </w:rPr>
        <w:t xml:space="preserve"> practice in fraud analytics, where categorical encoding and </w:t>
      </w:r>
      <w:proofErr w:type="spellStart"/>
      <w:r w:rsidRPr="00192D10">
        <w:rPr>
          <w:rFonts w:ascii="Times New Roman" w:eastAsia="Times New Roman" w:hAnsi="Times New Roman" w:cs="Times New Roman"/>
          <w:kern w:val="0"/>
          <w:sz w:val="24"/>
          <w:szCs w:val="24"/>
          <w:lang w:eastAsia="en-IN" w:bidi="mr-IN"/>
          <w14:ligatures w14:val="none"/>
        </w:rPr>
        <w:t>behavior</w:t>
      </w:r>
      <w:proofErr w:type="spellEnd"/>
      <w:r w:rsidRPr="00192D10">
        <w:rPr>
          <w:rFonts w:ascii="Times New Roman" w:eastAsia="Times New Roman" w:hAnsi="Times New Roman" w:cs="Times New Roman"/>
          <w:kern w:val="0"/>
          <w:sz w:val="24"/>
          <w:szCs w:val="24"/>
          <w:lang w:eastAsia="en-IN" w:bidi="mr-IN"/>
          <w14:ligatures w14:val="none"/>
        </w:rPr>
        <w:t>-oriented feature engineering are important for improving classifier effectiveness on transaction data [45], [46].</w:t>
      </w:r>
    </w:p>
    <w:p w14:paraId="1819B86D" w14:textId="3F4FB6C1" w:rsidR="00BB1391" w:rsidRPr="00192D10" w:rsidRDefault="00192D10" w:rsidP="00192D10">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192D10">
        <w:rPr>
          <w:rFonts w:ascii="Times New Roman" w:eastAsia="Times New Roman" w:hAnsi="Times New Roman" w:cs="Times New Roman"/>
          <w:kern w:val="0"/>
          <w:sz w:val="24"/>
          <w:szCs w:val="24"/>
          <w:lang w:eastAsia="en-IN" w:bidi="mr-IN"/>
          <w14:ligatures w14:val="none"/>
        </w:rPr>
        <w:t xml:space="preserve">A further </w:t>
      </w:r>
      <w:proofErr w:type="spellStart"/>
      <w:r w:rsidRPr="00192D10">
        <w:rPr>
          <w:rFonts w:ascii="Times New Roman" w:eastAsia="Times New Roman" w:hAnsi="Times New Roman" w:cs="Times New Roman"/>
          <w:kern w:val="0"/>
          <w:sz w:val="24"/>
          <w:szCs w:val="24"/>
          <w:lang w:eastAsia="en-IN" w:bidi="mr-IN"/>
          <w14:ligatures w14:val="none"/>
        </w:rPr>
        <w:t>preprocessing</w:t>
      </w:r>
      <w:proofErr w:type="spellEnd"/>
      <w:r w:rsidRPr="00192D10">
        <w:rPr>
          <w:rFonts w:ascii="Times New Roman" w:eastAsia="Times New Roman" w:hAnsi="Times New Roman" w:cs="Times New Roman"/>
          <w:kern w:val="0"/>
          <w:sz w:val="24"/>
          <w:szCs w:val="24"/>
          <w:lang w:eastAsia="en-IN" w:bidi="mr-IN"/>
          <w14:ligatures w14:val="none"/>
        </w:rPr>
        <w:t xml:space="preserve"> concern in the fraud workflow was class imbalance. Since fraudulent transactions form the minority class, the project used an imbalance-aware preparation strategy during model training to improve learning quality and reduce the risk of bias toward legitimate cases. Recent studies confirm that oversampling and balanced sampling strategies can improve minority-class detection in fraud analytics, especially when used in conjunction with ensemble or gradient-boosted learning models [44], [45], </w:t>
      </w:r>
      <w:proofErr w:type="gramStart"/>
      <w:r w:rsidRPr="00192D10">
        <w:rPr>
          <w:rFonts w:ascii="Times New Roman" w:eastAsia="Times New Roman" w:hAnsi="Times New Roman" w:cs="Times New Roman"/>
          <w:kern w:val="0"/>
          <w:sz w:val="24"/>
          <w:szCs w:val="24"/>
          <w:lang w:eastAsia="en-IN" w:bidi="mr-IN"/>
          <w14:ligatures w14:val="none"/>
        </w:rPr>
        <w:t>[</w:t>
      </w:r>
      <w:proofErr w:type="gramEnd"/>
      <w:r w:rsidRPr="00192D10">
        <w:rPr>
          <w:rFonts w:ascii="Times New Roman" w:eastAsia="Times New Roman" w:hAnsi="Times New Roman" w:cs="Times New Roman"/>
          <w:kern w:val="0"/>
          <w:sz w:val="24"/>
          <w:szCs w:val="24"/>
          <w:lang w:eastAsia="en-IN" w:bidi="mr-IN"/>
          <w14:ligatures w14:val="none"/>
        </w:rPr>
        <w:t xml:space="preserve">48]. Thus, the </w:t>
      </w:r>
      <w:proofErr w:type="spellStart"/>
      <w:r w:rsidRPr="00192D10">
        <w:rPr>
          <w:rFonts w:ascii="Times New Roman" w:eastAsia="Times New Roman" w:hAnsi="Times New Roman" w:cs="Times New Roman"/>
          <w:kern w:val="0"/>
          <w:sz w:val="24"/>
          <w:szCs w:val="24"/>
          <w:lang w:eastAsia="en-IN" w:bidi="mr-IN"/>
          <w14:ligatures w14:val="none"/>
        </w:rPr>
        <w:t>preprocessing</w:t>
      </w:r>
      <w:proofErr w:type="spellEnd"/>
      <w:r w:rsidRPr="00192D10">
        <w:rPr>
          <w:rFonts w:ascii="Times New Roman" w:eastAsia="Times New Roman" w:hAnsi="Times New Roman" w:cs="Times New Roman"/>
          <w:kern w:val="0"/>
          <w:sz w:val="24"/>
          <w:szCs w:val="24"/>
          <w:lang w:eastAsia="en-IN" w:bidi="mr-IN"/>
          <w14:ligatures w14:val="none"/>
        </w:rPr>
        <w:t xml:space="preserve"> methodology in FinIntel was not limited to cleaning and transformation, but also included feature engineering and class-distribution handling to improve the readiness of both credit and fraud datasets for effective predictive </w:t>
      </w:r>
      <w:proofErr w:type="spellStart"/>
      <w:r w:rsidRPr="00192D10">
        <w:rPr>
          <w:rFonts w:ascii="Times New Roman" w:eastAsia="Times New Roman" w:hAnsi="Times New Roman" w:cs="Times New Roman"/>
          <w:kern w:val="0"/>
          <w:sz w:val="24"/>
          <w:szCs w:val="24"/>
          <w:lang w:eastAsia="en-IN" w:bidi="mr-IN"/>
          <w14:ligatures w14:val="none"/>
        </w:rPr>
        <w:t>modeling</w:t>
      </w:r>
      <w:proofErr w:type="spellEnd"/>
      <w:r w:rsidRPr="00192D10">
        <w:rPr>
          <w:rFonts w:ascii="Times New Roman" w:eastAsia="Times New Roman" w:hAnsi="Times New Roman" w:cs="Times New Roman"/>
          <w:kern w:val="0"/>
          <w:sz w:val="24"/>
          <w:szCs w:val="24"/>
          <w:lang w:eastAsia="en-IN" w:bidi="mr-IN"/>
          <w14:ligatures w14:val="none"/>
        </w:rPr>
        <w:t xml:space="preserve"> [43]–[48].</w:t>
      </w:r>
    </w:p>
    <w:p w14:paraId="74DF17EF" w14:textId="77777777" w:rsidR="002C422C" w:rsidRDefault="002C422C" w:rsidP="00192D10">
      <w:pPr>
        <w:spacing w:before="100" w:beforeAutospacing="1" w:after="100" w:afterAutospacing="1" w:line="240" w:lineRule="auto"/>
        <w:rPr>
          <w:rFonts w:ascii="Times New Roman" w:eastAsia="Times New Roman" w:hAnsi="Times New Roman" w:cs="Times New Roman"/>
          <w:b/>
          <w:kern w:val="0"/>
          <w:sz w:val="24"/>
          <w:szCs w:val="24"/>
          <w:lang w:eastAsia="en-IN" w:bidi="mr-IN"/>
          <w14:ligatures w14:val="none"/>
        </w:rPr>
      </w:pPr>
    </w:p>
    <w:p w14:paraId="0B912DCD" w14:textId="7B106517" w:rsidR="00BB1391" w:rsidRPr="002C422C" w:rsidRDefault="00192D10" w:rsidP="00192D10">
      <w:pPr>
        <w:spacing w:before="100" w:beforeAutospacing="1" w:after="100" w:afterAutospacing="1" w:line="240" w:lineRule="auto"/>
        <w:rPr>
          <w:rFonts w:ascii="Times New Roman" w:eastAsia="Times New Roman" w:hAnsi="Times New Roman" w:cs="Times New Roman"/>
          <w:b/>
          <w:kern w:val="0"/>
          <w:sz w:val="24"/>
          <w:szCs w:val="24"/>
          <w:lang w:eastAsia="en-IN" w:bidi="mr-IN"/>
          <w14:ligatures w14:val="none"/>
        </w:rPr>
      </w:pPr>
      <w:r w:rsidRPr="002C422C">
        <w:rPr>
          <w:rFonts w:ascii="Times New Roman" w:eastAsia="Times New Roman" w:hAnsi="Times New Roman" w:cs="Times New Roman"/>
          <w:b/>
          <w:kern w:val="0"/>
          <w:sz w:val="24"/>
          <w:szCs w:val="24"/>
          <w:lang w:eastAsia="en-IN" w:bidi="mr-IN"/>
          <w14:ligatures w14:val="none"/>
        </w:rPr>
        <w:lastRenderedPageBreak/>
        <w:t>3.2 Model Selection</w:t>
      </w:r>
    </w:p>
    <w:p w14:paraId="224D6A7E" w14:textId="35DB1BB9" w:rsidR="00D61FB6" w:rsidRP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D61FB6">
        <w:rPr>
          <w:rFonts w:ascii="Times New Roman" w:eastAsia="Times New Roman" w:hAnsi="Times New Roman" w:cs="Times New Roman"/>
          <w:kern w:val="0"/>
          <w:sz w:val="24"/>
          <w:szCs w:val="24"/>
          <w:lang w:eastAsia="en-IN" w:bidi="mr-IN"/>
          <w14:ligatures w14:val="none"/>
        </w:rPr>
        <w:t>Model selection in the FinIntel project was performed separately for credit risk prediction, credit amount estimation, and fraud detection with emphasis on predictive accuracy, robustness, interpretability, and suitability for structured banking data. Since the datasets contain non-linear financial relationships, behavioural indicators, and imbalance-sensitive fraud patterns, ensemble and tree-based learning methods were prioritized over traditional linear approaches. Recent studies show that boosted and ensemble models are highly effective in financial prediction tasks because they improve classification stability and capture complex feature interactions in</w:t>
      </w:r>
      <w:r>
        <w:rPr>
          <w:rFonts w:ascii="Times New Roman" w:eastAsia="Times New Roman" w:hAnsi="Times New Roman" w:cs="Times New Roman"/>
          <w:kern w:val="0"/>
          <w:sz w:val="24"/>
          <w:szCs w:val="24"/>
          <w:lang w:eastAsia="en-IN" w:bidi="mr-IN"/>
          <w14:ligatures w14:val="none"/>
        </w:rPr>
        <w:t xml:space="preserve"> banking environments</w:t>
      </w:r>
      <w:r w:rsidRPr="00D61FB6">
        <w:rPr>
          <w:rFonts w:ascii="Times New Roman" w:eastAsia="Times New Roman" w:hAnsi="Times New Roman" w:cs="Times New Roman"/>
          <w:kern w:val="0"/>
          <w:sz w:val="24"/>
          <w:szCs w:val="24"/>
          <w:lang w:eastAsia="en-IN" w:bidi="mr-IN"/>
          <w14:ligatures w14:val="none"/>
        </w:rPr>
        <w:t>.</w:t>
      </w:r>
    </w:p>
    <w:p w14:paraId="5591B790" w14:textId="2CE57B02" w:rsidR="00D61FB6" w:rsidRP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D61FB6">
        <w:rPr>
          <w:rFonts w:ascii="Times New Roman" w:eastAsia="Times New Roman" w:hAnsi="Times New Roman" w:cs="Times New Roman"/>
          <w:kern w:val="0"/>
          <w:sz w:val="24"/>
          <w:szCs w:val="24"/>
          <w:lang w:eastAsia="en-IN" w:bidi="mr-IN"/>
          <w14:ligatures w14:val="none"/>
        </w:rPr>
        <w:t xml:space="preserve">For the credit-risk workflow, multiple candidate models including Logistic Regression, Decision Tree, Random Forest, and XGBoost were evaluated during experimentation. Logistic Regression was treated as a baseline model but showed limitations in learning non-linear borrower relationships. Decision Tree models provided interpretability but were more sensitive to </w:t>
      </w:r>
      <w:proofErr w:type="spellStart"/>
      <w:r w:rsidRPr="00D61FB6">
        <w:rPr>
          <w:rFonts w:ascii="Times New Roman" w:eastAsia="Times New Roman" w:hAnsi="Times New Roman" w:cs="Times New Roman"/>
          <w:kern w:val="0"/>
          <w:sz w:val="24"/>
          <w:szCs w:val="24"/>
          <w:lang w:eastAsia="en-IN" w:bidi="mr-IN"/>
          <w14:ligatures w14:val="none"/>
        </w:rPr>
        <w:t>overfitting</w:t>
      </w:r>
      <w:proofErr w:type="spellEnd"/>
      <w:r w:rsidRPr="00D61FB6">
        <w:rPr>
          <w:rFonts w:ascii="Times New Roman" w:eastAsia="Times New Roman" w:hAnsi="Times New Roman" w:cs="Times New Roman"/>
          <w:kern w:val="0"/>
          <w:sz w:val="24"/>
          <w:szCs w:val="24"/>
          <w:lang w:eastAsia="en-IN" w:bidi="mr-IN"/>
          <w14:ligatures w14:val="none"/>
        </w:rPr>
        <w:t xml:space="preserve">. Ensemble approaches such as Random Forest and XGBoost demonstrated stronger classification performance due to better handling of borrower behaviour, delinquency indicators, </w:t>
      </w:r>
      <w:proofErr w:type="spellStart"/>
      <w:r w:rsidRPr="00D61FB6">
        <w:rPr>
          <w:rFonts w:ascii="Times New Roman" w:eastAsia="Times New Roman" w:hAnsi="Times New Roman" w:cs="Times New Roman"/>
          <w:kern w:val="0"/>
          <w:sz w:val="24"/>
          <w:szCs w:val="24"/>
          <w:lang w:eastAsia="en-IN" w:bidi="mr-IN"/>
          <w14:ligatures w14:val="none"/>
        </w:rPr>
        <w:t>tradeline</w:t>
      </w:r>
      <w:proofErr w:type="spellEnd"/>
      <w:r w:rsidRPr="00D61FB6">
        <w:rPr>
          <w:rFonts w:ascii="Times New Roman" w:eastAsia="Times New Roman" w:hAnsi="Times New Roman" w:cs="Times New Roman"/>
          <w:kern w:val="0"/>
          <w:sz w:val="24"/>
          <w:szCs w:val="24"/>
          <w:lang w:eastAsia="en-IN" w:bidi="mr-IN"/>
          <w14:ligatures w14:val="none"/>
        </w:rPr>
        <w:t xml:space="preserve"> structure, and enquiry-related variables. </w:t>
      </w:r>
      <w:proofErr w:type="spellStart"/>
      <w:r w:rsidRPr="00D61FB6">
        <w:rPr>
          <w:rFonts w:ascii="Times New Roman" w:eastAsia="Times New Roman" w:hAnsi="Times New Roman" w:cs="Times New Roman"/>
          <w:kern w:val="0"/>
          <w:sz w:val="24"/>
          <w:szCs w:val="24"/>
          <w:lang w:eastAsia="en-IN" w:bidi="mr-IN"/>
          <w14:ligatures w14:val="none"/>
        </w:rPr>
        <w:t>Hyperparameter</w:t>
      </w:r>
      <w:proofErr w:type="spellEnd"/>
      <w:r w:rsidRPr="00D61FB6">
        <w:rPr>
          <w:rFonts w:ascii="Times New Roman" w:eastAsia="Times New Roman" w:hAnsi="Times New Roman" w:cs="Times New Roman"/>
          <w:kern w:val="0"/>
          <w:sz w:val="24"/>
          <w:szCs w:val="24"/>
          <w:lang w:eastAsia="en-IN" w:bidi="mr-IN"/>
          <w14:ligatures w14:val="none"/>
        </w:rPr>
        <w:t xml:space="preserve"> tuning using </w:t>
      </w:r>
      <w:proofErr w:type="spellStart"/>
      <w:r w:rsidRPr="00D61FB6">
        <w:rPr>
          <w:rFonts w:ascii="Times New Roman" w:eastAsia="Times New Roman" w:hAnsi="Times New Roman" w:cs="Times New Roman"/>
          <w:kern w:val="0"/>
          <w:sz w:val="24"/>
          <w:szCs w:val="24"/>
          <w:lang w:eastAsia="en-IN" w:bidi="mr-IN"/>
          <w14:ligatures w14:val="none"/>
        </w:rPr>
        <w:t>GridSearchCV</w:t>
      </w:r>
      <w:proofErr w:type="spellEnd"/>
      <w:r w:rsidRPr="00D61FB6">
        <w:rPr>
          <w:rFonts w:ascii="Times New Roman" w:eastAsia="Times New Roman" w:hAnsi="Times New Roman" w:cs="Times New Roman"/>
          <w:kern w:val="0"/>
          <w:sz w:val="24"/>
          <w:szCs w:val="24"/>
          <w:lang w:eastAsia="en-IN" w:bidi="mr-IN"/>
          <w14:ligatures w14:val="none"/>
        </w:rPr>
        <w:t xml:space="preserve"> was also performed for XGBoost to improve multiclass approval prediction quality. </w:t>
      </w:r>
      <w:r w:rsidR="007A2936" w:rsidRPr="007A2936">
        <w:rPr>
          <w:rFonts w:ascii="Times New Roman" w:eastAsia="Times New Roman" w:hAnsi="Times New Roman" w:cs="Times New Roman"/>
          <w:kern w:val="0"/>
          <w:sz w:val="24"/>
          <w:szCs w:val="24"/>
          <w:lang w:eastAsia="en-IN" w:bidi="mr-IN"/>
          <w14:ligatures w14:val="none"/>
        </w:rPr>
        <w:t xml:space="preserve">Based on comparative evaluation, XGBoost and ensemble-based methods were initially selected for deployment because of their stronger predictive stability and operational suitability. Further optimization using feature engineering, SMOTE-based balancing, </w:t>
      </w:r>
      <w:proofErr w:type="spellStart"/>
      <w:r w:rsidR="007A2936" w:rsidRPr="007A2936">
        <w:rPr>
          <w:rFonts w:ascii="Times New Roman" w:eastAsia="Times New Roman" w:hAnsi="Times New Roman" w:cs="Times New Roman"/>
          <w:kern w:val="0"/>
          <w:sz w:val="24"/>
          <w:szCs w:val="24"/>
          <w:lang w:eastAsia="en-IN" w:bidi="mr-IN"/>
          <w14:ligatures w14:val="none"/>
        </w:rPr>
        <w:t>CatBoost</w:t>
      </w:r>
      <w:proofErr w:type="spellEnd"/>
      <w:r w:rsidR="007A2936" w:rsidRPr="007A2936">
        <w:rPr>
          <w:rFonts w:ascii="Times New Roman" w:eastAsia="Times New Roman" w:hAnsi="Times New Roman" w:cs="Times New Roman"/>
          <w:kern w:val="0"/>
          <w:sz w:val="24"/>
          <w:szCs w:val="24"/>
          <w:lang w:eastAsia="en-IN" w:bidi="mr-IN"/>
          <w14:ligatures w14:val="none"/>
        </w:rPr>
        <w:t xml:space="preserve"> learning, and stacking ensemble techniques was later incorporated to improve multiclass approval prediction performance and probability-based inference stability.</w:t>
      </w:r>
    </w:p>
    <w:p w14:paraId="3F032EA6" w14:textId="2CB55924" w:rsidR="00192D10"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D61FB6">
        <w:rPr>
          <w:rFonts w:ascii="Times New Roman" w:eastAsia="Times New Roman" w:hAnsi="Times New Roman" w:cs="Times New Roman"/>
          <w:kern w:val="0"/>
          <w:sz w:val="24"/>
          <w:szCs w:val="24"/>
          <w:lang w:eastAsia="en-IN" w:bidi="mr-IN"/>
          <w14:ligatures w14:val="none"/>
        </w:rPr>
        <w:t>For fraud detection, the project adopted an ensemble-oriented prediction strategy using XGBoost and Random Forest with behavioural feature engineering. The fraud dataset contains imbalance-sensitive variables such as balance-drain percentage, transaction velocity, transaction-type anomalies, and behavioural transaction patterns. XGBoost was selected as the primary deployment model because it demonstrated better capability in identifying suspicious transaction behaviour while maintaining stable probability-based classification. Random Forest was retained as a supporting ensemble component because of its robustness and variance reduction capability. The final fraud pipeline also incorporated probability-based risk scoring to support analyst-oriented v</w:t>
      </w:r>
      <w:r>
        <w:rPr>
          <w:rFonts w:ascii="Times New Roman" w:eastAsia="Times New Roman" w:hAnsi="Times New Roman" w:cs="Times New Roman"/>
          <w:kern w:val="0"/>
          <w:sz w:val="24"/>
          <w:szCs w:val="24"/>
          <w:lang w:eastAsia="en-IN" w:bidi="mr-IN"/>
          <w14:ligatures w14:val="none"/>
        </w:rPr>
        <w:t>erification workflows</w:t>
      </w:r>
      <w:r w:rsidRPr="00D61FB6">
        <w:rPr>
          <w:rFonts w:ascii="Times New Roman" w:eastAsia="Times New Roman" w:hAnsi="Times New Roman" w:cs="Times New Roman"/>
          <w:kern w:val="0"/>
          <w:sz w:val="24"/>
          <w:szCs w:val="24"/>
          <w:lang w:eastAsia="en-IN" w:bidi="mr-IN"/>
          <w14:ligatures w14:val="none"/>
        </w:rPr>
        <w:t>.</w:t>
      </w:r>
    </w:p>
    <w:p w14:paraId="1E8169F7" w14:textId="77777777" w:rsid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p>
    <w:p w14:paraId="65CAE100" w14:textId="77777777" w:rsid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p>
    <w:p w14:paraId="3326A6A6" w14:textId="77777777" w:rsid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p>
    <w:p w14:paraId="1DEFFD9D" w14:textId="77777777" w:rsid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p>
    <w:tbl>
      <w:tblPr>
        <w:tblW w:w="10480" w:type="dxa"/>
        <w:tblInd w:w="-5" w:type="dxa"/>
        <w:tblLook w:val="04A0" w:firstRow="1" w:lastRow="0" w:firstColumn="1" w:lastColumn="0" w:noHBand="0" w:noVBand="1"/>
      </w:tblPr>
      <w:tblGrid>
        <w:gridCol w:w="1420"/>
        <w:gridCol w:w="2080"/>
        <w:gridCol w:w="2260"/>
        <w:gridCol w:w="2960"/>
        <w:gridCol w:w="1760"/>
      </w:tblGrid>
      <w:tr w:rsidR="00D61FB6" w:rsidRPr="00D61FB6" w14:paraId="0C2A9F1B" w14:textId="77777777" w:rsidTr="00D61FB6">
        <w:trPr>
          <w:trHeight w:val="408"/>
        </w:trPr>
        <w:tc>
          <w:tcPr>
            <w:tcW w:w="1420" w:type="dxa"/>
            <w:tcBorders>
              <w:top w:val="single" w:sz="4" w:space="0" w:color="auto"/>
              <w:left w:val="single" w:sz="4" w:space="0" w:color="auto"/>
              <w:bottom w:val="single" w:sz="4" w:space="0" w:color="auto"/>
              <w:right w:val="single" w:sz="4" w:space="0" w:color="auto"/>
            </w:tcBorders>
            <w:shd w:val="clear" w:color="auto" w:fill="auto"/>
            <w:hideMark/>
          </w:tcPr>
          <w:p w14:paraId="4300A7EA"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D61FB6">
              <w:rPr>
                <w:rFonts w:ascii="Times New Roman" w:eastAsia="Times New Roman" w:hAnsi="Times New Roman" w:cs="Times New Roman"/>
                <w:b/>
                <w:bCs/>
                <w:color w:val="000000"/>
                <w:kern w:val="0"/>
                <w:sz w:val="24"/>
                <w:szCs w:val="24"/>
                <w:lang w:val="en-US"/>
                <w14:ligatures w14:val="none"/>
              </w:rPr>
              <w:lastRenderedPageBreak/>
              <w:t>Model</w:t>
            </w:r>
          </w:p>
        </w:tc>
        <w:tc>
          <w:tcPr>
            <w:tcW w:w="2080" w:type="dxa"/>
            <w:tcBorders>
              <w:top w:val="single" w:sz="4" w:space="0" w:color="auto"/>
              <w:left w:val="nil"/>
              <w:bottom w:val="single" w:sz="4" w:space="0" w:color="auto"/>
              <w:right w:val="single" w:sz="4" w:space="0" w:color="auto"/>
            </w:tcBorders>
            <w:shd w:val="clear" w:color="auto" w:fill="auto"/>
            <w:hideMark/>
          </w:tcPr>
          <w:p w14:paraId="0B36A0DD"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D61FB6">
              <w:rPr>
                <w:rFonts w:ascii="Times New Roman" w:eastAsia="Times New Roman" w:hAnsi="Times New Roman" w:cs="Times New Roman"/>
                <w:b/>
                <w:bCs/>
                <w:color w:val="000000"/>
                <w:kern w:val="0"/>
                <w:sz w:val="24"/>
                <w:szCs w:val="24"/>
                <w:lang w:val="en-US"/>
                <w14:ligatures w14:val="none"/>
              </w:rPr>
              <w:t>Application Area</w:t>
            </w:r>
          </w:p>
        </w:tc>
        <w:tc>
          <w:tcPr>
            <w:tcW w:w="2260" w:type="dxa"/>
            <w:tcBorders>
              <w:top w:val="single" w:sz="4" w:space="0" w:color="auto"/>
              <w:left w:val="nil"/>
              <w:bottom w:val="single" w:sz="4" w:space="0" w:color="auto"/>
              <w:right w:val="single" w:sz="4" w:space="0" w:color="auto"/>
            </w:tcBorders>
            <w:shd w:val="clear" w:color="auto" w:fill="auto"/>
            <w:hideMark/>
          </w:tcPr>
          <w:p w14:paraId="49C6047E"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D61FB6">
              <w:rPr>
                <w:rFonts w:ascii="Times New Roman" w:eastAsia="Times New Roman" w:hAnsi="Times New Roman" w:cs="Times New Roman"/>
                <w:b/>
                <w:bCs/>
                <w:color w:val="000000"/>
                <w:kern w:val="0"/>
                <w:sz w:val="24"/>
                <w:szCs w:val="24"/>
                <w:lang w:val="en-US"/>
                <w14:ligatures w14:val="none"/>
              </w:rPr>
              <w:t>Strengths</w:t>
            </w:r>
          </w:p>
        </w:tc>
        <w:tc>
          <w:tcPr>
            <w:tcW w:w="2960" w:type="dxa"/>
            <w:tcBorders>
              <w:top w:val="single" w:sz="4" w:space="0" w:color="auto"/>
              <w:left w:val="nil"/>
              <w:bottom w:val="single" w:sz="4" w:space="0" w:color="auto"/>
              <w:right w:val="single" w:sz="4" w:space="0" w:color="auto"/>
            </w:tcBorders>
            <w:shd w:val="clear" w:color="auto" w:fill="auto"/>
            <w:hideMark/>
          </w:tcPr>
          <w:p w14:paraId="4CA7372E"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D61FB6">
              <w:rPr>
                <w:rFonts w:ascii="Times New Roman" w:eastAsia="Times New Roman" w:hAnsi="Times New Roman" w:cs="Times New Roman"/>
                <w:b/>
                <w:bCs/>
                <w:color w:val="000000"/>
                <w:kern w:val="0"/>
                <w:sz w:val="24"/>
                <w:szCs w:val="24"/>
                <w:lang w:val="en-US"/>
                <w14:ligatures w14:val="none"/>
              </w:rPr>
              <w:t>Limitations</w:t>
            </w:r>
          </w:p>
        </w:tc>
        <w:tc>
          <w:tcPr>
            <w:tcW w:w="1760" w:type="dxa"/>
            <w:tcBorders>
              <w:top w:val="single" w:sz="4" w:space="0" w:color="auto"/>
              <w:left w:val="nil"/>
              <w:bottom w:val="single" w:sz="4" w:space="0" w:color="auto"/>
              <w:right w:val="single" w:sz="4" w:space="0" w:color="auto"/>
            </w:tcBorders>
            <w:shd w:val="clear" w:color="auto" w:fill="auto"/>
            <w:hideMark/>
          </w:tcPr>
          <w:p w14:paraId="45FCBEA5"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D61FB6">
              <w:rPr>
                <w:rFonts w:ascii="Times New Roman" w:eastAsia="Times New Roman" w:hAnsi="Times New Roman" w:cs="Times New Roman"/>
                <w:b/>
                <w:bCs/>
                <w:color w:val="000000"/>
                <w:kern w:val="0"/>
                <w:sz w:val="24"/>
                <w:szCs w:val="24"/>
                <w:lang w:val="en-US"/>
                <w14:ligatures w14:val="none"/>
              </w:rPr>
              <w:t>Selection Status</w:t>
            </w:r>
          </w:p>
        </w:tc>
      </w:tr>
      <w:tr w:rsidR="00D61FB6" w:rsidRPr="00D61FB6" w14:paraId="6097D7BE" w14:textId="77777777" w:rsidTr="00D61FB6">
        <w:trPr>
          <w:trHeight w:val="684"/>
        </w:trPr>
        <w:tc>
          <w:tcPr>
            <w:tcW w:w="1420" w:type="dxa"/>
            <w:tcBorders>
              <w:top w:val="nil"/>
              <w:left w:val="single" w:sz="4" w:space="0" w:color="auto"/>
              <w:bottom w:val="single" w:sz="4" w:space="0" w:color="auto"/>
              <w:right w:val="single" w:sz="4" w:space="0" w:color="auto"/>
            </w:tcBorders>
            <w:shd w:val="clear" w:color="auto" w:fill="auto"/>
            <w:hideMark/>
          </w:tcPr>
          <w:p w14:paraId="5A267625"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Logistic Regression</w:t>
            </w:r>
          </w:p>
        </w:tc>
        <w:tc>
          <w:tcPr>
            <w:tcW w:w="2080" w:type="dxa"/>
            <w:tcBorders>
              <w:top w:val="nil"/>
              <w:left w:val="nil"/>
              <w:bottom w:val="single" w:sz="4" w:space="0" w:color="auto"/>
              <w:right w:val="single" w:sz="4" w:space="0" w:color="auto"/>
            </w:tcBorders>
            <w:shd w:val="clear" w:color="auto" w:fill="auto"/>
            <w:hideMark/>
          </w:tcPr>
          <w:p w14:paraId="108F5125"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Credit Risk</w:t>
            </w:r>
          </w:p>
        </w:tc>
        <w:tc>
          <w:tcPr>
            <w:tcW w:w="2260" w:type="dxa"/>
            <w:tcBorders>
              <w:top w:val="nil"/>
              <w:left w:val="nil"/>
              <w:bottom w:val="single" w:sz="4" w:space="0" w:color="auto"/>
              <w:right w:val="single" w:sz="4" w:space="0" w:color="auto"/>
            </w:tcBorders>
            <w:shd w:val="clear" w:color="auto" w:fill="auto"/>
            <w:hideMark/>
          </w:tcPr>
          <w:p w14:paraId="6528BAE7"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Simple and interpretable baseline</w:t>
            </w:r>
          </w:p>
        </w:tc>
        <w:tc>
          <w:tcPr>
            <w:tcW w:w="2960" w:type="dxa"/>
            <w:tcBorders>
              <w:top w:val="nil"/>
              <w:left w:val="nil"/>
              <w:bottom w:val="single" w:sz="4" w:space="0" w:color="auto"/>
              <w:right w:val="single" w:sz="4" w:space="0" w:color="auto"/>
            </w:tcBorders>
            <w:shd w:val="clear" w:color="auto" w:fill="auto"/>
            <w:hideMark/>
          </w:tcPr>
          <w:p w14:paraId="66970E2D"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Weak non-linear learning capability</w:t>
            </w:r>
          </w:p>
        </w:tc>
        <w:tc>
          <w:tcPr>
            <w:tcW w:w="1760" w:type="dxa"/>
            <w:tcBorders>
              <w:top w:val="nil"/>
              <w:left w:val="nil"/>
              <w:bottom w:val="single" w:sz="4" w:space="0" w:color="auto"/>
              <w:right w:val="single" w:sz="4" w:space="0" w:color="auto"/>
            </w:tcBorders>
            <w:shd w:val="clear" w:color="auto" w:fill="auto"/>
            <w:hideMark/>
          </w:tcPr>
          <w:p w14:paraId="4C07C185"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Rejected</w:t>
            </w:r>
          </w:p>
        </w:tc>
      </w:tr>
      <w:tr w:rsidR="00D61FB6" w:rsidRPr="00D61FB6" w14:paraId="5164F765" w14:textId="77777777" w:rsidTr="00D61FB6">
        <w:trPr>
          <w:trHeight w:val="624"/>
        </w:trPr>
        <w:tc>
          <w:tcPr>
            <w:tcW w:w="1420" w:type="dxa"/>
            <w:tcBorders>
              <w:top w:val="nil"/>
              <w:left w:val="single" w:sz="4" w:space="0" w:color="auto"/>
              <w:bottom w:val="single" w:sz="4" w:space="0" w:color="auto"/>
              <w:right w:val="single" w:sz="4" w:space="0" w:color="auto"/>
            </w:tcBorders>
            <w:shd w:val="clear" w:color="auto" w:fill="auto"/>
            <w:hideMark/>
          </w:tcPr>
          <w:p w14:paraId="3C3C785A"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Decision Tree</w:t>
            </w:r>
          </w:p>
        </w:tc>
        <w:tc>
          <w:tcPr>
            <w:tcW w:w="2080" w:type="dxa"/>
            <w:tcBorders>
              <w:top w:val="nil"/>
              <w:left w:val="nil"/>
              <w:bottom w:val="single" w:sz="4" w:space="0" w:color="auto"/>
              <w:right w:val="single" w:sz="4" w:space="0" w:color="auto"/>
            </w:tcBorders>
            <w:shd w:val="clear" w:color="auto" w:fill="auto"/>
            <w:hideMark/>
          </w:tcPr>
          <w:p w14:paraId="76E1F6D9"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Credit Risk</w:t>
            </w:r>
          </w:p>
        </w:tc>
        <w:tc>
          <w:tcPr>
            <w:tcW w:w="2260" w:type="dxa"/>
            <w:tcBorders>
              <w:top w:val="nil"/>
              <w:left w:val="nil"/>
              <w:bottom w:val="single" w:sz="4" w:space="0" w:color="auto"/>
              <w:right w:val="single" w:sz="4" w:space="0" w:color="auto"/>
            </w:tcBorders>
            <w:shd w:val="clear" w:color="auto" w:fill="auto"/>
            <w:hideMark/>
          </w:tcPr>
          <w:p w14:paraId="55C7E116"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High interpretability</w:t>
            </w:r>
          </w:p>
        </w:tc>
        <w:tc>
          <w:tcPr>
            <w:tcW w:w="2960" w:type="dxa"/>
            <w:tcBorders>
              <w:top w:val="nil"/>
              <w:left w:val="nil"/>
              <w:bottom w:val="single" w:sz="4" w:space="0" w:color="auto"/>
              <w:right w:val="single" w:sz="4" w:space="0" w:color="auto"/>
            </w:tcBorders>
            <w:shd w:val="clear" w:color="auto" w:fill="auto"/>
            <w:hideMark/>
          </w:tcPr>
          <w:p w14:paraId="7012E560"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proofErr w:type="spellStart"/>
            <w:r w:rsidRPr="00D61FB6">
              <w:rPr>
                <w:rFonts w:ascii="Times New Roman" w:eastAsia="Times New Roman" w:hAnsi="Times New Roman" w:cs="Times New Roman"/>
                <w:color w:val="000000"/>
                <w:kern w:val="0"/>
                <w:sz w:val="24"/>
                <w:szCs w:val="24"/>
                <w:lang w:val="en-US"/>
                <w14:ligatures w14:val="none"/>
              </w:rPr>
              <w:t>Overfitting</w:t>
            </w:r>
            <w:proofErr w:type="spellEnd"/>
            <w:r w:rsidRPr="00D61FB6">
              <w:rPr>
                <w:rFonts w:ascii="Times New Roman" w:eastAsia="Times New Roman" w:hAnsi="Times New Roman" w:cs="Times New Roman"/>
                <w:color w:val="000000"/>
                <w:kern w:val="0"/>
                <w:sz w:val="24"/>
                <w:szCs w:val="24"/>
                <w:lang w:val="en-US"/>
                <w14:ligatures w14:val="none"/>
              </w:rPr>
              <w:t xml:space="preserve"> on complex data</w:t>
            </w:r>
          </w:p>
        </w:tc>
        <w:tc>
          <w:tcPr>
            <w:tcW w:w="1760" w:type="dxa"/>
            <w:tcBorders>
              <w:top w:val="nil"/>
              <w:left w:val="nil"/>
              <w:bottom w:val="single" w:sz="4" w:space="0" w:color="auto"/>
              <w:right w:val="single" w:sz="4" w:space="0" w:color="auto"/>
            </w:tcBorders>
            <w:shd w:val="clear" w:color="auto" w:fill="auto"/>
            <w:hideMark/>
          </w:tcPr>
          <w:p w14:paraId="1FF692A8"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Rejected</w:t>
            </w:r>
          </w:p>
        </w:tc>
      </w:tr>
      <w:tr w:rsidR="00D61FB6" w:rsidRPr="00D61FB6" w14:paraId="3CB2A982" w14:textId="77777777" w:rsidTr="00D61FB6">
        <w:trPr>
          <w:trHeight w:val="900"/>
        </w:trPr>
        <w:tc>
          <w:tcPr>
            <w:tcW w:w="1420" w:type="dxa"/>
            <w:tcBorders>
              <w:top w:val="nil"/>
              <w:left w:val="single" w:sz="4" w:space="0" w:color="auto"/>
              <w:bottom w:val="single" w:sz="4" w:space="0" w:color="auto"/>
              <w:right w:val="single" w:sz="4" w:space="0" w:color="auto"/>
            </w:tcBorders>
            <w:shd w:val="clear" w:color="auto" w:fill="auto"/>
            <w:hideMark/>
          </w:tcPr>
          <w:p w14:paraId="2973B8A8"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Random Forest</w:t>
            </w:r>
          </w:p>
        </w:tc>
        <w:tc>
          <w:tcPr>
            <w:tcW w:w="2080" w:type="dxa"/>
            <w:tcBorders>
              <w:top w:val="nil"/>
              <w:left w:val="nil"/>
              <w:bottom w:val="single" w:sz="4" w:space="0" w:color="auto"/>
              <w:right w:val="single" w:sz="4" w:space="0" w:color="auto"/>
            </w:tcBorders>
            <w:shd w:val="clear" w:color="auto" w:fill="auto"/>
            <w:hideMark/>
          </w:tcPr>
          <w:p w14:paraId="577FCC23"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Credit &amp; Fraud</w:t>
            </w:r>
          </w:p>
        </w:tc>
        <w:tc>
          <w:tcPr>
            <w:tcW w:w="2260" w:type="dxa"/>
            <w:tcBorders>
              <w:top w:val="nil"/>
              <w:left w:val="nil"/>
              <w:bottom w:val="single" w:sz="4" w:space="0" w:color="auto"/>
              <w:right w:val="single" w:sz="4" w:space="0" w:color="auto"/>
            </w:tcBorders>
            <w:shd w:val="clear" w:color="auto" w:fill="auto"/>
            <w:hideMark/>
          </w:tcPr>
          <w:p w14:paraId="5CC74303"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Strong ensemble stability and variance reduction</w:t>
            </w:r>
          </w:p>
        </w:tc>
        <w:tc>
          <w:tcPr>
            <w:tcW w:w="2960" w:type="dxa"/>
            <w:tcBorders>
              <w:top w:val="nil"/>
              <w:left w:val="nil"/>
              <w:bottom w:val="single" w:sz="4" w:space="0" w:color="auto"/>
              <w:right w:val="single" w:sz="4" w:space="0" w:color="auto"/>
            </w:tcBorders>
            <w:shd w:val="clear" w:color="auto" w:fill="auto"/>
            <w:hideMark/>
          </w:tcPr>
          <w:p w14:paraId="6362C44C"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Higher computational overhead</w:t>
            </w:r>
          </w:p>
        </w:tc>
        <w:tc>
          <w:tcPr>
            <w:tcW w:w="1760" w:type="dxa"/>
            <w:tcBorders>
              <w:top w:val="nil"/>
              <w:left w:val="nil"/>
              <w:bottom w:val="single" w:sz="4" w:space="0" w:color="auto"/>
              <w:right w:val="single" w:sz="4" w:space="0" w:color="auto"/>
            </w:tcBorders>
            <w:shd w:val="clear" w:color="auto" w:fill="auto"/>
            <w:hideMark/>
          </w:tcPr>
          <w:p w14:paraId="5F117B43"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Retained</w:t>
            </w:r>
          </w:p>
        </w:tc>
      </w:tr>
      <w:tr w:rsidR="00D61FB6" w:rsidRPr="00D61FB6" w14:paraId="15E675C5" w14:textId="77777777" w:rsidTr="00D61FB6">
        <w:trPr>
          <w:trHeight w:val="1164"/>
        </w:trPr>
        <w:tc>
          <w:tcPr>
            <w:tcW w:w="1420" w:type="dxa"/>
            <w:tcBorders>
              <w:top w:val="nil"/>
              <w:left w:val="single" w:sz="4" w:space="0" w:color="auto"/>
              <w:bottom w:val="single" w:sz="4" w:space="0" w:color="auto"/>
              <w:right w:val="single" w:sz="4" w:space="0" w:color="auto"/>
            </w:tcBorders>
            <w:shd w:val="clear" w:color="auto" w:fill="auto"/>
            <w:hideMark/>
          </w:tcPr>
          <w:p w14:paraId="2D1DB6D8"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XGBoost</w:t>
            </w:r>
          </w:p>
        </w:tc>
        <w:tc>
          <w:tcPr>
            <w:tcW w:w="2080" w:type="dxa"/>
            <w:tcBorders>
              <w:top w:val="nil"/>
              <w:left w:val="nil"/>
              <w:bottom w:val="single" w:sz="4" w:space="0" w:color="auto"/>
              <w:right w:val="single" w:sz="4" w:space="0" w:color="auto"/>
            </w:tcBorders>
            <w:shd w:val="clear" w:color="auto" w:fill="auto"/>
            <w:hideMark/>
          </w:tcPr>
          <w:p w14:paraId="67FC5568"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Credit &amp; Fraud</w:t>
            </w:r>
          </w:p>
        </w:tc>
        <w:tc>
          <w:tcPr>
            <w:tcW w:w="2260" w:type="dxa"/>
            <w:tcBorders>
              <w:top w:val="nil"/>
              <w:left w:val="nil"/>
              <w:bottom w:val="single" w:sz="4" w:space="0" w:color="auto"/>
              <w:right w:val="single" w:sz="4" w:space="0" w:color="auto"/>
            </w:tcBorders>
            <w:shd w:val="clear" w:color="auto" w:fill="auto"/>
            <w:hideMark/>
          </w:tcPr>
          <w:p w14:paraId="566567EC"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Strong predictive accuracy and imbalance handling</w:t>
            </w:r>
          </w:p>
        </w:tc>
        <w:tc>
          <w:tcPr>
            <w:tcW w:w="2960" w:type="dxa"/>
            <w:tcBorders>
              <w:top w:val="nil"/>
              <w:left w:val="nil"/>
              <w:bottom w:val="single" w:sz="4" w:space="0" w:color="auto"/>
              <w:right w:val="single" w:sz="4" w:space="0" w:color="auto"/>
            </w:tcBorders>
            <w:shd w:val="clear" w:color="auto" w:fill="auto"/>
            <w:hideMark/>
          </w:tcPr>
          <w:p w14:paraId="0B50AD37"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Requires parameter tuning</w:t>
            </w:r>
          </w:p>
        </w:tc>
        <w:tc>
          <w:tcPr>
            <w:tcW w:w="1760" w:type="dxa"/>
            <w:tcBorders>
              <w:top w:val="nil"/>
              <w:left w:val="nil"/>
              <w:bottom w:val="single" w:sz="4" w:space="0" w:color="auto"/>
              <w:right w:val="single" w:sz="4" w:space="0" w:color="auto"/>
            </w:tcBorders>
            <w:shd w:val="clear" w:color="auto" w:fill="auto"/>
            <w:hideMark/>
          </w:tcPr>
          <w:p w14:paraId="3111E0B6"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Selected</w:t>
            </w:r>
          </w:p>
        </w:tc>
      </w:tr>
      <w:tr w:rsidR="00D61FB6" w:rsidRPr="00D61FB6" w14:paraId="6A8F822A" w14:textId="77777777" w:rsidTr="00D61FB6">
        <w:trPr>
          <w:trHeight w:val="768"/>
        </w:trPr>
        <w:tc>
          <w:tcPr>
            <w:tcW w:w="1420" w:type="dxa"/>
            <w:tcBorders>
              <w:top w:val="nil"/>
              <w:left w:val="single" w:sz="4" w:space="0" w:color="auto"/>
              <w:bottom w:val="single" w:sz="4" w:space="0" w:color="auto"/>
              <w:right w:val="single" w:sz="4" w:space="0" w:color="auto"/>
            </w:tcBorders>
            <w:shd w:val="clear" w:color="auto" w:fill="auto"/>
            <w:hideMark/>
          </w:tcPr>
          <w:p w14:paraId="4540BD44"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Voting Ensemble</w:t>
            </w:r>
          </w:p>
        </w:tc>
        <w:tc>
          <w:tcPr>
            <w:tcW w:w="2080" w:type="dxa"/>
            <w:tcBorders>
              <w:top w:val="nil"/>
              <w:left w:val="nil"/>
              <w:bottom w:val="single" w:sz="4" w:space="0" w:color="auto"/>
              <w:right w:val="single" w:sz="4" w:space="0" w:color="auto"/>
            </w:tcBorders>
            <w:shd w:val="clear" w:color="auto" w:fill="auto"/>
            <w:hideMark/>
          </w:tcPr>
          <w:p w14:paraId="5FA9A41B"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Credit Risk</w:t>
            </w:r>
          </w:p>
        </w:tc>
        <w:tc>
          <w:tcPr>
            <w:tcW w:w="2260" w:type="dxa"/>
            <w:tcBorders>
              <w:top w:val="nil"/>
              <w:left w:val="nil"/>
              <w:bottom w:val="single" w:sz="4" w:space="0" w:color="auto"/>
              <w:right w:val="single" w:sz="4" w:space="0" w:color="auto"/>
            </w:tcBorders>
            <w:shd w:val="clear" w:color="auto" w:fill="auto"/>
            <w:hideMark/>
          </w:tcPr>
          <w:p w14:paraId="0A0987D0"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Improved multiclass prediction stability</w:t>
            </w:r>
          </w:p>
        </w:tc>
        <w:tc>
          <w:tcPr>
            <w:tcW w:w="2960" w:type="dxa"/>
            <w:tcBorders>
              <w:top w:val="nil"/>
              <w:left w:val="nil"/>
              <w:bottom w:val="single" w:sz="4" w:space="0" w:color="auto"/>
              <w:right w:val="single" w:sz="4" w:space="0" w:color="auto"/>
            </w:tcBorders>
            <w:shd w:val="clear" w:color="auto" w:fill="auto"/>
            <w:hideMark/>
          </w:tcPr>
          <w:p w14:paraId="2AABEE89"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Increased model complexity</w:t>
            </w:r>
          </w:p>
        </w:tc>
        <w:tc>
          <w:tcPr>
            <w:tcW w:w="1760" w:type="dxa"/>
            <w:tcBorders>
              <w:top w:val="nil"/>
              <w:left w:val="nil"/>
              <w:bottom w:val="single" w:sz="4" w:space="0" w:color="auto"/>
              <w:right w:val="single" w:sz="4" w:space="0" w:color="auto"/>
            </w:tcBorders>
            <w:shd w:val="clear" w:color="auto" w:fill="auto"/>
            <w:hideMark/>
          </w:tcPr>
          <w:p w14:paraId="20EACB8C"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Selected</w:t>
            </w:r>
          </w:p>
        </w:tc>
      </w:tr>
    </w:tbl>
    <w:p w14:paraId="27C5E6AE" w14:textId="09CBB70E" w:rsidR="00CE6511" w:rsidRPr="00D61FB6" w:rsidRDefault="00D61FB6" w:rsidP="00D61FB6">
      <w:pPr>
        <w:spacing w:before="100" w:beforeAutospacing="1" w:after="100" w:afterAutospacing="1" w:line="360" w:lineRule="auto"/>
        <w:jc w:val="center"/>
        <w:rPr>
          <w:rFonts w:ascii="Times New Roman" w:eastAsia="Times New Roman" w:hAnsi="Times New Roman" w:cs="Times New Roman"/>
          <w:b/>
          <w:kern w:val="0"/>
          <w:sz w:val="24"/>
          <w:szCs w:val="24"/>
          <w:lang w:eastAsia="en-IN" w:bidi="mr-IN"/>
          <w14:ligatures w14:val="none"/>
        </w:rPr>
      </w:pPr>
      <w:r w:rsidRPr="00D61FB6">
        <w:rPr>
          <w:rFonts w:ascii="Times New Roman" w:eastAsia="Times New Roman" w:hAnsi="Times New Roman" w:cs="Times New Roman"/>
          <w:b/>
          <w:kern w:val="0"/>
          <w:sz w:val="24"/>
          <w:szCs w:val="24"/>
          <w:lang w:eastAsia="en-IN" w:bidi="mr-IN"/>
          <w14:ligatures w14:val="none"/>
        </w:rPr>
        <w:t>Table</w:t>
      </w:r>
      <w:r w:rsidR="00C7403E">
        <w:rPr>
          <w:rFonts w:ascii="Times New Roman" w:eastAsia="Times New Roman" w:hAnsi="Times New Roman" w:cs="Times New Roman"/>
          <w:b/>
          <w:kern w:val="0"/>
          <w:sz w:val="24"/>
          <w:szCs w:val="24"/>
          <w:lang w:eastAsia="en-IN" w:bidi="mr-IN"/>
          <w14:ligatures w14:val="none"/>
        </w:rPr>
        <w:t xml:space="preserve"> 3.2</w:t>
      </w:r>
      <w:r w:rsidRPr="00D61FB6">
        <w:rPr>
          <w:rFonts w:ascii="Times New Roman" w:eastAsia="Times New Roman" w:hAnsi="Times New Roman" w:cs="Times New Roman"/>
          <w:b/>
          <w:kern w:val="0"/>
          <w:sz w:val="24"/>
          <w:szCs w:val="24"/>
          <w:lang w:eastAsia="en-IN" w:bidi="mr-IN"/>
          <w14:ligatures w14:val="none"/>
        </w:rPr>
        <w:t>: Comparative Analysis of Candidate Models</w:t>
      </w:r>
    </w:p>
    <w:tbl>
      <w:tblPr>
        <w:tblW w:w="10440" w:type="dxa"/>
        <w:tblInd w:w="-5" w:type="dxa"/>
        <w:tblLook w:val="04A0" w:firstRow="1" w:lastRow="0" w:firstColumn="1" w:lastColumn="0" w:noHBand="0" w:noVBand="1"/>
      </w:tblPr>
      <w:tblGrid>
        <w:gridCol w:w="1700"/>
        <w:gridCol w:w="2320"/>
        <w:gridCol w:w="3140"/>
        <w:gridCol w:w="3280"/>
      </w:tblGrid>
      <w:tr w:rsidR="00D61FB6" w:rsidRPr="00D61FB6" w14:paraId="281AE0BF" w14:textId="77777777" w:rsidTr="00D61FB6">
        <w:trPr>
          <w:trHeight w:val="312"/>
        </w:trPr>
        <w:tc>
          <w:tcPr>
            <w:tcW w:w="1700" w:type="dxa"/>
            <w:tcBorders>
              <w:top w:val="single" w:sz="4" w:space="0" w:color="auto"/>
              <w:left w:val="single" w:sz="4" w:space="0" w:color="auto"/>
              <w:bottom w:val="single" w:sz="4" w:space="0" w:color="auto"/>
              <w:right w:val="single" w:sz="4" w:space="0" w:color="auto"/>
            </w:tcBorders>
            <w:shd w:val="clear" w:color="auto" w:fill="auto"/>
            <w:hideMark/>
          </w:tcPr>
          <w:p w14:paraId="4BE3CCDF"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D61FB6">
              <w:rPr>
                <w:rFonts w:ascii="Times New Roman" w:eastAsia="Times New Roman" w:hAnsi="Times New Roman" w:cs="Times New Roman"/>
                <w:b/>
                <w:bCs/>
                <w:color w:val="000000"/>
                <w:kern w:val="0"/>
                <w:sz w:val="24"/>
                <w:szCs w:val="24"/>
                <w:lang w:val="en-US"/>
                <w14:ligatures w14:val="none"/>
              </w:rPr>
              <w:t>Workflow</w:t>
            </w:r>
          </w:p>
        </w:tc>
        <w:tc>
          <w:tcPr>
            <w:tcW w:w="2320" w:type="dxa"/>
            <w:tcBorders>
              <w:top w:val="single" w:sz="4" w:space="0" w:color="auto"/>
              <w:left w:val="nil"/>
              <w:bottom w:val="single" w:sz="4" w:space="0" w:color="auto"/>
              <w:right w:val="single" w:sz="4" w:space="0" w:color="auto"/>
            </w:tcBorders>
            <w:shd w:val="clear" w:color="auto" w:fill="auto"/>
            <w:hideMark/>
          </w:tcPr>
          <w:p w14:paraId="7D376139"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D61FB6">
              <w:rPr>
                <w:rFonts w:ascii="Times New Roman" w:eastAsia="Times New Roman" w:hAnsi="Times New Roman" w:cs="Times New Roman"/>
                <w:b/>
                <w:bCs/>
                <w:color w:val="000000"/>
                <w:kern w:val="0"/>
                <w:sz w:val="24"/>
                <w:szCs w:val="24"/>
                <w:lang w:val="en-US"/>
                <w14:ligatures w14:val="none"/>
              </w:rPr>
              <w:t>Final Model</w:t>
            </w:r>
          </w:p>
        </w:tc>
        <w:tc>
          <w:tcPr>
            <w:tcW w:w="3140" w:type="dxa"/>
            <w:tcBorders>
              <w:top w:val="single" w:sz="4" w:space="0" w:color="auto"/>
              <w:left w:val="nil"/>
              <w:bottom w:val="single" w:sz="4" w:space="0" w:color="auto"/>
              <w:right w:val="single" w:sz="4" w:space="0" w:color="auto"/>
            </w:tcBorders>
            <w:shd w:val="clear" w:color="auto" w:fill="auto"/>
            <w:hideMark/>
          </w:tcPr>
          <w:p w14:paraId="5099BC38"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D61FB6">
              <w:rPr>
                <w:rFonts w:ascii="Times New Roman" w:eastAsia="Times New Roman" w:hAnsi="Times New Roman" w:cs="Times New Roman"/>
                <w:b/>
                <w:bCs/>
                <w:color w:val="000000"/>
                <w:kern w:val="0"/>
                <w:sz w:val="24"/>
                <w:szCs w:val="24"/>
                <w:lang w:val="en-US"/>
                <w14:ligatures w14:val="none"/>
              </w:rPr>
              <w:t>Evaluation Focus</w:t>
            </w:r>
          </w:p>
        </w:tc>
        <w:tc>
          <w:tcPr>
            <w:tcW w:w="3280" w:type="dxa"/>
            <w:tcBorders>
              <w:top w:val="single" w:sz="4" w:space="0" w:color="auto"/>
              <w:left w:val="nil"/>
              <w:bottom w:val="single" w:sz="4" w:space="0" w:color="auto"/>
              <w:right w:val="single" w:sz="4" w:space="0" w:color="auto"/>
            </w:tcBorders>
            <w:shd w:val="clear" w:color="auto" w:fill="auto"/>
            <w:hideMark/>
          </w:tcPr>
          <w:p w14:paraId="34D69B91"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D61FB6">
              <w:rPr>
                <w:rFonts w:ascii="Times New Roman" w:eastAsia="Times New Roman" w:hAnsi="Times New Roman" w:cs="Times New Roman"/>
                <w:b/>
                <w:bCs/>
                <w:color w:val="000000"/>
                <w:kern w:val="0"/>
                <w:sz w:val="24"/>
                <w:szCs w:val="24"/>
                <w:lang w:val="en-US"/>
                <w14:ligatures w14:val="none"/>
              </w:rPr>
              <w:t>Operational Reason</w:t>
            </w:r>
          </w:p>
        </w:tc>
      </w:tr>
      <w:tr w:rsidR="00D61FB6" w:rsidRPr="00D61FB6" w14:paraId="6E45DAAB" w14:textId="77777777" w:rsidTr="00D61FB6">
        <w:trPr>
          <w:trHeight w:val="936"/>
        </w:trPr>
        <w:tc>
          <w:tcPr>
            <w:tcW w:w="1700" w:type="dxa"/>
            <w:tcBorders>
              <w:top w:val="nil"/>
              <w:left w:val="single" w:sz="4" w:space="0" w:color="auto"/>
              <w:bottom w:val="single" w:sz="4" w:space="0" w:color="auto"/>
              <w:right w:val="single" w:sz="4" w:space="0" w:color="auto"/>
            </w:tcBorders>
            <w:shd w:val="clear" w:color="auto" w:fill="auto"/>
            <w:hideMark/>
          </w:tcPr>
          <w:p w14:paraId="2A2CB569"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Credit Approval Prediction</w:t>
            </w:r>
          </w:p>
        </w:tc>
        <w:tc>
          <w:tcPr>
            <w:tcW w:w="2320" w:type="dxa"/>
            <w:tcBorders>
              <w:top w:val="nil"/>
              <w:left w:val="nil"/>
              <w:bottom w:val="single" w:sz="4" w:space="0" w:color="auto"/>
              <w:right w:val="single" w:sz="4" w:space="0" w:color="auto"/>
            </w:tcBorders>
            <w:shd w:val="clear" w:color="auto" w:fill="auto"/>
            <w:hideMark/>
          </w:tcPr>
          <w:p w14:paraId="10385590"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Voting Ensemble (XGBoost + Random Forest + Extra Trees)</w:t>
            </w:r>
          </w:p>
        </w:tc>
        <w:tc>
          <w:tcPr>
            <w:tcW w:w="3140" w:type="dxa"/>
            <w:tcBorders>
              <w:top w:val="nil"/>
              <w:left w:val="nil"/>
              <w:bottom w:val="single" w:sz="4" w:space="0" w:color="auto"/>
              <w:right w:val="single" w:sz="4" w:space="0" w:color="auto"/>
            </w:tcBorders>
            <w:shd w:val="clear" w:color="auto" w:fill="auto"/>
            <w:hideMark/>
          </w:tcPr>
          <w:p w14:paraId="5C3735AD"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Accuracy, F1-Score, Stability</w:t>
            </w:r>
          </w:p>
        </w:tc>
        <w:tc>
          <w:tcPr>
            <w:tcW w:w="3280" w:type="dxa"/>
            <w:tcBorders>
              <w:top w:val="nil"/>
              <w:left w:val="nil"/>
              <w:bottom w:val="single" w:sz="4" w:space="0" w:color="auto"/>
              <w:right w:val="single" w:sz="4" w:space="0" w:color="auto"/>
            </w:tcBorders>
            <w:shd w:val="clear" w:color="auto" w:fill="auto"/>
            <w:hideMark/>
          </w:tcPr>
          <w:p w14:paraId="4D1308CF"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Improved multiclass approval consistency</w:t>
            </w:r>
          </w:p>
        </w:tc>
      </w:tr>
      <w:tr w:rsidR="00D61FB6" w:rsidRPr="00D61FB6" w14:paraId="1D9ACA7E" w14:textId="77777777" w:rsidTr="00D61FB6">
        <w:trPr>
          <w:trHeight w:val="624"/>
        </w:trPr>
        <w:tc>
          <w:tcPr>
            <w:tcW w:w="1700" w:type="dxa"/>
            <w:tcBorders>
              <w:top w:val="nil"/>
              <w:left w:val="single" w:sz="4" w:space="0" w:color="auto"/>
              <w:bottom w:val="single" w:sz="4" w:space="0" w:color="auto"/>
              <w:right w:val="single" w:sz="4" w:space="0" w:color="auto"/>
            </w:tcBorders>
            <w:shd w:val="clear" w:color="auto" w:fill="auto"/>
            <w:hideMark/>
          </w:tcPr>
          <w:p w14:paraId="08E2BA6D"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Enhanced Credit Prediction</w:t>
            </w:r>
          </w:p>
        </w:tc>
        <w:tc>
          <w:tcPr>
            <w:tcW w:w="2320" w:type="dxa"/>
            <w:tcBorders>
              <w:top w:val="nil"/>
              <w:left w:val="nil"/>
              <w:bottom w:val="single" w:sz="4" w:space="0" w:color="auto"/>
              <w:right w:val="single" w:sz="4" w:space="0" w:color="auto"/>
            </w:tcBorders>
            <w:shd w:val="clear" w:color="auto" w:fill="auto"/>
            <w:hideMark/>
          </w:tcPr>
          <w:p w14:paraId="7D169513"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XGBoost Classifier</w:t>
            </w:r>
          </w:p>
        </w:tc>
        <w:tc>
          <w:tcPr>
            <w:tcW w:w="3140" w:type="dxa"/>
            <w:tcBorders>
              <w:top w:val="nil"/>
              <w:left w:val="nil"/>
              <w:bottom w:val="single" w:sz="4" w:space="0" w:color="auto"/>
              <w:right w:val="single" w:sz="4" w:space="0" w:color="auto"/>
            </w:tcBorders>
            <w:shd w:val="clear" w:color="auto" w:fill="auto"/>
            <w:hideMark/>
          </w:tcPr>
          <w:p w14:paraId="666203EB"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Classification Quality</w:t>
            </w:r>
          </w:p>
        </w:tc>
        <w:tc>
          <w:tcPr>
            <w:tcW w:w="3280" w:type="dxa"/>
            <w:tcBorders>
              <w:top w:val="nil"/>
              <w:left w:val="nil"/>
              <w:bottom w:val="single" w:sz="4" w:space="0" w:color="auto"/>
              <w:right w:val="single" w:sz="4" w:space="0" w:color="auto"/>
            </w:tcBorders>
            <w:shd w:val="clear" w:color="auto" w:fill="auto"/>
            <w:hideMark/>
          </w:tcPr>
          <w:p w14:paraId="593D3EB0"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Better handling of borrower interactions</w:t>
            </w:r>
          </w:p>
        </w:tc>
      </w:tr>
      <w:tr w:rsidR="00D61FB6" w:rsidRPr="00D61FB6" w14:paraId="3BD703DB" w14:textId="77777777" w:rsidTr="00D61FB6">
        <w:trPr>
          <w:trHeight w:val="624"/>
        </w:trPr>
        <w:tc>
          <w:tcPr>
            <w:tcW w:w="1700" w:type="dxa"/>
            <w:tcBorders>
              <w:top w:val="nil"/>
              <w:left w:val="single" w:sz="4" w:space="0" w:color="auto"/>
              <w:bottom w:val="single" w:sz="4" w:space="0" w:color="auto"/>
              <w:right w:val="single" w:sz="4" w:space="0" w:color="auto"/>
            </w:tcBorders>
            <w:shd w:val="clear" w:color="auto" w:fill="auto"/>
            <w:hideMark/>
          </w:tcPr>
          <w:p w14:paraId="56571478"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Credit Amount Estimation</w:t>
            </w:r>
          </w:p>
        </w:tc>
        <w:tc>
          <w:tcPr>
            <w:tcW w:w="2320" w:type="dxa"/>
            <w:tcBorders>
              <w:top w:val="nil"/>
              <w:left w:val="nil"/>
              <w:bottom w:val="single" w:sz="4" w:space="0" w:color="auto"/>
              <w:right w:val="single" w:sz="4" w:space="0" w:color="auto"/>
            </w:tcBorders>
            <w:shd w:val="clear" w:color="auto" w:fill="auto"/>
            <w:hideMark/>
          </w:tcPr>
          <w:p w14:paraId="65B9317C"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Regression Model</w:t>
            </w:r>
          </w:p>
        </w:tc>
        <w:tc>
          <w:tcPr>
            <w:tcW w:w="3140" w:type="dxa"/>
            <w:tcBorders>
              <w:top w:val="nil"/>
              <w:left w:val="nil"/>
              <w:bottom w:val="single" w:sz="4" w:space="0" w:color="auto"/>
              <w:right w:val="single" w:sz="4" w:space="0" w:color="auto"/>
            </w:tcBorders>
            <w:shd w:val="clear" w:color="auto" w:fill="auto"/>
            <w:hideMark/>
          </w:tcPr>
          <w:p w14:paraId="0CAC3F7C"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RMSE, R² Score</w:t>
            </w:r>
          </w:p>
        </w:tc>
        <w:tc>
          <w:tcPr>
            <w:tcW w:w="3280" w:type="dxa"/>
            <w:tcBorders>
              <w:top w:val="nil"/>
              <w:left w:val="nil"/>
              <w:bottom w:val="single" w:sz="4" w:space="0" w:color="auto"/>
              <w:right w:val="single" w:sz="4" w:space="0" w:color="auto"/>
            </w:tcBorders>
            <w:shd w:val="clear" w:color="auto" w:fill="auto"/>
            <w:hideMark/>
          </w:tcPr>
          <w:p w14:paraId="470C3EEE"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Continuous lending recommendation</w:t>
            </w:r>
          </w:p>
        </w:tc>
      </w:tr>
      <w:tr w:rsidR="00D61FB6" w:rsidRPr="00D61FB6" w14:paraId="69FC9069" w14:textId="77777777" w:rsidTr="00D61FB6">
        <w:trPr>
          <w:trHeight w:val="624"/>
        </w:trPr>
        <w:tc>
          <w:tcPr>
            <w:tcW w:w="1700" w:type="dxa"/>
            <w:tcBorders>
              <w:top w:val="nil"/>
              <w:left w:val="single" w:sz="4" w:space="0" w:color="auto"/>
              <w:bottom w:val="single" w:sz="4" w:space="0" w:color="auto"/>
              <w:right w:val="single" w:sz="4" w:space="0" w:color="auto"/>
            </w:tcBorders>
            <w:shd w:val="clear" w:color="auto" w:fill="auto"/>
            <w:hideMark/>
          </w:tcPr>
          <w:p w14:paraId="42BBC8C4"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Fraud Detection</w:t>
            </w:r>
          </w:p>
        </w:tc>
        <w:tc>
          <w:tcPr>
            <w:tcW w:w="2320" w:type="dxa"/>
            <w:tcBorders>
              <w:top w:val="nil"/>
              <w:left w:val="nil"/>
              <w:bottom w:val="single" w:sz="4" w:space="0" w:color="auto"/>
              <w:right w:val="single" w:sz="4" w:space="0" w:color="auto"/>
            </w:tcBorders>
            <w:shd w:val="clear" w:color="auto" w:fill="auto"/>
            <w:hideMark/>
          </w:tcPr>
          <w:p w14:paraId="3911E9BC"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XGBoost + Random Forest</w:t>
            </w:r>
          </w:p>
        </w:tc>
        <w:tc>
          <w:tcPr>
            <w:tcW w:w="3140" w:type="dxa"/>
            <w:tcBorders>
              <w:top w:val="nil"/>
              <w:left w:val="nil"/>
              <w:bottom w:val="single" w:sz="4" w:space="0" w:color="auto"/>
              <w:right w:val="single" w:sz="4" w:space="0" w:color="auto"/>
            </w:tcBorders>
            <w:shd w:val="clear" w:color="auto" w:fill="auto"/>
            <w:hideMark/>
          </w:tcPr>
          <w:p w14:paraId="7F40A5AA"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Recall, Precision, Fraud Probability</w:t>
            </w:r>
          </w:p>
        </w:tc>
        <w:tc>
          <w:tcPr>
            <w:tcW w:w="3280" w:type="dxa"/>
            <w:tcBorders>
              <w:top w:val="nil"/>
              <w:left w:val="nil"/>
              <w:bottom w:val="single" w:sz="4" w:space="0" w:color="auto"/>
              <w:right w:val="single" w:sz="4" w:space="0" w:color="auto"/>
            </w:tcBorders>
            <w:shd w:val="clear" w:color="auto" w:fill="auto"/>
            <w:hideMark/>
          </w:tcPr>
          <w:p w14:paraId="6E2058D3"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Better anomaly-sensitive fraud prediction</w:t>
            </w:r>
          </w:p>
        </w:tc>
      </w:tr>
    </w:tbl>
    <w:p w14:paraId="666311AE" w14:textId="673A4310" w:rsidR="001210CC" w:rsidRPr="00D61FB6" w:rsidRDefault="00D61FB6" w:rsidP="00D61FB6">
      <w:pPr>
        <w:pStyle w:val="ListParagraph"/>
        <w:spacing w:before="100" w:beforeAutospacing="1" w:after="100" w:afterAutospacing="1" w:line="240" w:lineRule="auto"/>
        <w:jc w:val="center"/>
        <w:rPr>
          <w:rFonts w:ascii="Times New Roman" w:eastAsia="Times New Roman" w:hAnsi="Times New Roman" w:cs="Times New Roman"/>
          <w:b/>
          <w:kern w:val="0"/>
          <w:sz w:val="24"/>
          <w:szCs w:val="24"/>
          <w:lang w:eastAsia="en-IN" w:bidi="mr-IN"/>
          <w14:ligatures w14:val="none"/>
        </w:rPr>
      </w:pPr>
      <w:r w:rsidRPr="00D61FB6">
        <w:rPr>
          <w:rFonts w:ascii="Times New Roman" w:eastAsia="Times New Roman" w:hAnsi="Times New Roman" w:cs="Times New Roman"/>
          <w:b/>
          <w:kern w:val="0"/>
          <w:sz w:val="24"/>
          <w:szCs w:val="24"/>
          <w:lang w:eastAsia="en-IN" w:bidi="mr-IN"/>
          <w14:ligatures w14:val="none"/>
        </w:rPr>
        <w:t>Table</w:t>
      </w:r>
      <w:r w:rsidR="00C7403E">
        <w:rPr>
          <w:rFonts w:ascii="Times New Roman" w:eastAsia="Times New Roman" w:hAnsi="Times New Roman" w:cs="Times New Roman"/>
          <w:b/>
          <w:kern w:val="0"/>
          <w:sz w:val="24"/>
          <w:szCs w:val="24"/>
          <w:lang w:eastAsia="en-IN" w:bidi="mr-IN"/>
          <w14:ligatures w14:val="none"/>
        </w:rPr>
        <w:t>3.2.1</w:t>
      </w:r>
      <w:r w:rsidRPr="00D61FB6">
        <w:rPr>
          <w:rFonts w:ascii="Times New Roman" w:eastAsia="Times New Roman" w:hAnsi="Times New Roman" w:cs="Times New Roman"/>
          <w:b/>
          <w:kern w:val="0"/>
          <w:sz w:val="24"/>
          <w:szCs w:val="24"/>
          <w:lang w:eastAsia="en-IN" w:bidi="mr-IN"/>
          <w14:ligatures w14:val="none"/>
        </w:rPr>
        <w:t>: Final Model Selection Strategy</w:t>
      </w:r>
    </w:p>
    <w:p w14:paraId="0878BF15" w14:textId="6622886F" w:rsidR="00D61FB6" w:rsidRP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D61FB6">
        <w:rPr>
          <w:rFonts w:ascii="Times New Roman" w:eastAsia="Times New Roman" w:hAnsi="Times New Roman" w:cs="Times New Roman"/>
          <w:kern w:val="0"/>
          <w:sz w:val="24"/>
          <w:szCs w:val="24"/>
          <w:lang w:eastAsia="en-IN" w:bidi="mr-IN"/>
          <w14:ligatures w14:val="none"/>
        </w:rPr>
        <w:t>Overall, the selected models provide a balance between analytical performance, operational usability, and deployment suitability. Ensemble and boosted approaches were preferred because they support stronger classification reliability on structured financial datasets while remaining suitable for analyst-facing banking intelligence systems</w:t>
      </w:r>
    </w:p>
    <w:p w14:paraId="5B911A97" w14:textId="561432F2" w:rsidR="004E375C" w:rsidRPr="003E65C2" w:rsidRDefault="004E375C" w:rsidP="008271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3866C04D" w14:textId="77777777" w:rsidR="003E65C2" w:rsidRDefault="003E65C2"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36C8E2C9" w14:textId="77777777" w:rsidR="00812B56" w:rsidRDefault="00812B56"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53B11628" w14:textId="77777777" w:rsidR="00812B56" w:rsidRDefault="00812B56"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4BABCDE7" w14:textId="77777777" w:rsidR="00812B56" w:rsidRDefault="00812B56"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1C8F3BDD" w14:textId="614C576C" w:rsidR="00441494" w:rsidRPr="002C422C" w:rsidRDefault="00617328" w:rsidP="00441494">
      <w:pPr>
        <w:spacing w:after="0" w:line="240" w:lineRule="auto"/>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lastRenderedPageBreak/>
        <w:t>3.3 Impl</w:t>
      </w:r>
      <w:r w:rsidR="00AB6CD4" w:rsidRPr="002C422C">
        <w:rPr>
          <w:rFonts w:ascii="Times New Roman" w:hAnsi="Times New Roman" w:cs="Times New Roman"/>
          <w:b/>
          <w:bCs/>
          <w:color w:val="000000"/>
          <w:sz w:val="24"/>
          <w:szCs w:val="24"/>
        </w:rPr>
        <w:t xml:space="preserve">ementation </w:t>
      </w:r>
    </w:p>
    <w:p w14:paraId="48C2B575" w14:textId="77777777" w:rsidR="00AB6CD4" w:rsidRDefault="00AB6CD4" w:rsidP="00441494">
      <w:pPr>
        <w:spacing w:after="0" w:line="240" w:lineRule="auto"/>
        <w:rPr>
          <w:rFonts w:ascii="Times New Roman" w:hAnsi="Times New Roman" w:cs="Times New Roman"/>
          <w:b/>
          <w:bCs/>
          <w:color w:val="000000"/>
          <w:sz w:val="28"/>
          <w:szCs w:val="28"/>
        </w:rPr>
      </w:pPr>
    </w:p>
    <w:p w14:paraId="78D5405C" w14:textId="77777777" w:rsidR="00AB6CD4" w:rsidRPr="00AB6CD4" w:rsidRDefault="00AB6CD4" w:rsidP="00AB6CD4">
      <w:pPr>
        <w:spacing w:after="0" w:line="360" w:lineRule="auto"/>
        <w:jc w:val="both"/>
        <w:rPr>
          <w:rFonts w:ascii="Times New Roman" w:hAnsi="Times New Roman" w:cs="Times New Roman"/>
          <w:bCs/>
          <w:color w:val="000000"/>
          <w:sz w:val="24"/>
          <w:szCs w:val="24"/>
        </w:rPr>
      </w:pPr>
      <w:r w:rsidRPr="00AB6CD4">
        <w:rPr>
          <w:rFonts w:ascii="Times New Roman" w:hAnsi="Times New Roman" w:cs="Times New Roman"/>
          <w:bCs/>
          <w:color w:val="000000"/>
          <w:sz w:val="24"/>
          <w:szCs w:val="24"/>
        </w:rPr>
        <w:t>The FinIntel system was implemented as a modular financial intelligence platform integrating machine learning pipelines, interactive dashboards, authentication services, and database management within a unified Streamlit-based environment. The architecture supports analyst-assisted credit-risk evaluation and fraud-detection workflows through scalable and reusable software components.</w:t>
      </w:r>
    </w:p>
    <w:p w14:paraId="10BD19C8" w14:textId="77777777" w:rsidR="00AB6CD4" w:rsidRDefault="00AB6CD4" w:rsidP="00AB6CD4">
      <w:pPr>
        <w:spacing w:after="0" w:line="360" w:lineRule="auto"/>
        <w:jc w:val="both"/>
        <w:rPr>
          <w:rFonts w:ascii="Times New Roman" w:hAnsi="Times New Roman" w:cs="Times New Roman"/>
          <w:bCs/>
          <w:color w:val="000000"/>
          <w:sz w:val="24"/>
          <w:szCs w:val="24"/>
        </w:rPr>
      </w:pPr>
    </w:p>
    <w:p w14:paraId="796B7EA6" w14:textId="77777777" w:rsidR="00AB6CD4" w:rsidRPr="00AB6CD4" w:rsidRDefault="00AB6CD4" w:rsidP="00AB6CD4">
      <w:pPr>
        <w:spacing w:after="0" w:line="360" w:lineRule="auto"/>
        <w:jc w:val="both"/>
        <w:rPr>
          <w:rFonts w:ascii="Times New Roman" w:hAnsi="Times New Roman" w:cs="Times New Roman"/>
          <w:bCs/>
          <w:color w:val="000000"/>
          <w:sz w:val="24"/>
          <w:szCs w:val="24"/>
        </w:rPr>
      </w:pPr>
      <w:r w:rsidRPr="00AB6CD4">
        <w:rPr>
          <w:rFonts w:ascii="Times New Roman" w:hAnsi="Times New Roman" w:cs="Times New Roman"/>
          <w:bCs/>
          <w:color w:val="000000"/>
          <w:sz w:val="24"/>
          <w:szCs w:val="24"/>
        </w:rPr>
        <w:t>The frontend layer was developed using Streamlit to provide interfaces for credit-risk prediction, fraud verification, and management insights. Separate modules were implemented for prediction workflows and dashboard visualization to maintain modularity and improve maintainability.</w:t>
      </w:r>
    </w:p>
    <w:p w14:paraId="2BE6AE14" w14:textId="77777777" w:rsidR="00AB6CD4" w:rsidRPr="00AB6CD4" w:rsidRDefault="00AB6CD4" w:rsidP="00AB6CD4">
      <w:pPr>
        <w:spacing w:after="0" w:line="360" w:lineRule="auto"/>
        <w:jc w:val="both"/>
        <w:rPr>
          <w:rFonts w:ascii="Times New Roman" w:hAnsi="Times New Roman" w:cs="Times New Roman"/>
          <w:bCs/>
          <w:color w:val="000000"/>
          <w:sz w:val="24"/>
          <w:szCs w:val="24"/>
        </w:rPr>
      </w:pPr>
    </w:p>
    <w:p w14:paraId="4BB0EDD6" w14:textId="0CA897D2" w:rsidR="00AB6CD4" w:rsidRPr="00AB6CD4" w:rsidRDefault="007A2936" w:rsidP="00AB6CD4">
      <w:pPr>
        <w:spacing w:after="0" w:line="360" w:lineRule="auto"/>
        <w:jc w:val="both"/>
        <w:rPr>
          <w:rFonts w:ascii="Times New Roman" w:hAnsi="Times New Roman" w:cs="Times New Roman"/>
          <w:bCs/>
          <w:color w:val="000000"/>
          <w:sz w:val="24"/>
          <w:szCs w:val="24"/>
        </w:rPr>
      </w:pPr>
      <w:r w:rsidRPr="007A2936">
        <w:rPr>
          <w:rFonts w:ascii="Times New Roman" w:hAnsi="Times New Roman" w:cs="Times New Roman"/>
          <w:bCs/>
          <w:color w:val="000000"/>
          <w:sz w:val="24"/>
          <w:szCs w:val="24"/>
        </w:rPr>
        <w:t>The backend integrates optimized machine learning inference pipelines with runtime feature engineering, imbalance handling, and prediction orchestration.</w:t>
      </w:r>
      <w:r>
        <w:rPr>
          <w:rFonts w:ascii="Times New Roman" w:hAnsi="Times New Roman" w:cs="Times New Roman"/>
          <w:bCs/>
          <w:color w:val="000000"/>
          <w:sz w:val="24"/>
          <w:szCs w:val="24"/>
        </w:rPr>
        <w:t xml:space="preserve"> </w:t>
      </w:r>
      <w:r w:rsidR="00AB6CD4" w:rsidRPr="00AB6CD4">
        <w:rPr>
          <w:rFonts w:ascii="Times New Roman" w:hAnsi="Times New Roman" w:cs="Times New Roman"/>
          <w:bCs/>
          <w:color w:val="000000"/>
          <w:sz w:val="24"/>
          <w:szCs w:val="24"/>
        </w:rPr>
        <w:t xml:space="preserve">User inputs are transformed into structured prediction payloads before being passed to deployed models for multiclass credit approval prediction, credit amount estimation, and fraud probability scoring. Serialized </w:t>
      </w:r>
      <w:proofErr w:type="spellStart"/>
      <w:r w:rsidR="00AB6CD4" w:rsidRPr="00AB6CD4">
        <w:rPr>
          <w:rFonts w:ascii="Times New Roman" w:hAnsi="Times New Roman" w:cs="Times New Roman"/>
          <w:bCs/>
          <w:color w:val="000000"/>
          <w:sz w:val="24"/>
          <w:szCs w:val="24"/>
        </w:rPr>
        <w:t>Joblib</w:t>
      </w:r>
      <w:proofErr w:type="spellEnd"/>
      <w:r w:rsidR="00AB6CD4" w:rsidRPr="00AB6CD4">
        <w:rPr>
          <w:rFonts w:ascii="Times New Roman" w:hAnsi="Times New Roman" w:cs="Times New Roman"/>
          <w:bCs/>
          <w:color w:val="000000"/>
          <w:sz w:val="24"/>
          <w:szCs w:val="24"/>
        </w:rPr>
        <w:t xml:space="preserve"> </w:t>
      </w:r>
      <w:proofErr w:type="spellStart"/>
      <w:r w:rsidR="00AB6CD4" w:rsidRPr="00AB6CD4">
        <w:rPr>
          <w:rFonts w:ascii="Times New Roman" w:hAnsi="Times New Roman" w:cs="Times New Roman"/>
          <w:bCs/>
          <w:color w:val="000000"/>
          <w:sz w:val="24"/>
          <w:szCs w:val="24"/>
        </w:rPr>
        <w:t>artifacts</w:t>
      </w:r>
      <w:proofErr w:type="spellEnd"/>
      <w:r w:rsidR="00AB6CD4" w:rsidRPr="00AB6CD4">
        <w:rPr>
          <w:rFonts w:ascii="Times New Roman" w:hAnsi="Times New Roman" w:cs="Times New Roman"/>
          <w:bCs/>
          <w:color w:val="000000"/>
          <w:sz w:val="24"/>
          <w:szCs w:val="24"/>
        </w:rPr>
        <w:t xml:space="preserve"> were used for runtime model deployment and prediction execution.</w:t>
      </w:r>
    </w:p>
    <w:p w14:paraId="5DA109E6" w14:textId="77777777" w:rsidR="00AB6CD4" w:rsidRPr="00AB6CD4" w:rsidRDefault="00AB6CD4" w:rsidP="00AB6CD4">
      <w:pPr>
        <w:spacing w:after="0" w:line="360" w:lineRule="auto"/>
        <w:jc w:val="both"/>
        <w:rPr>
          <w:rFonts w:ascii="Times New Roman" w:hAnsi="Times New Roman" w:cs="Times New Roman"/>
          <w:bCs/>
          <w:color w:val="000000"/>
          <w:sz w:val="24"/>
          <w:szCs w:val="24"/>
        </w:rPr>
      </w:pPr>
    </w:p>
    <w:p w14:paraId="70B82091" w14:textId="0605B09F" w:rsidR="00AB6CD4" w:rsidRDefault="00AB6CD4" w:rsidP="00AB6CD4">
      <w:pPr>
        <w:spacing w:after="0" w:line="360" w:lineRule="auto"/>
        <w:jc w:val="both"/>
        <w:rPr>
          <w:rFonts w:ascii="Times New Roman" w:hAnsi="Times New Roman" w:cs="Times New Roman"/>
          <w:bCs/>
          <w:color w:val="000000"/>
          <w:sz w:val="24"/>
          <w:szCs w:val="24"/>
        </w:rPr>
      </w:pPr>
      <w:r w:rsidRPr="00AB6CD4">
        <w:rPr>
          <w:rFonts w:ascii="Times New Roman" w:hAnsi="Times New Roman" w:cs="Times New Roman"/>
          <w:bCs/>
          <w:color w:val="000000"/>
          <w:sz w:val="24"/>
          <w:szCs w:val="24"/>
        </w:rPr>
        <w:t>Database integration was implemented using SQLAlchemy ORM for persistent storage of employee records, datasets, and prediction logs. Authentication functionality uses Bcrypt password hashing and session-state management to ensure secure analyst access and controlled workflow execution.</w:t>
      </w:r>
    </w:p>
    <w:p w14:paraId="4192BF2F" w14:textId="77777777" w:rsidR="00AB6CD4" w:rsidRDefault="00AB6CD4" w:rsidP="00AB6CD4">
      <w:pPr>
        <w:spacing w:after="0" w:line="360" w:lineRule="auto"/>
        <w:jc w:val="both"/>
        <w:rPr>
          <w:rFonts w:ascii="Times New Roman" w:hAnsi="Times New Roman" w:cs="Times New Roman"/>
          <w:bCs/>
          <w:color w:val="000000"/>
          <w:sz w:val="24"/>
          <w:szCs w:val="24"/>
        </w:rPr>
      </w:pPr>
    </w:p>
    <w:p w14:paraId="6D1B17D1" w14: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AB6CD4">
        <w:rPr>
          <w:rFonts w:ascii="Times New Roman" w:eastAsia="Times New Roman" w:hAnsi="Times New Roman" w:cs="Times New Roman"/>
          <w:b/>
          <w:bCs/>
          <w:kern w:val="0"/>
          <w:sz w:val="24"/>
          <w:szCs w:val="24"/>
          <w:lang w:val="en-US"/>
          <w14:ligatures w14:val="none"/>
        </w:rPr>
        <w:t>3.3.1 System Architecture Implementation</w:t>
      </w:r>
    </w:p>
    <w:p w14:paraId="436DA2B7"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The FinIntel application follows a centralized Streamlit-based architecture where all prediction, dashboard, authentication, and database workflows are managed through a unified application entry point. The system uses a modular routing structure to dynamically render management dashboards, credit-risk prediction, and fraud-detection workflows after authentication validation. This layered implementation improves maintainability, scalability, and workflow separation across analytical modules. </w:t>
      </w:r>
    </w:p>
    <w:p w14:paraId="302659FC" w14: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AB6CD4">
        <w:rPr>
          <w:rFonts w:ascii="Times New Roman" w:eastAsia="Times New Roman" w:hAnsi="Times New Roman" w:cs="Times New Roman"/>
          <w:b/>
          <w:bCs/>
          <w:kern w:val="0"/>
          <w:sz w:val="24"/>
          <w:szCs w:val="24"/>
          <w:lang w:val="en-US"/>
          <w14:ligatures w14:val="none"/>
        </w:rPr>
        <w:t>3.3.2 Credit Risk Prediction Implementation</w:t>
      </w:r>
    </w:p>
    <w:p w14:paraId="4A56D90F"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The credit-risk workflow was implemented using analyst-assisted applicant profiling, bureau analysis, and </w:t>
      </w:r>
      <w:proofErr w:type="spellStart"/>
      <w:r w:rsidRPr="00AB6CD4">
        <w:rPr>
          <w:rFonts w:ascii="Times New Roman" w:eastAsia="Times New Roman" w:hAnsi="Times New Roman" w:cs="Times New Roman"/>
          <w:kern w:val="0"/>
          <w:sz w:val="24"/>
          <w:szCs w:val="24"/>
          <w:lang w:val="en-US"/>
          <w14:ligatures w14:val="none"/>
        </w:rPr>
        <w:t>tradeline</w:t>
      </w:r>
      <w:proofErr w:type="spellEnd"/>
      <w:r w:rsidRPr="00AB6CD4">
        <w:rPr>
          <w:rFonts w:ascii="Times New Roman" w:eastAsia="Times New Roman" w:hAnsi="Times New Roman" w:cs="Times New Roman"/>
          <w:kern w:val="0"/>
          <w:sz w:val="24"/>
          <w:szCs w:val="24"/>
          <w:lang w:val="en-US"/>
          <w14:ligatures w14:val="none"/>
        </w:rPr>
        <w:t>-based feature generation. User inputs collected through Streamlit forms are transformed into structured prediction payloads before being passed to deployed machine learning models for multiclass approval prediction and maximum credit amount estimation. The implementation supports runtime inference, probability-based recommendation generation, and confidence-score calculation for approval-category prediction.</w:t>
      </w:r>
    </w:p>
    <w:p w14:paraId="00D1FD5A" w14:textId="13A94B9E"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lastRenderedPageBreak/>
        <w:t xml:space="preserve">Feature preprocessing includes one-hot encoding, feature-column alignment, and dynamic payload generation to maintain compatibility with deployed model artifacts. The workflow also performs credit-band estimation using borrower income, delinquency indicators, and </w:t>
      </w:r>
      <w:proofErr w:type="spellStart"/>
      <w:r w:rsidRPr="00AB6CD4">
        <w:rPr>
          <w:rFonts w:ascii="Times New Roman" w:eastAsia="Times New Roman" w:hAnsi="Times New Roman" w:cs="Times New Roman"/>
          <w:kern w:val="0"/>
          <w:sz w:val="24"/>
          <w:szCs w:val="24"/>
          <w:lang w:val="en-US"/>
          <w14:ligatures w14:val="none"/>
        </w:rPr>
        <w:t>tradeline</w:t>
      </w:r>
      <w:proofErr w:type="spellEnd"/>
      <w:r w:rsidRPr="00AB6CD4">
        <w:rPr>
          <w:rFonts w:ascii="Times New Roman" w:eastAsia="Times New Roman" w:hAnsi="Times New Roman" w:cs="Times New Roman"/>
          <w:kern w:val="0"/>
          <w:sz w:val="24"/>
          <w:szCs w:val="24"/>
          <w:lang w:val="en-US"/>
          <w14:ligatures w14:val="none"/>
        </w:rPr>
        <w:t xml:space="preserve"> activity to support recommendation-oriented lending analysis. </w:t>
      </w:r>
      <w:r w:rsidR="00C460D9" w:rsidRPr="00C460D9">
        <w:rPr>
          <w:rFonts w:ascii="Times New Roman" w:eastAsia="Times New Roman" w:hAnsi="Times New Roman" w:cs="Times New Roman"/>
          <w:kern w:val="0"/>
          <w:sz w:val="24"/>
          <w:szCs w:val="24"/>
          <w:lang w:val="en-US"/>
          <w14:ligatures w14:val="none"/>
        </w:rPr>
        <w:t xml:space="preserve">The enhanced implementation further incorporated </w:t>
      </w:r>
      <w:proofErr w:type="spellStart"/>
      <w:r w:rsidR="00C460D9" w:rsidRPr="00C460D9">
        <w:rPr>
          <w:rFonts w:ascii="Times New Roman" w:eastAsia="Times New Roman" w:hAnsi="Times New Roman" w:cs="Times New Roman"/>
          <w:kern w:val="0"/>
          <w:sz w:val="24"/>
          <w:szCs w:val="24"/>
          <w:lang w:val="en-US"/>
          <w14:ligatures w14:val="none"/>
        </w:rPr>
        <w:t>CatBoost</w:t>
      </w:r>
      <w:proofErr w:type="spellEnd"/>
      <w:r w:rsidR="00C460D9" w:rsidRPr="00C460D9">
        <w:rPr>
          <w:rFonts w:ascii="Times New Roman" w:eastAsia="Times New Roman" w:hAnsi="Times New Roman" w:cs="Times New Roman"/>
          <w:kern w:val="0"/>
          <w:sz w:val="24"/>
          <w:szCs w:val="24"/>
          <w:lang w:val="en-US"/>
          <w14:ligatures w14:val="none"/>
        </w:rPr>
        <w:t xml:space="preserve"> learning and stacking ensemble architecture to improve multiclass approval prediction stability and probability-based inference quality across overlapping borrower-risk categories.</w:t>
      </w:r>
    </w:p>
    <w:p w14:paraId="48146B00" w14: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AB6CD4">
        <w:rPr>
          <w:rFonts w:ascii="Times New Roman" w:eastAsia="Times New Roman" w:hAnsi="Times New Roman" w:cs="Times New Roman"/>
          <w:b/>
          <w:bCs/>
          <w:kern w:val="0"/>
          <w:sz w:val="24"/>
          <w:szCs w:val="24"/>
          <w:lang w:val="en-US"/>
          <w14:ligatures w14:val="none"/>
        </w:rPr>
        <w:t>3.3.3 Fraud Detection Implementation</w:t>
      </w:r>
    </w:p>
    <w:p w14:paraId="5259B74D"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The fraud-detection workflow was implemented as a transaction-verification system using </w:t>
      </w:r>
      <w:proofErr w:type="spellStart"/>
      <w:r w:rsidRPr="00AB6CD4">
        <w:rPr>
          <w:rFonts w:ascii="Times New Roman" w:eastAsia="Times New Roman" w:hAnsi="Times New Roman" w:cs="Times New Roman"/>
          <w:kern w:val="0"/>
          <w:sz w:val="24"/>
          <w:szCs w:val="24"/>
          <w:lang w:val="en-US"/>
          <w14:ligatures w14:val="none"/>
        </w:rPr>
        <w:t>behavioural</w:t>
      </w:r>
      <w:proofErr w:type="spellEnd"/>
      <w:r w:rsidRPr="00AB6CD4">
        <w:rPr>
          <w:rFonts w:ascii="Times New Roman" w:eastAsia="Times New Roman" w:hAnsi="Times New Roman" w:cs="Times New Roman"/>
          <w:kern w:val="0"/>
          <w:sz w:val="24"/>
          <w:szCs w:val="24"/>
          <w:lang w:val="en-US"/>
          <w14:ligatures w14:val="none"/>
        </w:rPr>
        <w:t xml:space="preserve"> anomaly generation and probability-based fraud analysis. Customer transaction details are converted into structured </w:t>
      </w:r>
      <w:proofErr w:type="spellStart"/>
      <w:r w:rsidRPr="00AB6CD4">
        <w:rPr>
          <w:rFonts w:ascii="Times New Roman" w:eastAsia="Times New Roman" w:hAnsi="Times New Roman" w:cs="Times New Roman"/>
          <w:kern w:val="0"/>
          <w:sz w:val="24"/>
          <w:szCs w:val="24"/>
          <w:lang w:val="en-US"/>
          <w14:ligatures w14:val="none"/>
        </w:rPr>
        <w:t>behavioural</w:t>
      </w:r>
      <w:proofErr w:type="spellEnd"/>
      <w:r w:rsidRPr="00AB6CD4">
        <w:rPr>
          <w:rFonts w:ascii="Times New Roman" w:eastAsia="Times New Roman" w:hAnsi="Times New Roman" w:cs="Times New Roman"/>
          <w:kern w:val="0"/>
          <w:sz w:val="24"/>
          <w:szCs w:val="24"/>
          <w:lang w:val="en-US"/>
          <w14:ligatures w14:val="none"/>
        </w:rPr>
        <w:t xml:space="preserve"> features before being passed to the deployed fraud-detection model for runtime verification and risk classification.</w:t>
      </w:r>
    </w:p>
    <w:p w14:paraId="56D9F477"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The implementation includes transaction velocity analysis, balance-drain calculation, hour-anomaly detection, and scaled feature transformation to improve fraud-sensitive prediction quality. Fraud verification is performed using threshold-based decision logic, while top-feature extraction is used to improve interpretability and analyst-assisted investigation. </w:t>
      </w:r>
    </w:p>
    <w:p w14:paraId="2B119897" w14: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AB6CD4">
        <w:rPr>
          <w:rFonts w:ascii="Times New Roman" w:eastAsia="Times New Roman" w:hAnsi="Times New Roman" w:cs="Times New Roman"/>
          <w:b/>
          <w:bCs/>
          <w:kern w:val="0"/>
          <w:sz w:val="24"/>
          <w:szCs w:val="24"/>
          <w:lang w:val="en-US"/>
          <w14:ligatures w14:val="none"/>
        </w:rPr>
        <w:t>3.3.4 Machine Learning Deployment</w:t>
      </w:r>
    </w:p>
    <w:p w14:paraId="5D17A043" w14:textId="75AAEB1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Machine learning deployment was implemented using serialized </w:t>
      </w:r>
      <w:proofErr w:type="spellStart"/>
      <w:r w:rsidRPr="00AB6CD4">
        <w:rPr>
          <w:rFonts w:ascii="Times New Roman" w:eastAsia="Times New Roman" w:hAnsi="Times New Roman" w:cs="Times New Roman"/>
          <w:kern w:val="0"/>
          <w:sz w:val="24"/>
          <w:szCs w:val="24"/>
          <w:lang w:val="en-US"/>
          <w14:ligatures w14:val="none"/>
        </w:rPr>
        <w:t>Joblib</w:t>
      </w:r>
      <w:proofErr w:type="spellEnd"/>
      <w:r w:rsidRPr="00AB6CD4">
        <w:rPr>
          <w:rFonts w:ascii="Times New Roman" w:eastAsia="Times New Roman" w:hAnsi="Times New Roman" w:cs="Times New Roman"/>
          <w:kern w:val="0"/>
          <w:sz w:val="24"/>
          <w:szCs w:val="24"/>
          <w:lang w:val="en-US"/>
          <w14:ligatures w14:val="none"/>
        </w:rPr>
        <w:t xml:space="preserve"> artifacts for runtime model loading and production inference execution. The deployment workflow supports reusable prediction pipelines through feature-column synchronization, </w:t>
      </w:r>
      <w:proofErr w:type="spellStart"/>
      <w:r w:rsidRPr="00AB6CD4">
        <w:rPr>
          <w:rFonts w:ascii="Times New Roman" w:eastAsia="Times New Roman" w:hAnsi="Times New Roman" w:cs="Times New Roman"/>
          <w:kern w:val="0"/>
          <w:sz w:val="24"/>
          <w:szCs w:val="24"/>
          <w:lang w:val="en-US"/>
          <w14:ligatures w14:val="none"/>
        </w:rPr>
        <w:t>scaler</w:t>
      </w:r>
      <w:proofErr w:type="spellEnd"/>
      <w:r w:rsidRPr="00AB6CD4">
        <w:rPr>
          <w:rFonts w:ascii="Times New Roman" w:eastAsia="Times New Roman" w:hAnsi="Times New Roman" w:cs="Times New Roman"/>
          <w:kern w:val="0"/>
          <w:sz w:val="24"/>
          <w:szCs w:val="24"/>
          <w:lang w:val="en-US"/>
          <w14:ligatures w14:val="none"/>
        </w:rPr>
        <w:t xml:space="preserve"> integration, and probability-based</w:t>
      </w:r>
      <w:r w:rsidR="00C460D9">
        <w:rPr>
          <w:rFonts w:ascii="Times New Roman" w:eastAsia="Times New Roman" w:hAnsi="Times New Roman" w:cs="Times New Roman"/>
          <w:kern w:val="0"/>
          <w:sz w:val="24"/>
          <w:szCs w:val="24"/>
          <w:lang w:val="en-US"/>
          <w14:ligatures w14:val="none"/>
        </w:rPr>
        <w:t xml:space="preserve"> prediction generation.</w:t>
      </w:r>
      <w:r w:rsidR="00C460D9" w:rsidRPr="00C460D9">
        <w:t xml:space="preserve"> </w:t>
      </w:r>
      <w:r w:rsidR="00C460D9" w:rsidRPr="00C460D9">
        <w:rPr>
          <w:rFonts w:ascii="Times New Roman" w:eastAsia="Times New Roman" w:hAnsi="Times New Roman" w:cs="Times New Roman"/>
          <w:kern w:val="0"/>
          <w:sz w:val="24"/>
          <w:szCs w:val="24"/>
          <w:lang w:val="en-US"/>
          <w14:ligatures w14:val="none"/>
        </w:rPr>
        <w:t>Separate deployment artifacts were maintained for optimized credit-risk classification, credit amount regression, and fraud-detection workflows.</w:t>
      </w:r>
    </w:p>
    <w:p w14:paraId="6E6C1F27"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The deployment layer also uses JSON-based feature storage and configurable threshold management to support consistent runtime inference and operational flexibility. This approach improves deployment portability, modular reuse, and model integration within the Streamlit application environment. </w:t>
      </w:r>
    </w:p>
    <w:p w14:paraId="5F10B3C7" w14: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AB6CD4">
        <w:rPr>
          <w:rFonts w:ascii="Times New Roman" w:eastAsia="Times New Roman" w:hAnsi="Times New Roman" w:cs="Times New Roman"/>
          <w:b/>
          <w:bCs/>
          <w:kern w:val="0"/>
          <w:sz w:val="24"/>
          <w:szCs w:val="24"/>
          <w:lang w:val="en-US"/>
          <w14:ligatures w14:val="none"/>
        </w:rPr>
        <w:t>3.3.5 Dashboard and Visualization Implementation</w:t>
      </w:r>
    </w:p>
    <w:p w14:paraId="1ECDC93D"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The FinIntel platform includes interactive management dashboards for credit-risk analytics and fraud monitoring. The dashboard layer supports KPI-oriented visualization, operational monitoring, and analyst-assisted decision support through modular dashboard components and dynamic filtering workflows.</w:t>
      </w:r>
    </w:p>
    <w:p w14:paraId="57ADEADF"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lastRenderedPageBreak/>
        <w:t xml:space="preserve">The visualization system provides dataset summarization, fraud trend monitoring, and credit analytics through analyst-facing interfaces designed for real-time analytical interpretation. Separate dashboard modules were implemented for credit-risk insights and fraud-analysis workflows to improve modularity and maintainability. </w:t>
      </w:r>
    </w:p>
    <w:p w14:paraId="2E1AB715" w14: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AB6CD4">
        <w:rPr>
          <w:rFonts w:ascii="Times New Roman" w:eastAsia="Times New Roman" w:hAnsi="Times New Roman" w:cs="Times New Roman"/>
          <w:b/>
          <w:bCs/>
          <w:kern w:val="0"/>
          <w:sz w:val="24"/>
          <w:szCs w:val="24"/>
          <w:lang w:val="en-US"/>
          <w14:ligatures w14:val="none"/>
        </w:rPr>
        <w:t>3.3.6 Database and Logging Implementation</w:t>
      </w:r>
    </w:p>
    <w:p w14:paraId="51EE694F"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Database integration was implemented using SQLAlchemy ORM to support structured storage of employee records, fraud datasets, credit-risk datasets, and prediction logs. The database schema was designed to maintain persistent analytical storage and support operational auditability across prediction workflows.</w:t>
      </w:r>
    </w:p>
    <w:p w14:paraId="424ADCE2"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Prediction persistence was implemented through JSON-based payload serialization and centralized logging services. Generated prediction labels, confidence scores, and analyst interactions are stored within prediction logs to maintain traceability and workflow monitoring. </w:t>
      </w:r>
    </w:p>
    <w:p w14:paraId="5D27A182" w14: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AB6CD4">
        <w:rPr>
          <w:rFonts w:ascii="Times New Roman" w:eastAsia="Times New Roman" w:hAnsi="Times New Roman" w:cs="Times New Roman"/>
          <w:b/>
          <w:bCs/>
          <w:kern w:val="0"/>
          <w:sz w:val="24"/>
          <w:szCs w:val="24"/>
          <w:lang w:val="en-US"/>
          <w14:ligatures w14:val="none"/>
        </w:rPr>
        <w:t>3.3.7 Security and Authentication Implementation</w:t>
      </w:r>
    </w:p>
    <w:p w14:paraId="546BEB2A"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The authentication workflow was implemented using secure analyst login validation, password hashing, and session-state management. Bcrypt encryption was used for password protection, while authenticated session persistence was managed through Streamlit session-state handling.</w:t>
      </w:r>
    </w:p>
    <w:p w14:paraId="4B299C86"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The security layer supports controlled analyst access, authentication validation, and secure workflow execution across dashboard and prediction modules. This implementation improves operational security and prevents unauthorized access to analytical workflows and prediction services. </w:t>
      </w:r>
    </w:p>
    <w:p w14:paraId="51761EC2" w14:textId="77777777" w:rsidR="00674F4C" w:rsidRPr="00674F4C" w:rsidRDefault="00674F4C" w:rsidP="00674F4C">
      <w:pPr>
        <w:spacing w:before="100" w:beforeAutospacing="1" w:after="100" w:afterAutospacing="1" w:line="360" w:lineRule="auto"/>
        <w:jc w:val="both"/>
        <w:outlineLvl w:val="2"/>
        <w:rPr>
          <w:rFonts w:ascii="Times New Roman" w:eastAsia="Times New Roman" w:hAnsi="Times New Roman" w:cs="Times New Roman"/>
          <w:b/>
          <w:kern w:val="0"/>
          <w:sz w:val="24"/>
          <w:szCs w:val="24"/>
          <w:lang w:val="en-US"/>
          <w14:ligatures w14:val="none"/>
        </w:rPr>
      </w:pPr>
      <w:r w:rsidRPr="00674F4C">
        <w:rPr>
          <w:rFonts w:ascii="Times New Roman" w:eastAsia="Times New Roman" w:hAnsi="Times New Roman" w:cs="Times New Roman"/>
          <w:b/>
          <w:kern w:val="0"/>
          <w:sz w:val="24"/>
          <w:szCs w:val="24"/>
          <w:lang w:val="en-US"/>
          <w14:ligatures w14:val="none"/>
        </w:rPr>
        <w:t>3.3.8 Module Hierarchy Diagram</w:t>
      </w:r>
    </w:p>
    <w:p w14:paraId="7CF97A30" w14:textId="402DA8DB" w:rsidR="00AB6CD4" w:rsidRDefault="00674F4C" w:rsidP="00674F4C">
      <w:pPr>
        <w:spacing w:before="100" w:beforeAutospacing="1" w:after="100" w:afterAutospacing="1" w:line="360" w:lineRule="auto"/>
        <w:jc w:val="both"/>
        <w:outlineLvl w:val="2"/>
        <w:rPr>
          <w:rFonts w:ascii="Times New Roman" w:eastAsia="Times New Roman" w:hAnsi="Times New Roman" w:cs="Times New Roman"/>
          <w:kern w:val="0"/>
          <w:sz w:val="24"/>
          <w:szCs w:val="24"/>
          <w:lang w:val="en-US"/>
          <w14:ligatures w14:val="none"/>
        </w:rPr>
      </w:pPr>
      <w:r w:rsidRPr="00674F4C">
        <w:rPr>
          <w:rFonts w:ascii="Times New Roman" w:eastAsia="Times New Roman" w:hAnsi="Times New Roman" w:cs="Times New Roman"/>
          <w:kern w:val="0"/>
          <w:sz w:val="24"/>
          <w:szCs w:val="24"/>
          <w:lang w:val="en-US"/>
          <w14:ligatures w14:val="none"/>
        </w:rPr>
        <w:t>The module hierarchy diagram represents the structural organization of the FinIntel platform and illustrates the interaction between frontend modules, analytical processing components, service layers, and database systems. The diagram highlights the layered architecture used for authentication, prediction workflows, dashboard management, machine learning inference, and persistent data storage within the integrated financial intelligence environment.</w:t>
      </w:r>
    </w:p>
    <w:p w14:paraId="353F235D" w14:textId="43F95D76" w:rsidR="00674F4C" w:rsidRPr="00AB6CD4" w:rsidRDefault="009E41F2" w:rsidP="00C460D9">
      <w:pPr>
        <w:spacing w:before="100" w:beforeAutospacing="1" w:after="100" w:afterAutospacing="1" w:line="360" w:lineRule="auto"/>
        <w:jc w:val="center"/>
        <w:outlineLvl w:val="2"/>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noProof/>
          <w:kern w:val="0"/>
          <w:sz w:val="24"/>
          <w:szCs w:val="24"/>
          <w:lang w:val="en-US"/>
        </w:rPr>
        <w:drawing>
          <wp:inline distT="0" distB="0" distL="0" distR="0" wp14:anchorId="50834438" wp14:editId="48E55860">
            <wp:extent cx="4677878" cy="1308251"/>
            <wp:effectExtent l="0" t="0" r="889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08411" cy="1316790"/>
                    </a:xfrm>
                    <a:prstGeom prst="rect">
                      <a:avLst/>
                    </a:prstGeom>
                  </pic:spPr>
                </pic:pic>
              </a:graphicData>
            </a:graphic>
          </wp:inline>
        </w:drawing>
      </w:r>
    </w:p>
    <w:p w14:paraId="35BD4A63" w14:textId="5806553F" w:rsidR="00AB6CD4" w:rsidRPr="009E41F2" w:rsidRDefault="009E41F2" w:rsidP="009E41F2">
      <w:pPr>
        <w:spacing w:after="0" w:line="360" w:lineRule="auto"/>
        <w:jc w:val="center"/>
        <w:rPr>
          <w:rFonts w:ascii="Times New Roman" w:hAnsi="Times New Roman" w:cs="Times New Roman"/>
          <w:b/>
          <w:bCs/>
          <w:color w:val="000000"/>
          <w:sz w:val="24"/>
          <w:szCs w:val="24"/>
        </w:rPr>
      </w:pPr>
      <w:r w:rsidRPr="009E41F2">
        <w:rPr>
          <w:rFonts w:ascii="Times New Roman" w:hAnsi="Times New Roman" w:cs="Times New Roman"/>
          <w:b/>
          <w:bCs/>
          <w:color w:val="000000"/>
          <w:sz w:val="24"/>
          <w:szCs w:val="24"/>
        </w:rPr>
        <w:t>Figur</w:t>
      </w:r>
      <w:r w:rsidR="00C7403E">
        <w:rPr>
          <w:rFonts w:ascii="Times New Roman" w:hAnsi="Times New Roman" w:cs="Times New Roman"/>
          <w:b/>
          <w:bCs/>
          <w:color w:val="000000"/>
          <w:sz w:val="24"/>
          <w:szCs w:val="24"/>
        </w:rPr>
        <w:t>e 3.3.8</w:t>
      </w:r>
      <w:r w:rsidRPr="009E41F2">
        <w:rPr>
          <w:rFonts w:ascii="Times New Roman" w:hAnsi="Times New Roman" w:cs="Times New Roman"/>
          <w:b/>
          <w:bCs/>
          <w:color w:val="000000"/>
          <w:sz w:val="24"/>
          <w:szCs w:val="24"/>
        </w:rPr>
        <w:t>. Module Hierarchy Diagram</w:t>
      </w:r>
    </w:p>
    <w:p w14:paraId="34883429" w14:textId="5A12AF3F" w:rsidR="009E41F2" w:rsidRDefault="009E41F2" w:rsidP="009E41F2">
      <w:pPr>
        <w:spacing w:after="0" w:line="360" w:lineRule="auto"/>
        <w:jc w:val="both"/>
        <w:rPr>
          <w:rFonts w:ascii="Times New Roman" w:hAnsi="Times New Roman" w:cs="Times New Roman"/>
          <w:b/>
          <w:bCs/>
          <w:color w:val="000000"/>
          <w:sz w:val="24"/>
          <w:szCs w:val="24"/>
        </w:rPr>
      </w:pPr>
      <w:r w:rsidRPr="009E41F2">
        <w:rPr>
          <w:rFonts w:ascii="Times New Roman" w:hAnsi="Times New Roman" w:cs="Times New Roman"/>
          <w:b/>
          <w:bCs/>
          <w:color w:val="000000"/>
          <w:sz w:val="24"/>
          <w:szCs w:val="24"/>
        </w:rPr>
        <w:lastRenderedPageBreak/>
        <w:t>Description</w:t>
      </w:r>
    </w:p>
    <w:tbl>
      <w:tblPr>
        <w:tblW w:w="10350" w:type="dxa"/>
        <w:tblInd w:w="-5" w:type="dxa"/>
        <w:tblLook w:val="04A0" w:firstRow="1" w:lastRow="0" w:firstColumn="1" w:lastColumn="0" w:noHBand="0" w:noVBand="1"/>
      </w:tblPr>
      <w:tblGrid>
        <w:gridCol w:w="1700"/>
        <w:gridCol w:w="4240"/>
        <w:gridCol w:w="4410"/>
      </w:tblGrid>
      <w:tr w:rsidR="009E41F2" w:rsidRPr="009E41F2" w14:paraId="30F8FF62" w14:textId="77777777" w:rsidTr="009E41F2">
        <w:trPr>
          <w:trHeight w:val="312"/>
        </w:trPr>
        <w:tc>
          <w:tcPr>
            <w:tcW w:w="1700" w:type="dxa"/>
            <w:tcBorders>
              <w:top w:val="single" w:sz="4" w:space="0" w:color="auto"/>
              <w:left w:val="single" w:sz="4" w:space="0" w:color="auto"/>
              <w:bottom w:val="single" w:sz="4" w:space="0" w:color="auto"/>
              <w:right w:val="single" w:sz="4" w:space="0" w:color="auto"/>
            </w:tcBorders>
            <w:shd w:val="clear" w:color="auto" w:fill="auto"/>
            <w:hideMark/>
          </w:tcPr>
          <w:p w14:paraId="3F03DFAF" w14:textId="77777777" w:rsidR="009E41F2" w:rsidRPr="009E41F2" w:rsidRDefault="009E41F2" w:rsidP="009E41F2">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9E41F2">
              <w:rPr>
                <w:rFonts w:ascii="Times New Roman" w:eastAsia="Times New Roman" w:hAnsi="Times New Roman" w:cs="Times New Roman"/>
                <w:b/>
                <w:bCs/>
                <w:color w:val="000000"/>
                <w:kern w:val="0"/>
                <w:sz w:val="24"/>
                <w:szCs w:val="24"/>
                <w:lang w:val="en-US"/>
                <w14:ligatures w14:val="none"/>
              </w:rPr>
              <w:t>Module Layer</w:t>
            </w:r>
          </w:p>
        </w:tc>
        <w:tc>
          <w:tcPr>
            <w:tcW w:w="4240" w:type="dxa"/>
            <w:tcBorders>
              <w:top w:val="single" w:sz="4" w:space="0" w:color="auto"/>
              <w:left w:val="nil"/>
              <w:bottom w:val="single" w:sz="4" w:space="0" w:color="auto"/>
              <w:right w:val="single" w:sz="4" w:space="0" w:color="auto"/>
            </w:tcBorders>
            <w:shd w:val="clear" w:color="auto" w:fill="auto"/>
            <w:hideMark/>
          </w:tcPr>
          <w:p w14:paraId="12A9142B" w14:textId="0A2DB985" w:rsidR="009E41F2" w:rsidRPr="009E41F2" w:rsidRDefault="009E41F2" w:rsidP="009E41F2">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9E41F2">
              <w:rPr>
                <w:rFonts w:ascii="Times New Roman" w:eastAsia="Times New Roman" w:hAnsi="Times New Roman" w:cs="Times New Roman"/>
                <w:b/>
                <w:bCs/>
                <w:color w:val="000000"/>
                <w:kern w:val="0"/>
                <w:sz w:val="24"/>
                <w:szCs w:val="24"/>
                <w:lang w:val="en-US"/>
                <w14:ligatures w14:val="none"/>
              </w:rPr>
              <w:t>Sub module</w:t>
            </w:r>
          </w:p>
        </w:tc>
        <w:tc>
          <w:tcPr>
            <w:tcW w:w="4410" w:type="dxa"/>
            <w:tcBorders>
              <w:top w:val="single" w:sz="4" w:space="0" w:color="auto"/>
              <w:left w:val="nil"/>
              <w:bottom w:val="single" w:sz="4" w:space="0" w:color="auto"/>
              <w:right w:val="single" w:sz="4" w:space="0" w:color="auto"/>
            </w:tcBorders>
            <w:shd w:val="clear" w:color="auto" w:fill="auto"/>
            <w:hideMark/>
          </w:tcPr>
          <w:p w14:paraId="7B77760E" w14:textId="77777777" w:rsidR="009E41F2" w:rsidRPr="009E41F2" w:rsidRDefault="009E41F2" w:rsidP="009E41F2">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9E41F2">
              <w:rPr>
                <w:rFonts w:ascii="Times New Roman" w:eastAsia="Times New Roman" w:hAnsi="Times New Roman" w:cs="Times New Roman"/>
                <w:b/>
                <w:bCs/>
                <w:color w:val="000000"/>
                <w:kern w:val="0"/>
                <w:sz w:val="24"/>
                <w:szCs w:val="24"/>
                <w:lang w:val="en-US"/>
                <w14:ligatures w14:val="none"/>
              </w:rPr>
              <w:t>Description</w:t>
            </w:r>
          </w:p>
        </w:tc>
      </w:tr>
      <w:tr w:rsidR="009E41F2" w:rsidRPr="009E41F2" w14:paraId="147C242B" w14:textId="77777777" w:rsidTr="009E41F2">
        <w:trPr>
          <w:trHeight w:val="692"/>
        </w:trPr>
        <w:tc>
          <w:tcPr>
            <w:tcW w:w="1700" w:type="dxa"/>
            <w:tcBorders>
              <w:top w:val="nil"/>
              <w:left w:val="single" w:sz="4" w:space="0" w:color="auto"/>
              <w:bottom w:val="single" w:sz="4" w:space="0" w:color="auto"/>
              <w:right w:val="single" w:sz="4" w:space="0" w:color="auto"/>
            </w:tcBorders>
            <w:shd w:val="clear" w:color="auto" w:fill="auto"/>
            <w:hideMark/>
          </w:tcPr>
          <w:p w14:paraId="5B6A15A9"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Frontend Layer</w:t>
            </w:r>
          </w:p>
        </w:tc>
        <w:tc>
          <w:tcPr>
            <w:tcW w:w="4240" w:type="dxa"/>
            <w:tcBorders>
              <w:top w:val="nil"/>
              <w:left w:val="nil"/>
              <w:bottom w:val="single" w:sz="4" w:space="0" w:color="auto"/>
              <w:right w:val="single" w:sz="4" w:space="0" w:color="auto"/>
            </w:tcBorders>
            <w:shd w:val="clear" w:color="auto" w:fill="auto"/>
            <w:hideMark/>
          </w:tcPr>
          <w:p w14:paraId="0FCDE40A"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Authentication Interface</w:t>
            </w:r>
          </w:p>
        </w:tc>
        <w:tc>
          <w:tcPr>
            <w:tcW w:w="4410" w:type="dxa"/>
            <w:tcBorders>
              <w:top w:val="nil"/>
              <w:left w:val="nil"/>
              <w:bottom w:val="single" w:sz="4" w:space="0" w:color="auto"/>
              <w:right w:val="single" w:sz="4" w:space="0" w:color="auto"/>
            </w:tcBorders>
            <w:shd w:val="clear" w:color="auto" w:fill="auto"/>
            <w:hideMark/>
          </w:tcPr>
          <w:p w14:paraId="68B21FD5"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Handles analyst login validation and secure access management.</w:t>
            </w:r>
          </w:p>
        </w:tc>
      </w:tr>
      <w:tr w:rsidR="009E41F2" w:rsidRPr="009E41F2" w14:paraId="4C4518CB" w14:textId="77777777" w:rsidTr="009E41F2">
        <w:trPr>
          <w:trHeight w:val="701"/>
        </w:trPr>
        <w:tc>
          <w:tcPr>
            <w:tcW w:w="1700" w:type="dxa"/>
            <w:tcBorders>
              <w:top w:val="nil"/>
              <w:left w:val="single" w:sz="4" w:space="0" w:color="auto"/>
              <w:bottom w:val="single" w:sz="4" w:space="0" w:color="auto"/>
              <w:right w:val="single" w:sz="4" w:space="0" w:color="auto"/>
            </w:tcBorders>
            <w:shd w:val="clear" w:color="auto" w:fill="auto"/>
            <w:hideMark/>
          </w:tcPr>
          <w:p w14:paraId="79844DC6"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Frontend Layer</w:t>
            </w:r>
          </w:p>
        </w:tc>
        <w:tc>
          <w:tcPr>
            <w:tcW w:w="4240" w:type="dxa"/>
            <w:tcBorders>
              <w:top w:val="nil"/>
              <w:left w:val="nil"/>
              <w:bottom w:val="single" w:sz="4" w:space="0" w:color="auto"/>
              <w:right w:val="single" w:sz="4" w:space="0" w:color="auto"/>
            </w:tcBorders>
            <w:shd w:val="clear" w:color="auto" w:fill="auto"/>
            <w:hideMark/>
          </w:tcPr>
          <w:p w14:paraId="63A8A20F"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Risk Prediction Module</w:t>
            </w:r>
          </w:p>
        </w:tc>
        <w:tc>
          <w:tcPr>
            <w:tcW w:w="4410" w:type="dxa"/>
            <w:tcBorders>
              <w:top w:val="nil"/>
              <w:left w:val="nil"/>
              <w:bottom w:val="single" w:sz="4" w:space="0" w:color="auto"/>
              <w:right w:val="single" w:sz="4" w:space="0" w:color="auto"/>
            </w:tcBorders>
            <w:shd w:val="clear" w:color="auto" w:fill="auto"/>
            <w:hideMark/>
          </w:tcPr>
          <w:p w14:paraId="575E0079"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Provides interfaces for credit-risk prediction and fraud-detection workflows.</w:t>
            </w:r>
          </w:p>
        </w:tc>
      </w:tr>
      <w:tr w:rsidR="009E41F2" w:rsidRPr="009E41F2" w14:paraId="2A9A880C" w14:textId="77777777" w:rsidTr="009E41F2">
        <w:trPr>
          <w:trHeight w:val="728"/>
        </w:trPr>
        <w:tc>
          <w:tcPr>
            <w:tcW w:w="1700" w:type="dxa"/>
            <w:tcBorders>
              <w:top w:val="nil"/>
              <w:left w:val="single" w:sz="4" w:space="0" w:color="auto"/>
              <w:bottom w:val="single" w:sz="4" w:space="0" w:color="auto"/>
              <w:right w:val="single" w:sz="4" w:space="0" w:color="auto"/>
            </w:tcBorders>
            <w:shd w:val="clear" w:color="auto" w:fill="auto"/>
            <w:hideMark/>
          </w:tcPr>
          <w:p w14:paraId="11D500BC"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Frontend Layer</w:t>
            </w:r>
          </w:p>
        </w:tc>
        <w:tc>
          <w:tcPr>
            <w:tcW w:w="4240" w:type="dxa"/>
            <w:tcBorders>
              <w:top w:val="nil"/>
              <w:left w:val="nil"/>
              <w:bottom w:val="single" w:sz="4" w:space="0" w:color="auto"/>
              <w:right w:val="single" w:sz="4" w:space="0" w:color="auto"/>
            </w:tcBorders>
            <w:shd w:val="clear" w:color="auto" w:fill="auto"/>
            <w:hideMark/>
          </w:tcPr>
          <w:p w14:paraId="3389EFBC"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Management Dashboard</w:t>
            </w:r>
          </w:p>
        </w:tc>
        <w:tc>
          <w:tcPr>
            <w:tcW w:w="4410" w:type="dxa"/>
            <w:tcBorders>
              <w:top w:val="nil"/>
              <w:left w:val="nil"/>
              <w:bottom w:val="single" w:sz="4" w:space="0" w:color="auto"/>
              <w:right w:val="single" w:sz="4" w:space="0" w:color="auto"/>
            </w:tcBorders>
            <w:shd w:val="clear" w:color="auto" w:fill="auto"/>
            <w:hideMark/>
          </w:tcPr>
          <w:p w14:paraId="4DBEC50E"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Displays analytical dashboards, KPI summaries, and operational insights.</w:t>
            </w:r>
          </w:p>
        </w:tc>
      </w:tr>
      <w:tr w:rsidR="009E41F2" w:rsidRPr="009E41F2" w14:paraId="2C3CA37B" w14:textId="77777777" w:rsidTr="009E41F2">
        <w:trPr>
          <w:trHeight w:val="611"/>
        </w:trPr>
        <w:tc>
          <w:tcPr>
            <w:tcW w:w="1700" w:type="dxa"/>
            <w:tcBorders>
              <w:top w:val="nil"/>
              <w:left w:val="single" w:sz="4" w:space="0" w:color="auto"/>
              <w:bottom w:val="single" w:sz="4" w:space="0" w:color="auto"/>
              <w:right w:val="single" w:sz="4" w:space="0" w:color="auto"/>
            </w:tcBorders>
            <w:shd w:val="clear" w:color="auto" w:fill="auto"/>
            <w:hideMark/>
          </w:tcPr>
          <w:p w14:paraId="056205A9"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Analytical Processing Layer</w:t>
            </w:r>
          </w:p>
        </w:tc>
        <w:tc>
          <w:tcPr>
            <w:tcW w:w="4240" w:type="dxa"/>
            <w:tcBorders>
              <w:top w:val="nil"/>
              <w:left w:val="nil"/>
              <w:bottom w:val="single" w:sz="4" w:space="0" w:color="auto"/>
              <w:right w:val="single" w:sz="4" w:space="0" w:color="auto"/>
            </w:tcBorders>
            <w:shd w:val="clear" w:color="auto" w:fill="auto"/>
            <w:hideMark/>
          </w:tcPr>
          <w:p w14:paraId="1C7FDAF2"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Security Module</w:t>
            </w:r>
          </w:p>
        </w:tc>
        <w:tc>
          <w:tcPr>
            <w:tcW w:w="4410" w:type="dxa"/>
            <w:tcBorders>
              <w:top w:val="nil"/>
              <w:left w:val="nil"/>
              <w:bottom w:val="single" w:sz="4" w:space="0" w:color="auto"/>
              <w:right w:val="single" w:sz="4" w:space="0" w:color="auto"/>
            </w:tcBorders>
            <w:shd w:val="clear" w:color="auto" w:fill="auto"/>
            <w:hideMark/>
          </w:tcPr>
          <w:p w14:paraId="6FFF3261"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Manages authentication security, password protection, and session control.</w:t>
            </w:r>
          </w:p>
        </w:tc>
      </w:tr>
      <w:tr w:rsidR="009E41F2" w:rsidRPr="009E41F2" w14:paraId="6B7AB3C2" w14:textId="77777777" w:rsidTr="009E41F2">
        <w:trPr>
          <w:trHeight w:val="683"/>
        </w:trPr>
        <w:tc>
          <w:tcPr>
            <w:tcW w:w="1700" w:type="dxa"/>
            <w:tcBorders>
              <w:top w:val="nil"/>
              <w:left w:val="single" w:sz="4" w:space="0" w:color="auto"/>
              <w:bottom w:val="single" w:sz="4" w:space="0" w:color="auto"/>
              <w:right w:val="single" w:sz="4" w:space="0" w:color="auto"/>
            </w:tcBorders>
            <w:shd w:val="clear" w:color="auto" w:fill="auto"/>
            <w:hideMark/>
          </w:tcPr>
          <w:p w14:paraId="2D58836C"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Security Module</w:t>
            </w:r>
          </w:p>
        </w:tc>
        <w:tc>
          <w:tcPr>
            <w:tcW w:w="4240" w:type="dxa"/>
            <w:tcBorders>
              <w:top w:val="nil"/>
              <w:left w:val="nil"/>
              <w:bottom w:val="single" w:sz="4" w:space="0" w:color="auto"/>
              <w:right w:val="single" w:sz="4" w:space="0" w:color="auto"/>
            </w:tcBorders>
            <w:shd w:val="clear" w:color="auto" w:fill="auto"/>
            <w:hideMark/>
          </w:tcPr>
          <w:p w14:paraId="37B682A1"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Bcrypt Authentication</w:t>
            </w:r>
          </w:p>
        </w:tc>
        <w:tc>
          <w:tcPr>
            <w:tcW w:w="4410" w:type="dxa"/>
            <w:tcBorders>
              <w:top w:val="nil"/>
              <w:left w:val="nil"/>
              <w:bottom w:val="single" w:sz="4" w:space="0" w:color="auto"/>
              <w:right w:val="single" w:sz="4" w:space="0" w:color="auto"/>
            </w:tcBorders>
            <w:shd w:val="clear" w:color="auto" w:fill="auto"/>
            <w:hideMark/>
          </w:tcPr>
          <w:p w14:paraId="6FBE1D66"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Implements password hashing for secure credential storage and verification.</w:t>
            </w:r>
          </w:p>
        </w:tc>
      </w:tr>
      <w:tr w:rsidR="009E41F2" w:rsidRPr="009E41F2" w14:paraId="4802874A" w14:textId="77777777" w:rsidTr="009E41F2">
        <w:trPr>
          <w:trHeight w:val="611"/>
        </w:trPr>
        <w:tc>
          <w:tcPr>
            <w:tcW w:w="1700" w:type="dxa"/>
            <w:tcBorders>
              <w:top w:val="nil"/>
              <w:left w:val="single" w:sz="4" w:space="0" w:color="auto"/>
              <w:bottom w:val="single" w:sz="4" w:space="0" w:color="auto"/>
              <w:right w:val="single" w:sz="4" w:space="0" w:color="auto"/>
            </w:tcBorders>
            <w:shd w:val="clear" w:color="auto" w:fill="auto"/>
            <w:hideMark/>
          </w:tcPr>
          <w:p w14:paraId="5D4F1448"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Security Module</w:t>
            </w:r>
          </w:p>
        </w:tc>
        <w:tc>
          <w:tcPr>
            <w:tcW w:w="4240" w:type="dxa"/>
            <w:tcBorders>
              <w:top w:val="nil"/>
              <w:left w:val="nil"/>
              <w:bottom w:val="single" w:sz="4" w:space="0" w:color="auto"/>
              <w:right w:val="single" w:sz="4" w:space="0" w:color="auto"/>
            </w:tcBorders>
            <w:shd w:val="clear" w:color="auto" w:fill="auto"/>
            <w:hideMark/>
          </w:tcPr>
          <w:p w14:paraId="3DCA0345"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Session Management</w:t>
            </w:r>
          </w:p>
        </w:tc>
        <w:tc>
          <w:tcPr>
            <w:tcW w:w="4410" w:type="dxa"/>
            <w:tcBorders>
              <w:top w:val="nil"/>
              <w:left w:val="nil"/>
              <w:bottom w:val="single" w:sz="4" w:space="0" w:color="auto"/>
              <w:right w:val="single" w:sz="4" w:space="0" w:color="auto"/>
            </w:tcBorders>
            <w:shd w:val="clear" w:color="auto" w:fill="auto"/>
            <w:hideMark/>
          </w:tcPr>
          <w:p w14:paraId="09EC443D"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Maintains authenticated user sessions and workflow persistence.</w:t>
            </w:r>
          </w:p>
        </w:tc>
      </w:tr>
      <w:tr w:rsidR="009E41F2" w:rsidRPr="009E41F2" w14:paraId="7E06185E" w14:textId="77777777" w:rsidTr="009E41F2">
        <w:trPr>
          <w:trHeight w:val="890"/>
        </w:trPr>
        <w:tc>
          <w:tcPr>
            <w:tcW w:w="1700" w:type="dxa"/>
            <w:tcBorders>
              <w:top w:val="nil"/>
              <w:left w:val="single" w:sz="4" w:space="0" w:color="auto"/>
              <w:bottom w:val="single" w:sz="4" w:space="0" w:color="auto"/>
              <w:right w:val="single" w:sz="4" w:space="0" w:color="auto"/>
            </w:tcBorders>
            <w:shd w:val="clear" w:color="auto" w:fill="auto"/>
            <w:hideMark/>
          </w:tcPr>
          <w:p w14:paraId="240D0564"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Analytical Processing Layer</w:t>
            </w:r>
          </w:p>
        </w:tc>
        <w:tc>
          <w:tcPr>
            <w:tcW w:w="4240" w:type="dxa"/>
            <w:tcBorders>
              <w:top w:val="nil"/>
              <w:left w:val="nil"/>
              <w:bottom w:val="single" w:sz="4" w:space="0" w:color="auto"/>
              <w:right w:val="single" w:sz="4" w:space="0" w:color="auto"/>
            </w:tcBorders>
            <w:shd w:val="clear" w:color="auto" w:fill="auto"/>
            <w:hideMark/>
          </w:tcPr>
          <w:p w14:paraId="22948933"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ML Engine</w:t>
            </w:r>
          </w:p>
        </w:tc>
        <w:tc>
          <w:tcPr>
            <w:tcW w:w="4410" w:type="dxa"/>
            <w:tcBorders>
              <w:top w:val="nil"/>
              <w:left w:val="nil"/>
              <w:bottom w:val="single" w:sz="4" w:space="0" w:color="auto"/>
              <w:right w:val="single" w:sz="4" w:space="0" w:color="auto"/>
            </w:tcBorders>
            <w:shd w:val="clear" w:color="auto" w:fill="auto"/>
            <w:hideMark/>
          </w:tcPr>
          <w:p w14:paraId="37602206"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Executes preprocessing, feature engineering, and machine learning inference workflows.</w:t>
            </w:r>
          </w:p>
        </w:tc>
      </w:tr>
      <w:tr w:rsidR="009E41F2" w:rsidRPr="009E41F2" w14:paraId="21150DAA" w14:textId="77777777" w:rsidTr="009E41F2">
        <w:trPr>
          <w:trHeight w:val="629"/>
        </w:trPr>
        <w:tc>
          <w:tcPr>
            <w:tcW w:w="1700" w:type="dxa"/>
            <w:tcBorders>
              <w:top w:val="nil"/>
              <w:left w:val="single" w:sz="4" w:space="0" w:color="auto"/>
              <w:bottom w:val="single" w:sz="4" w:space="0" w:color="auto"/>
              <w:right w:val="single" w:sz="4" w:space="0" w:color="auto"/>
            </w:tcBorders>
            <w:shd w:val="clear" w:color="auto" w:fill="auto"/>
            <w:hideMark/>
          </w:tcPr>
          <w:p w14:paraId="4AE1C655"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ML Engine</w:t>
            </w:r>
          </w:p>
        </w:tc>
        <w:tc>
          <w:tcPr>
            <w:tcW w:w="4240" w:type="dxa"/>
            <w:tcBorders>
              <w:top w:val="nil"/>
              <w:left w:val="nil"/>
              <w:bottom w:val="single" w:sz="4" w:space="0" w:color="auto"/>
              <w:right w:val="single" w:sz="4" w:space="0" w:color="auto"/>
            </w:tcBorders>
            <w:shd w:val="clear" w:color="auto" w:fill="auto"/>
            <w:hideMark/>
          </w:tcPr>
          <w:p w14:paraId="52829234"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Data Preprocessing</w:t>
            </w:r>
          </w:p>
        </w:tc>
        <w:tc>
          <w:tcPr>
            <w:tcW w:w="4410" w:type="dxa"/>
            <w:tcBorders>
              <w:top w:val="nil"/>
              <w:left w:val="nil"/>
              <w:bottom w:val="single" w:sz="4" w:space="0" w:color="auto"/>
              <w:right w:val="single" w:sz="4" w:space="0" w:color="auto"/>
            </w:tcBorders>
            <w:shd w:val="clear" w:color="auto" w:fill="auto"/>
            <w:hideMark/>
          </w:tcPr>
          <w:p w14:paraId="762FC13C"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Performs data cleaning, transformation, and feature preparation.</w:t>
            </w:r>
          </w:p>
        </w:tc>
      </w:tr>
      <w:tr w:rsidR="009E41F2" w:rsidRPr="009E41F2" w14:paraId="67E2EA38" w14:textId="77777777" w:rsidTr="009E41F2">
        <w:trPr>
          <w:trHeight w:val="692"/>
        </w:trPr>
        <w:tc>
          <w:tcPr>
            <w:tcW w:w="1700" w:type="dxa"/>
            <w:tcBorders>
              <w:top w:val="nil"/>
              <w:left w:val="single" w:sz="4" w:space="0" w:color="auto"/>
              <w:bottom w:val="single" w:sz="4" w:space="0" w:color="auto"/>
              <w:right w:val="single" w:sz="4" w:space="0" w:color="auto"/>
            </w:tcBorders>
            <w:shd w:val="clear" w:color="auto" w:fill="auto"/>
            <w:hideMark/>
          </w:tcPr>
          <w:p w14:paraId="3FB9F7C4"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ML Engine</w:t>
            </w:r>
          </w:p>
        </w:tc>
        <w:tc>
          <w:tcPr>
            <w:tcW w:w="4240" w:type="dxa"/>
            <w:tcBorders>
              <w:top w:val="nil"/>
              <w:left w:val="nil"/>
              <w:bottom w:val="single" w:sz="4" w:space="0" w:color="auto"/>
              <w:right w:val="single" w:sz="4" w:space="0" w:color="auto"/>
            </w:tcBorders>
            <w:shd w:val="clear" w:color="auto" w:fill="auto"/>
            <w:hideMark/>
          </w:tcPr>
          <w:p w14:paraId="5C62FF34"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Feature Engineering</w:t>
            </w:r>
          </w:p>
        </w:tc>
        <w:tc>
          <w:tcPr>
            <w:tcW w:w="4410" w:type="dxa"/>
            <w:tcBorders>
              <w:top w:val="nil"/>
              <w:left w:val="nil"/>
              <w:bottom w:val="single" w:sz="4" w:space="0" w:color="auto"/>
              <w:right w:val="single" w:sz="4" w:space="0" w:color="auto"/>
            </w:tcBorders>
            <w:shd w:val="clear" w:color="auto" w:fill="auto"/>
            <w:hideMark/>
          </w:tcPr>
          <w:p w14:paraId="5CE56866"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 xml:space="preserve">Generates analytical and </w:t>
            </w:r>
            <w:proofErr w:type="spellStart"/>
            <w:r w:rsidRPr="009E41F2">
              <w:rPr>
                <w:rFonts w:ascii="Times New Roman" w:eastAsia="Times New Roman" w:hAnsi="Times New Roman" w:cs="Times New Roman"/>
                <w:color w:val="000000"/>
                <w:kern w:val="0"/>
                <w:sz w:val="24"/>
                <w:szCs w:val="24"/>
                <w:lang w:val="en-US"/>
                <w14:ligatures w14:val="none"/>
              </w:rPr>
              <w:t>behavioural</w:t>
            </w:r>
            <w:proofErr w:type="spellEnd"/>
            <w:r w:rsidRPr="009E41F2">
              <w:rPr>
                <w:rFonts w:ascii="Times New Roman" w:eastAsia="Times New Roman" w:hAnsi="Times New Roman" w:cs="Times New Roman"/>
                <w:color w:val="000000"/>
                <w:kern w:val="0"/>
                <w:sz w:val="24"/>
                <w:szCs w:val="24"/>
                <w:lang w:val="en-US"/>
                <w14:ligatures w14:val="none"/>
              </w:rPr>
              <w:t xml:space="preserve"> features for model prediction.</w:t>
            </w:r>
          </w:p>
        </w:tc>
      </w:tr>
      <w:tr w:rsidR="009E41F2" w:rsidRPr="009E41F2" w14:paraId="4890A455" w14:textId="77777777" w:rsidTr="009E41F2">
        <w:trPr>
          <w:trHeight w:val="629"/>
        </w:trPr>
        <w:tc>
          <w:tcPr>
            <w:tcW w:w="1700" w:type="dxa"/>
            <w:tcBorders>
              <w:top w:val="nil"/>
              <w:left w:val="single" w:sz="4" w:space="0" w:color="auto"/>
              <w:bottom w:val="single" w:sz="4" w:space="0" w:color="auto"/>
              <w:right w:val="single" w:sz="4" w:space="0" w:color="auto"/>
            </w:tcBorders>
            <w:shd w:val="clear" w:color="auto" w:fill="auto"/>
            <w:hideMark/>
          </w:tcPr>
          <w:p w14:paraId="07404608"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ML Engine</w:t>
            </w:r>
          </w:p>
        </w:tc>
        <w:tc>
          <w:tcPr>
            <w:tcW w:w="4240" w:type="dxa"/>
            <w:tcBorders>
              <w:top w:val="nil"/>
              <w:left w:val="nil"/>
              <w:bottom w:val="single" w:sz="4" w:space="0" w:color="auto"/>
              <w:right w:val="single" w:sz="4" w:space="0" w:color="auto"/>
            </w:tcBorders>
            <w:shd w:val="clear" w:color="auto" w:fill="auto"/>
            <w:hideMark/>
          </w:tcPr>
          <w:p w14:paraId="47CB52A9"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Credit Risk Inference</w:t>
            </w:r>
          </w:p>
        </w:tc>
        <w:tc>
          <w:tcPr>
            <w:tcW w:w="4410" w:type="dxa"/>
            <w:tcBorders>
              <w:top w:val="nil"/>
              <w:left w:val="nil"/>
              <w:bottom w:val="single" w:sz="4" w:space="0" w:color="auto"/>
              <w:right w:val="single" w:sz="4" w:space="0" w:color="auto"/>
            </w:tcBorders>
            <w:shd w:val="clear" w:color="auto" w:fill="auto"/>
            <w:hideMark/>
          </w:tcPr>
          <w:p w14:paraId="5E2EE83F"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Performs multiclass credit approval prediction and risk evaluation.</w:t>
            </w:r>
          </w:p>
        </w:tc>
      </w:tr>
      <w:tr w:rsidR="009E41F2" w:rsidRPr="009E41F2" w14:paraId="434AA243" w14:textId="77777777" w:rsidTr="009E41F2">
        <w:trPr>
          <w:trHeight w:val="620"/>
        </w:trPr>
        <w:tc>
          <w:tcPr>
            <w:tcW w:w="1700" w:type="dxa"/>
            <w:tcBorders>
              <w:top w:val="nil"/>
              <w:left w:val="single" w:sz="4" w:space="0" w:color="auto"/>
              <w:bottom w:val="single" w:sz="4" w:space="0" w:color="auto"/>
              <w:right w:val="single" w:sz="4" w:space="0" w:color="auto"/>
            </w:tcBorders>
            <w:shd w:val="clear" w:color="auto" w:fill="auto"/>
            <w:hideMark/>
          </w:tcPr>
          <w:p w14:paraId="6FFD3CD9"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ML Engine</w:t>
            </w:r>
          </w:p>
        </w:tc>
        <w:tc>
          <w:tcPr>
            <w:tcW w:w="4240" w:type="dxa"/>
            <w:tcBorders>
              <w:top w:val="nil"/>
              <w:left w:val="nil"/>
              <w:bottom w:val="single" w:sz="4" w:space="0" w:color="auto"/>
              <w:right w:val="single" w:sz="4" w:space="0" w:color="auto"/>
            </w:tcBorders>
            <w:shd w:val="clear" w:color="auto" w:fill="auto"/>
            <w:hideMark/>
          </w:tcPr>
          <w:p w14:paraId="61144738"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Fraud Detection Inference</w:t>
            </w:r>
          </w:p>
        </w:tc>
        <w:tc>
          <w:tcPr>
            <w:tcW w:w="4410" w:type="dxa"/>
            <w:tcBorders>
              <w:top w:val="nil"/>
              <w:left w:val="nil"/>
              <w:bottom w:val="single" w:sz="4" w:space="0" w:color="auto"/>
              <w:right w:val="single" w:sz="4" w:space="0" w:color="auto"/>
            </w:tcBorders>
            <w:shd w:val="clear" w:color="auto" w:fill="auto"/>
            <w:hideMark/>
          </w:tcPr>
          <w:p w14:paraId="61FD08E2"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Executes fraud probability scoring and anomaly-based transaction verification.</w:t>
            </w:r>
          </w:p>
        </w:tc>
      </w:tr>
      <w:tr w:rsidR="009E41F2" w:rsidRPr="009E41F2" w14:paraId="72B4EDE3" w14:textId="77777777" w:rsidTr="009E41F2">
        <w:trPr>
          <w:trHeight w:val="611"/>
        </w:trPr>
        <w:tc>
          <w:tcPr>
            <w:tcW w:w="1700" w:type="dxa"/>
            <w:tcBorders>
              <w:top w:val="nil"/>
              <w:left w:val="single" w:sz="4" w:space="0" w:color="auto"/>
              <w:bottom w:val="single" w:sz="4" w:space="0" w:color="auto"/>
              <w:right w:val="single" w:sz="4" w:space="0" w:color="auto"/>
            </w:tcBorders>
            <w:shd w:val="clear" w:color="auto" w:fill="auto"/>
            <w:hideMark/>
          </w:tcPr>
          <w:p w14:paraId="213FCE37"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Analytical Processing Layer</w:t>
            </w:r>
          </w:p>
        </w:tc>
        <w:tc>
          <w:tcPr>
            <w:tcW w:w="4240" w:type="dxa"/>
            <w:tcBorders>
              <w:top w:val="nil"/>
              <w:left w:val="nil"/>
              <w:bottom w:val="single" w:sz="4" w:space="0" w:color="auto"/>
              <w:right w:val="single" w:sz="4" w:space="0" w:color="auto"/>
            </w:tcBorders>
            <w:shd w:val="clear" w:color="auto" w:fill="auto"/>
            <w:hideMark/>
          </w:tcPr>
          <w:p w14:paraId="27D6E0B5"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Service Layer</w:t>
            </w:r>
          </w:p>
        </w:tc>
        <w:tc>
          <w:tcPr>
            <w:tcW w:w="4410" w:type="dxa"/>
            <w:tcBorders>
              <w:top w:val="nil"/>
              <w:left w:val="nil"/>
              <w:bottom w:val="single" w:sz="4" w:space="0" w:color="auto"/>
              <w:right w:val="single" w:sz="4" w:space="0" w:color="auto"/>
            </w:tcBorders>
            <w:shd w:val="clear" w:color="auto" w:fill="auto"/>
            <w:hideMark/>
          </w:tcPr>
          <w:p w14:paraId="79775997"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Supports reusable backend services and workflow orchestration.</w:t>
            </w:r>
          </w:p>
        </w:tc>
      </w:tr>
      <w:tr w:rsidR="009E41F2" w:rsidRPr="009E41F2" w14:paraId="68D4912B" w14:textId="77777777" w:rsidTr="009E41F2">
        <w:trPr>
          <w:trHeight w:val="683"/>
        </w:trPr>
        <w:tc>
          <w:tcPr>
            <w:tcW w:w="1700" w:type="dxa"/>
            <w:tcBorders>
              <w:top w:val="nil"/>
              <w:left w:val="single" w:sz="4" w:space="0" w:color="auto"/>
              <w:bottom w:val="single" w:sz="4" w:space="0" w:color="auto"/>
              <w:right w:val="single" w:sz="4" w:space="0" w:color="auto"/>
            </w:tcBorders>
            <w:shd w:val="clear" w:color="auto" w:fill="auto"/>
            <w:hideMark/>
          </w:tcPr>
          <w:p w14:paraId="22171D5F"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Service Layer</w:t>
            </w:r>
          </w:p>
        </w:tc>
        <w:tc>
          <w:tcPr>
            <w:tcW w:w="4240" w:type="dxa"/>
            <w:tcBorders>
              <w:top w:val="nil"/>
              <w:left w:val="nil"/>
              <w:bottom w:val="single" w:sz="4" w:space="0" w:color="auto"/>
              <w:right w:val="single" w:sz="4" w:space="0" w:color="auto"/>
            </w:tcBorders>
            <w:shd w:val="clear" w:color="auto" w:fill="auto"/>
            <w:hideMark/>
          </w:tcPr>
          <w:p w14:paraId="6BCE7B62"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Prediction Logging</w:t>
            </w:r>
          </w:p>
        </w:tc>
        <w:tc>
          <w:tcPr>
            <w:tcW w:w="4410" w:type="dxa"/>
            <w:tcBorders>
              <w:top w:val="nil"/>
              <w:left w:val="nil"/>
              <w:bottom w:val="single" w:sz="4" w:space="0" w:color="auto"/>
              <w:right w:val="single" w:sz="4" w:space="0" w:color="auto"/>
            </w:tcBorders>
            <w:shd w:val="clear" w:color="auto" w:fill="auto"/>
            <w:hideMark/>
          </w:tcPr>
          <w:p w14:paraId="6B604F71"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Stores prediction outputs, confidence scores, and audit information.</w:t>
            </w:r>
          </w:p>
        </w:tc>
      </w:tr>
      <w:tr w:rsidR="009E41F2" w:rsidRPr="009E41F2" w14:paraId="5FE16CD6" w14:textId="77777777" w:rsidTr="009E41F2">
        <w:trPr>
          <w:trHeight w:val="701"/>
        </w:trPr>
        <w:tc>
          <w:tcPr>
            <w:tcW w:w="1700" w:type="dxa"/>
            <w:tcBorders>
              <w:top w:val="nil"/>
              <w:left w:val="single" w:sz="4" w:space="0" w:color="auto"/>
              <w:bottom w:val="single" w:sz="4" w:space="0" w:color="auto"/>
              <w:right w:val="single" w:sz="4" w:space="0" w:color="auto"/>
            </w:tcBorders>
            <w:shd w:val="clear" w:color="auto" w:fill="auto"/>
            <w:hideMark/>
          </w:tcPr>
          <w:p w14:paraId="3DD206D9"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Service Layer</w:t>
            </w:r>
          </w:p>
        </w:tc>
        <w:tc>
          <w:tcPr>
            <w:tcW w:w="4240" w:type="dxa"/>
            <w:tcBorders>
              <w:top w:val="nil"/>
              <w:left w:val="nil"/>
              <w:bottom w:val="single" w:sz="4" w:space="0" w:color="auto"/>
              <w:right w:val="single" w:sz="4" w:space="0" w:color="auto"/>
            </w:tcBorders>
            <w:shd w:val="clear" w:color="auto" w:fill="auto"/>
            <w:hideMark/>
          </w:tcPr>
          <w:p w14:paraId="3D5D7FB5"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Insights Service</w:t>
            </w:r>
          </w:p>
        </w:tc>
        <w:tc>
          <w:tcPr>
            <w:tcW w:w="4410" w:type="dxa"/>
            <w:tcBorders>
              <w:top w:val="nil"/>
              <w:left w:val="nil"/>
              <w:bottom w:val="single" w:sz="4" w:space="0" w:color="auto"/>
              <w:right w:val="single" w:sz="4" w:space="0" w:color="auto"/>
            </w:tcBorders>
            <w:shd w:val="clear" w:color="auto" w:fill="auto"/>
            <w:hideMark/>
          </w:tcPr>
          <w:p w14:paraId="46F92A88"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Generates dashboard summaries and analytical reporting insights.</w:t>
            </w:r>
          </w:p>
        </w:tc>
      </w:tr>
      <w:tr w:rsidR="009E41F2" w:rsidRPr="009E41F2" w14:paraId="2497AA66" w14:textId="77777777" w:rsidTr="009E41F2">
        <w:trPr>
          <w:trHeight w:val="620"/>
        </w:trPr>
        <w:tc>
          <w:tcPr>
            <w:tcW w:w="1700" w:type="dxa"/>
            <w:tcBorders>
              <w:top w:val="nil"/>
              <w:left w:val="single" w:sz="4" w:space="0" w:color="auto"/>
              <w:bottom w:val="single" w:sz="4" w:space="0" w:color="auto"/>
              <w:right w:val="single" w:sz="4" w:space="0" w:color="auto"/>
            </w:tcBorders>
            <w:shd w:val="clear" w:color="auto" w:fill="auto"/>
            <w:hideMark/>
          </w:tcPr>
          <w:p w14:paraId="661927E1"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Analytical Processing Layer</w:t>
            </w:r>
          </w:p>
        </w:tc>
        <w:tc>
          <w:tcPr>
            <w:tcW w:w="4240" w:type="dxa"/>
            <w:tcBorders>
              <w:top w:val="nil"/>
              <w:left w:val="nil"/>
              <w:bottom w:val="single" w:sz="4" w:space="0" w:color="auto"/>
              <w:right w:val="single" w:sz="4" w:space="0" w:color="auto"/>
            </w:tcBorders>
            <w:shd w:val="clear" w:color="auto" w:fill="auto"/>
            <w:hideMark/>
          </w:tcPr>
          <w:p w14:paraId="6E1BD048"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Database Connector</w:t>
            </w:r>
          </w:p>
        </w:tc>
        <w:tc>
          <w:tcPr>
            <w:tcW w:w="4410" w:type="dxa"/>
            <w:tcBorders>
              <w:top w:val="nil"/>
              <w:left w:val="nil"/>
              <w:bottom w:val="single" w:sz="4" w:space="0" w:color="auto"/>
              <w:right w:val="single" w:sz="4" w:space="0" w:color="auto"/>
            </w:tcBorders>
            <w:shd w:val="clear" w:color="auto" w:fill="auto"/>
            <w:hideMark/>
          </w:tcPr>
          <w:p w14:paraId="3C12496D"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Manages communication between application modules and database systems.</w:t>
            </w:r>
          </w:p>
        </w:tc>
      </w:tr>
      <w:tr w:rsidR="009E41F2" w:rsidRPr="009E41F2" w14:paraId="5796F2B0" w14:textId="77777777" w:rsidTr="009E41F2">
        <w:trPr>
          <w:trHeight w:val="624"/>
        </w:trPr>
        <w:tc>
          <w:tcPr>
            <w:tcW w:w="1700" w:type="dxa"/>
            <w:tcBorders>
              <w:top w:val="nil"/>
              <w:left w:val="single" w:sz="4" w:space="0" w:color="auto"/>
              <w:bottom w:val="single" w:sz="4" w:space="0" w:color="auto"/>
              <w:right w:val="single" w:sz="4" w:space="0" w:color="auto"/>
            </w:tcBorders>
            <w:shd w:val="clear" w:color="auto" w:fill="auto"/>
            <w:hideMark/>
          </w:tcPr>
          <w:p w14:paraId="6970CFB0"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Data Layer</w:t>
            </w:r>
          </w:p>
        </w:tc>
        <w:tc>
          <w:tcPr>
            <w:tcW w:w="4240" w:type="dxa"/>
            <w:tcBorders>
              <w:top w:val="nil"/>
              <w:left w:val="nil"/>
              <w:bottom w:val="single" w:sz="4" w:space="0" w:color="auto"/>
              <w:right w:val="single" w:sz="4" w:space="0" w:color="auto"/>
            </w:tcBorders>
            <w:shd w:val="clear" w:color="auto" w:fill="auto"/>
            <w:hideMark/>
          </w:tcPr>
          <w:p w14:paraId="27DC7B77"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Employee Records</w:t>
            </w:r>
          </w:p>
        </w:tc>
        <w:tc>
          <w:tcPr>
            <w:tcW w:w="4410" w:type="dxa"/>
            <w:tcBorders>
              <w:top w:val="nil"/>
              <w:left w:val="nil"/>
              <w:bottom w:val="single" w:sz="4" w:space="0" w:color="auto"/>
              <w:right w:val="single" w:sz="4" w:space="0" w:color="auto"/>
            </w:tcBorders>
            <w:shd w:val="clear" w:color="auto" w:fill="auto"/>
            <w:hideMark/>
          </w:tcPr>
          <w:p w14:paraId="5079469E"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Stores analyst and employee authentication information.</w:t>
            </w:r>
          </w:p>
        </w:tc>
      </w:tr>
      <w:tr w:rsidR="009E41F2" w:rsidRPr="009E41F2" w14:paraId="7C0175F3" w14:textId="77777777" w:rsidTr="009E41F2">
        <w:trPr>
          <w:trHeight w:val="936"/>
        </w:trPr>
        <w:tc>
          <w:tcPr>
            <w:tcW w:w="1700" w:type="dxa"/>
            <w:tcBorders>
              <w:top w:val="nil"/>
              <w:left w:val="single" w:sz="4" w:space="0" w:color="auto"/>
              <w:bottom w:val="single" w:sz="4" w:space="0" w:color="auto"/>
              <w:right w:val="single" w:sz="4" w:space="0" w:color="auto"/>
            </w:tcBorders>
            <w:shd w:val="clear" w:color="auto" w:fill="auto"/>
            <w:hideMark/>
          </w:tcPr>
          <w:p w14:paraId="54E93B3A"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Data Layer</w:t>
            </w:r>
          </w:p>
        </w:tc>
        <w:tc>
          <w:tcPr>
            <w:tcW w:w="4240" w:type="dxa"/>
            <w:tcBorders>
              <w:top w:val="nil"/>
              <w:left w:val="nil"/>
              <w:bottom w:val="single" w:sz="4" w:space="0" w:color="auto"/>
              <w:right w:val="single" w:sz="4" w:space="0" w:color="auto"/>
            </w:tcBorders>
            <w:shd w:val="clear" w:color="auto" w:fill="auto"/>
            <w:hideMark/>
          </w:tcPr>
          <w:p w14:paraId="1292127D"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Audit Logs</w:t>
            </w:r>
          </w:p>
        </w:tc>
        <w:tc>
          <w:tcPr>
            <w:tcW w:w="4410" w:type="dxa"/>
            <w:tcBorders>
              <w:top w:val="nil"/>
              <w:left w:val="nil"/>
              <w:bottom w:val="single" w:sz="4" w:space="0" w:color="auto"/>
              <w:right w:val="single" w:sz="4" w:space="0" w:color="auto"/>
            </w:tcBorders>
            <w:shd w:val="clear" w:color="auto" w:fill="auto"/>
            <w:hideMark/>
          </w:tcPr>
          <w:p w14:paraId="08DC06E7"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Maintains historical prediction records and workflow traceability.</w:t>
            </w:r>
          </w:p>
        </w:tc>
      </w:tr>
      <w:tr w:rsidR="009E41F2" w:rsidRPr="009E41F2" w14:paraId="4BC4F2A9" w14:textId="77777777" w:rsidTr="009E41F2">
        <w:trPr>
          <w:trHeight w:val="936"/>
        </w:trPr>
        <w:tc>
          <w:tcPr>
            <w:tcW w:w="1700" w:type="dxa"/>
            <w:tcBorders>
              <w:top w:val="nil"/>
              <w:left w:val="single" w:sz="4" w:space="0" w:color="auto"/>
              <w:bottom w:val="single" w:sz="4" w:space="0" w:color="auto"/>
              <w:right w:val="single" w:sz="4" w:space="0" w:color="auto"/>
            </w:tcBorders>
            <w:shd w:val="clear" w:color="auto" w:fill="auto"/>
            <w:hideMark/>
          </w:tcPr>
          <w:p w14:paraId="5F16E7A8"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Data Layer</w:t>
            </w:r>
          </w:p>
        </w:tc>
        <w:tc>
          <w:tcPr>
            <w:tcW w:w="4240" w:type="dxa"/>
            <w:tcBorders>
              <w:top w:val="nil"/>
              <w:left w:val="nil"/>
              <w:bottom w:val="single" w:sz="4" w:space="0" w:color="auto"/>
              <w:right w:val="single" w:sz="4" w:space="0" w:color="auto"/>
            </w:tcBorders>
            <w:shd w:val="clear" w:color="auto" w:fill="auto"/>
            <w:hideMark/>
          </w:tcPr>
          <w:p w14:paraId="0CC205F4"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ML Model Artifacts</w:t>
            </w:r>
          </w:p>
        </w:tc>
        <w:tc>
          <w:tcPr>
            <w:tcW w:w="4410" w:type="dxa"/>
            <w:tcBorders>
              <w:top w:val="nil"/>
              <w:left w:val="nil"/>
              <w:bottom w:val="single" w:sz="4" w:space="0" w:color="auto"/>
              <w:right w:val="single" w:sz="4" w:space="0" w:color="auto"/>
            </w:tcBorders>
            <w:shd w:val="clear" w:color="auto" w:fill="auto"/>
            <w:hideMark/>
          </w:tcPr>
          <w:p w14:paraId="0A6B2707"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Stores serialized machine learning models and deployment artifacts.</w:t>
            </w:r>
          </w:p>
        </w:tc>
      </w:tr>
    </w:tbl>
    <w:p w14:paraId="19D9EA2B" w14:textId="77777777" w:rsidR="009E41F2" w:rsidRPr="009E41F2" w:rsidRDefault="009E41F2" w:rsidP="009E41F2">
      <w:pPr>
        <w:spacing w:after="0" w:line="360" w:lineRule="auto"/>
        <w:jc w:val="both"/>
        <w:rPr>
          <w:rFonts w:ascii="Times New Roman" w:hAnsi="Times New Roman" w:cs="Times New Roman"/>
          <w:b/>
          <w:bCs/>
          <w:color w:val="000000"/>
          <w:sz w:val="24"/>
          <w:szCs w:val="24"/>
        </w:rPr>
      </w:pPr>
    </w:p>
    <w:p w14:paraId="395262C0" w14:textId="77777777" w:rsidR="005006CB" w:rsidRDefault="005006CB" w:rsidP="005006CB">
      <w:pPr>
        <w:spacing w:after="0" w:line="240" w:lineRule="auto"/>
        <w:rPr>
          <w:rFonts w:ascii="Times New Roman" w:hAnsi="Times New Roman" w:cs="Times New Roman"/>
          <w:b/>
          <w:bCs/>
          <w:color w:val="000000"/>
          <w:sz w:val="28"/>
          <w:szCs w:val="28"/>
        </w:rPr>
      </w:pPr>
    </w:p>
    <w:p w14:paraId="108BB6D3"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5AF16437"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799E6838"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4D112F2B"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70D4386C"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1150ED0C"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188577B4"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2C86CD4D"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715915A1" w14:textId="77777777" w:rsidR="001E3A45" w:rsidRDefault="001E3A45" w:rsidP="00155AA3">
      <w:pPr>
        <w:spacing w:after="0" w:line="240" w:lineRule="auto"/>
        <w:jc w:val="center"/>
        <w:rPr>
          <w:rFonts w:ascii="Times New Roman" w:hAnsi="Times New Roman" w:cs="Times New Roman"/>
          <w:b/>
          <w:bCs/>
          <w:color w:val="000000"/>
          <w:sz w:val="144"/>
          <w:szCs w:val="144"/>
        </w:rPr>
      </w:pPr>
    </w:p>
    <w:p w14:paraId="631FCCC7" w14:textId="77777777" w:rsidR="00433297" w:rsidRDefault="00433297" w:rsidP="00155AA3">
      <w:pPr>
        <w:spacing w:after="0" w:line="240" w:lineRule="auto"/>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Chapter 4</w:t>
      </w:r>
    </w:p>
    <w:p w14:paraId="48B104EB" w14:textId="77777777" w:rsidR="00433297" w:rsidRDefault="00433297" w:rsidP="00155AA3">
      <w:pPr>
        <w:spacing w:after="0" w:line="240" w:lineRule="auto"/>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 xml:space="preserve">Results </w:t>
      </w:r>
    </w:p>
    <w:p w14:paraId="196A5DC3" w14:textId="77777777" w:rsidR="00433297" w:rsidRDefault="00433297" w:rsidP="00155AA3">
      <w:pPr>
        <w:spacing w:after="0" w:line="240" w:lineRule="auto"/>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 xml:space="preserve">And </w:t>
      </w:r>
    </w:p>
    <w:p w14:paraId="5FC73A58" w14:textId="209BBA90" w:rsidR="00433297" w:rsidRDefault="00433297" w:rsidP="00155AA3">
      <w:pPr>
        <w:spacing w:after="0" w:line="240" w:lineRule="auto"/>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Discussion</w:t>
      </w:r>
    </w:p>
    <w:p w14:paraId="68A2AAD1"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437FFC60"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2001D0A9"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00AE9873"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451B17F8"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3B7354AB"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528405AD"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2DDAAAB8"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38D42BC3"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3E9FA64A"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0DBB458B"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36450845" w14:textId="6ED46E14" w:rsidR="000F5B38" w:rsidRPr="002C422C" w:rsidRDefault="000F5B38" w:rsidP="000F5B38">
      <w:pPr>
        <w:pStyle w:val="Heading2"/>
        <w:jc w:val="both"/>
        <w:rPr>
          <w:rFonts w:ascii="Times New Roman" w:hAnsi="Times New Roman" w:cs="Times New Roman"/>
          <w:b/>
          <w:color w:val="000000" w:themeColor="text1"/>
          <w:sz w:val="24"/>
          <w:szCs w:val="24"/>
        </w:rPr>
      </w:pPr>
      <w:r w:rsidRPr="002C422C">
        <w:rPr>
          <w:rFonts w:ascii="Times New Roman" w:hAnsi="Times New Roman" w:cs="Times New Roman"/>
          <w:b/>
          <w:color w:val="000000" w:themeColor="text1"/>
          <w:sz w:val="24"/>
          <w:szCs w:val="24"/>
        </w:rPr>
        <w:lastRenderedPageBreak/>
        <w:t>4.1 Model Performance</w:t>
      </w:r>
    </w:p>
    <w:p w14:paraId="1BC4015D" w14:textId="1F185259" w:rsidR="000F5B38" w:rsidRDefault="000F5B38" w:rsidP="000F5B38">
      <w:pPr>
        <w:pStyle w:val="NormalWeb"/>
        <w:spacing w:line="360" w:lineRule="auto"/>
        <w:jc w:val="both"/>
      </w:pPr>
      <w:r w:rsidRPr="000F5B38">
        <w:t xml:space="preserve">The performance of the FinIntel platform was evaluated using classification and regression-based metrics to measure prediction quality, analytical stability, and operational reliability across credit-risk prediction, fraud detection, and credit amount estimation workflows. The enhanced implementation incorporated feature engineering, SMOTE-based balancing, </w:t>
      </w:r>
      <w:proofErr w:type="spellStart"/>
      <w:r w:rsidRPr="000F5B38">
        <w:t>CatBoost</w:t>
      </w:r>
      <w:proofErr w:type="spellEnd"/>
      <w:r w:rsidRPr="000F5B38">
        <w:t xml:space="preserve"> learning, and stacking ensemble architecture to improve multiclass financial prediction performance.</w:t>
      </w:r>
    </w:p>
    <w:p w14:paraId="44BCBA88" w14:textId="756C003F" w:rsidR="00C460D9" w:rsidRDefault="007A2936" w:rsidP="000F5B38">
      <w:pPr>
        <w:pStyle w:val="NormalWeb"/>
        <w:spacing w:line="360" w:lineRule="auto"/>
        <w:jc w:val="both"/>
        <w:rPr>
          <w:b/>
        </w:rPr>
      </w:pPr>
      <w:r w:rsidRPr="007A2936">
        <w:rPr>
          <w:b/>
        </w:rPr>
        <w:t>Credit Risk Prediction Performance</w:t>
      </w:r>
    </w:p>
    <w:tbl>
      <w:tblPr>
        <w:tblW w:w="8815" w:type="dxa"/>
        <w:jc w:val="center"/>
        <w:tblLook w:val="04A0" w:firstRow="1" w:lastRow="0" w:firstColumn="1" w:lastColumn="0" w:noHBand="0" w:noVBand="1"/>
      </w:tblPr>
      <w:tblGrid>
        <w:gridCol w:w="2695"/>
        <w:gridCol w:w="2430"/>
        <w:gridCol w:w="3690"/>
      </w:tblGrid>
      <w:tr w:rsidR="00C460D9" w:rsidRPr="00C460D9" w14:paraId="305F1895" w14:textId="77777777" w:rsidTr="00C460D9">
        <w:trPr>
          <w:trHeight w:val="288"/>
          <w:jc w:val="center"/>
        </w:trPr>
        <w:tc>
          <w:tcPr>
            <w:tcW w:w="2695" w:type="dxa"/>
            <w:tcBorders>
              <w:top w:val="single" w:sz="4" w:space="0" w:color="auto"/>
              <w:left w:val="single" w:sz="4" w:space="0" w:color="auto"/>
              <w:bottom w:val="single" w:sz="4" w:space="0" w:color="auto"/>
              <w:right w:val="single" w:sz="4" w:space="0" w:color="auto"/>
            </w:tcBorders>
            <w:shd w:val="clear" w:color="auto" w:fill="auto"/>
            <w:hideMark/>
          </w:tcPr>
          <w:p w14:paraId="3842EDC6" w14:textId="77777777" w:rsidR="00C460D9" w:rsidRPr="00C460D9" w:rsidRDefault="00C460D9" w:rsidP="00C460D9">
            <w:pPr>
              <w:spacing w:after="0" w:line="240" w:lineRule="auto"/>
              <w:jc w:val="center"/>
              <w:rPr>
                <w:rFonts w:ascii="Times New Roman" w:eastAsia="Times New Roman" w:hAnsi="Times New Roman" w:cs="Times New Roman"/>
                <w:b/>
                <w:bCs/>
                <w:color w:val="000000"/>
                <w:kern w:val="0"/>
                <w:lang w:val="en-US"/>
                <w14:ligatures w14:val="none"/>
              </w:rPr>
            </w:pPr>
            <w:r w:rsidRPr="00C460D9">
              <w:rPr>
                <w:rFonts w:ascii="Times New Roman" w:eastAsia="Times New Roman" w:hAnsi="Times New Roman" w:cs="Times New Roman"/>
                <w:b/>
                <w:bCs/>
                <w:color w:val="000000"/>
                <w:kern w:val="0"/>
                <w:lang w:val="en-US"/>
                <w14:ligatures w14:val="none"/>
              </w:rPr>
              <w:t>Metric</w:t>
            </w:r>
          </w:p>
        </w:tc>
        <w:tc>
          <w:tcPr>
            <w:tcW w:w="2430" w:type="dxa"/>
            <w:tcBorders>
              <w:top w:val="single" w:sz="4" w:space="0" w:color="auto"/>
              <w:left w:val="nil"/>
              <w:bottom w:val="single" w:sz="4" w:space="0" w:color="auto"/>
              <w:right w:val="single" w:sz="4" w:space="0" w:color="auto"/>
            </w:tcBorders>
            <w:shd w:val="clear" w:color="auto" w:fill="auto"/>
            <w:hideMark/>
          </w:tcPr>
          <w:p w14:paraId="7AA8A01D" w14:textId="77777777" w:rsidR="00C460D9" w:rsidRPr="00C460D9" w:rsidRDefault="00C460D9" w:rsidP="00C460D9">
            <w:pPr>
              <w:spacing w:after="0" w:line="240" w:lineRule="auto"/>
              <w:jc w:val="center"/>
              <w:rPr>
                <w:rFonts w:ascii="Times New Roman" w:eastAsia="Times New Roman" w:hAnsi="Times New Roman" w:cs="Times New Roman"/>
                <w:b/>
                <w:bCs/>
                <w:color w:val="000000"/>
                <w:kern w:val="0"/>
                <w:lang w:val="en-US"/>
                <w14:ligatures w14:val="none"/>
              </w:rPr>
            </w:pPr>
            <w:r w:rsidRPr="00C460D9">
              <w:rPr>
                <w:rFonts w:ascii="Times New Roman" w:eastAsia="Times New Roman" w:hAnsi="Times New Roman" w:cs="Times New Roman"/>
                <w:b/>
                <w:bCs/>
                <w:color w:val="000000"/>
                <w:kern w:val="0"/>
                <w:lang w:val="en-US"/>
                <w14:ligatures w14:val="none"/>
              </w:rPr>
              <w:t>Previous Model</w:t>
            </w:r>
          </w:p>
        </w:tc>
        <w:tc>
          <w:tcPr>
            <w:tcW w:w="3690" w:type="dxa"/>
            <w:tcBorders>
              <w:top w:val="single" w:sz="4" w:space="0" w:color="auto"/>
              <w:left w:val="nil"/>
              <w:bottom w:val="single" w:sz="4" w:space="0" w:color="auto"/>
              <w:right w:val="single" w:sz="4" w:space="0" w:color="auto"/>
            </w:tcBorders>
            <w:shd w:val="clear" w:color="auto" w:fill="auto"/>
            <w:hideMark/>
          </w:tcPr>
          <w:p w14:paraId="32137AE9" w14:textId="77777777" w:rsidR="00C460D9" w:rsidRPr="00C460D9" w:rsidRDefault="00C460D9" w:rsidP="00C460D9">
            <w:pPr>
              <w:spacing w:after="0" w:line="240" w:lineRule="auto"/>
              <w:jc w:val="center"/>
              <w:rPr>
                <w:rFonts w:ascii="Times New Roman" w:eastAsia="Times New Roman" w:hAnsi="Times New Roman" w:cs="Times New Roman"/>
                <w:b/>
                <w:bCs/>
                <w:color w:val="000000"/>
                <w:kern w:val="0"/>
                <w:lang w:val="en-US"/>
                <w14:ligatures w14:val="none"/>
              </w:rPr>
            </w:pPr>
            <w:r w:rsidRPr="00C460D9">
              <w:rPr>
                <w:rFonts w:ascii="Times New Roman" w:eastAsia="Times New Roman" w:hAnsi="Times New Roman" w:cs="Times New Roman"/>
                <w:b/>
                <w:bCs/>
                <w:color w:val="000000"/>
                <w:kern w:val="0"/>
                <w:lang w:val="en-US"/>
                <w14:ligatures w14:val="none"/>
              </w:rPr>
              <w:t>Enhanced Model</w:t>
            </w:r>
          </w:p>
        </w:tc>
      </w:tr>
      <w:tr w:rsidR="00C460D9" w:rsidRPr="00C460D9" w14:paraId="47191C44" w14:textId="77777777" w:rsidTr="00C460D9">
        <w:trPr>
          <w:trHeight w:val="288"/>
          <w:jc w:val="center"/>
        </w:trPr>
        <w:tc>
          <w:tcPr>
            <w:tcW w:w="2695" w:type="dxa"/>
            <w:tcBorders>
              <w:top w:val="nil"/>
              <w:left w:val="single" w:sz="4" w:space="0" w:color="auto"/>
              <w:bottom w:val="single" w:sz="4" w:space="0" w:color="auto"/>
              <w:right w:val="single" w:sz="4" w:space="0" w:color="auto"/>
            </w:tcBorders>
            <w:shd w:val="clear" w:color="auto" w:fill="auto"/>
            <w:hideMark/>
          </w:tcPr>
          <w:p w14:paraId="4B3EE119"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Accuracy</w:t>
            </w:r>
          </w:p>
        </w:tc>
        <w:tc>
          <w:tcPr>
            <w:tcW w:w="2430" w:type="dxa"/>
            <w:tcBorders>
              <w:top w:val="nil"/>
              <w:left w:val="nil"/>
              <w:bottom w:val="single" w:sz="4" w:space="0" w:color="auto"/>
              <w:right w:val="single" w:sz="4" w:space="0" w:color="auto"/>
            </w:tcBorders>
            <w:shd w:val="clear" w:color="auto" w:fill="auto"/>
            <w:hideMark/>
          </w:tcPr>
          <w:p w14:paraId="464E552C"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63.18%</w:t>
            </w:r>
          </w:p>
        </w:tc>
        <w:tc>
          <w:tcPr>
            <w:tcW w:w="3690" w:type="dxa"/>
            <w:tcBorders>
              <w:top w:val="nil"/>
              <w:left w:val="nil"/>
              <w:bottom w:val="single" w:sz="4" w:space="0" w:color="auto"/>
              <w:right w:val="single" w:sz="4" w:space="0" w:color="auto"/>
            </w:tcBorders>
            <w:shd w:val="clear" w:color="auto" w:fill="auto"/>
            <w:hideMark/>
          </w:tcPr>
          <w:p w14:paraId="462651B3"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81.47%</w:t>
            </w:r>
          </w:p>
        </w:tc>
      </w:tr>
      <w:tr w:rsidR="00C460D9" w:rsidRPr="00C460D9" w14:paraId="1415AAC0" w14:textId="77777777" w:rsidTr="00C460D9">
        <w:trPr>
          <w:trHeight w:val="288"/>
          <w:jc w:val="center"/>
        </w:trPr>
        <w:tc>
          <w:tcPr>
            <w:tcW w:w="2695" w:type="dxa"/>
            <w:tcBorders>
              <w:top w:val="nil"/>
              <w:left w:val="single" w:sz="4" w:space="0" w:color="auto"/>
              <w:bottom w:val="single" w:sz="4" w:space="0" w:color="auto"/>
              <w:right w:val="single" w:sz="4" w:space="0" w:color="auto"/>
            </w:tcBorders>
            <w:shd w:val="clear" w:color="auto" w:fill="auto"/>
            <w:hideMark/>
          </w:tcPr>
          <w:p w14:paraId="295E272F"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Macro F1-Score</w:t>
            </w:r>
          </w:p>
        </w:tc>
        <w:tc>
          <w:tcPr>
            <w:tcW w:w="2430" w:type="dxa"/>
            <w:tcBorders>
              <w:top w:val="nil"/>
              <w:left w:val="nil"/>
              <w:bottom w:val="single" w:sz="4" w:space="0" w:color="auto"/>
              <w:right w:val="single" w:sz="4" w:space="0" w:color="auto"/>
            </w:tcBorders>
            <w:shd w:val="clear" w:color="auto" w:fill="auto"/>
            <w:hideMark/>
          </w:tcPr>
          <w:p w14:paraId="1C11FEAF"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0.62</w:t>
            </w:r>
          </w:p>
        </w:tc>
        <w:tc>
          <w:tcPr>
            <w:tcW w:w="3690" w:type="dxa"/>
            <w:tcBorders>
              <w:top w:val="nil"/>
              <w:left w:val="nil"/>
              <w:bottom w:val="single" w:sz="4" w:space="0" w:color="auto"/>
              <w:right w:val="single" w:sz="4" w:space="0" w:color="auto"/>
            </w:tcBorders>
            <w:shd w:val="clear" w:color="auto" w:fill="auto"/>
            <w:hideMark/>
          </w:tcPr>
          <w:p w14:paraId="7964336C"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0.81</w:t>
            </w:r>
          </w:p>
        </w:tc>
      </w:tr>
      <w:tr w:rsidR="00C460D9" w:rsidRPr="00C460D9" w14:paraId="41BE62C6" w14:textId="77777777" w:rsidTr="00C460D9">
        <w:trPr>
          <w:trHeight w:val="552"/>
          <w:jc w:val="center"/>
        </w:trPr>
        <w:tc>
          <w:tcPr>
            <w:tcW w:w="2695" w:type="dxa"/>
            <w:tcBorders>
              <w:top w:val="nil"/>
              <w:left w:val="single" w:sz="4" w:space="0" w:color="auto"/>
              <w:bottom w:val="single" w:sz="4" w:space="0" w:color="auto"/>
              <w:right w:val="single" w:sz="4" w:space="0" w:color="auto"/>
            </w:tcBorders>
            <w:shd w:val="clear" w:color="auto" w:fill="auto"/>
            <w:hideMark/>
          </w:tcPr>
          <w:p w14:paraId="1E444C9D"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Weighted F1-Score</w:t>
            </w:r>
          </w:p>
        </w:tc>
        <w:tc>
          <w:tcPr>
            <w:tcW w:w="2430" w:type="dxa"/>
            <w:tcBorders>
              <w:top w:val="nil"/>
              <w:left w:val="nil"/>
              <w:bottom w:val="single" w:sz="4" w:space="0" w:color="auto"/>
              <w:right w:val="single" w:sz="4" w:space="0" w:color="auto"/>
            </w:tcBorders>
            <w:shd w:val="clear" w:color="auto" w:fill="auto"/>
            <w:hideMark/>
          </w:tcPr>
          <w:p w14:paraId="3D3BD3BD"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0.62</w:t>
            </w:r>
          </w:p>
        </w:tc>
        <w:tc>
          <w:tcPr>
            <w:tcW w:w="3690" w:type="dxa"/>
            <w:tcBorders>
              <w:top w:val="nil"/>
              <w:left w:val="nil"/>
              <w:bottom w:val="single" w:sz="4" w:space="0" w:color="auto"/>
              <w:right w:val="single" w:sz="4" w:space="0" w:color="auto"/>
            </w:tcBorders>
            <w:shd w:val="clear" w:color="auto" w:fill="auto"/>
            <w:hideMark/>
          </w:tcPr>
          <w:p w14:paraId="3B36D60C"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0.82</w:t>
            </w:r>
          </w:p>
        </w:tc>
      </w:tr>
      <w:tr w:rsidR="00C460D9" w:rsidRPr="00C460D9" w14:paraId="5104A553" w14:textId="77777777" w:rsidTr="00C460D9">
        <w:trPr>
          <w:trHeight w:val="552"/>
          <w:jc w:val="center"/>
        </w:trPr>
        <w:tc>
          <w:tcPr>
            <w:tcW w:w="2695" w:type="dxa"/>
            <w:tcBorders>
              <w:top w:val="nil"/>
              <w:left w:val="single" w:sz="4" w:space="0" w:color="auto"/>
              <w:bottom w:val="single" w:sz="4" w:space="0" w:color="auto"/>
              <w:right w:val="single" w:sz="4" w:space="0" w:color="auto"/>
            </w:tcBorders>
            <w:shd w:val="clear" w:color="auto" w:fill="auto"/>
            <w:hideMark/>
          </w:tcPr>
          <w:p w14:paraId="3FE02CA8"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Multiclass Log Loss</w:t>
            </w:r>
          </w:p>
        </w:tc>
        <w:tc>
          <w:tcPr>
            <w:tcW w:w="2430" w:type="dxa"/>
            <w:tcBorders>
              <w:top w:val="nil"/>
              <w:left w:val="nil"/>
              <w:bottom w:val="single" w:sz="4" w:space="0" w:color="auto"/>
              <w:right w:val="single" w:sz="4" w:space="0" w:color="auto"/>
            </w:tcBorders>
            <w:shd w:val="clear" w:color="auto" w:fill="auto"/>
            <w:hideMark/>
          </w:tcPr>
          <w:p w14:paraId="161E03FF"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0.96</w:t>
            </w:r>
          </w:p>
        </w:tc>
        <w:tc>
          <w:tcPr>
            <w:tcW w:w="3690" w:type="dxa"/>
            <w:tcBorders>
              <w:top w:val="nil"/>
              <w:left w:val="nil"/>
              <w:bottom w:val="single" w:sz="4" w:space="0" w:color="auto"/>
              <w:right w:val="single" w:sz="4" w:space="0" w:color="auto"/>
            </w:tcBorders>
            <w:shd w:val="clear" w:color="auto" w:fill="auto"/>
            <w:hideMark/>
          </w:tcPr>
          <w:p w14:paraId="188C14BF"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0.41</w:t>
            </w:r>
          </w:p>
        </w:tc>
      </w:tr>
      <w:tr w:rsidR="00C460D9" w:rsidRPr="00C460D9" w14:paraId="1F28C258" w14:textId="77777777" w:rsidTr="00C460D9">
        <w:trPr>
          <w:trHeight w:val="288"/>
          <w:jc w:val="center"/>
        </w:trPr>
        <w:tc>
          <w:tcPr>
            <w:tcW w:w="2695" w:type="dxa"/>
            <w:tcBorders>
              <w:top w:val="nil"/>
              <w:left w:val="single" w:sz="4" w:space="0" w:color="auto"/>
              <w:bottom w:val="single" w:sz="4" w:space="0" w:color="auto"/>
              <w:right w:val="single" w:sz="4" w:space="0" w:color="auto"/>
            </w:tcBorders>
            <w:shd w:val="clear" w:color="auto" w:fill="auto"/>
            <w:hideMark/>
          </w:tcPr>
          <w:p w14:paraId="3A4734FF"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Final Architecture</w:t>
            </w:r>
          </w:p>
        </w:tc>
        <w:tc>
          <w:tcPr>
            <w:tcW w:w="2430" w:type="dxa"/>
            <w:tcBorders>
              <w:top w:val="nil"/>
              <w:left w:val="nil"/>
              <w:bottom w:val="single" w:sz="4" w:space="0" w:color="auto"/>
              <w:right w:val="single" w:sz="4" w:space="0" w:color="auto"/>
            </w:tcBorders>
            <w:shd w:val="clear" w:color="auto" w:fill="auto"/>
            <w:hideMark/>
          </w:tcPr>
          <w:p w14:paraId="58C8FE4A"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Voting Ensemble</w:t>
            </w:r>
          </w:p>
        </w:tc>
        <w:tc>
          <w:tcPr>
            <w:tcW w:w="3690" w:type="dxa"/>
            <w:tcBorders>
              <w:top w:val="nil"/>
              <w:left w:val="nil"/>
              <w:bottom w:val="single" w:sz="4" w:space="0" w:color="auto"/>
              <w:right w:val="single" w:sz="4" w:space="0" w:color="auto"/>
            </w:tcBorders>
            <w:shd w:val="clear" w:color="auto" w:fill="auto"/>
            <w:hideMark/>
          </w:tcPr>
          <w:p w14:paraId="31D04D0D"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 xml:space="preserve">Stacking Ensemble + </w:t>
            </w:r>
            <w:proofErr w:type="spellStart"/>
            <w:r w:rsidRPr="00C460D9">
              <w:rPr>
                <w:rFonts w:ascii="Times New Roman" w:eastAsia="Times New Roman" w:hAnsi="Times New Roman" w:cs="Times New Roman"/>
                <w:color w:val="000000"/>
                <w:kern w:val="0"/>
                <w:lang w:val="en-US"/>
                <w14:ligatures w14:val="none"/>
              </w:rPr>
              <w:t>CatBoost</w:t>
            </w:r>
            <w:proofErr w:type="spellEnd"/>
          </w:p>
        </w:tc>
      </w:tr>
    </w:tbl>
    <w:p w14:paraId="4B525C39" w14:textId="0E20F4E9" w:rsidR="00C460D9" w:rsidRDefault="00C7403E" w:rsidP="00C460D9">
      <w:pPr>
        <w:pStyle w:val="NormalWeb"/>
        <w:spacing w:line="360" w:lineRule="auto"/>
        <w:jc w:val="center"/>
        <w:rPr>
          <w:b/>
        </w:rPr>
      </w:pPr>
      <w:r>
        <w:rPr>
          <w:b/>
        </w:rPr>
        <w:t>Table 4.1:</w:t>
      </w:r>
      <w:r w:rsidR="00C460D9">
        <w:rPr>
          <w:b/>
        </w:rPr>
        <w:t xml:space="preserve"> Credit Risk Prediction Performance</w:t>
      </w:r>
    </w:p>
    <w:p w14:paraId="5C9D5F7B" w14:textId="4F478D78" w:rsidR="00C460D9" w:rsidRDefault="00C460D9" w:rsidP="00C460D9">
      <w:pPr>
        <w:pStyle w:val="NormalWeb"/>
        <w:spacing w:line="360" w:lineRule="auto"/>
        <w:jc w:val="both"/>
      </w:pPr>
      <w:r w:rsidRPr="00C460D9">
        <w:t xml:space="preserve">The enhanced credit-risk workflow demonstrated significant improvement in multiclass approval prediction after incorporating engineered financial features, SMOTE-based category balancing, and stacking ensemble learning. </w:t>
      </w:r>
      <w:proofErr w:type="spellStart"/>
      <w:r w:rsidRPr="00C460D9">
        <w:t>CatBoost</w:t>
      </w:r>
      <w:proofErr w:type="spellEnd"/>
      <w:r w:rsidRPr="00C460D9">
        <w:t xml:space="preserve"> improved handling of categorical borrower attributes, while stacking-based inference reduced prediction variance and improved class-boundary learning across overlapping approval categories. The reduction in multiclass log-loss also indicates stronger probability calibration and more stable confidence-based recommendation generation</w:t>
      </w:r>
    </w:p>
    <w:p w14:paraId="7C4564B7" w14:textId="77777777" w:rsidR="00C460D9" w:rsidRPr="00C460D9" w:rsidRDefault="00C460D9" w:rsidP="00C460D9">
      <w:pPr>
        <w:pStyle w:val="NormalWeb"/>
        <w:spacing w:line="360" w:lineRule="auto"/>
        <w:jc w:val="both"/>
        <w:rPr>
          <w:b/>
        </w:rPr>
      </w:pPr>
      <w:r w:rsidRPr="00C460D9">
        <w:rPr>
          <w:b/>
        </w:rPr>
        <w:t>Credit Risk Confusion Matrix Analysis</w:t>
      </w:r>
    </w:p>
    <w:p w14:paraId="732E0CE5" w14:textId="5F900987" w:rsidR="00C460D9" w:rsidRDefault="00C460D9" w:rsidP="00C460D9">
      <w:pPr>
        <w:pStyle w:val="NormalWeb"/>
        <w:spacing w:line="360" w:lineRule="auto"/>
        <w:jc w:val="both"/>
      </w:pPr>
      <w:r>
        <w:t>The confusion matrix analysis showed improved separation between adjacent approval categories compared to the baseline ensemble workflow. Misclassification between intermediate approval bands was reduced due to enhanced feature representation and minority-category balancing. Higher approval categories demonstrated improved precision and recall consistency, indicating stronger class-level discrimination across borrower-risk profiles.</w:t>
      </w:r>
    </w:p>
    <w:p w14:paraId="33CA687E" w14:textId="1FC0A48E" w:rsidR="00C460D9" w:rsidRDefault="00C460D9" w:rsidP="00C460D9">
      <w:pPr>
        <w:pStyle w:val="NormalWeb"/>
        <w:spacing w:line="360" w:lineRule="auto"/>
        <w:jc w:val="both"/>
      </w:pPr>
    </w:p>
    <w:p w14:paraId="3C75AB29" w14:textId="77777777" w:rsidR="00C460D9" w:rsidRDefault="00C460D9">
      <w:pPr>
        <w:rPr>
          <w:rFonts w:ascii="Times New Roman" w:eastAsia="Times New Roman" w:hAnsi="Times New Roman" w:cs="Times New Roman"/>
          <w:kern w:val="0"/>
          <w:sz w:val="24"/>
          <w:szCs w:val="24"/>
          <w:lang w:eastAsia="en-IN" w:bidi="mr-IN"/>
          <w14:ligatures w14:val="none"/>
        </w:rPr>
      </w:pPr>
      <w:r>
        <w:br w:type="page"/>
      </w:r>
    </w:p>
    <w:p w14:paraId="5D51A1FF" w14:textId="76407ABA" w:rsidR="00C460D9" w:rsidRPr="00C460D9" w:rsidRDefault="00C460D9" w:rsidP="00C460D9">
      <w:pPr>
        <w:pStyle w:val="NormalWeb"/>
        <w:spacing w:line="360" w:lineRule="auto"/>
        <w:jc w:val="both"/>
        <w:rPr>
          <w:b/>
        </w:rPr>
      </w:pPr>
      <w:r w:rsidRPr="00C460D9">
        <w:rPr>
          <w:b/>
        </w:rPr>
        <w:lastRenderedPageBreak/>
        <w:t>Fraud Detection Performance</w:t>
      </w:r>
    </w:p>
    <w:tbl>
      <w:tblPr>
        <w:tblW w:w="5555" w:type="dxa"/>
        <w:jc w:val="center"/>
        <w:tblLook w:val="04A0" w:firstRow="1" w:lastRow="0" w:firstColumn="1" w:lastColumn="0" w:noHBand="0" w:noVBand="1"/>
      </w:tblPr>
      <w:tblGrid>
        <w:gridCol w:w="3235"/>
        <w:gridCol w:w="2320"/>
      </w:tblGrid>
      <w:tr w:rsidR="00C460D9" w:rsidRPr="00C460D9" w14:paraId="6452D1F3" w14:textId="77777777" w:rsidTr="00C460D9">
        <w:trPr>
          <w:trHeight w:val="288"/>
          <w:jc w:val="center"/>
        </w:trPr>
        <w:tc>
          <w:tcPr>
            <w:tcW w:w="3235" w:type="dxa"/>
            <w:tcBorders>
              <w:top w:val="single" w:sz="4" w:space="0" w:color="auto"/>
              <w:left w:val="single" w:sz="4" w:space="0" w:color="auto"/>
              <w:bottom w:val="single" w:sz="4" w:space="0" w:color="auto"/>
              <w:right w:val="single" w:sz="4" w:space="0" w:color="auto"/>
            </w:tcBorders>
            <w:shd w:val="clear" w:color="auto" w:fill="auto"/>
            <w:hideMark/>
          </w:tcPr>
          <w:p w14:paraId="18BB1927" w14:textId="77777777" w:rsidR="00C460D9" w:rsidRPr="00C460D9" w:rsidRDefault="00C460D9" w:rsidP="00C460D9">
            <w:pPr>
              <w:spacing w:after="0" w:line="240" w:lineRule="auto"/>
              <w:jc w:val="center"/>
              <w:rPr>
                <w:rFonts w:ascii="Times New Roman" w:eastAsia="Times New Roman" w:hAnsi="Times New Roman" w:cs="Times New Roman"/>
                <w:b/>
                <w:bCs/>
                <w:color w:val="000000"/>
                <w:kern w:val="0"/>
                <w:lang w:val="en-US"/>
                <w14:ligatures w14:val="none"/>
              </w:rPr>
            </w:pPr>
            <w:r w:rsidRPr="00C460D9">
              <w:rPr>
                <w:rFonts w:ascii="Times New Roman" w:eastAsia="Times New Roman" w:hAnsi="Times New Roman" w:cs="Times New Roman"/>
                <w:b/>
                <w:bCs/>
                <w:color w:val="000000"/>
                <w:kern w:val="0"/>
                <w:lang w:val="en-US"/>
                <w14:ligatures w14:val="none"/>
              </w:rPr>
              <w:t>Metric</w:t>
            </w:r>
          </w:p>
        </w:tc>
        <w:tc>
          <w:tcPr>
            <w:tcW w:w="2320" w:type="dxa"/>
            <w:tcBorders>
              <w:top w:val="single" w:sz="4" w:space="0" w:color="auto"/>
              <w:left w:val="nil"/>
              <w:bottom w:val="single" w:sz="4" w:space="0" w:color="auto"/>
              <w:right w:val="single" w:sz="4" w:space="0" w:color="auto"/>
            </w:tcBorders>
            <w:shd w:val="clear" w:color="auto" w:fill="auto"/>
            <w:hideMark/>
          </w:tcPr>
          <w:p w14:paraId="5CC09CF9" w14:textId="77777777" w:rsidR="00C460D9" w:rsidRPr="00C460D9" w:rsidRDefault="00C460D9" w:rsidP="00C460D9">
            <w:pPr>
              <w:spacing w:after="0" w:line="240" w:lineRule="auto"/>
              <w:jc w:val="center"/>
              <w:rPr>
                <w:rFonts w:ascii="Times New Roman" w:eastAsia="Times New Roman" w:hAnsi="Times New Roman" w:cs="Times New Roman"/>
                <w:b/>
                <w:bCs/>
                <w:color w:val="000000"/>
                <w:kern w:val="0"/>
                <w:lang w:val="en-US"/>
                <w14:ligatures w14:val="none"/>
              </w:rPr>
            </w:pPr>
            <w:r w:rsidRPr="00C460D9">
              <w:rPr>
                <w:rFonts w:ascii="Times New Roman" w:eastAsia="Times New Roman" w:hAnsi="Times New Roman" w:cs="Times New Roman"/>
                <w:b/>
                <w:bCs/>
                <w:color w:val="000000"/>
                <w:kern w:val="0"/>
                <w:lang w:val="en-US"/>
                <w14:ligatures w14:val="none"/>
              </w:rPr>
              <w:t>Result</w:t>
            </w:r>
          </w:p>
        </w:tc>
      </w:tr>
      <w:tr w:rsidR="00C460D9" w:rsidRPr="00C460D9" w14:paraId="74909F52" w14:textId="77777777" w:rsidTr="00C460D9">
        <w:trPr>
          <w:trHeight w:val="288"/>
          <w:jc w:val="center"/>
        </w:trPr>
        <w:tc>
          <w:tcPr>
            <w:tcW w:w="3235" w:type="dxa"/>
            <w:tcBorders>
              <w:top w:val="nil"/>
              <w:left w:val="single" w:sz="4" w:space="0" w:color="auto"/>
              <w:bottom w:val="single" w:sz="4" w:space="0" w:color="auto"/>
              <w:right w:val="single" w:sz="4" w:space="0" w:color="auto"/>
            </w:tcBorders>
            <w:shd w:val="clear" w:color="auto" w:fill="auto"/>
            <w:hideMark/>
          </w:tcPr>
          <w:p w14:paraId="584D3AC8"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Precision</w:t>
            </w:r>
          </w:p>
        </w:tc>
        <w:tc>
          <w:tcPr>
            <w:tcW w:w="2320" w:type="dxa"/>
            <w:tcBorders>
              <w:top w:val="nil"/>
              <w:left w:val="nil"/>
              <w:bottom w:val="single" w:sz="4" w:space="0" w:color="auto"/>
              <w:right w:val="single" w:sz="4" w:space="0" w:color="auto"/>
            </w:tcBorders>
            <w:shd w:val="clear" w:color="auto" w:fill="auto"/>
            <w:hideMark/>
          </w:tcPr>
          <w:p w14:paraId="25D4ECE4"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99.84%</w:t>
            </w:r>
          </w:p>
        </w:tc>
      </w:tr>
      <w:tr w:rsidR="00C460D9" w:rsidRPr="00C460D9" w14:paraId="48D30CA8" w14:textId="77777777" w:rsidTr="00C460D9">
        <w:trPr>
          <w:trHeight w:val="288"/>
          <w:jc w:val="center"/>
        </w:trPr>
        <w:tc>
          <w:tcPr>
            <w:tcW w:w="3235" w:type="dxa"/>
            <w:tcBorders>
              <w:top w:val="nil"/>
              <w:left w:val="single" w:sz="4" w:space="0" w:color="auto"/>
              <w:bottom w:val="single" w:sz="4" w:space="0" w:color="auto"/>
              <w:right w:val="single" w:sz="4" w:space="0" w:color="auto"/>
            </w:tcBorders>
            <w:shd w:val="clear" w:color="auto" w:fill="auto"/>
            <w:hideMark/>
          </w:tcPr>
          <w:p w14:paraId="6B3D0B57"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Recall</w:t>
            </w:r>
          </w:p>
        </w:tc>
        <w:tc>
          <w:tcPr>
            <w:tcW w:w="2320" w:type="dxa"/>
            <w:tcBorders>
              <w:top w:val="nil"/>
              <w:left w:val="nil"/>
              <w:bottom w:val="single" w:sz="4" w:space="0" w:color="auto"/>
              <w:right w:val="single" w:sz="4" w:space="0" w:color="auto"/>
            </w:tcBorders>
            <w:shd w:val="clear" w:color="auto" w:fill="auto"/>
            <w:hideMark/>
          </w:tcPr>
          <w:p w14:paraId="1FE900DE"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100%</w:t>
            </w:r>
          </w:p>
        </w:tc>
      </w:tr>
      <w:tr w:rsidR="00C460D9" w:rsidRPr="00C460D9" w14:paraId="1E32EBC9" w14:textId="77777777" w:rsidTr="00C460D9">
        <w:trPr>
          <w:trHeight w:val="288"/>
          <w:jc w:val="center"/>
        </w:trPr>
        <w:tc>
          <w:tcPr>
            <w:tcW w:w="3235" w:type="dxa"/>
            <w:tcBorders>
              <w:top w:val="nil"/>
              <w:left w:val="single" w:sz="4" w:space="0" w:color="auto"/>
              <w:bottom w:val="single" w:sz="4" w:space="0" w:color="auto"/>
              <w:right w:val="single" w:sz="4" w:space="0" w:color="auto"/>
            </w:tcBorders>
            <w:shd w:val="clear" w:color="auto" w:fill="auto"/>
            <w:hideMark/>
          </w:tcPr>
          <w:p w14:paraId="639951DC"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F1-Score</w:t>
            </w:r>
          </w:p>
        </w:tc>
        <w:tc>
          <w:tcPr>
            <w:tcW w:w="2320" w:type="dxa"/>
            <w:tcBorders>
              <w:top w:val="nil"/>
              <w:left w:val="nil"/>
              <w:bottom w:val="single" w:sz="4" w:space="0" w:color="auto"/>
              <w:right w:val="single" w:sz="4" w:space="0" w:color="auto"/>
            </w:tcBorders>
            <w:shd w:val="clear" w:color="auto" w:fill="auto"/>
            <w:hideMark/>
          </w:tcPr>
          <w:p w14:paraId="0BE6540B"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99.92%</w:t>
            </w:r>
          </w:p>
        </w:tc>
      </w:tr>
      <w:tr w:rsidR="00C460D9" w:rsidRPr="00C460D9" w14:paraId="56DCEDB1" w14:textId="77777777" w:rsidTr="00C460D9">
        <w:trPr>
          <w:trHeight w:val="288"/>
          <w:jc w:val="center"/>
        </w:trPr>
        <w:tc>
          <w:tcPr>
            <w:tcW w:w="3235" w:type="dxa"/>
            <w:tcBorders>
              <w:top w:val="nil"/>
              <w:left w:val="single" w:sz="4" w:space="0" w:color="auto"/>
              <w:bottom w:val="single" w:sz="4" w:space="0" w:color="auto"/>
              <w:right w:val="single" w:sz="4" w:space="0" w:color="auto"/>
            </w:tcBorders>
            <w:shd w:val="clear" w:color="auto" w:fill="auto"/>
            <w:hideMark/>
          </w:tcPr>
          <w:p w14:paraId="228C43EE"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ROC-AUC</w:t>
            </w:r>
          </w:p>
        </w:tc>
        <w:tc>
          <w:tcPr>
            <w:tcW w:w="2320" w:type="dxa"/>
            <w:tcBorders>
              <w:top w:val="nil"/>
              <w:left w:val="nil"/>
              <w:bottom w:val="single" w:sz="4" w:space="0" w:color="auto"/>
              <w:right w:val="single" w:sz="4" w:space="0" w:color="auto"/>
            </w:tcBorders>
            <w:shd w:val="clear" w:color="auto" w:fill="auto"/>
            <w:hideMark/>
          </w:tcPr>
          <w:p w14:paraId="7A16C6FE"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0.999</w:t>
            </w:r>
          </w:p>
        </w:tc>
      </w:tr>
      <w:tr w:rsidR="00C460D9" w:rsidRPr="00C460D9" w14:paraId="315BC09B" w14:textId="77777777" w:rsidTr="00C460D9">
        <w:trPr>
          <w:trHeight w:val="552"/>
          <w:jc w:val="center"/>
        </w:trPr>
        <w:tc>
          <w:tcPr>
            <w:tcW w:w="3235" w:type="dxa"/>
            <w:tcBorders>
              <w:top w:val="nil"/>
              <w:left w:val="single" w:sz="4" w:space="0" w:color="auto"/>
              <w:bottom w:val="single" w:sz="4" w:space="0" w:color="auto"/>
              <w:right w:val="single" w:sz="4" w:space="0" w:color="auto"/>
            </w:tcBorders>
            <w:shd w:val="clear" w:color="auto" w:fill="auto"/>
            <w:hideMark/>
          </w:tcPr>
          <w:p w14:paraId="74977D08"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Threshold-Based Classification</w:t>
            </w:r>
          </w:p>
        </w:tc>
        <w:tc>
          <w:tcPr>
            <w:tcW w:w="2320" w:type="dxa"/>
            <w:tcBorders>
              <w:top w:val="nil"/>
              <w:left w:val="nil"/>
              <w:bottom w:val="single" w:sz="4" w:space="0" w:color="auto"/>
              <w:right w:val="single" w:sz="4" w:space="0" w:color="auto"/>
            </w:tcBorders>
            <w:shd w:val="clear" w:color="auto" w:fill="auto"/>
            <w:hideMark/>
          </w:tcPr>
          <w:p w14:paraId="72A4A506"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Enabled</w:t>
            </w:r>
          </w:p>
        </w:tc>
      </w:tr>
      <w:tr w:rsidR="00C460D9" w:rsidRPr="00C460D9" w14:paraId="2EAA2CC4" w14:textId="77777777" w:rsidTr="00C460D9">
        <w:trPr>
          <w:trHeight w:val="552"/>
          <w:jc w:val="center"/>
        </w:trPr>
        <w:tc>
          <w:tcPr>
            <w:tcW w:w="3235" w:type="dxa"/>
            <w:tcBorders>
              <w:top w:val="nil"/>
              <w:left w:val="single" w:sz="4" w:space="0" w:color="auto"/>
              <w:bottom w:val="single" w:sz="4" w:space="0" w:color="auto"/>
              <w:right w:val="single" w:sz="4" w:space="0" w:color="auto"/>
            </w:tcBorders>
            <w:shd w:val="clear" w:color="auto" w:fill="auto"/>
            <w:hideMark/>
          </w:tcPr>
          <w:p w14:paraId="27F8C3AA"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SMOTE Balancing</w:t>
            </w:r>
          </w:p>
        </w:tc>
        <w:tc>
          <w:tcPr>
            <w:tcW w:w="2320" w:type="dxa"/>
            <w:tcBorders>
              <w:top w:val="nil"/>
              <w:left w:val="nil"/>
              <w:bottom w:val="single" w:sz="4" w:space="0" w:color="auto"/>
              <w:right w:val="single" w:sz="4" w:space="0" w:color="auto"/>
            </w:tcBorders>
            <w:shd w:val="clear" w:color="auto" w:fill="auto"/>
            <w:hideMark/>
          </w:tcPr>
          <w:p w14:paraId="0D7723EE"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Applied</w:t>
            </w:r>
          </w:p>
        </w:tc>
      </w:tr>
      <w:tr w:rsidR="00C460D9" w:rsidRPr="00C460D9" w14:paraId="3A76C4C5" w14:textId="77777777" w:rsidTr="00C460D9">
        <w:trPr>
          <w:trHeight w:val="288"/>
          <w:jc w:val="center"/>
        </w:trPr>
        <w:tc>
          <w:tcPr>
            <w:tcW w:w="3235" w:type="dxa"/>
            <w:tcBorders>
              <w:top w:val="nil"/>
              <w:left w:val="single" w:sz="4" w:space="0" w:color="auto"/>
              <w:bottom w:val="single" w:sz="4" w:space="0" w:color="auto"/>
              <w:right w:val="single" w:sz="4" w:space="0" w:color="auto"/>
            </w:tcBorders>
            <w:shd w:val="clear" w:color="auto" w:fill="auto"/>
            <w:hideMark/>
          </w:tcPr>
          <w:p w14:paraId="518423BC"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Final Model</w:t>
            </w:r>
          </w:p>
        </w:tc>
        <w:tc>
          <w:tcPr>
            <w:tcW w:w="2320" w:type="dxa"/>
            <w:tcBorders>
              <w:top w:val="nil"/>
              <w:left w:val="nil"/>
              <w:bottom w:val="single" w:sz="4" w:space="0" w:color="auto"/>
              <w:right w:val="single" w:sz="4" w:space="0" w:color="auto"/>
            </w:tcBorders>
            <w:shd w:val="clear" w:color="auto" w:fill="auto"/>
            <w:hideMark/>
          </w:tcPr>
          <w:p w14:paraId="555BB68B"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XGBoost Classifier</w:t>
            </w:r>
          </w:p>
        </w:tc>
      </w:tr>
    </w:tbl>
    <w:p w14:paraId="604C9BD3" w14:textId="77777777" w:rsidR="00433297" w:rsidRDefault="00433297" w:rsidP="00C460D9">
      <w:pPr>
        <w:spacing w:after="0" w:line="240" w:lineRule="auto"/>
        <w:jc w:val="center"/>
        <w:rPr>
          <w:rFonts w:ascii="Times New Roman" w:hAnsi="Times New Roman" w:cs="Times New Roman"/>
          <w:b/>
          <w:bCs/>
          <w:color w:val="000000"/>
          <w:sz w:val="28"/>
          <w:szCs w:val="28"/>
        </w:rPr>
      </w:pPr>
    </w:p>
    <w:p w14:paraId="151771AA" w14:textId="6889ABD2" w:rsidR="00C460D9" w:rsidRDefault="00C460D9" w:rsidP="00C460D9">
      <w:pPr>
        <w:spacing w:after="0" w:line="240" w:lineRule="auto"/>
        <w:jc w:val="center"/>
        <w:rPr>
          <w:rFonts w:ascii="Times New Roman" w:hAnsi="Times New Roman" w:cs="Times New Roman"/>
          <w:b/>
          <w:bCs/>
          <w:color w:val="000000"/>
          <w:sz w:val="28"/>
          <w:szCs w:val="28"/>
        </w:rPr>
      </w:pPr>
      <w:r w:rsidRPr="00C460D9">
        <w:rPr>
          <w:rFonts w:ascii="Times New Roman" w:hAnsi="Times New Roman" w:cs="Times New Roman"/>
          <w:b/>
          <w:bCs/>
          <w:color w:val="000000"/>
          <w:sz w:val="28"/>
          <w:szCs w:val="28"/>
        </w:rPr>
        <w:t>Table 4.2: Fraud Detection Performance</w:t>
      </w:r>
    </w:p>
    <w:p w14:paraId="32745A76" w14:textId="77777777" w:rsidR="00C460D9" w:rsidRPr="00C460D9" w:rsidRDefault="00C460D9" w:rsidP="00C460D9">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C460D9">
        <w:rPr>
          <w:rFonts w:ascii="Times New Roman" w:eastAsia="Times New Roman" w:hAnsi="Times New Roman" w:cs="Times New Roman"/>
          <w:kern w:val="0"/>
          <w:sz w:val="24"/>
          <w:szCs w:val="24"/>
          <w:lang w:val="en-US"/>
          <w14:ligatures w14:val="none"/>
        </w:rPr>
        <w:t xml:space="preserve">The fraud-detection workflow demonstrated strong anomaly-detection capability on </w:t>
      </w:r>
      <w:proofErr w:type="spellStart"/>
      <w:r w:rsidRPr="00C460D9">
        <w:rPr>
          <w:rFonts w:ascii="Times New Roman" w:eastAsia="Times New Roman" w:hAnsi="Times New Roman" w:cs="Times New Roman"/>
          <w:kern w:val="0"/>
          <w:sz w:val="24"/>
          <w:szCs w:val="24"/>
          <w:lang w:val="en-US"/>
          <w14:ligatures w14:val="none"/>
        </w:rPr>
        <w:t>behavioural</w:t>
      </w:r>
      <w:proofErr w:type="spellEnd"/>
      <w:r w:rsidRPr="00C460D9">
        <w:rPr>
          <w:rFonts w:ascii="Times New Roman" w:eastAsia="Times New Roman" w:hAnsi="Times New Roman" w:cs="Times New Roman"/>
          <w:kern w:val="0"/>
          <w:sz w:val="24"/>
          <w:szCs w:val="24"/>
          <w:lang w:val="en-US"/>
          <w14:ligatures w14:val="none"/>
        </w:rPr>
        <w:t xml:space="preserve"> transaction data. The implementation combined </w:t>
      </w:r>
      <w:proofErr w:type="spellStart"/>
      <w:r w:rsidRPr="00C460D9">
        <w:rPr>
          <w:rFonts w:ascii="Times New Roman" w:eastAsia="Times New Roman" w:hAnsi="Times New Roman" w:cs="Times New Roman"/>
          <w:kern w:val="0"/>
          <w:sz w:val="24"/>
          <w:szCs w:val="24"/>
          <w:lang w:val="en-US"/>
          <w14:ligatures w14:val="none"/>
        </w:rPr>
        <w:t>behavioural</w:t>
      </w:r>
      <w:proofErr w:type="spellEnd"/>
      <w:r w:rsidRPr="00C460D9">
        <w:rPr>
          <w:rFonts w:ascii="Times New Roman" w:eastAsia="Times New Roman" w:hAnsi="Times New Roman" w:cs="Times New Roman"/>
          <w:kern w:val="0"/>
          <w:sz w:val="24"/>
          <w:szCs w:val="24"/>
          <w:lang w:val="en-US"/>
          <w14:ligatures w14:val="none"/>
        </w:rPr>
        <w:t xml:space="preserve"> feature engineering, threshold tuning, and SMOTE-based balancing to improve fraud-sensitive classification performance. High recall performance indicates effective fraudulent transaction identification with minimal false-negative risk, while the ROC-AUC score confirms strong separation between legitimate and fraudulent transaction </w:t>
      </w:r>
      <w:proofErr w:type="spellStart"/>
      <w:r w:rsidRPr="00C460D9">
        <w:rPr>
          <w:rFonts w:ascii="Times New Roman" w:eastAsia="Times New Roman" w:hAnsi="Times New Roman" w:cs="Times New Roman"/>
          <w:kern w:val="0"/>
          <w:sz w:val="24"/>
          <w:szCs w:val="24"/>
          <w:lang w:val="en-US"/>
          <w14:ligatures w14:val="none"/>
        </w:rPr>
        <w:t>behaviour</w:t>
      </w:r>
      <w:proofErr w:type="spellEnd"/>
      <w:r w:rsidRPr="00C460D9">
        <w:rPr>
          <w:rFonts w:ascii="Times New Roman" w:eastAsia="Times New Roman" w:hAnsi="Times New Roman" w:cs="Times New Roman"/>
          <w:kern w:val="0"/>
          <w:sz w:val="24"/>
          <w:szCs w:val="24"/>
          <w:lang w:val="en-US"/>
          <w14:ligatures w14:val="none"/>
        </w:rPr>
        <w:t>.</w:t>
      </w:r>
    </w:p>
    <w:p w14:paraId="05D5827D" w14:textId="77777777" w:rsidR="00C460D9" w:rsidRDefault="00C460D9" w:rsidP="00C460D9">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C460D9">
        <w:rPr>
          <w:rFonts w:ascii="Times New Roman" w:eastAsia="Times New Roman" w:hAnsi="Times New Roman" w:cs="Times New Roman"/>
          <w:b/>
          <w:bCs/>
          <w:kern w:val="0"/>
          <w:sz w:val="24"/>
          <w:szCs w:val="24"/>
          <w:lang w:val="en-US"/>
          <w14:ligatures w14:val="none"/>
        </w:rPr>
        <w:t>Fraud Evaluation Analysis</w:t>
      </w:r>
    </w:p>
    <w:p w14:paraId="281399BA" w14:textId="6AFBBB2B" w:rsidR="00C460D9" w:rsidRPr="00C460D9" w:rsidRDefault="00C460D9" w:rsidP="00C460D9">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C460D9">
        <w:rPr>
          <w:rFonts w:ascii="Times New Roman" w:eastAsia="Times New Roman" w:hAnsi="Times New Roman" w:cs="Times New Roman"/>
          <w:kern w:val="0"/>
          <w:sz w:val="24"/>
          <w:szCs w:val="24"/>
          <w:lang w:val="en-US"/>
          <w14:ligatures w14:val="none"/>
        </w:rPr>
        <w:t xml:space="preserve">The fraud workflow performed effectively because </w:t>
      </w:r>
      <w:proofErr w:type="spellStart"/>
      <w:r w:rsidRPr="00C460D9">
        <w:rPr>
          <w:rFonts w:ascii="Times New Roman" w:eastAsia="Times New Roman" w:hAnsi="Times New Roman" w:cs="Times New Roman"/>
          <w:kern w:val="0"/>
          <w:sz w:val="24"/>
          <w:szCs w:val="24"/>
          <w:lang w:val="en-US"/>
          <w14:ligatures w14:val="none"/>
        </w:rPr>
        <w:t>behavioural</w:t>
      </w:r>
      <w:proofErr w:type="spellEnd"/>
      <w:r w:rsidRPr="00C460D9">
        <w:rPr>
          <w:rFonts w:ascii="Times New Roman" w:eastAsia="Times New Roman" w:hAnsi="Times New Roman" w:cs="Times New Roman"/>
          <w:kern w:val="0"/>
          <w:sz w:val="24"/>
          <w:szCs w:val="24"/>
          <w:lang w:val="en-US"/>
          <w14:ligatures w14:val="none"/>
        </w:rPr>
        <w:t xml:space="preserve"> anomaly features such as transaction velocity, balance-drain percentage, and unusual transaction timing improved suspicious-pattern recognition within imbalanced transaction datasets. Threshold tuning further optimized fraud verification by improving recall without significantly affecting precision.</w:t>
      </w:r>
    </w:p>
    <w:p w14:paraId="0491952C" w14:textId="5EFAA994" w:rsidR="00C460D9" w:rsidRPr="002C422C" w:rsidRDefault="00C460D9" w:rsidP="00C460D9">
      <w:pPr>
        <w:spacing w:after="0" w:line="240" w:lineRule="auto"/>
        <w:jc w:val="both"/>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t>Credit Amount Estimation Performance</w:t>
      </w:r>
    </w:p>
    <w:p w14:paraId="48403599" w14:textId="77777777" w:rsidR="001E3A45" w:rsidRDefault="001E3A45" w:rsidP="001E3A45">
      <w:pPr>
        <w:spacing w:after="0" w:line="240" w:lineRule="auto"/>
        <w:jc w:val="center"/>
        <w:rPr>
          <w:rFonts w:ascii="Times New Roman" w:hAnsi="Times New Roman" w:cs="Times New Roman"/>
          <w:b/>
          <w:bCs/>
          <w:color w:val="000000"/>
          <w:sz w:val="28"/>
          <w:szCs w:val="28"/>
        </w:rPr>
      </w:pPr>
    </w:p>
    <w:tbl>
      <w:tblPr>
        <w:tblW w:w="5755" w:type="dxa"/>
        <w:jc w:val="center"/>
        <w:tblLayout w:type="fixed"/>
        <w:tblLook w:val="04A0" w:firstRow="1" w:lastRow="0" w:firstColumn="1" w:lastColumn="0" w:noHBand="0" w:noVBand="1"/>
      </w:tblPr>
      <w:tblGrid>
        <w:gridCol w:w="1525"/>
        <w:gridCol w:w="4230"/>
      </w:tblGrid>
      <w:tr w:rsidR="001E3A45" w:rsidRPr="001E3A45" w14:paraId="5DAC9BD1" w14:textId="77777777" w:rsidTr="001E3A45">
        <w:trPr>
          <w:trHeight w:val="312"/>
          <w:jc w:val="center"/>
        </w:trPr>
        <w:tc>
          <w:tcPr>
            <w:tcW w:w="1525" w:type="dxa"/>
            <w:tcBorders>
              <w:top w:val="single" w:sz="4" w:space="0" w:color="auto"/>
              <w:left w:val="single" w:sz="4" w:space="0" w:color="auto"/>
              <w:bottom w:val="single" w:sz="4" w:space="0" w:color="auto"/>
              <w:right w:val="single" w:sz="4" w:space="0" w:color="auto"/>
            </w:tcBorders>
            <w:shd w:val="clear" w:color="auto" w:fill="auto"/>
            <w:hideMark/>
          </w:tcPr>
          <w:p w14:paraId="2EDE3106" w14: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1E3A45">
              <w:rPr>
                <w:rFonts w:ascii="Times New Roman" w:eastAsia="Times New Roman" w:hAnsi="Times New Roman" w:cs="Times New Roman"/>
                <w:b/>
                <w:bCs/>
                <w:color w:val="000000"/>
                <w:kern w:val="0"/>
                <w:sz w:val="24"/>
                <w:szCs w:val="24"/>
                <w:lang w:val="en-US"/>
                <w14:ligatures w14:val="none"/>
              </w:rPr>
              <w:t>Metric</w:t>
            </w:r>
          </w:p>
        </w:tc>
        <w:tc>
          <w:tcPr>
            <w:tcW w:w="4230" w:type="dxa"/>
            <w:tcBorders>
              <w:top w:val="single" w:sz="4" w:space="0" w:color="auto"/>
              <w:left w:val="nil"/>
              <w:bottom w:val="single" w:sz="4" w:space="0" w:color="auto"/>
              <w:right w:val="single" w:sz="4" w:space="0" w:color="auto"/>
            </w:tcBorders>
            <w:shd w:val="clear" w:color="auto" w:fill="auto"/>
            <w:hideMark/>
          </w:tcPr>
          <w:p w14:paraId="1D0B82FB" w14: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1E3A45">
              <w:rPr>
                <w:rFonts w:ascii="Times New Roman" w:eastAsia="Times New Roman" w:hAnsi="Times New Roman" w:cs="Times New Roman"/>
                <w:b/>
                <w:bCs/>
                <w:color w:val="000000"/>
                <w:kern w:val="0"/>
                <w:sz w:val="24"/>
                <w:szCs w:val="24"/>
                <w:lang w:val="en-US"/>
                <w14:ligatures w14:val="none"/>
              </w:rPr>
              <w:t>Result</w:t>
            </w:r>
          </w:p>
        </w:tc>
      </w:tr>
      <w:tr w:rsidR="001E3A45" w:rsidRPr="001E3A45" w14:paraId="1F6EB756" w14:textId="77777777" w:rsidTr="001E3A45">
        <w:trPr>
          <w:trHeight w:val="312"/>
          <w:jc w:val="center"/>
        </w:trPr>
        <w:tc>
          <w:tcPr>
            <w:tcW w:w="1525" w:type="dxa"/>
            <w:tcBorders>
              <w:top w:val="nil"/>
              <w:left w:val="single" w:sz="4" w:space="0" w:color="auto"/>
              <w:bottom w:val="single" w:sz="4" w:space="0" w:color="auto"/>
              <w:right w:val="single" w:sz="4" w:space="0" w:color="auto"/>
            </w:tcBorders>
            <w:shd w:val="clear" w:color="auto" w:fill="auto"/>
            <w:hideMark/>
          </w:tcPr>
          <w:p w14:paraId="41E28973"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MAE</w:t>
            </w:r>
          </w:p>
        </w:tc>
        <w:tc>
          <w:tcPr>
            <w:tcW w:w="4230" w:type="dxa"/>
            <w:tcBorders>
              <w:top w:val="nil"/>
              <w:left w:val="nil"/>
              <w:bottom w:val="single" w:sz="4" w:space="0" w:color="auto"/>
              <w:right w:val="single" w:sz="4" w:space="0" w:color="auto"/>
            </w:tcBorders>
            <w:shd w:val="clear" w:color="auto" w:fill="auto"/>
            <w:hideMark/>
          </w:tcPr>
          <w:p w14:paraId="2ABFE987"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18,420</w:t>
            </w:r>
          </w:p>
        </w:tc>
      </w:tr>
      <w:tr w:rsidR="001E3A45" w:rsidRPr="001E3A45" w14:paraId="51B2C632" w14:textId="77777777" w:rsidTr="001E3A45">
        <w:trPr>
          <w:trHeight w:val="312"/>
          <w:jc w:val="center"/>
        </w:trPr>
        <w:tc>
          <w:tcPr>
            <w:tcW w:w="1525" w:type="dxa"/>
            <w:tcBorders>
              <w:top w:val="nil"/>
              <w:left w:val="single" w:sz="4" w:space="0" w:color="auto"/>
              <w:bottom w:val="single" w:sz="4" w:space="0" w:color="auto"/>
              <w:right w:val="single" w:sz="4" w:space="0" w:color="auto"/>
            </w:tcBorders>
            <w:shd w:val="clear" w:color="auto" w:fill="auto"/>
            <w:hideMark/>
          </w:tcPr>
          <w:p w14:paraId="757C292B"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RMSE</w:t>
            </w:r>
          </w:p>
        </w:tc>
        <w:tc>
          <w:tcPr>
            <w:tcW w:w="4230" w:type="dxa"/>
            <w:tcBorders>
              <w:top w:val="nil"/>
              <w:left w:val="nil"/>
              <w:bottom w:val="single" w:sz="4" w:space="0" w:color="auto"/>
              <w:right w:val="single" w:sz="4" w:space="0" w:color="auto"/>
            </w:tcBorders>
            <w:shd w:val="clear" w:color="auto" w:fill="auto"/>
            <w:hideMark/>
          </w:tcPr>
          <w:p w14:paraId="3744490A"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26,315</w:t>
            </w:r>
          </w:p>
        </w:tc>
      </w:tr>
      <w:tr w:rsidR="001E3A45" w:rsidRPr="001E3A45" w14:paraId="099F9A45" w14:textId="77777777" w:rsidTr="001E3A45">
        <w:trPr>
          <w:trHeight w:val="312"/>
          <w:jc w:val="center"/>
        </w:trPr>
        <w:tc>
          <w:tcPr>
            <w:tcW w:w="1525" w:type="dxa"/>
            <w:tcBorders>
              <w:top w:val="nil"/>
              <w:left w:val="single" w:sz="4" w:space="0" w:color="auto"/>
              <w:bottom w:val="single" w:sz="4" w:space="0" w:color="auto"/>
              <w:right w:val="single" w:sz="4" w:space="0" w:color="auto"/>
            </w:tcBorders>
            <w:shd w:val="clear" w:color="auto" w:fill="auto"/>
            <w:hideMark/>
          </w:tcPr>
          <w:p w14:paraId="526A4388"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R² Score</w:t>
            </w:r>
          </w:p>
        </w:tc>
        <w:tc>
          <w:tcPr>
            <w:tcW w:w="4230" w:type="dxa"/>
            <w:tcBorders>
              <w:top w:val="nil"/>
              <w:left w:val="nil"/>
              <w:bottom w:val="single" w:sz="4" w:space="0" w:color="auto"/>
              <w:right w:val="single" w:sz="4" w:space="0" w:color="auto"/>
            </w:tcBorders>
            <w:shd w:val="clear" w:color="auto" w:fill="auto"/>
            <w:hideMark/>
          </w:tcPr>
          <w:p w14:paraId="51AD8A4D"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0.89</w:t>
            </w:r>
          </w:p>
        </w:tc>
      </w:tr>
      <w:tr w:rsidR="001E3A45" w:rsidRPr="001E3A45" w14:paraId="35A6E005" w14:textId="77777777" w:rsidTr="001E3A45">
        <w:trPr>
          <w:trHeight w:val="312"/>
          <w:jc w:val="center"/>
        </w:trPr>
        <w:tc>
          <w:tcPr>
            <w:tcW w:w="1525" w:type="dxa"/>
            <w:tcBorders>
              <w:top w:val="nil"/>
              <w:left w:val="single" w:sz="4" w:space="0" w:color="auto"/>
              <w:bottom w:val="single" w:sz="4" w:space="0" w:color="auto"/>
              <w:right w:val="single" w:sz="4" w:space="0" w:color="auto"/>
            </w:tcBorders>
            <w:shd w:val="clear" w:color="auto" w:fill="auto"/>
            <w:hideMark/>
          </w:tcPr>
          <w:p w14:paraId="4AEE0AEE"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MAPE</w:t>
            </w:r>
          </w:p>
        </w:tc>
        <w:tc>
          <w:tcPr>
            <w:tcW w:w="4230" w:type="dxa"/>
            <w:tcBorders>
              <w:top w:val="nil"/>
              <w:left w:val="nil"/>
              <w:bottom w:val="single" w:sz="4" w:space="0" w:color="auto"/>
              <w:right w:val="single" w:sz="4" w:space="0" w:color="auto"/>
            </w:tcBorders>
            <w:shd w:val="clear" w:color="auto" w:fill="auto"/>
            <w:hideMark/>
          </w:tcPr>
          <w:p w14:paraId="29261957"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8.72%</w:t>
            </w:r>
          </w:p>
        </w:tc>
      </w:tr>
      <w:tr w:rsidR="001E3A45" w:rsidRPr="001E3A45" w14:paraId="3F5103BA" w14:textId="77777777" w:rsidTr="001E3A45">
        <w:trPr>
          <w:trHeight w:val="624"/>
          <w:jc w:val="center"/>
        </w:trPr>
        <w:tc>
          <w:tcPr>
            <w:tcW w:w="1525" w:type="dxa"/>
            <w:tcBorders>
              <w:top w:val="nil"/>
              <w:left w:val="single" w:sz="4" w:space="0" w:color="auto"/>
              <w:bottom w:val="single" w:sz="4" w:space="0" w:color="auto"/>
              <w:right w:val="single" w:sz="4" w:space="0" w:color="auto"/>
            </w:tcBorders>
            <w:shd w:val="clear" w:color="auto" w:fill="auto"/>
            <w:hideMark/>
          </w:tcPr>
          <w:p w14:paraId="5DECE93F"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Final Model</w:t>
            </w:r>
          </w:p>
        </w:tc>
        <w:tc>
          <w:tcPr>
            <w:tcW w:w="4230" w:type="dxa"/>
            <w:tcBorders>
              <w:top w:val="nil"/>
              <w:left w:val="nil"/>
              <w:bottom w:val="single" w:sz="4" w:space="0" w:color="auto"/>
              <w:right w:val="single" w:sz="4" w:space="0" w:color="auto"/>
            </w:tcBorders>
            <w:shd w:val="clear" w:color="auto" w:fill="auto"/>
            <w:hideMark/>
          </w:tcPr>
          <w:p w14:paraId="64BCF006"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proofErr w:type="spellStart"/>
            <w:r w:rsidRPr="001E3A45">
              <w:rPr>
                <w:rFonts w:ascii="Times New Roman" w:eastAsia="Times New Roman" w:hAnsi="Times New Roman" w:cs="Times New Roman"/>
                <w:color w:val="000000"/>
                <w:kern w:val="0"/>
                <w:sz w:val="24"/>
                <w:szCs w:val="24"/>
                <w:lang w:val="en-US"/>
                <w14:ligatures w14:val="none"/>
              </w:rPr>
              <w:t>HistGradientBoostingRegressor</w:t>
            </w:r>
            <w:proofErr w:type="spellEnd"/>
          </w:p>
        </w:tc>
      </w:tr>
    </w:tbl>
    <w:p w14:paraId="6254FC81" w14:textId="77777777" w:rsidR="001E3A45" w:rsidRDefault="001E3A45" w:rsidP="001E3A45">
      <w:pPr>
        <w:spacing w:after="0" w:line="240" w:lineRule="auto"/>
        <w:jc w:val="center"/>
        <w:rPr>
          <w:rFonts w:ascii="Times New Roman" w:hAnsi="Times New Roman" w:cs="Times New Roman"/>
          <w:b/>
          <w:bCs/>
          <w:color w:val="000000"/>
          <w:sz w:val="28"/>
          <w:szCs w:val="28"/>
        </w:rPr>
      </w:pPr>
    </w:p>
    <w:p w14:paraId="51487AEA" w14:textId="4E39F62E" w:rsidR="00C460D9" w:rsidRPr="002C422C" w:rsidRDefault="001E3A45" w:rsidP="001E3A45">
      <w:pPr>
        <w:spacing w:after="0" w:line="240" w:lineRule="auto"/>
        <w:jc w:val="center"/>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t>Table 4.3: Credit Amount Estimation Performance</w:t>
      </w:r>
    </w:p>
    <w:p w14:paraId="20A630C8" w14:textId="77777777" w:rsidR="001E3A45" w:rsidRDefault="001E3A45" w:rsidP="001E3A45">
      <w:pPr>
        <w:spacing w:after="0" w:line="240" w:lineRule="auto"/>
        <w:jc w:val="center"/>
        <w:rPr>
          <w:rFonts w:ascii="Times New Roman" w:hAnsi="Times New Roman" w:cs="Times New Roman"/>
          <w:b/>
          <w:bCs/>
          <w:color w:val="000000"/>
          <w:sz w:val="28"/>
          <w:szCs w:val="28"/>
        </w:rPr>
      </w:pPr>
    </w:p>
    <w:p w14:paraId="52B7F241" w14:textId="77777777" w:rsidR="001E3A45" w:rsidRPr="001E3A45" w:rsidRDefault="001E3A45" w:rsidP="001E3A45">
      <w:pPr>
        <w:spacing w:after="0" w:line="360" w:lineRule="auto"/>
        <w:jc w:val="both"/>
        <w:rPr>
          <w:rFonts w:ascii="Times New Roman" w:hAnsi="Times New Roman" w:cs="Times New Roman"/>
          <w:bCs/>
          <w:color w:val="000000"/>
          <w:sz w:val="24"/>
          <w:szCs w:val="24"/>
        </w:rPr>
      </w:pPr>
      <w:r w:rsidRPr="001E3A45">
        <w:rPr>
          <w:rFonts w:ascii="Times New Roman" w:hAnsi="Times New Roman" w:cs="Times New Roman"/>
          <w:bCs/>
          <w:color w:val="000000"/>
          <w:sz w:val="24"/>
          <w:szCs w:val="24"/>
        </w:rPr>
        <w:t xml:space="preserve">The credit amount estimation workflow demonstrated stable regression behaviour using </w:t>
      </w:r>
      <w:proofErr w:type="spellStart"/>
      <w:r w:rsidRPr="001E3A45">
        <w:rPr>
          <w:rFonts w:ascii="Times New Roman" w:hAnsi="Times New Roman" w:cs="Times New Roman"/>
          <w:bCs/>
          <w:color w:val="000000"/>
          <w:sz w:val="24"/>
          <w:szCs w:val="24"/>
        </w:rPr>
        <w:t>HistGradientBoostingRegressor</w:t>
      </w:r>
      <w:proofErr w:type="spellEnd"/>
      <w:r w:rsidRPr="001E3A45">
        <w:rPr>
          <w:rFonts w:ascii="Times New Roman" w:hAnsi="Times New Roman" w:cs="Times New Roman"/>
          <w:bCs/>
          <w:color w:val="000000"/>
          <w:sz w:val="24"/>
          <w:szCs w:val="24"/>
        </w:rPr>
        <w:t xml:space="preserve"> with structured financial attributes and one-hot encoded </w:t>
      </w:r>
      <w:proofErr w:type="spellStart"/>
      <w:r w:rsidRPr="001E3A45">
        <w:rPr>
          <w:rFonts w:ascii="Times New Roman" w:hAnsi="Times New Roman" w:cs="Times New Roman"/>
          <w:bCs/>
          <w:color w:val="000000"/>
          <w:sz w:val="24"/>
          <w:szCs w:val="24"/>
        </w:rPr>
        <w:t>preprocessing</w:t>
      </w:r>
      <w:proofErr w:type="spellEnd"/>
      <w:r w:rsidRPr="001E3A45">
        <w:rPr>
          <w:rFonts w:ascii="Times New Roman" w:hAnsi="Times New Roman" w:cs="Times New Roman"/>
          <w:bCs/>
          <w:color w:val="000000"/>
          <w:sz w:val="24"/>
          <w:szCs w:val="24"/>
        </w:rPr>
        <w:t>. The obtained R² score indicates strong regression-fit quality, while lower MAE and RMSE values confirm consistent lending recommendation performance.</w:t>
      </w:r>
    </w:p>
    <w:p w14:paraId="1A21D8D5" w14:textId="77777777" w:rsidR="001E3A45" w:rsidRPr="001E3A45" w:rsidRDefault="001E3A45" w:rsidP="001E3A45">
      <w:pPr>
        <w:spacing w:after="0" w:line="360" w:lineRule="auto"/>
        <w:jc w:val="both"/>
        <w:rPr>
          <w:rFonts w:ascii="Times New Roman" w:hAnsi="Times New Roman" w:cs="Times New Roman"/>
          <w:b/>
          <w:bCs/>
          <w:color w:val="000000"/>
          <w:sz w:val="24"/>
          <w:szCs w:val="24"/>
        </w:rPr>
      </w:pPr>
      <w:r w:rsidRPr="001E3A45">
        <w:rPr>
          <w:rFonts w:ascii="Times New Roman" w:hAnsi="Times New Roman" w:cs="Times New Roman"/>
          <w:b/>
          <w:bCs/>
          <w:color w:val="000000"/>
          <w:sz w:val="24"/>
          <w:szCs w:val="24"/>
        </w:rPr>
        <w:lastRenderedPageBreak/>
        <w:t>Regression Evaluation Interpretation</w:t>
      </w:r>
    </w:p>
    <w:p w14:paraId="24D24006" w14:textId="469BF64B" w:rsidR="001E3A45" w:rsidRPr="001E3A45" w:rsidRDefault="001E3A45" w:rsidP="001E3A45">
      <w:pPr>
        <w:spacing w:after="0" w:line="360" w:lineRule="auto"/>
        <w:jc w:val="both"/>
        <w:rPr>
          <w:rFonts w:ascii="Times New Roman" w:hAnsi="Times New Roman" w:cs="Times New Roman"/>
          <w:bCs/>
          <w:color w:val="000000"/>
          <w:sz w:val="24"/>
          <w:szCs w:val="24"/>
        </w:rPr>
      </w:pPr>
      <w:r w:rsidRPr="001E3A45">
        <w:rPr>
          <w:rFonts w:ascii="Times New Roman" w:hAnsi="Times New Roman" w:cs="Times New Roman"/>
          <w:bCs/>
          <w:color w:val="000000"/>
          <w:sz w:val="24"/>
          <w:szCs w:val="24"/>
        </w:rPr>
        <w:t xml:space="preserve">The regression workflow effectively captured non-linear borrower relationships using gradient-boosting regression. Engineered borrower attributes and </w:t>
      </w:r>
      <w:proofErr w:type="spellStart"/>
      <w:r w:rsidRPr="001E3A45">
        <w:rPr>
          <w:rFonts w:ascii="Times New Roman" w:hAnsi="Times New Roman" w:cs="Times New Roman"/>
          <w:bCs/>
          <w:color w:val="000000"/>
          <w:sz w:val="24"/>
          <w:szCs w:val="24"/>
        </w:rPr>
        <w:t>preprocessing</w:t>
      </w:r>
      <w:proofErr w:type="spellEnd"/>
      <w:r w:rsidRPr="001E3A45">
        <w:rPr>
          <w:rFonts w:ascii="Times New Roman" w:hAnsi="Times New Roman" w:cs="Times New Roman"/>
          <w:bCs/>
          <w:color w:val="000000"/>
          <w:sz w:val="24"/>
          <w:szCs w:val="24"/>
        </w:rPr>
        <w:t xml:space="preserve"> pipelines improved estimation consistency across varying income groups and repayment behaviours. The relatively low MAPE value further confirms stable percentage-based prediction reliability for recommendation-oriented lending analysis.</w:t>
      </w:r>
    </w:p>
    <w:p w14:paraId="57D856D3" w14:textId="77777777" w:rsidR="001E3A45" w:rsidRDefault="001E3A45" w:rsidP="001E3A45">
      <w:pPr>
        <w:spacing w:line="360" w:lineRule="auto"/>
        <w:jc w:val="both"/>
        <w:rPr>
          <w:rFonts w:ascii="Times New Roman" w:hAnsi="Times New Roman" w:cs="Times New Roman"/>
          <w:b/>
          <w:bCs/>
          <w:color w:val="000000"/>
          <w:sz w:val="24"/>
          <w:szCs w:val="24"/>
        </w:rPr>
      </w:pPr>
      <w:r w:rsidRPr="001E3A45">
        <w:rPr>
          <w:rFonts w:ascii="Times New Roman" w:hAnsi="Times New Roman" w:cs="Times New Roman"/>
          <w:b/>
          <w:bCs/>
          <w:color w:val="000000"/>
          <w:sz w:val="24"/>
          <w:szCs w:val="24"/>
        </w:rPr>
        <w:t>Comparative Performance Summary</w:t>
      </w:r>
    </w:p>
    <w:tbl>
      <w:tblPr>
        <w:tblW w:w="10440" w:type="dxa"/>
        <w:tblInd w:w="-5" w:type="dxa"/>
        <w:tblLook w:val="04A0" w:firstRow="1" w:lastRow="0" w:firstColumn="1" w:lastColumn="0" w:noHBand="0" w:noVBand="1"/>
      </w:tblPr>
      <w:tblGrid>
        <w:gridCol w:w="1602"/>
        <w:gridCol w:w="3283"/>
        <w:gridCol w:w="2709"/>
        <w:gridCol w:w="2846"/>
      </w:tblGrid>
      <w:tr w:rsidR="001E3A45" w:rsidRPr="001E3A45" w14:paraId="57EF742C" w14:textId="77777777" w:rsidTr="001E3A45">
        <w:trPr>
          <w:trHeight w:val="312"/>
        </w:trPr>
        <w:tc>
          <w:tcPr>
            <w:tcW w:w="1602" w:type="dxa"/>
            <w:tcBorders>
              <w:top w:val="single" w:sz="4" w:space="0" w:color="auto"/>
              <w:left w:val="single" w:sz="4" w:space="0" w:color="auto"/>
              <w:bottom w:val="single" w:sz="4" w:space="0" w:color="auto"/>
              <w:right w:val="single" w:sz="4" w:space="0" w:color="auto"/>
            </w:tcBorders>
            <w:shd w:val="clear" w:color="auto" w:fill="auto"/>
            <w:hideMark/>
          </w:tcPr>
          <w:p w14:paraId="05262E0E" w14: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1E3A45">
              <w:rPr>
                <w:rFonts w:ascii="Times New Roman" w:eastAsia="Times New Roman" w:hAnsi="Times New Roman" w:cs="Times New Roman"/>
                <w:b/>
                <w:bCs/>
                <w:color w:val="000000"/>
                <w:kern w:val="0"/>
                <w:sz w:val="24"/>
                <w:szCs w:val="24"/>
                <w:lang w:val="en-US"/>
                <w14:ligatures w14:val="none"/>
              </w:rPr>
              <w:t>Workflow</w:t>
            </w:r>
          </w:p>
        </w:tc>
        <w:tc>
          <w:tcPr>
            <w:tcW w:w="3283" w:type="dxa"/>
            <w:tcBorders>
              <w:top w:val="single" w:sz="4" w:space="0" w:color="auto"/>
              <w:left w:val="nil"/>
              <w:bottom w:val="single" w:sz="4" w:space="0" w:color="auto"/>
              <w:right w:val="single" w:sz="4" w:space="0" w:color="auto"/>
            </w:tcBorders>
            <w:shd w:val="clear" w:color="auto" w:fill="auto"/>
            <w:hideMark/>
          </w:tcPr>
          <w:p w14:paraId="24C186E9" w14: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1E3A45">
              <w:rPr>
                <w:rFonts w:ascii="Times New Roman" w:eastAsia="Times New Roman" w:hAnsi="Times New Roman" w:cs="Times New Roman"/>
                <w:b/>
                <w:bCs/>
                <w:color w:val="000000"/>
                <w:kern w:val="0"/>
                <w:sz w:val="24"/>
                <w:szCs w:val="24"/>
                <w:lang w:val="en-US"/>
                <w14:ligatures w14:val="none"/>
              </w:rPr>
              <w:t>Final Model</w:t>
            </w:r>
          </w:p>
        </w:tc>
        <w:tc>
          <w:tcPr>
            <w:tcW w:w="2709" w:type="dxa"/>
            <w:tcBorders>
              <w:top w:val="single" w:sz="4" w:space="0" w:color="auto"/>
              <w:left w:val="nil"/>
              <w:bottom w:val="single" w:sz="4" w:space="0" w:color="auto"/>
              <w:right w:val="single" w:sz="4" w:space="0" w:color="auto"/>
            </w:tcBorders>
            <w:shd w:val="clear" w:color="auto" w:fill="auto"/>
            <w:hideMark/>
          </w:tcPr>
          <w:p w14:paraId="2F61587C" w14: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1E3A45">
              <w:rPr>
                <w:rFonts w:ascii="Times New Roman" w:eastAsia="Times New Roman" w:hAnsi="Times New Roman" w:cs="Times New Roman"/>
                <w:b/>
                <w:bCs/>
                <w:color w:val="000000"/>
                <w:kern w:val="0"/>
                <w:sz w:val="24"/>
                <w:szCs w:val="24"/>
                <w:lang w:val="en-US"/>
                <w14:ligatures w14:val="none"/>
              </w:rPr>
              <w:t>Key Metrics</w:t>
            </w:r>
          </w:p>
        </w:tc>
        <w:tc>
          <w:tcPr>
            <w:tcW w:w="2846" w:type="dxa"/>
            <w:tcBorders>
              <w:top w:val="single" w:sz="4" w:space="0" w:color="auto"/>
              <w:left w:val="nil"/>
              <w:bottom w:val="single" w:sz="4" w:space="0" w:color="auto"/>
              <w:right w:val="single" w:sz="4" w:space="0" w:color="auto"/>
            </w:tcBorders>
            <w:shd w:val="clear" w:color="auto" w:fill="auto"/>
            <w:hideMark/>
          </w:tcPr>
          <w:p w14:paraId="448C5D98" w14: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1E3A45">
              <w:rPr>
                <w:rFonts w:ascii="Times New Roman" w:eastAsia="Times New Roman" w:hAnsi="Times New Roman" w:cs="Times New Roman"/>
                <w:b/>
                <w:bCs/>
                <w:color w:val="000000"/>
                <w:kern w:val="0"/>
                <w:sz w:val="24"/>
                <w:szCs w:val="24"/>
                <w:lang w:val="en-US"/>
                <w14:ligatures w14:val="none"/>
              </w:rPr>
              <w:t>Performance Observation</w:t>
            </w:r>
          </w:p>
        </w:tc>
      </w:tr>
      <w:tr w:rsidR="001E3A45" w:rsidRPr="001E3A45" w14:paraId="2B03716A" w14:textId="77777777" w:rsidTr="001E3A45">
        <w:trPr>
          <w:trHeight w:val="624"/>
        </w:trPr>
        <w:tc>
          <w:tcPr>
            <w:tcW w:w="1602" w:type="dxa"/>
            <w:tcBorders>
              <w:top w:val="nil"/>
              <w:left w:val="single" w:sz="4" w:space="0" w:color="auto"/>
              <w:bottom w:val="single" w:sz="4" w:space="0" w:color="auto"/>
              <w:right w:val="single" w:sz="4" w:space="0" w:color="auto"/>
            </w:tcBorders>
            <w:shd w:val="clear" w:color="auto" w:fill="auto"/>
            <w:hideMark/>
          </w:tcPr>
          <w:p w14:paraId="1848A1AA"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Credit Risk Prediction</w:t>
            </w:r>
          </w:p>
        </w:tc>
        <w:tc>
          <w:tcPr>
            <w:tcW w:w="3283" w:type="dxa"/>
            <w:tcBorders>
              <w:top w:val="nil"/>
              <w:left w:val="nil"/>
              <w:bottom w:val="single" w:sz="4" w:space="0" w:color="auto"/>
              <w:right w:val="single" w:sz="4" w:space="0" w:color="auto"/>
            </w:tcBorders>
            <w:shd w:val="clear" w:color="auto" w:fill="auto"/>
            <w:hideMark/>
          </w:tcPr>
          <w:p w14:paraId="356EBCE4"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 xml:space="preserve">Stacking Ensemble + </w:t>
            </w:r>
            <w:proofErr w:type="spellStart"/>
            <w:r w:rsidRPr="001E3A45">
              <w:rPr>
                <w:rFonts w:ascii="Times New Roman" w:eastAsia="Times New Roman" w:hAnsi="Times New Roman" w:cs="Times New Roman"/>
                <w:color w:val="000000"/>
                <w:kern w:val="0"/>
                <w:sz w:val="24"/>
                <w:szCs w:val="24"/>
                <w:lang w:val="en-US"/>
                <w14:ligatures w14:val="none"/>
              </w:rPr>
              <w:t>CatBoost</w:t>
            </w:r>
            <w:proofErr w:type="spellEnd"/>
          </w:p>
        </w:tc>
        <w:tc>
          <w:tcPr>
            <w:tcW w:w="2709" w:type="dxa"/>
            <w:tcBorders>
              <w:top w:val="nil"/>
              <w:left w:val="nil"/>
              <w:bottom w:val="single" w:sz="4" w:space="0" w:color="auto"/>
              <w:right w:val="single" w:sz="4" w:space="0" w:color="auto"/>
            </w:tcBorders>
            <w:shd w:val="clear" w:color="auto" w:fill="auto"/>
            <w:hideMark/>
          </w:tcPr>
          <w:p w14:paraId="74515144"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Accuracy: 81.47%, F1: 0.81</w:t>
            </w:r>
          </w:p>
        </w:tc>
        <w:tc>
          <w:tcPr>
            <w:tcW w:w="2846" w:type="dxa"/>
            <w:tcBorders>
              <w:top w:val="nil"/>
              <w:left w:val="nil"/>
              <w:bottom w:val="single" w:sz="4" w:space="0" w:color="auto"/>
              <w:right w:val="single" w:sz="4" w:space="0" w:color="auto"/>
            </w:tcBorders>
            <w:shd w:val="clear" w:color="auto" w:fill="auto"/>
            <w:hideMark/>
          </w:tcPr>
          <w:p w14:paraId="6EA780C1"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Strong multiclass approval prediction</w:t>
            </w:r>
          </w:p>
        </w:tc>
      </w:tr>
      <w:tr w:rsidR="001E3A45" w:rsidRPr="001E3A45" w14:paraId="24EB5500" w14:textId="77777777" w:rsidTr="001E3A45">
        <w:trPr>
          <w:trHeight w:val="624"/>
        </w:trPr>
        <w:tc>
          <w:tcPr>
            <w:tcW w:w="1602" w:type="dxa"/>
            <w:tcBorders>
              <w:top w:val="nil"/>
              <w:left w:val="single" w:sz="4" w:space="0" w:color="auto"/>
              <w:bottom w:val="single" w:sz="4" w:space="0" w:color="auto"/>
              <w:right w:val="single" w:sz="4" w:space="0" w:color="auto"/>
            </w:tcBorders>
            <w:shd w:val="clear" w:color="auto" w:fill="auto"/>
            <w:hideMark/>
          </w:tcPr>
          <w:p w14:paraId="3E22A861"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Fraud Detection</w:t>
            </w:r>
          </w:p>
        </w:tc>
        <w:tc>
          <w:tcPr>
            <w:tcW w:w="3283" w:type="dxa"/>
            <w:tcBorders>
              <w:top w:val="nil"/>
              <w:left w:val="nil"/>
              <w:bottom w:val="single" w:sz="4" w:space="0" w:color="auto"/>
              <w:right w:val="single" w:sz="4" w:space="0" w:color="auto"/>
            </w:tcBorders>
            <w:shd w:val="clear" w:color="auto" w:fill="auto"/>
            <w:hideMark/>
          </w:tcPr>
          <w:p w14:paraId="52A265E8"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XGBoost Classifier</w:t>
            </w:r>
          </w:p>
        </w:tc>
        <w:tc>
          <w:tcPr>
            <w:tcW w:w="2709" w:type="dxa"/>
            <w:tcBorders>
              <w:top w:val="nil"/>
              <w:left w:val="nil"/>
              <w:bottom w:val="single" w:sz="4" w:space="0" w:color="auto"/>
              <w:right w:val="single" w:sz="4" w:space="0" w:color="auto"/>
            </w:tcBorders>
            <w:shd w:val="clear" w:color="auto" w:fill="auto"/>
            <w:hideMark/>
          </w:tcPr>
          <w:p w14:paraId="3B2C58DD"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Recall: 100%, ROC-AUC: 0.999</w:t>
            </w:r>
          </w:p>
        </w:tc>
        <w:tc>
          <w:tcPr>
            <w:tcW w:w="2846" w:type="dxa"/>
            <w:tcBorders>
              <w:top w:val="nil"/>
              <w:left w:val="nil"/>
              <w:bottom w:val="single" w:sz="4" w:space="0" w:color="auto"/>
              <w:right w:val="single" w:sz="4" w:space="0" w:color="auto"/>
            </w:tcBorders>
            <w:shd w:val="clear" w:color="auto" w:fill="auto"/>
            <w:hideMark/>
          </w:tcPr>
          <w:p w14:paraId="2F59D91F"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Strong anomaly-detection capability</w:t>
            </w:r>
          </w:p>
        </w:tc>
      </w:tr>
      <w:tr w:rsidR="001E3A45" w:rsidRPr="001E3A45" w14:paraId="73BC55B6" w14:textId="77777777" w:rsidTr="001E3A45">
        <w:trPr>
          <w:trHeight w:val="624"/>
        </w:trPr>
        <w:tc>
          <w:tcPr>
            <w:tcW w:w="1602" w:type="dxa"/>
            <w:tcBorders>
              <w:top w:val="nil"/>
              <w:left w:val="single" w:sz="4" w:space="0" w:color="auto"/>
              <w:bottom w:val="single" w:sz="4" w:space="0" w:color="auto"/>
              <w:right w:val="single" w:sz="4" w:space="0" w:color="auto"/>
            </w:tcBorders>
            <w:shd w:val="clear" w:color="auto" w:fill="auto"/>
            <w:hideMark/>
          </w:tcPr>
          <w:p w14:paraId="7328B990"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Credit Amount Estimation</w:t>
            </w:r>
          </w:p>
        </w:tc>
        <w:tc>
          <w:tcPr>
            <w:tcW w:w="3283" w:type="dxa"/>
            <w:tcBorders>
              <w:top w:val="nil"/>
              <w:left w:val="nil"/>
              <w:bottom w:val="single" w:sz="4" w:space="0" w:color="auto"/>
              <w:right w:val="single" w:sz="4" w:space="0" w:color="auto"/>
            </w:tcBorders>
            <w:shd w:val="clear" w:color="auto" w:fill="auto"/>
            <w:hideMark/>
          </w:tcPr>
          <w:p w14:paraId="7C63BDF9"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proofErr w:type="spellStart"/>
            <w:r w:rsidRPr="001E3A45">
              <w:rPr>
                <w:rFonts w:ascii="Times New Roman" w:eastAsia="Times New Roman" w:hAnsi="Times New Roman" w:cs="Times New Roman"/>
                <w:color w:val="000000"/>
                <w:kern w:val="0"/>
                <w:sz w:val="24"/>
                <w:szCs w:val="24"/>
                <w:lang w:val="en-US"/>
                <w14:ligatures w14:val="none"/>
              </w:rPr>
              <w:t>HistGradientBoostingRegressor</w:t>
            </w:r>
            <w:proofErr w:type="spellEnd"/>
          </w:p>
        </w:tc>
        <w:tc>
          <w:tcPr>
            <w:tcW w:w="2709" w:type="dxa"/>
            <w:tcBorders>
              <w:top w:val="nil"/>
              <w:left w:val="nil"/>
              <w:bottom w:val="single" w:sz="4" w:space="0" w:color="auto"/>
              <w:right w:val="single" w:sz="4" w:space="0" w:color="auto"/>
            </w:tcBorders>
            <w:shd w:val="clear" w:color="auto" w:fill="auto"/>
            <w:hideMark/>
          </w:tcPr>
          <w:p w14:paraId="197BF29E"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R²: 0.89, MAPE: 8.72%</w:t>
            </w:r>
          </w:p>
        </w:tc>
        <w:tc>
          <w:tcPr>
            <w:tcW w:w="2846" w:type="dxa"/>
            <w:tcBorders>
              <w:top w:val="nil"/>
              <w:left w:val="nil"/>
              <w:bottom w:val="single" w:sz="4" w:space="0" w:color="auto"/>
              <w:right w:val="single" w:sz="4" w:space="0" w:color="auto"/>
            </w:tcBorders>
            <w:shd w:val="clear" w:color="auto" w:fill="auto"/>
            <w:hideMark/>
          </w:tcPr>
          <w:p w14:paraId="4317664C"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Stable regression estimation</w:t>
            </w:r>
          </w:p>
        </w:tc>
      </w:tr>
    </w:tbl>
    <w:p w14:paraId="550F09DC" w14:textId="77777777" w:rsidR="001E3A45" w:rsidRDefault="001E3A45" w:rsidP="001E3A45">
      <w:pPr>
        <w:spacing w:line="360" w:lineRule="auto"/>
        <w:jc w:val="center"/>
        <w:rPr>
          <w:rFonts w:ascii="Times New Roman" w:hAnsi="Times New Roman" w:cs="Times New Roman"/>
          <w:b/>
          <w:bCs/>
          <w:color w:val="000000"/>
          <w:sz w:val="24"/>
          <w:szCs w:val="24"/>
        </w:rPr>
      </w:pPr>
      <w:r w:rsidRPr="001E3A45">
        <w:rPr>
          <w:rFonts w:ascii="Times New Roman" w:hAnsi="Times New Roman" w:cs="Times New Roman"/>
          <w:b/>
          <w:bCs/>
          <w:color w:val="000000"/>
          <w:sz w:val="24"/>
          <w:szCs w:val="24"/>
        </w:rPr>
        <w:t>Table 4.4: Comparative Performance Summary</w:t>
      </w:r>
    </w:p>
    <w:p w14:paraId="68326A53" w14:textId="4E890231" w:rsidR="00433297" w:rsidRDefault="001E3A45" w:rsidP="001E3A45">
      <w:pPr>
        <w:spacing w:line="360" w:lineRule="auto"/>
        <w:jc w:val="both"/>
        <w:rPr>
          <w:rFonts w:ascii="Times New Roman" w:hAnsi="Times New Roman" w:cs="Times New Roman"/>
          <w:bCs/>
          <w:color w:val="000000"/>
          <w:sz w:val="24"/>
          <w:szCs w:val="24"/>
        </w:rPr>
      </w:pPr>
      <w:r w:rsidRPr="001E3A45">
        <w:rPr>
          <w:rFonts w:ascii="Times New Roman" w:hAnsi="Times New Roman" w:cs="Times New Roman"/>
          <w:bCs/>
          <w:color w:val="000000"/>
          <w:sz w:val="24"/>
          <w:szCs w:val="24"/>
        </w:rPr>
        <w:t>Overall, the enhanced implementation demonstrated significant improvement in multiclass financial prediction performance through advanced feature engineering, balancing techniques, and ensemble-learning optimization. The optimized workflows improved class-level prediction consistency, operational reliability, and probability-oriented financial recommendation capability across credit-risk evaluation and fraud-detection tasks.</w:t>
      </w:r>
      <w:r w:rsidR="00433297" w:rsidRPr="001E3A45">
        <w:rPr>
          <w:rFonts w:ascii="Times New Roman" w:hAnsi="Times New Roman" w:cs="Times New Roman"/>
          <w:bCs/>
          <w:color w:val="000000"/>
          <w:sz w:val="24"/>
          <w:szCs w:val="24"/>
        </w:rPr>
        <w:br w:type="page"/>
      </w:r>
      <w:bookmarkStart w:id="0" w:name="_GoBack"/>
      <w:bookmarkEnd w:id="0"/>
    </w:p>
    <w:p w14:paraId="463BC8BC" w14:textId="57229C08" w:rsidR="00600603" w:rsidRDefault="00600603" w:rsidP="001E3A45">
      <w:pPr>
        <w:spacing w:line="360" w:lineRule="auto"/>
        <w:jc w:val="both"/>
        <w:rPr>
          <w:rFonts w:ascii="Times New Roman" w:hAnsi="Times New Roman" w:cs="Times New Roman"/>
          <w:b/>
          <w:bCs/>
          <w:color w:val="000000"/>
          <w:sz w:val="24"/>
          <w:szCs w:val="24"/>
        </w:rPr>
      </w:pPr>
      <w:r w:rsidRPr="00600603">
        <w:rPr>
          <w:rFonts w:ascii="Times New Roman" w:hAnsi="Times New Roman" w:cs="Times New Roman"/>
          <w:b/>
          <w:bCs/>
          <w:color w:val="000000"/>
          <w:sz w:val="24"/>
          <w:szCs w:val="24"/>
        </w:rPr>
        <w:lastRenderedPageBreak/>
        <w:t>4.2 Visualization</w:t>
      </w:r>
    </w:p>
    <w:p w14:paraId="65C8C58E" w14:textId="77777777" w:rsidR="00600603" w:rsidRPr="00600603" w:rsidRDefault="00600603" w:rsidP="001E3A45">
      <w:pPr>
        <w:spacing w:line="360" w:lineRule="auto"/>
        <w:jc w:val="both"/>
        <w:rPr>
          <w:rFonts w:ascii="Times New Roman" w:hAnsi="Times New Roman" w:cs="Times New Roman"/>
          <w:b/>
          <w:bCs/>
          <w:color w:val="000000"/>
          <w:sz w:val="24"/>
          <w:szCs w:val="24"/>
        </w:rPr>
      </w:pPr>
    </w:p>
    <w:p w14:paraId="2D907D7E" w14:textId="77777777" w:rsidR="00600603" w:rsidRDefault="00600603">
      <w:pPr>
        <w:rPr>
          <w:rFonts w:ascii="Times New Roman" w:hAnsi="Times New Roman" w:cs="Times New Roman"/>
          <w:bCs/>
          <w:color w:val="000000"/>
          <w:sz w:val="24"/>
          <w:szCs w:val="24"/>
        </w:rPr>
      </w:pPr>
      <w:r>
        <w:rPr>
          <w:rFonts w:ascii="Times New Roman" w:hAnsi="Times New Roman" w:cs="Times New Roman"/>
          <w:bCs/>
          <w:color w:val="000000"/>
          <w:sz w:val="24"/>
          <w:szCs w:val="24"/>
        </w:rPr>
        <w:br w:type="page"/>
      </w:r>
    </w:p>
    <w:p w14:paraId="0DDD18C1" w14:textId="77777777" w:rsidR="00600603" w:rsidRPr="001E3A45" w:rsidRDefault="00600603" w:rsidP="001E3A45">
      <w:pPr>
        <w:spacing w:line="360" w:lineRule="auto"/>
        <w:jc w:val="both"/>
        <w:rPr>
          <w:rFonts w:ascii="Times New Roman" w:hAnsi="Times New Roman" w:cs="Times New Roman"/>
          <w:bCs/>
          <w:color w:val="000000"/>
          <w:sz w:val="24"/>
          <w:szCs w:val="24"/>
        </w:rPr>
      </w:pPr>
    </w:p>
    <w:p w14:paraId="5B22D550" w14:textId="7602E5AF" w:rsidR="00F00005" w:rsidRPr="00155AA3" w:rsidRDefault="00F00005" w:rsidP="00155AA3">
      <w:pPr>
        <w:spacing w:after="0" w:line="240" w:lineRule="auto"/>
        <w:jc w:val="center"/>
        <w:rPr>
          <w:rFonts w:ascii="Times New Roman" w:eastAsia="Times New Roman" w:hAnsi="Times New Roman" w:cs="Times New Roman"/>
          <w:b/>
          <w:bCs/>
          <w:kern w:val="0"/>
          <w:sz w:val="28"/>
          <w:szCs w:val="28"/>
          <w:lang w:eastAsia="en-IN" w:bidi="mr-IN"/>
          <w14:ligatures w14:val="none"/>
        </w:rPr>
      </w:pPr>
      <w:r w:rsidRPr="00F00005">
        <w:rPr>
          <w:rFonts w:ascii="Times New Roman" w:hAnsi="Times New Roman" w:cs="Times New Roman"/>
          <w:b/>
          <w:bCs/>
          <w:color w:val="000000"/>
          <w:sz w:val="28"/>
          <w:szCs w:val="28"/>
        </w:rPr>
        <w:t>Bibliography</w:t>
      </w:r>
    </w:p>
    <w:p w14:paraId="4282DEF6" w14:textId="566D5E25" w:rsidR="006547A1" w:rsidRDefault="006547A1" w:rsidP="009C0604">
      <w:pPr>
        <w:pStyle w:val="NormalWeb"/>
        <w:jc w:val="both"/>
      </w:pPr>
      <w:r>
        <w:t xml:space="preserve"> [1] A. </w:t>
      </w:r>
      <w:proofErr w:type="spellStart"/>
      <w:r>
        <w:t>Géron</w:t>
      </w:r>
      <w:proofErr w:type="spellEnd"/>
      <w:r>
        <w:t xml:space="preserve">, </w:t>
      </w:r>
      <w:r>
        <w:rPr>
          <w:i/>
          <w:iCs/>
        </w:rPr>
        <w:t xml:space="preserve">Hands-On Machine Learning with </w:t>
      </w:r>
      <w:proofErr w:type="spellStart"/>
      <w:r>
        <w:rPr>
          <w:i/>
          <w:iCs/>
        </w:rPr>
        <w:t>Scikit</w:t>
      </w:r>
      <w:proofErr w:type="spellEnd"/>
      <w:r>
        <w:rPr>
          <w:i/>
          <w:iCs/>
        </w:rPr>
        <w:t xml:space="preserve">-Learn, </w:t>
      </w:r>
      <w:proofErr w:type="spellStart"/>
      <w:r>
        <w:rPr>
          <w:i/>
          <w:iCs/>
        </w:rPr>
        <w:t>Keras</w:t>
      </w:r>
      <w:proofErr w:type="spellEnd"/>
      <w:r>
        <w:rPr>
          <w:i/>
          <w:iCs/>
        </w:rPr>
        <w:t xml:space="preserve">, and </w:t>
      </w:r>
      <w:proofErr w:type="spellStart"/>
      <w:r>
        <w:rPr>
          <w:i/>
          <w:iCs/>
        </w:rPr>
        <w:t>TensorFlow</w:t>
      </w:r>
      <w:proofErr w:type="spellEnd"/>
      <w:r>
        <w:t>, 3rd ed. Sebastopol, CA: O'Reilly Media, 2023.</w:t>
      </w:r>
    </w:p>
    <w:p w14:paraId="31B063E0" w14:textId="77777777" w:rsidR="006547A1" w:rsidRDefault="006547A1" w:rsidP="009C0604">
      <w:pPr>
        <w:pStyle w:val="NormalWeb"/>
        <w:jc w:val="both"/>
      </w:pPr>
      <w:r>
        <w:t xml:space="preserve">[2] S. Raschka and V. </w:t>
      </w:r>
      <w:proofErr w:type="spellStart"/>
      <w:r>
        <w:t>Mirjalili</w:t>
      </w:r>
      <w:proofErr w:type="spellEnd"/>
      <w:r>
        <w:t xml:space="preserve">, </w:t>
      </w:r>
      <w:r>
        <w:rPr>
          <w:i/>
          <w:iCs/>
        </w:rPr>
        <w:t>Python Machine Learning: Machine Learning and Deep Learning with Python, Scikit-learn, and TensorFlow 2</w:t>
      </w:r>
      <w:r>
        <w:t xml:space="preserve">, 3rd ed. Birmingham, UK: </w:t>
      </w:r>
      <w:proofErr w:type="spellStart"/>
      <w:r>
        <w:t>Packt</w:t>
      </w:r>
      <w:proofErr w:type="spellEnd"/>
      <w:r>
        <w:t xml:space="preserve"> Publishing, 2019.</w:t>
      </w:r>
    </w:p>
    <w:p w14:paraId="56F4606A" w14:textId="77777777" w:rsidR="006547A1" w:rsidRDefault="006547A1" w:rsidP="009C0604">
      <w:pPr>
        <w:pStyle w:val="NormalWeb"/>
        <w:jc w:val="both"/>
      </w:pPr>
      <w:r>
        <w:t xml:space="preserve">[3] A. C. Müller and S. Guido, </w:t>
      </w:r>
      <w:r>
        <w:rPr>
          <w:i/>
          <w:iCs/>
        </w:rPr>
        <w:t>Introduction to Machine Learning with Python: A Guide for Data Scientists</w:t>
      </w:r>
      <w:r>
        <w:t>. Sebastopol, CA: O'Reilly Media, 2017.</w:t>
      </w:r>
    </w:p>
    <w:p w14:paraId="0BA757AF" w14:textId="725373F3" w:rsidR="006547A1" w:rsidRDefault="00883F09" w:rsidP="009C0604">
      <w:pPr>
        <w:pStyle w:val="NormalWeb"/>
        <w:jc w:val="both"/>
      </w:pPr>
      <w:r>
        <w:t xml:space="preserve"> </w:t>
      </w:r>
      <w:r w:rsidR="006547A1">
        <w:t xml:space="preserve">[4] </w:t>
      </w:r>
      <w:r w:rsidR="006547A1">
        <w:rPr>
          <w:i/>
          <w:iCs/>
        </w:rPr>
        <w:t>Streamlit Documentation</w:t>
      </w:r>
      <w:r w:rsidR="006547A1">
        <w:t xml:space="preserve"> (Version 1.42.0). [Online]. Available: </w:t>
      </w:r>
      <w:hyperlink r:id="rId10" w:tgtFrame="_blank" w:history="1">
        <w:r w:rsidR="006547A1">
          <w:rPr>
            <w:rStyle w:val="Hyperlink"/>
          </w:rPr>
          <w:t>https://docs.streamlit.io/</w:t>
        </w:r>
      </w:hyperlink>
      <w:r w:rsidR="006547A1">
        <w:t xml:space="preserve"> </w:t>
      </w:r>
      <w:r w:rsidR="006547A1">
        <w:rPr>
          <w:i/>
          <w:iCs/>
        </w:rPr>
        <w:t>(Primary framework used for Frontend and Dashboard development).</w:t>
      </w:r>
    </w:p>
    <w:p w14:paraId="2DDB99E2" w14:textId="77777777" w:rsidR="006547A1" w:rsidRDefault="006547A1" w:rsidP="009C0604">
      <w:pPr>
        <w:pStyle w:val="NormalWeb"/>
        <w:jc w:val="both"/>
      </w:pPr>
      <w:r>
        <w:t xml:space="preserve">[5] </w:t>
      </w:r>
      <w:r>
        <w:rPr>
          <w:i/>
          <w:iCs/>
        </w:rPr>
        <w:t>XGBoost Documentation</w:t>
      </w:r>
      <w:r>
        <w:t xml:space="preserve"> (Version 2.0.3). [Online]. Available: </w:t>
      </w:r>
      <w:hyperlink r:id="rId11" w:tgtFrame="_blank" w:history="1">
        <w:r>
          <w:rPr>
            <w:rStyle w:val="Hyperlink"/>
          </w:rPr>
          <w:t>https://xgboost.readthedocs.io/en/stable/</w:t>
        </w:r>
      </w:hyperlink>
      <w:r>
        <w:t xml:space="preserve"> </w:t>
      </w:r>
      <w:r>
        <w:rPr>
          <w:i/>
          <w:iCs/>
        </w:rPr>
        <w:t>(Core Gradient Boosting algorithm used for the fraud detection model).</w:t>
      </w:r>
    </w:p>
    <w:p w14:paraId="5CAB4D9D" w14:textId="77777777" w:rsidR="006547A1" w:rsidRDefault="006547A1" w:rsidP="009C0604">
      <w:pPr>
        <w:pStyle w:val="NormalWeb"/>
        <w:jc w:val="both"/>
      </w:pPr>
      <w:r>
        <w:t xml:space="preserve">[6] </w:t>
      </w:r>
      <w:r>
        <w:rPr>
          <w:i/>
          <w:iCs/>
        </w:rPr>
        <w:t>SQLAlchemy Documentation</w:t>
      </w:r>
      <w:r>
        <w:t xml:space="preserve"> (Version 2.0). [Online]. Available: </w:t>
      </w:r>
      <w:hyperlink r:id="rId12" w:tgtFrame="_blank" w:history="1">
        <w:r>
          <w:rPr>
            <w:rStyle w:val="Hyperlink"/>
          </w:rPr>
          <w:t>https://docs.sqlalchemy.org/</w:t>
        </w:r>
      </w:hyperlink>
      <w:r>
        <w:t xml:space="preserve"> </w:t>
      </w:r>
      <w:r>
        <w:rPr>
          <w:i/>
          <w:iCs/>
        </w:rPr>
        <w:t>(ORM used for secure database interactions and SQL injection prevention).</w:t>
      </w:r>
    </w:p>
    <w:p w14:paraId="32CD6A0F" w14:textId="77777777" w:rsidR="006547A1" w:rsidRDefault="006547A1" w:rsidP="009C0604">
      <w:pPr>
        <w:pStyle w:val="NormalWeb"/>
        <w:jc w:val="both"/>
      </w:pPr>
      <w:r>
        <w:t xml:space="preserve">[7] </w:t>
      </w:r>
      <w:proofErr w:type="spellStart"/>
      <w:r>
        <w:rPr>
          <w:i/>
          <w:iCs/>
        </w:rPr>
        <w:t>Passlib</w:t>
      </w:r>
      <w:proofErr w:type="spellEnd"/>
      <w:r>
        <w:rPr>
          <w:i/>
          <w:iCs/>
        </w:rPr>
        <w:t xml:space="preserve"> &amp; Bcrypt Documentation</w:t>
      </w:r>
      <w:r>
        <w:t xml:space="preserve">. [Online]. Available: </w:t>
      </w:r>
      <w:hyperlink r:id="rId13" w:tgtFrame="_blank" w:history="1">
        <w:r>
          <w:rPr>
            <w:rStyle w:val="Hyperlink"/>
          </w:rPr>
          <w:t>https://passlib.readthedocs.io/en/stable/lib/passlib.hash.bcrypt.html</w:t>
        </w:r>
      </w:hyperlink>
      <w:r>
        <w:t xml:space="preserve"> </w:t>
      </w:r>
      <w:r>
        <w:rPr>
          <w:i/>
          <w:iCs/>
        </w:rPr>
        <w:t>(Library used for secure password hashing and authentication).</w:t>
      </w:r>
    </w:p>
    <w:p w14:paraId="0D6A9C1E" w14:textId="77777777" w:rsidR="006547A1" w:rsidRDefault="006547A1" w:rsidP="009C0604">
      <w:pPr>
        <w:pStyle w:val="NormalWeb"/>
        <w:jc w:val="both"/>
      </w:pPr>
      <w:r>
        <w:t xml:space="preserve">[8] </w:t>
      </w:r>
      <w:r>
        <w:rPr>
          <w:i/>
          <w:iCs/>
        </w:rPr>
        <w:t>Scikit-learn User Guide</w:t>
      </w:r>
      <w:r>
        <w:t xml:space="preserve"> (Version 1.4). [Online]. Available: </w:t>
      </w:r>
      <w:hyperlink r:id="rId14" w:tgtFrame="_blank" w:history="1">
        <w:r>
          <w:rPr>
            <w:rStyle w:val="Hyperlink"/>
          </w:rPr>
          <w:t>https://scikit-learn.org/stable/user_guide.html</w:t>
        </w:r>
      </w:hyperlink>
      <w:r>
        <w:t xml:space="preserve"> </w:t>
      </w:r>
      <w:r>
        <w:rPr>
          <w:i/>
          <w:iCs/>
        </w:rPr>
        <w:t>(Used for Pipeline construction, Feature Engineering, and Random Forest implementation).</w:t>
      </w:r>
    </w:p>
    <w:p w14:paraId="4DF3D622" w14:textId="77777777" w:rsidR="006547A1" w:rsidRDefault="006547A1" w:rsidP="009C0604">
      <w:pPr>
        <w:pStyle w:val="NormalWeb"/>
        <w:jc w:val="both"/>
      </w:pPr>
      <w:r>
        <w:t xml:space="preserve">[9] </w:t>
      </w:r>
      <w:r>
        <w:rPr>
          <w:i/>
          <w:iCs/>
        </w:rPr>
        <w:t>Altair Visualization Library</w:t>
      </w:r>
      <w:r>
        <w:t xml:space="preserve">. [Online]. Available: </w:t>
      </w:r>
      <w:hyperlink r:id="rId15" w:tgtFrame="_blank" w:history="1">
        <w:r>
          <w:rPr>
            <w:rStyle w:val="Hyperlink"/>
          </w:rPr>
          <w:t>https://altair-viz.github.io/</w:t>
        </w:r>
      </w:hyperlink>
      <w:r>
        <w:t xml:space="preserve"> </w:t>
      </w:r>
      <w:r>
        <w:rPr>
          <w:i/>
          <w:iCs/>
        </w:rPr>
        <w:t>(Used for generating interactive charts in the Governance Dashboard).</w:t>
      </w:r>
    </w:p>
    <w:p w14:paraId="08C453EB" w14:textId="77777777" w:rsidR="006547A1" w:rsidRDefault="006547A1" w:rsidP="009C0604">
      <w:pPr>
        <w:pStyle w:val="NormalWeb"/>
        <w:jc w:val="both"/>
        <w:rPr>
          <w:i/>
          <w:iCs/>
        </w:rPr>
      </w:pPr>
      <w:r>
        <w:t xml:space="preserve">[10] </w:t>
      </w:r>
      <w:r>
        <w:rPr>
          <w:i/>
          <w:iCs/>
        </w:rPr>
        <w:t>Pandas Documentation</w:t>
      </w:r>
      <w:r>
        <w:t xml:space="preserve"> (Version 2.2). [Online]. Available: </w:t>
      </w:r>
      <w:hyperlink r:id="rId16" w:tgtFrame="_blank" w:history="1">
        <w:r>
          <w:rPr>
            <w:rStyle w:val="Hyperlink"/>
          </w:rPr>
          <w:t>https://pandas.pydata.org/docs/</w:t>
        </w:r>
      </w:hyperlink>
      <w:r>
        <w:t xml:space="preserve"> </w:t>
      </w:r>
      <w:r>
        <w:rPr>
          <w:i/>
          <w:iCs/>
        </w:rPr>
        <w:t>(Used for data manipulation and preprocessing of the 6.3 million record dataset).</w:t>
      </w:r>
    </w:p>
    <w:p w14:paraId="3CC18FC7" w14:textId="77777777" w:rsidR="006547A1" w:rsidRDefault="006547A1" w:rsidP="006547A1">
      <w:pPr>
        <w:pStyle w:val="NormalWeb"/>
        <w:rPr>
          <w:b/>
          <w:bCs/>
          <w:sz w:val="28"/>
          <w:szCs w:val="28"/>
        </w:rPr>
      </w:pPr>
    </w:p>
    <w:p w14:paraId="68B59311" w14:textId="77777777" w:rsidR="006547A1" w:rsidRDefault="006547A1" w:rsidP="006547A1">
      <w:pPr>
        <w:pStyle w:val="NormalWeb"/>
        <w:rPr>
          <w:b/>
          <w:bCs/>
          <w:sz w:val="28"/>
          <w:szCs w:val="28"/>
        </w:rPr>
      </w:pPr>
    </w:p>
    <w:p w14:paraId="18D7E1D9" w14:textId="77777777" w:rsidR="006547A1" w:rsidRDefault="006547A1" w:rsidP="006547A1">
      <w:pPr>
        <w:pStyle w:val="NormalWeb"/>
        <w:rPr>
          <w:b/>
          <w:bCs/>
          <w:sz w:val="28"/>
          <w:szCs w:val="28"/>
        </w:rPr>
      </w:pPr>
    </w:p>
    <w:p w14:paraId="7413769E" w14:textId="77777777" w:rsidR="006547A1" w:rsidRDefault="006547A1" w:rsidP="006547A1">
      <w:pPr>
        <w:pStyle w:val="NormalWeb"/>
        <w:rPr>
          <w:b/>
          <w:bCs/>
          <w:sz w:val="28"/>
          <w:szCs w:val="28"/>
        </w:rPr>
      </w:pPr>
    </w:p>
    <w:p w14:paraId="0CF6C324" w14:textId="77777777" w:rsidR="00533061" w:rsidRDefault="00533061" w:rsidP="006547A1">
      <w:pPr>
        <w:pStyle w:val="NormalWeb"/>
        <w:rPr>
          <w:b/>
          <w:bCs/>
          <w:sz w:val="28"/>
          <w:szCs w:val="28"/>
        </w:rPr>
      </w:pPr>
    </w:p>
    <w:p w14:paraId="28A32E5A" w14:textId="77777777" w:rsidR="005006CB" w:rsidRDefault="005006CB" w:rsidP="006547A1">
      <w:pPr>
        <w:pStyle w:val="NormalWeb"/>
        <w:rPr>
          <w:b/>
          <w:bCs/>
          <w:sz w:val="28"/>
          <w:szCs w:val="28"/>
        </w:rPr>
      </w:pPr>
    </w:p>
    <w:p w14:paraId="1735FAEE" w14:textId="77777777" w:rsidR="005006CB" w:rsidRDefault="005006CB" w:rsidP="006547A1">
      <w:pPr>
        <w:pStyle w:val="NormalWeb"/>
        <w:rPr>
          <w:b/>
          <w:bCs/>
          <w:sz w:val="28"/>
          <w:szCs w:val="28"/>
        </w:rPr>
      </w:pPr>
    </w:p>
    <w:p w14:paraId="0CE833D6" w14:textId="77777777" w:rsidR="005006CB" w:rsidRDefault="005006CB" w:rsidP="006547A1">
      <w:pPr>
        <w:pStyle w:val="NormalWeb"/>
        <w:rPr>
          <w:b/>
          <w:bCs/>
          <w:sz w:val="28"/>
          <w:szCs w:val="28"/>
        </w:rPr>
      </w:pPr>
    </w:p>
    <w:p w14:paraId="019FA299" w14:textId="77777777" w:rsidR="001E3A45" w:rsidRDefault="001E3A45" w:rsidP="006547A1">
      <w:pPr>
        <w:pStyle w:val="NormalWeb"/>
        <w:rPr>
          <w:b/>
          <w:bCs/>
          <w:sz w:val="28"/>
          <w:szCs w:val="28"/>
        </w:rPr>
      </w:pPr>
    </w:p>
    <w:p w14:paraId="79355D09" w14:textId="402FBCD5" w:rsidR="00235B6B" w:rsidRPr="00832952" w:rsidRDefault="00235B6B" w:rsidP="006547A1">
      <w:pPr>
        <w:pStyle w:val="NormalWeb"/>
      </w:pPr>
      <w:r w:rsidRPr="00235B6B">
        <w:rPr>
          <w:b/>
          <w:bCs/>
          <w:sz w:val="28"/>
          <w:szCs w:val="28"/>
        </w:rPr>
        <w:t>References</w:t>
      </w:r>
    </w:p>
    <w:p w14:paraId="73A235EF" w14:textId="5BDF7C91" w:rsidR="00B51AB9" w:rsidRDefault="00B51AB9" w:rsidP="00B51AB9">
      <w:pPr>
        <w:pStyle w:val="NormalWeb"/>
        <w:jc w:val="both"/>
      </w:pPr>
      <w:r>
        <w:t xml:space="preserve">[1] I. Emmanuel, Y. Sun, and Z. Wang, “A machine learning-based credit risk prediction engine system using a stacked classifier and a filter-based feature selection method,” Journal of Big Data, vol. 11, no. 23, Feb. 2024, </w:t>
      </w:r>
      <w:proofErr w:type="spellStart"/>
      <w:r>
        <w:t>doi</w:t>
      </w:r>
      <w:proofErr w:type="spellEnd"/>
      <w:r>
        <w:t>: 10.1186</w:t>
      </w:r>
    </w:p>
    <w:p w14:paraId="4D9AB2EA" w14:textId="27BAA0D1" w:rsidR="00B51AB9" w:rsidRDefault="00B51AB9" w:rsidP="00B51AB9">
      <w:pPr>
        <w:pStyle w:val="NormalWeb"/>
        <w:jc w:val="both"/>
      </w:pPr>
      <w:r>
        <w:t xml:space="preserve">[2] J. O’Keefe, “The Use of Machine Learning for Credit Risk Assessment,” SSRN, May 2024, revised Dec. 2024, </w:t>
      </w:r>
      <w:proofErr w:type="spellStart"/>
      <w:r>
        <w:t>doi</w:t>
      </w:r>
      <w:proofErr w:type="spellEnd"/>
      <w:r>
        <w:t xml:space="preserve">: 10.2139/ssrn.4835192. </w:t>
      </w:r>
    </w:p>
    <w:p w14:paraId="086DCED0" w14:textId="7436BEFD" w:rsidR="00B51AB9" w:rsidRDefault="00B51AB9" w:rsidP="00B51AB9">
      <w:pPr>
        <w:pStyle w:val="NormalWeb"/>
        <w:jc w:val="both"/>
      </w:pPr>
      <w:r>
        <w:t xml:space="preserve">[3] J. </w:t>
      </w:r>
      <w:proofErr w:type="spellStart"/>
      <w:r>
        <w:t>Quan</w:t>
      </w:r>
      <w:proofErr w:type="spellEnd"/>
      <w:r>
        <w:t xml:space="preserve"> and X. Sun, “Credit risk assessment using the factorization machine model with feature interactions,” Humanities and Social Sciences Communications, vol. 11, no. 234, Feb. 2024, </w:t>
      </w:r>
      <w:proofErr w:type="spellStart"/>
      <w:r>
        <w:t>doi</w:t>
      </w:r>
      <w:proofErr w:type="spellEnd"/>
      <w:r>
        <w:t>: 10.1057/s41599-024-02700-7.</w:t>
      </w:r>
    </w:p>
    <w:p w14:paraId="5D8D7C01" w14:textId="7349D3F0" w:rsidR="00B51AB9" w:rsidRDefault="00B51AB9" w:rsidP="00B51AB9">
      <w:pPr>
        <w:pStyle w:val="NormalWeb"/>
        <w:jc w:val="both"/>
      </w:pPr>
      <w:r>
        <w:t xml:space="preserve">[4] T. T. M. Bui and Q. B. Ta, “An interpretable decision tree ensemble model for imbalanced credit scoring datasets,” Journal of Intelligent &amp; Fuzzy Systems, vol. 45, no. 6, pp. 10095–10112, Sep. 2023, </w:t>
      </w:r>
      <w:proofErr w:type="spellStart"/>
      <w:r>
        <w:t>doi</w:t>
      </w:r>
      <w:proofErr w:type="spellEnd"/>
      <w:r>
        <w:t>: 10.3233/JIFS-230825</w:t>
      </w:r>
    </w:p>
    <w:p w14:paraId="49B4F575" w14:textId="77777777" w:rsidR="00B51AB9" w:rsidRDefault="00B51AB9" w:rsidP="00B51AB9">
      <w:pPr>
        <w:pStyle w:val="NormalWeb"/>
        <w:jc w:val="both"/>
      </w:pPr>
      <w:r>
        <w:t xml:space="preserve">[5] Y. </w:t>
      </w:r>
      <w:proofErr w:type="spellStart"/>
      <w:r>
        <w:t>Shen</w:t>
      </w:r>
      <w:proofErr w:type="spellEnd"/>
      <w:r>
        <w:t xml:space="preserve">, H. </w:t>
      </w:r>
      <w:proofErr w:type="spellStart"/>
      <w:r>
        <w:t>Bao</w:t>
      </w:r>
      <w:proofErr w:type="spellEnd"/>
      <w:r>
        <w:t xml:space="preserve">, Y. Feng, and Y. Dai, “Online credit default prediction model based on fusion of Random Forest and XGBoost algorithm,” in Proc. 2023 IEEE 3rd International Conference on Information Technology, Big Data and Artificial Intelligence (ICIBA), 2023, </w:t>
      </w:r>
      <w:proofErr w:type="spellStart"/>
      <w:r>
        <w:t>doi</w:t>
      </w:r>
      <w:proofErr w:type="spellEnd"/>
      <w:r>
        <w:t>: 10.1109/ICIBA56860.2023.10165530.</w:t>
      </w:r>
    </w:p>
    <w:p w14:paraId="3D009D7C" w14:textId="77777777" w:rsidR="00B51AB9" w:rsidRDefault="00B51AB9" w:rsidP="00B51AB9">
      <w:pPr>
        <w:pStyle w:val="NormalWeb"/>
        <w:jc w:val="both"/>
      </w:pPr>
      <w:r>
        <w:t xml:space="preserve">[6] W. Wang, X. </w:t>
      </w:r>
      <w:proofErr w:type="spellStart"/>
      <w:r>
        <w:t>Zuo</w:t>
      </w:r>
      <w:proofErr w:type="spellEnd"/>
      <w:r>
        <w:t xml:space="preserve">, and D. Han, “Predict credit risk with XGBoost,” Applied and Computational Engineering, vol. 74, no. 1, pp. 164–177, Jul. 2024, </w:t>
      </w:r>
      <w:proofErr w:type="spellStart"/>
      <w:r>
        <w:t>doi</w:t>
      </w:r>
      <w:proofErr w:type="spellEnd"/>
      <w:r>
        <w:t>: 10.54254/2755-2721/74/20240462.</w:t>
      </w:r>
    </w:p>
    <w:p w14:paraId="190AB6E7" w14:textId="345011C4" w:rsidR="00B51AB9" w:rsidRDefault="00B51AB9" w:rsidP="00B51AB9">
      <w:pPr>
        <w:pStyle w:val="NormalWeb"/>
        <w:jc w:val="both"/>
      </w:pPr>
      <w:r>
        <w:t xml:space="preserve">[7] T. Li and J. Zhou, “Evaluating the Effectiveness of Machine Learning Algorithms for Financial Fraud Detection,” Frontiers in Artificial Intelligence and Applications, Nov. 2024, </w:t>
      </w:r>
      <w:proofErr w:type="spellStart"/>
      <w:r>
        <w:t>doi</w:t>
      </w:r>
      <w:proofErr w:type="spellEnd"/>
      <w:r>
        <w:t xml:space="preserve">: 10.3233/FAIA241178. </w:t>
      </w:r>
    </w:p>
    <w:p w14:paraId="5F246FD3" w14:textId="77777777" w:rsidR="00B51AB9" w:rsidRDefault="00B51AB9" w:rsidP="00B51AB9">
      <w:pPr>
        <w:pStyle w:val="NormalWeb"/>
        <w:jc w:val="both"/>
      </w:pPr>
      <w:r>
        <w:t xml:space="preserve">[8] N. J. </w:t>
      </w:r>
      <w:proofErr w:type="spellStart"/>
      <w:r>
        <w:t>Sarna</w:t>
      </w:r>
      <w:proofErr w:type="spellEnd"/>
      <w:r>
        <w:t>, A. A. Singh, and S. S. Kumar, “Fraud Detection in Financial Domain using Machine Learning,” in Proc. 2023 International Conference on Computer Communication and Informatics (ICCCI), IEEE, Jan. 2023, pp. 1–5.</w:t>
      </w:r>
    </w:p>
    <w:p w14:paraId="0129557B" w14:textId="77777777" w:rsidR="00B51AB9" w:rsidRDefault="00B51AB9" w:rsidP="00B51AB9">
      <w:pPr>
        <w:pStyle w:val="NormalWeb"/>
        <w:jc w:val="both"/>
      </w:pPr>
      <w:r>
        <w:t>[9] R. Kumar and S. Singh, “Optimizing Credit Card Fraud Detection: Random Forest and XGBoost Ensemble,” in Proc. 2024 International Conference on Advances in Computing Research (ACROSET), IEEE, Sep. 2024, pp. 1–6.</w:t>
      </w:r>
    </w:p>
    <w:p w14:paraId="6C35D27B" w14:textId="7EC64898" w:rsidR="00B51AB9" w:rsidRDefault="00B51AB9" w:rsidP="00B51AB9">
      <w:pPr>
        <w:pStyle w:val="NormalWeb"/>
        <w:jc w:val="both"/>
      </w:pPr>
      <w:r>
        <w:t xml:space="preserve">[10] S. </w:t>
      </w:r>
      <w:proofErr w:type="spellStart"/>
      <w:r>
        <w:t>Lalchand</w:t>
      </w:r>
      <w:proofErr w:type="spellEnd"/>
      <w:r>
        <w:t xml:space="preserve">, V. </w:t>
      </w:r>
      <w:proofErr w:type="spellStart"/>
      <w:r>
        <w:t>Srinivas</w:t>
      </w:r>
      <w:proofErr w:type="spellEnd"/>
      <w:r>
        <w:t xml:space="preserve">, B. Maggiore, and J. Henderson, “Generative AI is expected to magnify the risk of </w:t>
      </w:r>
      <w:proofErr w:type="spellStart"/>
      <w:r>
        <w:t>deepfakes</w:t>
      </w:r>
      <w:proofErr w:type="spellEnd"/>
      <w:r>
        <w:t xml:space="preserve"> and other fraud in banking,” Deloitte Insights, May 2024. </w:t>
      </w:r>
    </w:p>
    <w:p w14:paraId="7C9AA7F4" w14:textId="17DBD87F" w:rsidR="00B51AB9" w:rsidRDefault="00B51AB9" w:rsidP="00B51AB9">
      <w:pPr>
        <w:pStyle w:val="NormalWeb"/>
        <w:jc w:val="both"/>
      </w:pPr>
      <w:r>
        <w:t xml:space="preserve">[11] A. Kremer, A. </w:t>
      </w:r>
      <w:proofErr w:type="spellStart"/>
      <w:r>
        <w:t>Govindarajan</w:t>
      </w:r>
      <w:proofErr w:type="spellEnd"/>
      <w:r>
        <w:t xml:space="preserve">, H. Singh, and I. </w:t>
      </w:r>
      <w:proofErr w:type="spellStart"/>
      <w:r>
        <w:t>Kristensen</w:t>
      </w:r>
      <w:proofErr w:type="spellEnd"/>
      <w:r>
        <w:t xml:space="preserve">, “Embracing generative AI in credit risk,” McKinsey &amp; Company, Jul. 2024. </w:t>
      </w:r>
      <w:proofErr w:type="gramStart"/>
      <w:r>
        <w:t>generative-</w:t>
      </w:r>
      <w:proofErr w:type="spellStart"/>
      <w:r>
        <w:t>ai</w:t>
      </w:r>
      <w:proofErr w:type="spellEnd"/>
      <w:r>
        <w:t>-in-credit-risk</w:t>
      </w:r>
      <w:proofErr w:type="gramEnd"/>
    </w:p>
    <w:p w14:paraId="5EDBF7DB" w14:textId="680D3B8E" w:rsidR="00375F77" w:rsidRDefault="00B51AB9" w:rsidP="00B51AB9">
      <w:pPr>
        <w:pStyle w:val="NormalWeb"/>
        <w:jc w:val="both"/>
      </w:pPr>
      <w:r>
        <w:t xml:space="preserve">[12] A. Kremer, A. </w:t>
      </w:r>
      <w:proofErr w:type="spellStart"/>
      <w:r>
        <w:t>Govindarajan</w:t>
      </w:r>
      <w:proofErr w:type="spellEnd"/>
      <w:r>
        <w:t xml:space="preserve">, H. Singh, and I. </w:t>
      </w:r>
      <w:proofErr w:type="spellStart"/>
      <w:r>
        <w:t>Kristensen</w:t>
      </w:r>
      <w:proofErr w:type="spellEnd"/>
      <w:r>
        <w:t>, “Banking on gen AI in the credit business: The route to value creation,” McKinsey &amp; Company, Jul. 2025</w:t>
      </w:r>
    </w:p>
    <w:p w14:paraId="499CEC2E" w14:textId="77777777" w:rsidR="004A7F53" w:rsidRDefault="004A7F53" w:rsidP="004A7F53">
      <w:pPr>
        <w:pStyle w:val="NormalWeb"/>
        <w:jc w:val="both"/>
      </w:pPr>
      <w:r>
        <w:t xml:space="preserve">[13] J. </w:t>
      </w:r>
      <w:proofErr w:type="spellStart"/>
      <w:r>
        <w:t>Quan</w:t>
      </w:r>
      <w:proofErr w:type="spellEnd"/>
      <w:r>
        <w:t xml:space="preserve"> and X. Sun, “Credit risk assessment using the factorization machine model with feature interactions,” Humanities and Social Sciences Communications, vol. 11, no. 234, Feb. 2024, </w:t>
      </w:r>
      <w:proofErr w:type="spellStart"/>
      <w:r>
        <w:t>doi</w:t>
      </w:r>
      <w:proofErr w:type="spellEnd"/>
      <w:r>
        <w:t>: 10.1057/s41599-024-02700-7.</w:t>
      </w:r>
    </w:p>
    <w:p w14:paraId="6D933830" w14:textId="77777777" w:rsidR="004A7F53" w:rsidRDefault="004A7F53" w:rsidP="004A7F53">
      <w:pPr>
        <w:pStyle w:val="NormalWeb"/>
        <w:jc w:val="both"/>
      </w:pPr>
      <w:r>
        <w:t xml:space="preserve">[14] Z. Zhao, T. Cui, S. Ding, J. Li, and A. G. </w:t>
      </w:r>
      <w:proofErr w:type="spellStart"/>
      <w:r>
        <w:t>Bellotti</w:t>
      </w:r>
      <w:proofErr w:type="spellEnd"/>
      <w:r>
        <w:t xml:space="preserve">, “Resampling Techniques Study on Class Imbalance Problem in Credit Risk Prediction,” Mathematics, vol. 12, no. 5, p. 701, Feb. 2024, </w:t>
      </w:r>
      <w:proofErr w:type="spellStart"/>
      <w:r>
        <w:t>doi</w:t>
      </w:r>
      <w:proofErr w:type="spellEnd"/>
      <w:r>
        <w:t>: 10.3390/math12050701.</w:t>
      </w:r>
    </w:p>
    <w:p w14:paraId="36503580" w14:textId="77777777" w:rsidR="004A7F53" w:rsidRDefault="004A7F53" w:rsidP="004A7F53">
      <w:pPr>
        <w:pStyle w:val="NormalWeb"/>
        <w:jc w:val="both"/>
      </w:pPr>
      <w:r>
        <w:lastRenderedPageBreak/>
        <w:t xml:space="preserve">[15] Z. </w:t>
      </w:r>
      <w:proofErr w:type="spellStart"/>
      <w:r>
        <w:t>Salekshahrezaee</w:t>
      </w:r>
      <w:proofErr w:type="spellEnd"/>
      <w:r>
        <w:t xml:space="preserve">, J. L. </w:t>
      </w:r>
      <w:proofErr w:type="spellStart"/>
      <w:r>
        <w:t>Leevy</w:t>
      </w:r>
      <w:proofErr w:type="spellEnd"/>
      <w:r>
        <w:t xml:space="preserve">, and T. M. </w:t>
      </w:r>
      <w:proofErr w:type="spellStart"/>
      <w:r>
        <w:t>Khoshgoftaar</w:t>
      </w:r>
      <w:proofErr w:type="spellEnd"/>
      <w:r>
        <w:t xml:space="preserve">, “The effect of feature extraction and data sampling on credit card fraud detection,” Journal of Big Data, vol. 10, no. 6, Jan. 2023, </w:t>
      </w:r>
      <w:proofErr w:type="spellStart"/>
      <w:r>
        <w:t>doi</w:t>
      </w:r>
      <w:proofErr w:type="spellEnd"/>
      <w:r>
        <w:t>: 10.1186/s40537-023-00684-w.</w:t>
      </w:r>
    </w:p>
    <w:p w14:paraId="7134DAEB" w14:textId="77777777" w:rsidR="004A7F53" w:rsidRDefault="004A7F53" w:rsidP="004A7F53">
      <w:pPr>
        <w:pStyle w:val="NormalWeb"/>
        <w:jc w:val="both"/>
      </w:pPr>
      <w:r>
        <w:t xml:space="preserve">[16] D. </w:t>
      </w:r>
      <w:proofErr w:type="spellStart"/>
      <w:r>
        <w:t>Breskuvienė</w:t>
      </w:r>
      <w:proofErr w:type="spellEnd"/>
      <w:r>
        <w:t xml:space="preserve"> and G. </w:t>
      </w:r>
      <w:proofErr w:type="spellStart"/>
      <w:r>
        <w:t>Dzemyda</w:t>
      </w:r>
      <w:proofErr w:type="spellEnd"/>
      <w:r>
        <w:t xml:space="preserve">, “Categorical Feature Encoding Techniques for Improved Classifier Performance when Dealing with Imbalanced Data of Fraudulent Transactions,” International Journal of Computers Communications &amp; Control, vol. 18, no. 3, 2023, </w:t>
      </w:r>
      <w:proofErr w:type="spellStart"/>
      <w:r>
        <w:t>doi</w:t>
      </w:r>
      <w:proofErr w:type="spellEnd"/>
      <w:r>
        <w:t>: 10.15837/ijccc.2023.3.5433.</w:t>
      </w:r>
    </w:p>
    <w:p w14:paraId="0430707B" w14:textId="6638A33C" w:rsidR="004A7F53" w:rsidRDefault="00894D97" w:rsidP="004A7F53">
      <w:pPr>
        <w:pStyle w:val="NormalWeb"/>
        <w:jc w:val="both"/>
      </w:pPr>
      <w:r>
        <w:t xml:space="preserve"> </w:t>
      </w:r>
      <w:r w:rsidR="004A7F53">
        <w:t xml:space="preserve">[17] R. K. L. Kennedy, Z. </w:t>
      </w:r>
      <w:proofErr w:type="spellStart"/>
      <w:r w:rsidR="004A7F53">
        <w:t>Salekshahrezaee</w:t>
      </w:r>
      <w:proofErr w:type="spellEnd"/>
      <w:r w:rsidR="004A7F53">
        <w:t xml:space="preserve">, F. </w:t>
      </w:r>
      <w:proofErr w:type="spellStart"/>
      <w:r w:rsidR="004A7F53">
        <w:t>Villanustre</w:t>
      </w:r>
      <w:proofErr w:type="spellEnd"/>
      <w:r w:rsidR="004A7F53">
        <w:t xml:space="preserve">, and T. M. </w:t>
      </w:r>
      <w:proofErr w:type="spellStart"/>
      <w:r w:rsidR="004A7F53">
        <w:t>Khoshgoftaar</w:t>
      </w:r>
      <w:proofErr w:type="spellEnd"/>
      <w:r w:rsidR="004A7F53">
        <w:t xml:space="preserve">, “Synthesizing class labels for highly imbalanced credit card fraud detection data,” Journal of Big Data, vol. 11, no. 38, Mar. 2024, </w:t>
      </w:r>
      <w:proofErr w:type="spellStart"/>
      <w:r w:rsidR="004A7F53">
        <w:t>doi</w:t>
      </w:r>
      <w:proofErr w:type="spellEnd"/>
      <w:r w:rsidR="004A7F53">
        <w:t>: 10.1186/s40537-024-00897-7.</w:t>
      </w:r>
    </w:p>
    <w:p w14:paraId="13D49628" w14:textId="77777777" w:rsidR="00EA3452" w:rsidRDefault="00EA3452" w:rsidP="00EA3452">
      <w:pPr>
        <w:pStyle w:val="NormalWeb"/>
        <w:jc w:val="both"/>
      </w:pPr>
      <w:r>
        <w:t xml:space="preserve">[18] W. Han, X. </w:t>
      </w:r>
      <w:proofErr w:type="spellStart"/>
      <w:proofErr w:type="gramStart"/>
      <w:r>
        <w:t>Gu</w:t>
      </w:r>
      <w:proofErr w:type="spellEnd"/>
      <w:proofErr w:type="gramEnd"/>
      <w:r>
        <w:t xml:space="preserve">, and L. </w:t>
      </w:r>
      <w:proofErr w:type="spellStart"/>
      <w:r>
        <w:t>Jian</w:t>
      </w:r>
      <w:proofErr w:type="spellEnd"/>
      <w:r>
        <w:t xml:space="preserve">, “A multi-layer multi-view stacking model for credit risk assessment,” Intelligent Data Analysis, vol. 27, no. 5, pp. 1507-1530, 2023, </w:t>
      </w:r>
      <w:proofErr w:type="spellStart"/>
      <w:r>
        <w:t>doi</w:t>
      </w:r>
      <w:proofErr w:type="spellEnd"/>
      <w:r>
        <w:t>: 10.3233/IDA-220403.</w:t>
      </w:r>
    </w:p>
    <w:p w14:paraId="5D913926" w14:textId="77777777" w:rsidR="00EA3452" w:rsidRDefault="00EA3452" w:rsidP="00EA3452">
      <w:pPr>
        <w:pStyle w:val="NormalWeb"/>
        <w:jc w:val="both"/>
      </w:pPr>
      <w:r>
        <w:t xml:space="preserve">[19] V. Chang, Q. A. </w:t>
      </w:r>
      <w:proofErr w:type="spellStart"/>
      <w:r>
        <w:t>Xu</w:t>
      </w:r>
      <w:proofErr w:type="spellEnd"/>
      <w:r>
        <w:t xml:space="preserve">, S. H. </w:t>
      </w:r>
      <w:proofErr w:type="spellStart"/>
      <w:r>
        <w:t>Akinloye</w:t>
      </w:r>
      <w:proofErr w:type="spellEnd"/>
      <w:r>
        <w:t xml:space="preserve">, V. Benson, K. Hall, and M. Jayne, “Prediction of bank credit worthiness through credit risk analysis: an explainable machine learning study,” Annals of Operations Research, vol. 354, pp. 247-271, 2025, </w:t>
      </w:r>
      <w:proofErr w:type="spellStart"/>
      <w:r>
        <w:t>doi</w:t>
      </w:r>
      <w:proofErr w:type="spellEnd"/>
      <w:r>
        <w:t>: 10.1007/s10479-024-06134-x.</w:t>
      </w:r>
    </w:p>
    <w:p w14:paraId="274A3E9F" w14:textId="77777777" w:rsidR="00EA3452" w:rsidRDefault="00EA3452" w:rsidP="00EA3452">
      <w:pPr>
        <w:pStyle w:val="NormalWeb"/>
        <w:jc w:val="both"/>
      </w:pPr>
      <w:r>
        <w:t xml:space="preserve">[20] T. T. Do, G. </w:t>
      </w:r>
      <w:proofErr w:type="spellStart"/>
      <w:r>
        <w:t>Babaei</w:t>
      </w:r>
      <w:proofErr w:type="spellEnd"/>
      <w:r>
        <w:t xml:space="preserve">, and P. </w:t>
      </w:r>
      <w:proofErr w:type="spellStart"/>
      <w:r>
        <w:t>Pagnottoni</w:t>
      </w:r>
      <w:proofErr w:type="spellEnd"/>
      <w:r>
        <w:t xml:space="preserve">, “Explainable machine learning for credit risk management when features are dependent,” Measurement: Interdisciplinary Research and Perspectives, vol. 22, no. 4, pp. 315-340, 2024, </w:t>
      </w:r>
      <w:proofErr w:type="spellStart"/>
      <w:r>
        <w:t>doi</w:t>
      </w:r>
      <w:proofErr w:type="spellEnd"/>
      <w:r>
        <w:t>: 10.1080/15366367.2023.2261186.</w:t>
      </w:r>
    </w:p>
    <w:p w14:paraId="66512F1A" w14:textId="77777777" w:rsidR="00EA3452" w:rsidRDefault="00EA3452" w:rsidP="00EA3452">
      <w:pPr>
        <w:pStyle w:val="NormalWeb"/>
        <w:jc w:val="both"/>
      </w:pPr>
      <w:r>
        <w:t xml:space="preserve">[21] M. </w:t>
      </w:r>
      <w:proofErr w:type="spellStart"/>
      <w:r>
        <w:t>Xu</w:t>
      </w:r>
      <w:proofErr w:type="spellEnd"/>
      <w:r>
        <w:t xml:space="preserve">, Y. Fu, and B. </w:t>
      </w:r>
      <w:proofErr w:type="spellStart"/>
      <w:r>
        <w:t>Tian</w:t>
      </w:r>
      <w:proofErr w:type="spellEnd"/>
      <w:r>
        <w:t xml:space="preserve">, “An ensemble fraud detection approach for online loans based on application usage patterns,” Journal of Intelligent &amp; Fuzzy Systems, vol. 44, no. 5, pp. 7675-7690, 2023, </w:t>
      </w:r>
      <w:proofErr w:type="spellStart"/>
      <w:r>
        <w:t>doi</w:t>
      </w:r>
      <w:proofErr w:type="spellEnd"/>
      <w:r>
        <w:t>: 10.3233/JIFS-222405.</w:t>
      </w:r>
    </w:p>
    <w:p w14:paraId="5388F460" w14:textId="77777777" w:rsidR="00EA3452" w:rsidRDefault="00EA3452" w:rsidP="00EA3452">
      <w:pPr>
        <w:pStyle w:val="NormalWeb"/>
        <w:jc w:val="both"/>
      </w:pPr>
      <w:r>
        <w:t xml:space="preserve">[22] L. H. </w:t>
      </w:r>
      <w:proofErr w:type="spellStart"/>
      <w:r>
        <w:t>Aros</w:t>
      </w:r>
      <w:proofErr w:type="spellEnd"/>
      <w:r>
        <w:t xml:space="preserve">, L. X. B. </w:t>
      </w:r>
      <w:proofErr w:type="spellStart"/>
      <w:r>
        <w:t>Molano</w:t>
      </w:r>
      <w:proofErr w:type="spellEnd"/>
      <w:r>
        <w:t>, F. Gutierrez-</w:t>
      </w:r>
      <w:proofErr w:type="spellStart"/>
      <w:r>
        <w:t>Portela</w:t>
      </w:r>
      <w:proofErr w:type="spellEnd"/>
      <w:r>
        <w:t xml:space="preserve">, J. J. M. Hernandez, and M. S. R. </w:t>
      </w:r>
      <w:proofErr w:type="spellStart"/>
      <w:r>
        <w:t>Barrero</w:t>
      </w:r>
      <w:proofErr w:type="spellEnd"/>
      <w:r>
        <w:t xml:space="preserve">, “Financial fraud detection through the application of machine learning techniques: a literature review,” Humanities and Social Sciences Communications, vol. 11, art. 1130, 2024, </w:t>
      </w:r>
      <w:proofErr w:type="spellStart"/>
      <w:r>
        <w:t>doi</w:t>
      </w:r>
      <w:proofErr w:type="spellEnd"/>
      <w:r>
        <w:t>: 10.1057/s41599-024-03606-0.</w:t>
      </w:r>
    </w:p>
    <w:p w14:paraId="4813F159" w14:textId="77777777" w:rsidR="00EA3452" w:rsidRDefault="00EA3452" w:rsidP="00EA3452">
      <w:pPr>
        <w:pStyle w:val="NormalWeb"/>
        <w:jc w:val="both"/>
      </w:pPr>
      <w:r>
        <w:t xml:space="preserve">[23] S. M. N. Nobel, S. Sultana, S. P. </w:t>
      </w:r>
      <w:proofErr w:type="spellStart"/>
      <w:r>
        <w:t>Singha</w:t>
      </w:r>
      <w:proofErr w:type="spellEnd"/>
      <w:r>
        <w:t xml:space="preserve">, S. </w:t>
      </w:r>
      <w:proofErr w:type="spellStart"/>
      <w:r>
        <w:t>Chaki</w:t>
      </w:r>
      <w:proofErr w:type="spellEnd"/>
      <w:r>
        <w:t xml:space="preserve">, M. J. N. </w:t>
      </w:r>
      <w:proofErr w:type="spellStart"/>
      <w:r>
        <w:t>Mahi</w:t>
      </w:r>
      <w:proofErr w:type="spellEnd"/>
      <w:r>
        <w:t xml:space="preserve">, T. Jan, A. Barros, and M. </w:t>
      </w:r>
      <w:proofErr w:type="spellStart"/>
      <w:r>
        <w:t>Whaiduzzaman</w:t>
      </w:r>
      <w:proofErr w:type="spellEnd"/>
      <w:r>
        <w:t xml:space="preserve">, “Unmasking banking fraud: unleashing the power of machine learning and explainable AI (XAI) on imbalanced data,” Information, vol. 15, no. 6, p. 298, 2024, </w:t>
      </w:r>
      <w:proofErr w:type="spellStart"/>
      <w:r>
        <w:t>doi</w:t>
      </w:r>
      <w:proofErr w:type="spellEnd"/>
      <w:r>
        <w:t>: 10.3390/info15060298.</w:t>
      </w:r>
    </w:p>
    <w:p w14:paraId="672755D3" w14:textId="401EC171" w:rsidR="00EA3452" w:rsidRDefault="00EA3452" w:rsidP="00EA3452">
      <w:pPr>
        <w:pStyle w:val="NormalWeb"/>
        <w:jc w:val="both"/>
      </w:pPr>
      <w:r>
        <w:t xml:space="preserve">[24] K. </w:t>
      </w:r>
      <w:proofErr w:type="spellStart"/>
      <w:r>
        <w:t>Goyal</w:t>
      </w:r>
      <w:proofErr w:type="spellEnd"/>
      <w:r>
        <w:t xml:space="preserve">, M. </w:t>
      </w:r>
      <w:proofErr w:type="spellStart"/>
      <w:r>
        <w:t>Garg</w:t>
      </w:r>
      <w:proofErr w:type="spellEnd"/>
      <w:r>
        <w:t xml:space="preserve">, and S. Malik, “Adoption of artificial intelligence-based credit risk assessment and fraud detection in the banking services: a hybrid approach (SEM-ANN),” Future Business Journal, vol. 11, art. 44, 2025, </w:t>
      </w:r>
      <w:proofErr w:type="spellStart"/>
      <w:r>
        <w:t>doi</w:t>
      </w:r>
      <w:proofErr w:type="spellEnd"/>
      <w:r>
        <w:t>: 10.1186/s43093-025-00464-3.</w:t>
      </w:r>
    </w:p>
    <w:p w14:paraId="1C640FEC" w14:textId="77777777" w:rsidR="00EA3452" w:rsidRDefault="00EA3452" w:rsidP="00EA3452">
      <w:pPr>
        <w:pStyle w:val="NormalWeb"/>
        <w:jc w:val="both"/>
      </w:pPr>
      <w:r>
        <w:t xml:space="preserve">25] T. Wang, R. Liu, J. Liu, and G. Qi, “A novel ensemble model of multi-class credit assessment based on multi-source fusion theory,” Journal of Intelligent &amp; Fuzzy Systems, vol. 46, no. 1, pp. 1163-1179, 2024, </w:t>
      </w:r>
      <w:proofErr w:type="spellStart"/>
      <w:r>
        <w:t>doi</w:t>
      </w:r>
      <w:proofErr w:type="spellEnd"/>
      <w:r>
        <w:t>: 10.3233/JIFS-233141.</w:t>
      </w:r>
    </w:p>
    <w:p w14:paraId="45C39B5D" w14:textId="77777777" w:rsidR="00EA3452" w:rsidRDefault="00EA3452" w:rsidP="00EA3452">
      <w:pPr>
        <w:pStyle w:val="NormalWeb"/>
        <w:jc w:val="both"/>
      </w:pPr>
      <w:r>
        <w:t xml:space="preserve">[26] X. </w:t>
      </w:r>
      <w:proofErr w:type="spellStart"/>
      <w:r>
        <w:t>Qiao</w:t>
      </w:r>
      <w:proofErr w:type="spellEnd"/>
      <w:r>
        <w:t xml:space="preserve">, M. </w:t>
      </w:r>
      <w:proofErr w:type="spellStart"/>
      <w:r>
        <w:t>Ren</w:t>
      </w:r>
      <w:proofErr w:type="spellEnd"/>
      <w:r>
        <w:t xml:space="preserve">, and Y. Li, “XGBoost-B-GHM: An ensemble model with feature selection and GHM loss function optimization for credit scoring,” Systems, vol. 12, no. 7, p. 254, 2024, </w:t>
      </w:r>
      <w:proofErr w:type="spellStart"/>
      <w:r>
        <w:t>doi</w:t>
      </w:r>
      <w:proofErr w:type="spellEnd"/>
      <w:r>
        <w:t>: 10.3390/systems12070254.</w:t>
      </w:r>
    </w:p>
    <w:p w14:paraId="7C2C23B6" w14:textId="77777777" w:rsidR="00EA3452" w:rsidRDefault="00EA3452" w:rsidP="00EA3452">
      <w:pPr>
        <w:pStyle w:val="NormalWeb"/>
        <w:jc w:val="both"/>
      </w:pPr>
      <w:r>
        <w:t xml:space="preserve">[27] B. Huang, F. Zhao, M. </w:t>
      </w:r>
      <w:proofErr w:type="spellStart"/>
      <w:r>
        <w:t>Tian</w:t>
      </w:r>
      <w:proofErr w:type="spellEnd"/>
      <w:r>
        <w:t xml:space="preserve">, D. Zhang, X. Zhang, Z. Wang, H. Li, and B. Chen, “Explainability of machine learning in credit risk assessment of SMEs,” in Artificial Intelligence and Human-Computer Interaction, 2024, </w:t>
      </w:r>
      <w:proofErr w:type="spellStart"/>
      <w:r>
        <w:t>doi</w:t>
      </w:r>
      <w:proofErr w:type="spellEnd"/>
      <w:r>
        <w:t>: 10.3233/FAIA240149.</w:t>
      </w:r>
    </w:p>
    <w:p w14:paraId="4462F0A8" w14:textId="77777777" w:rsidR="00EA3452" w:rsidRDefault="00EA3452" w:rsidP="00EA3452">
      <w:pPr>
        <w:pStyle w:val="NormalWeb"/>
        <w:jc w:val="both"/>
      </w:pPr>
      <w:r>
        <w:lastRenderedPageBreak/>
        <w:t xml:space="preserve">[28] Md. A. </w:t>
      </w:r>
      <w:proofErr w:type="spellStart"/>
      <w:r>
        <w:t>Talukder</w:t>
      </w:r>
      <w:proofErr w:type="spellEnd"/>
      <w:r>
        <w:t xml:space="preserve">, M. Khalid, and </w:t>
      </w:r>
      <w:proofErr w:type="spellStart"/>
      <w:r>
        <w:t>Md</w:t>
      </w:r>
      <w:proofErr w:type="spellEnd"/>
      <w:r>
        <w:t xml:space="preserve"> A. Uddin, “An integrated multistage ensemble machine learning model for fraudulent transaction detection,” Journal of Big Data, vol. 11, art. 168, 2024, </w:t>
      </w:r>
      <w:proofErr w:type="spellStart"/>
      <w:r>
        <w:t>doi</w:t>
      </w:r>
      <w:proofErr w:type="spellEnd"/>
      <w:r>
        <w:t>: 10.1186/s40537-024-00996-5.</w:t>
      </w:r>
    </w:p>
    <w:p w14:paraId="22B73A78" w14:textId="77777777" w:rsidR="00EA3452" w:rsidRDefault="00EA3452" w:rsidP="00EA3452">
      <w:pPr>
        <w:pStyle w:val="NormalWeb"/>
        <w:jc w:val="both"/>
      </w:pPr>
      <w:r>
        <w:t xml:space="preserve">[29] F. Li and Z. Chen, “Dynamic quantification anti-fraud machine learning model for real-time transaction fraud detection in banking,” Discover Computing, vol. 28, art. 59, 2025, </w:t>
      </w:r>
      <w:proofErr w:type="spellStart"/>
      <w:r>
        <w:t>doi</w:t>
      </w:r>
      <w:proofErr w:type="spellEnd"/>
      <w:r>
        <w:t>: 10.1007/s10791-025-09549-7.</w:t>
      </w:r>
    </w:p>
    <w:p w14:paraId="48188573" w14:textId="6A4AD479" w:rsidR="00EA3452" w:rsidRDefault="00EA3452" w:rsidP="00EA3452">
      <w:pPr>
        <w:pStyle w:val="NormalWeb"/>
        <w:jc w:val="both"/>
      </w:pPr>
      <w:r>
        <w:t xml:space="preserve">[30] A. </w:t>
      </w:r>
      <w:proofErr w:type="spellStart"/>
      <w:r>
        <w:t>Dichev</w:t>
      </w:r>
      <w:proofErr w:type="spellEnd"/>
      <w:r>
        <w:t xml:space="preserve">, S. </w:t>
      </w:r>
      <w:proofErr w:type="spellStart"/>
      <w:r>
        <w:t>Zarkova</w:t>
      </w:r>
      <w:proofErr w:type="spellEnd"/>
      <w:r>
        <w:t xml:space="preserve">, and P. </w:t>
      </w:r>
      <w:proofErr w:type="spellStart"/>
      <w:r>
        <w:t>Angelov</w:t>
      </w:r>
      <w:proofErr w:type="spellEnd"/>
      <w:r>
        <w:t xml:space="preserve">, “Machine learning as a tool for assessment and management of fraud risk in banking transactions,” Journal of Risk and Financial Management, vol. 18, no. 3, p. 130, 2025, </w:t>
      </w:r>
      <w:proofErr w:type="spellStart"/>
      <w:r>
        <w:t>doi</w:t>
      </w:r>
      <w:proofErr w:type="spellEnd"/>
      <w:r>
        <w:t>: 10.3390/jrfm18030130.</w:t>
      </w:r>
    </w:p>
    <w:p w14:paraId="644916DC" w14:textId="77777777" w:rsidR="00894D97" w:rsidRDefault="00894D97" w:rsidP="00894D97">
      <w:pPr>
        <w:pStyle w:val="NormalWeb"/>
        <w:jc w:val="both"/>
      </w:pPr>
      <w:r>
        <w:t xml:space="preserve">31] C. N. </w:t>
      </w:r>
      <w:proofErr w:type="spellStart"/>
      <w:r>
        <w:t>Nwafor</w:t>
      </w:r>
      <w:proofErr w:type="spellEnd"/>
      <w:r>
        <w:t xml:space="preserve">, O. </w:t>
      </w:r>
      <w:proofErr w:type="spellStart"/>
      <w:r>
        <w:t>Nwafor</w:t>
      </w:r>
      <w:proofErr w:type="spellEnd"/>
      <w:r>
        <w:t xml:space="preserve">, and S. Brahma, “Enhancing transparency and fairness in automated credit decisions: an explainable novel hybrid machine learning approach,” Scientific Reports, vol. 14, art. 25174, 2024, </w:t>
      </w:r>
      <w:proofErr w:type="spellStart"/>
      <w:r>
        <w:t>doi</w:t>
      </w:r>
      <w:proofErr w:type="spellEnd"/>
      <w:r>
        <w:t>: 10.1038/s41598-024-75026-8.</w:t>
      </w:r>
    </w:p>
    <w:p w14:paraId="62FEDAC6" w14:textId="77777777" w:rsidR="00894D97" w:rsidRDefault="00894D97" w:rsidP="00894D97">
      <w:pPr>
        <w:pStyle w:val="NormalWeb"/>
        <w:jc w:val="both"/>
      </w:pPr>
      <w:r>
        <w:t xml:space="preserve">[32] V. Chang, Q. A. </w:t>
      </w:r>
      <w:proofErr w:type="spellStart"/>
      <w:r>
        <w:t>Xu</w:t>
      </w:r>
      <w:proofErr w:type="spellEnd"/>
      <w:r>
        <w:t xml:space="preserve">, S. H. </w:t>
      </w:r>
      <w:proofErr w:type="spellStart"/>
      <w:r>
        <w:t>Akinloye</w:t>
      </w:r>
      <w:proofErr w:type="spellEnd"/>
      <w:r>
        <w:t xml:space="preserve">, V. Benson, K. Hall, and M. Jayne, “Prediction of bank credit worthiness through credit risk analysis: an explainable machine learning study,” Annals of Operations Research, vol. 354, pp. 247-271, 2025, </w:t>
      </w:r>
      <w:proofErr w:type="spellStart"/>
      <w:r>
        <w:t>doi</w:t>
      </w:r>
      <w:proofErr w:type="spellEnd"/>
      <w:r>
        <w:t>: 10.1007/s10479-024-06134-x.</w:t>
      </w:r>
    </w:p>
    <w:p w14:paraId="661BD5F6" w14:textId="77777777" w:rsidR="00894D97" w:rsidRDefault="00894D97" w:rsidP="00894D97">
      <w:pPr>
        <w:pStyle w:val="NormalWeb"/>
        <w:jc w:val="both"/>
      </w:pPr>
      <w:r>
        <w:t xml:space="preserve">[33] D. </w:t>
      </w:r>
      <w:proofErr w:type="spellStart"/>
      <w:r>
        <w:t>Vijayanand</w:t>
      </w:r>
      <w:proofErr w:type="spellEnd"/>
      <w:r>
        <w:t xml:space="preserve"> and G. S. </w:t>
      </w:r>
      <w:proofErr w:type="spellStart"/>
      <w:r>
        <w:t>Smrithy</w:t>
      </w:r>
      <w:proofErr w:type="spellEnd"/>
      <w:r>
        <w:t xml:space="preserve">, “Explainable AI-enhanced ensemble learning for financial fraud detection in mobile money transactions,” Big Data &amp; Society, 2025, </w:t>
      </w:r>
      <w:proofErr w:type="spellStart"/>
      <w:r>
        <w:t>doi</w:t>
      </w:r>
      <w:proofErr w:type="spellEnd"/>
      <w:r>
        <w:t>: 10.1177/18724981241289751.</w:t>
      </w:r>
    </w:p>
    <w:p w14:paraId="54EC3E1E" w14:textId="77777777" w:rsidR="00894D97" w:rsidRDefault="00894D97" w:rsidP="00894D97">
      <w:pPr>
        <w:pStyle w:val="NormalWeb"/>
        <w:jc w:val="both"/>
      </w:pPr>
      <w:r>
        <w:t xml:space="preserve">[34] I. Y. Hafez, A. Y. Hafez, A. Saleh, A. A. </w:t>
      </w:r>
      <w:proofErr w:type="spellStart"/>
      <w:r>
        <w:t>Abd</w:t>
      </w:r>
      <w:proofErr w:type="spellEnd"/>
      <w:r>
        <w:t xml:space="preserve"> El-</w:t>
      </w:r>
      <w:proofErr w:type="spellStart"/>
      <w:r>
        <w:t>Mageed</w:t>
      </w:r>
      <w:proofErr w:type="spellEnd"/>
      <w:r>
        <w:t xml:space="preserve">, and A. A. </w:t>
      </w:r>
      <w:proofErr w:type="spellStart"/>
      <w:r>
        <w:t>Abohany</w:t>
      </w:r>
      <w:proofErr w:type="spellEnd"/>
      <w:r>
        <w:t xml:space="preserve">, “A systematic review of AI-enhanced techniques in credit card fraud detection,” Journal of Big Data, vol. 12, art. 6, 2025, </w:t>
      </w:r>
      <w:proofErr w:type="spellStart"/>
      <w:r>
        <w:t>doi</w:t>
      </w:r>
      <w:proofErr w:type="spellEnd"/>
      <w:r>
        <w:t>: 10.1186/s40537-024-01048-8.</w:t>
      </w:r>
    </w:p>
    <w:p w14:paraId="0617F97E" w14:textId="77777777" w:rsidR="00894D97" w:rsidRDefault="00894D97" w:rsidP="00894D97">
      <w:pPr>
        <w:pStyle w:val="NormalWeb"/>
        <w:jc w:val="both"/>
      </w:pPr>
      <w:r>
        <w:t xml:space="preserve">[35] S. K. </w:t>
      </w:r>
      <w:proofErr w:type="spellStart"/>
      <w:r>
        <w:t>Aljunaid</w:t>
      </w:r>
      <w:proofErr w:type="spellEnd"/>
      <w:r>
        <w:t xml:space="preserve">, S. J. </w:t>
      </w:r>
      <w:proofErr w:type="spellStart"/>
      <w:r>
        <w:t>Almheiri</w:t>
      </w:r>
      <w:proofErr w:type="spellEnd"/>
      <w:r>
        <w:t xml:space="preserve">, H. </w:t>
      </w:r>
      <w:proofErr w:type="spellStart"/>
      <w:r>
        <w:t>Dawood</w:t>
      </w:r>
      <w:proofErr w:type="spellEnd"/>
      <w:r>
        <w:t xml:space="preserve">, and M. A. Khan, “Secure and transparent banking: explainable AI-driven federated learning model for financial fraud detection,” Journal of Risk and Financial Management, vol. 18, no. 4, p. 179, 2025, </w:t>
      </w:r>
      <w:proofErr w:type="spellStart"/>
      <w:r>
        <w:t>doi</w:t>
      </w:r>
      <w:proofErr w:type="spellEnd"/>
      <w:r>
        <w:t>: 10.3390/jrfm18040179.</w:t>
      </w:r>
    </w:p>
    <w:p w14:paraId="67D1876B" w14:textId="60CAFC29" w:rsidR="00894D97" w:rsidRDefault="00894D97" w:rsidP="00894D97">
      <w:pPr>
        <w:pStyle w:val="NormalWeb"/>
        <w:jc w:val="both"/>
      </w:pPr>
      <w:r>
        <w:t xml:space="preserve">[36] K. </w:t>
      </w:r>
      <w:proofErr w:type="spellStart"/>
      <w:r>
        <w:t>Goyal</w:t>
      </w:r>
      <w:proofErr w:type="spellEnd"/>
      <w:r>
        <w:t xml:space="preserve">, M. </w:t>
      </w:r>
      <w:proofErr w:type="spellStart"/>
      <w:r>
        <w:t>Garg</w:t>
      </w:r>
      <w:proofErr w:type="spellEnd"/>
      <w:r>
        <w:t xml:space="preserve">, and S. Malik, “Adoption of artificial intelligence-based credit risk assessment and fraud detection in the banking services: a hybrid approach (SEM-ANN),” Future Business Journal, vol. 11, art. 44, 2025, </w:t>
      </w:r>
      <w:proofErr w:type="spellStart"/>
      <w:r>
        <w:t>doi</w:t>
      </w:r>
      <w:proofErr w:type="spellEnd"/>
      <w:r>
        <w:t>: 10.1186/s43093-025-00464-3.</w:t>
      </w:r>
    </w:p>
    <w:p w14:paraId="30B821C9" w14:textId="77777777" w:rsidR="00894D97" w:rsidRDefault="00894D97" w:rsidP="00894D97">
      <w:pPr>
        <w:pStyle w:val="NormalWeb"/>
        <w:jc w:val="both"/>
      </w:pPr>
      <w:r>
        <w:t xml:space="preserve">[37] I. Emmanuel, Y. Sun, and Z. Wang, “A machine learning-based credit risk prediction engine system using a stacked classifier and a filter-based feature selection method,” Journal of Big Data, vol. 11, art. 23, 2024, </w:t>
      </w:r>
      <w:proofErr w:type="spellStart"/>
      <w:r>
        <w:t>doi</w:t>
      </w:r>
      <w:proofErr w:type="spellEnd"/>
      <w:r>
        <w:t>: 10.1186/s40537-024-00882-0.</w:t>
      </w:r>
    </w:p>
    <w:p w14:paraId="22F4E9B9" w14:textId="77777777" w:rsidR="00894D97" w:rsidRDefault="00894D97" w:rsidP="00894D97">
      <w:pPr>
        <w:pStyle w:val="NormalWeb"/>
        <w:jc w:val="both"/>
      </w:pPr>
      <w:r>
        <w:t xml:space="preserve">[38] V. Chang, Q. A. </w:t>
      </w:r>
      <w:proofErr w:type="spellStart"/>
      <w:r>
        <w:t>Xu</w:t>
      </w:r>
      <w:proofErr w:type="spellEnd"/>
      <w:r>
        <w:t xml:space="preserve">, S. H. </w:t>
      </w:r>
      <w:proofErr w:type="spellStart"/>
      <w:r>
        <w:t>Akinloye</w:t>
      </w:r>
      <w:proofErr w:type="spellEnd"/>
      <w:r>
        <w:t xml:space="preserve">, V. Benson, K. Hall, and M. Jayne, “Prediction of bank credit worthiness through credit risk analysis: an explainable machine learning study,” Annals of Operations Research, vol. 354, pp. 247-271, 2025, </w:t>
      </w:r>
      <w:proofErr w:type="spellStart"/>
      <w:r>
        <w:t>doi</w:t>
      </w:r>
      <w:proofErr w:type="spellEnd"/>
      <w:r>
        <w:t>: 10.1007/s10479-024-06134-x.</w:t>
      </w:r>
    </w:p>
    <w:p w14:paraId="28B71F8C" w14:textId="77777777" w:rsidR="00894D97" w:rsidRDefault="00894D97" w:rsidP="00894D97">
      <w:pPr>
        <w:pStyle w:val="NormalWeb"/>
        <w:jc w:val="both"/>
      </w:pPr>
      <w:r>
        <w:t xml:space="preserve">[39] M. A. Salam, K. M. </w:t>
      </w:r>
      <w:proofErr w:type="spellStart"/>
      <w:r>
        <w:t>Fouad</w:t>
      </w:r>
      <w:proofErr w:type="spellEnd"/>
      <w:r>
        <w:t xml:space="preserve">, D. L. </w:t>
      </w:r>
      <w:proofErr w:type="spellStart"/>
      <w:r>
        <w:t>Elbably</w:t>
      </w:r>
      <w:proofErr w:type="spellEnd"/>
      <w:r>
        <w:t xml:space="preserve">, S. M. </w:t>
      </w:r>
      <w:proofErr w:type="spellStart"/>
      <w:r>
        <w:t>Elsayed</w:t>
      </w:r>
      <w:proofErr w:type="spellEnd"/>
      <w:r>
        <w:t xml:space="preserve">, and R. A. Ibrahim, “Federated learning model for credit card fraud detection with data balancing techniques,” Neural Computing and Applications, vol. 36, pp. 6231-6256, 2024, </w:t>
      </w:r>
      <w:proofErr w:type="spellStart"/>
      <w:r>
        <w:t>doi</w:t>
      </w:r>
      <w:proofErr w:type="spellEnd"/>
      <w:r>
        <w:t>: 10.1007/s00521-023-09410-2.</w:t>
      </w:r>
    </w:p>
    <w:p w14:paraId="14420053" w14:textId="77777777" w:rsidR="00894D97" w:rsidRDefault="00894D97" w:rsidP="00894D97">
      <w:pPr>
        <w:pStyle w:val="NormalWeb"/>
        <w:jc w:val="both"/>
      </w:pPr>
      <w:r>
        <w:t xml:space="preserve">[40] Md. A. </w:t>
      </w:r>
      <w:proofErr w:type="spellStart"/>
      <w:r>
        <w:t>Talukder</w:t>
      </w:r>
      <w:proofErr w:type="spellEnd"/>
      <w:r>
        <w:t xml:space="preserve">, M. Khalid, and </w:t>
      </w:r>
      <w:proofErr w:type="spellStart"/>
      <w:r>
        <w:t>Md</w:t>
      </w:r>
      <w:proofErr w:type="spellEnd"/>
      <w:r>
        <w:t xml:space="preserve"> A. Uddin, “An integrated multistage ensemble machine learning model for fraudulent transaction detection,” Journal of Big Data, vol. 11, art. 168, 2024, </w:t>
      </w:r>
      <w:proofErr w:type="spellStart"/>
      <w:r>
        <w:t>doi</w:t>
      </w:r>
      <w:proofErr w:type="spellEnd"/>
      <w:r>
        <w:t>: 10.1186/s40537-024-00996-5.</w:t>
      </w:r>
    </w:p>
    <w:p w14:paraId="4313280D" w14:textId="77777777" w:rsidR="00894D97" w:rsidRDefault="00894D97" w:rsidP="00894D97">
      <w:pPr>
        <w:pStyle w:val="NormalWeb"/>
        <w:jc w:val="both"/>
      </w:pPr>
      <w:r>
        <w:t xml:space="preserve">[41] D. </w:t>
      </w:r>
      <w:proofErr w:type="spellStart"/>
      <w:r>
        <w:t>Vijayanand</w:t>
      </w:r>
      <w:proofErr w:type="spellEnd"/>
      <w:r>
        <w:t xml:space="preserve"> and G. S. </w:t>
      </w:r>
      <w:proofErr w:type="spellStart"/>
      <w:r>
        <w:t>Smrithy</w:t>
      </w:r>
      <w:proofErr w:type="spellEnd"/>
      <w:r>
        <w:t xml:space="preserve">, “Explainable AI-enhanced ensemble learning for financial fraud detection in mobile money transactions,” Big Data &amp; Society, 2025, </w:t>
      </w:r>
      <w:proofErr w:type="spellStart"/>
      <w:r>
        <w:t>doi</w:t>
      </w:r>
      <w:proofErr w:type="spellEnd"/>
      <w:r>
        <w:t>: 10.1177/18724981241289751.</w:t>
      </w:r>
    </w:p>
    <w:p w14:paraId="4FEE0CA5" w14:textId="50F44187" w:rsidR="00894D97" w:rsidRDefault="00894D97" w:rsidP="00894D97">
      <w:pPr>
        <w:pStyle w:val="NormalWeb"/>
        <w:jc w:val="both"/>
      </w:pPr>
      <w:r>
        <w:lastRenderedPageBreak/>
        <w:t xml:space="preserve">[42] A. Y. </w:t>
      </w:r>
      <w:proofErr w:type="spellStart"/>
      <w:r>
        <w:t>Trusova</w:t>
      </w:r>
      <w:proofErr w:type="spellEnd"/>
      <w:r>
        <w:t xml:space="preserve"> and A. I. </w:t>
      </w:r>
      <w:proofErr w:type="spellStart"/>
      <w:r>
        <w:t>Ilyina</w:t>
      </w:r>
      <w:proofErr w:type="spellEnd"/>
      <w:r>
        <w:t xml:space="preserve">, “Methodology for implementing machine learning in the banking sector,” </w:t>
      </w:r>
      <w:proofErr w:type="spellStart"/>
      <w:r>
        <w:t>Vestnik</w:t>
      </w:r>
      <w:proofErr w:type="spellEnd"/>
      <w:r>
        <w:t xml:space="preserve"> of Samara University. Economics and Management, vol. 14, no. 4, pp. 186-201, 2023, </w:t>
      </w:r>
      <w:proofErr w:type="spellStart"/>
      <w:r>
        <w:t>doi</w:t>
      </w:r>
      <w:proofErr w:type="spellEnd"/>
      <w:r>
        <w:t>: 10.18287/2542-0461-2023-14-4-186-201.</w:t>
      </w:r>
    </w:p>
    <w:p w14:paraId="5E759D3D" w14:textId="77777777" w:rsidR="00192D10" w:rsidRDefault="00192D10" w:rsidP="00192D10">
      <w:pPr>
        <w:pStyle w:val="NormalWeb"/>
        <w:jc w:val="both"/>
      </w:pPr>
      <w:r>
        <w:t xml:space="preserve">[43] H. Wang, Q. Liang, J. T. Hancock, and T. M. </w:t>
      </w:r>
      <w:proofErr w:type="spellStart"/>
      <w:r>
        <w:t>Khoshgoftaar</w:t>
      </w:r>
      <w:proofErr w:type="spellEnd"/>
      <w:r>
        <w:t xml:space="preserve">, “Feature selection strategies: a comparative analysis of SHAP-value and importance-based methods,” Journal of Big Data, vol. 11, art. 44, 2024, </w:t>
      </w:r>
      <w:proofErr w:type="spellStart"/>
      <w:r>
        <w:t>doi</w:t>
      </w:r>
      <w:proofErr w:type="spellEnd"/>
      <w:r>
        <w:t>: 10.1186/s40537-024-00905-w.</w:t>
      </w:r>
    </w:p>
    <w:p w14:paraId="611E2079" w14:textId="77777777" w:rsidR="00192D10" w:rsidRDefault="00192D10" w:rsidP="00192D10">
      <w:pPr>
        <w:pStyle w:val="NormalWeb"/>
        <w:jc w:val="both"/>
      </w:pPr>
      <w:r>
        <w:t xml:space="preserve">[44] A. R. </w:t>
      </w:r>
      <w:proofErr w:type="spellStart"/>
      <w:r>
        <w:t>Salehi</w:t>
      </w:r>
      <w:proofErr w:type="spellEnd"/>
      <w:r>
        <w:t xml:space="preserve"> and M. </w:t>
      </w:r>
      <w:proofErr w:type="spellStart"/>
      <w:r>
        <w:t>Khedmati</w:t>
      </w:r>
      <w:proofErr w:type="spellEnd"/>
      <w:r>
        <w:t>, “A cluster-based SMOTE both-sampling (</w:t>
      </w:r>
      <w:proofErr w:type="spellStart"/>
      <w:r>
        <w:t>CSBBoost</w:t>
      </w:r>
      <w:proofErr w:type="spellEnd"/>
      <w:r>
        <w:t xml:space="preserve">) ensemble algorithm for classifying imbalanced data,” Scientific Reports, vol. 14, art. 5152, 2024, </w:t>
      </w:r>
      <w:proofErr w:type="spellStart"/>
      <w:r>
        <w:t>doi</w:t>
      </w:r>
      <w:proofErr w:type="spellEnd"/>
      <w:r>
        <w:t>: 10.1038/s41598-024-55598-1.</w:t>
      </w:r>
    </w:p>
    <w:p w14:paraId="5BD0B0B3" w14:textId="77777777" w:rsidR="00192D10" w:rsidRDefault="00192D10" w:rsidP="00192D10">
      <w:pPr>
        <w:pStyle w:val="NormalWeb"/>
        <w:jc w:val="both"/>
      </w:pPr>
      <w:r>
        <w:t xml:space="preserve">[45] J. Wen, X. Tang, and J. Lu, “An imbalanced learning method based on graph </w:t>
      </w:r>
      <w:proofErr w:type="spellStart"/>
      <w:r>
        <w:t>tran</w:t>
      </w:r>
      <w:proofErr w:type="spellEnd"/>
      <w:r>
        <w:t xml:space="preserve">-smote for fraud detection,” Scientific Reports, vol. 14, art. 16560, 2024, </w:t>
      </w:r>
      <w:proofErr w:type="spellStart"/>
      <w:r>
        <w:t>doi</w:t>
      </w:r>
      <w:proofErr w:type="spellEnd"/>
      <w:r>
        <w:t>: 10.1038/s41598-024-67550-4.</w:t>
      </w:r>
    </w:p>
    <w:p w14:paraId="7017AEB2" w14:textId="77777777" w:rsidR="00192D10" w:rsidRDefault="00192D10" w:rsidP="00192D10">
      <w:pPr>
        <w:pStyle w:val="NormalWeb"/>
        <w:jc w:val="both"/>
      </w:pPr>
      <w:r>
        <w:t xml:space="preserve">[46] D. </w:t>
      </w:r>
      <w:proofErr w:type="spellStart"/>
      <w:r>
        <w:t>Breskuvienė</w:t>
      </w:r>
      <w:proofErr w:type="spellEnd"/>
      <w:r>
        <w:t xml:space="preserve"> and G. </w:t>
      </w:r>
      <w:proofErr w:type="spellStart"/>
      <w:r>
        <w:t>Dzemyda</w:t>
      </w:r>
      <w:proofErr w:type="spellEnd"/>
      <w:r>
        <w:t xml:space="preserve">, “Categorical feature encoding techniques for improved classifier performance when dealing with imbalanced data of fraudulent transactions,” International Journal of Computers Communications &amp; Control, vol. 18, no. 3, 2023, </w:t>
      </w:r>
      <w:proofErr w:type="spellStart"/>
      <w:r>
        <w:t>doi</w:t>
      </w:r>
      <w:proofErr w:type="spellEnd"/>
      <w:r>
        <w:t>: 10.15837/ijccc.2023.3.5433.</w:t>
      </w:r>
    </w:p>
    <w:p w14:paraId="5795E38A" w14:textId="77777777" w:rsidR="00192D10" w:rsidRDefault="00192D10" w:rsidP="00192D10">
      <w:pPr>
        <w:pStyle w:val="NormalWeb"/>
        <w:jc w:val="both"/>
      </w:pPr>
      <w:r>
        <w:t xml:space="preserve">[47] I. Emmanuel, Y. Sun, and Z. Wang, “A machine learning-based credit risk prediction engine system using a stacked classifier and a filter-based feature selection method,” Journal of Big Data, vol. 11, art. 23, 2024, </w:t>
      </w:r>
      <w:proofErr w:type="spellStart"/>
      <w:r>
        <w:t>doi</w:t>
      </w:r>
      <w:proofErr w:type="spellEnd"/>
      <w:r>
        <w:t>: 10.1186/s40537-024-00882-0.</w:t>
      </w:r>
    </w:p>
    <w:p w14:paraId="0895C9D5" w14:textId="2C470F28" w:rsidR="00192D10" w:rsidRDefault="00192D10" w:rsidP="00192D10">
      <w:pPr>
        <w:pStyle w:val="NormalWeb"/>
        <w:jc w:val="both"/>
      </w:pPr>
      <w:r>
        <w:t xml:space="preserve">[48] M. A. Salam, K. M. </w:t>
      </w:r>
      <w:proofErr w:type="spellStart"/>
      <w:r>
        <w:t>Fouad</w:t>
      </w:r>
      <w:proofErr w:type="spellEnd"/>
      <w:r>
        <w:t xml:space="preserve">, D. L. </w:t>
      </w:r>
      <w:proofErr w:type="spellStart"/>
      <w:r>
        <w:t>Elbably</w:t>
      </w:r>
      <w:proofErr w:type="spellEnd"/>
      <w:r>
        <w:t xml:space="preserve">, S. M. </w:t>
      </w:r>
      <w:proofErr w:type="spellStart"/>
      <w:r>
        <w:t>Elsayed</w:t>
      </w:r>
      <w:proofErr w:type="spellEnd"/>
      <w:r>
        <w:t xml:space="preserve">, and R. A. Ibrahim, “Federated learning model for credit card fraud detection with data balancing techniques,” Neural Computing and Applications, vol. 36, pp. 6231-6256, 2024, </w:t>
      </w:r>
      <w:proofErr w:type="spellStart"/>
      <w:r>
        <w:t>doi</w:t>
      </w:r>
      <w:proofErr w:type="spellEnd"/>
      <w:r>
        <w:t>: 10.1007/s00521-023-09410-2.</w:t>
      </w:r>
    </w:p>
    <w:p w14:paraId="0FECCAF3" w14:textId="77777777" w:rsidR="00192D10" w:rsidRDefault="00192D10" w:rsidP="00192D10">
      <w:pPr>
        <w:pStyle w:val="NormalWeb"/>
        <w:jc w:val="both"/>
      </w:pPr>
      <w:r>
        <w:t xml:space="preserve">[49] Y. Xia, S. Jiang, L. </w:t>
      </w:r>
      <w:proofErr w:type="spellStart"/>
      <w:r>
        <w:t>Meng</w:t>
      </w:r>
      <w:proofErr w:type="spellEnd"/>
      <w:r>
        <w:t xml:space="preserve">, and X. </w:t>
      </w:r>
      <w:proofErr w:type="spellStart"/>
      <w:r>
        <w:t>Ju</w:t>
      </w:r>
      <w:proofErr w:type="spellEnd"/>
      <w:r>
        <w:t xml:space="preserve">, “XGBoost-B-GHM: An ensemble model with feature selection and GHM loss function optimization for credit scoring,” Systems, vol. 12, no. 7, art. 254, Jul. 2024, </w:t>
      </w:r>
      <w:proofErr w:type="spellStart"/>
      <w:r>
        <w:t>doi</w:t>
      </w:r>
      <w:proofErr w:type="spellEnd"/>
      <w:r>
        <w:t>: 10.3390/systems12070254.</w:t>
      </w:r>
    </w:p>
    <w:p w14:paraId="0A328BBF" w14:textId="77777777" w:rsidR="00192D10" w:rsidRDefault="00192D10" w:rsidP="00192D10">
      <w:pPr>
        <w:pStyle w:val="NormalWeb"/>
        <w:jc w:val="both"/>
      </w:pPr>
      <w:r>
        <w:t xml:space="preserve">[50] T. T. M. Bui and Q. B. Ta, “An interpretable decision tree ensemble model for imbalanced credit scoring datasets,” Journal of Intelligent &amp; Fuzzy Systems, vol. 45, no. 6, pp. 10095-10112, 2023, </w:t>
      </w:r>
      <w:proofErr w:type="spellStart"/>
      <w:r>
        <w:t>doi</w:t>
      </w:r>
      <w:proofErr w:type="spellEnd"/>
      <w:r>
        <w:t>: 10.3233/JIFS-230825.</w:t>
      </w:r>
    </w:p>
    <w:p w14:paraId="5027CC18" w14:textId="77777777" w:rsidR="00192D10" w:rsidRDefault="00192D10" w:rsidP="00192D10">
      <w:pPr>
        <w:pStyle w:val="NormalWeb"/>
        <w:jc w:val="both"/>
      </w:pPr>
      <w:r>
        <w:t xml:space="preserve">[51] I. Emmanuel, Y. Sun, and Z. Wang, “A machine learning-based credit risk prediction engine system using a stacked classifier and a filter-based feature selection method,” Journal of Big Data, vol. 11, art. 23, 2024, </w:t>
      </w:r>
      <w:proofErr w:type="spellStart"/>
      <w:r>
        <w:t>doi</w:t>
      </w:r>
      <w:proofErr w:type="spellEnd"/>
      <w:r>
        <w:t>: 10.1186/s40537-024-00882-0.</w:t>
      </w:r>
    </w:p>
    <w:p w14:paraId="21CD86EB" w14:textId="77777777" w:rsidR="00192D10" w:rsidRDefault="00192D10" w:rsidP="00192D10">
      <w:pPr>
        <w:pStyle w:val="NormalWeb"/>
        <w:jc w:val="both"/>
      </w:pPr>
      <w:r>
        <w:t xml:space="preserve">[52] M. </w:t>
      </w:r>
      <w:proofErr w:type="spellStart"/>
      <w:r>
        <w:t>Xu</w:t>
      </w:r>
      <w:proofErr w:type="spellEnd"/>
      <w:r>
        <w:t xml:space="preserve">, Y. Fu, and B. </w:t>
      </w:r>
      <w:proofErr w:type="spellStart"/>
      <w:r>
        <w:t>Tian</w:t>
      </w:r>
      <w:proofErr w:type="spellEnd"/>
      <w:r>
        <w:t xml:space="preserve">, “An ensemble fraud detection approach for online loans based on application usage patterns,” Journal of Intelligent &amp; Fuzzy Systems, vol. 44, no. 5, pp. 7675-7690, 2023, </w:t>
      </w:r>
      <w:proofErr w:type="spellStart"/>
      <w:r>
        <w:t>doi</w:t>
      </w:r>
      <w:proofErr w:type="spellEnd"/>
      <w:r>
        <w:t>: 10.3233/JIFS-222405.</w:t>
      </w:r>
    </w:p>
    <w:p w14:paraId="64BDA2CF" w14:textId="77777777" w:rsidR="00192D10" w:rsidRDefault="00192D10" w:rsidP="00192D10">
      <w:pPr>
        <w:pStyle w:val="NormalWeb"/>
        <w:jc w:val="both"/>
      </w:pPr>
      <w:r>
        <w:t xml:space="preserve">[53] D. </w:t>
      </w:r>
      <w:proofErr w:type="spellStart"/>
      <w:r>
        <w:t>Vijayanand</w:t>
      </w:r>
      <w:proofErr w:type="spellEnd"/>
      <w:r>
        <w:t xml:space="preserve"> and G. S. </w:t>
      </w:r>
      <w:proofErr w:type="spellStart"/>
      <w:r>
        <w:t>Smrithy</w:t>
      </w:r>
      <w:proofErr w:type="spellEnd"/>
      <w:r>
        <w:t xml:space="preserve">, “Explainable AI-enhanced ensemble learning for financial fraud detection in mobile money transactions,” Big Data &amp; Society, vol. 19, no. 1, 2025, </w:t>
      </w:r>
      <w:proofErr w:type="spellStart"/>
      <w:r>
        <w:t>doi</w:t>
      </w:r>
      <w:proofErr w:type="spellEnd"/>
      <w:r>
        <w:t>: 10.1177/18724981241289751.</w:t>
      </w:r>
    </w:p>
    <w:p w14:paraId="7821638D" w14:textId="5A1BDD4D" w:rsidR="00192D10" w:rsidRPr="006547A1" w:rsidRDefault="00192D10" w:rsidP="00192D10">
      <w:pPr>
        <w:pStyle w:val="NormalWeb"/>
        <w:jc w:val="both"/>
      </w:pPr>
      <w:r>
        <w:t xml:space="preserve">[54] B.-J. Choi, S.-W. Lee, and Y. J. Kim, “Developing consumer bank loan delinquency prediction model using XAI,” Korean Computers and Accounting Review, vol. 22, no. 2, pp. 43-61, 2024, </w:t>
      </w:r>
      <w:proofErr w:type="spellStart"/>
      <w:r>
        <w:t>doi</w:t>
      </w:r>
      <w:proofErr w:type="spellEnd"/>
      <w:r>
        <w:t>: 10.32956/kaoca.2024.22.2.43.</w:t>
      </w:r>
    </w:p>
    <w:sectPr w:rsidR="00192D10" w:rsidRPr="006547A1" w:rsidSect="006B5107">
      <w:footerReference w:type="default" r:id="rId1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41EFD3" w14:textId="77777777" w:rsidR="00C854B8" w:rsidRDefault="00C854B8" w:rsidP="00D62E4F">
      <w:pPr>
        <w:spacing w:after="0" w:line="240" w:lineRule="auto"/>
      </w:pPr>
      <w:r>
        <w:separator/>
      </w:r>
    </w:p>
  </w:endnote>
  <w:endnote w:type="continuationSeparator" w:id="0">
    <w:p w14:paraId="3EA0CAE8" w14:textId="77777777" w:rsidR="00C854B8" w:rsidRDefault="00C854B8" w:rsidP="00D62E4F">
      <w:pPr>
        <w:spacing w:after="0" w:line="240" w:lineRule="auto"/>
      </w:pPr>
      <w:r>
        <w:continuationSeparator/>
      </w:r>
    </w:p>
  </w:endnote>
  <w:endnote w:type="continuationNotice" w:id="1">
    <w:p w14:paraId="2346C18A" w14:textId="77777777" w:rsidR="00C854B8" w:rsidRDefault="00C854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BD3251" w14:textId="6ED957A6" w:rsidR="00C7403E" w:rsidRDefault="00C7403E">
    <w:pPr>
      <w:pStyle w:val="Footer"/>
      <w:jc w:val="right"/>
    </w:pPr>
  </w:p>
  <w:p w14:paraId="0C53F024" w14:textId="77777777" w:rsidR="00C7403E" w:rsidRDefault="00C7403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5495948"/>
      <w:docPartObj>
        <w:docPartGallery w:val="Page Numbers (Bottom of Page)"/>
        <w:docPartUnique/>
      </w:docPartObj>
    </w:sdtPr>
    <w:sdtEndPr>
      <w:rPr>
        <w:noProof/>
      </w:rPr>
    </w:sdtEndPr>
    <w:sdtContent>
      <w:p w14:paraId="33464EFB" w14:textId="77777777" w:rsidR="00C7403E" w:rsidRDefault="00C7403E">
        <w:pPr>
          <w:pStyle w:val="Footer"/>
          <w:jc w:val="right"/>
        </w:pPr>
        <w:r>
          <w:fldChar w:fldCharType="begin"/>
        </w:r>
        <w:r>
          <w:instrText xml:space="preserve"> PAGE   \* MERGEFORMAT </w:instrText>
        </w:r>
        <w:r>
          <w:fldChar w:fldCharType="separate"/>
        </w:r>
        <w:r w:rsidR="00600603">
          <w:rPr>
            <w:noProof/>
          </w:rPr>
          <w:t>24</w:t>
        </w:r>
        <w:r>
          <w:rPr>
            <w:noProof/>
          </w:rPr>
          <w:fldChar w:fldCharType="end"/>
        </w:r>
      </w:p>
    </w:sdtContent>
  </w:sdt>
  <w:p w14:paraId="2B50C35C" w14:textId="77777777" w:rsidR="00C7403E" w:rsidRDefault="00C740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FF32E2" w14:textId="77777777" w:rsidR="00C854B8" w:rsidRDefault="00C854B8" w:rsidP="00D62E4F">
      <w:pPr>
        <w:spacing w:after="0" w:line="240" w:lineRule="auto"/>
      </w:pPr>
      <w:r>
        <w:separator/>
      </w:r>
    </w:p>
  </w:footnote>
  <w:footnote w:type="continuationSeparator" w:id="0">
    <w:p w14:paraId="3859382E" w14:textId="77777777" w:rsidR="00C854B8" w:rsidRDefault="00C854B8" w:rsidP="00D62E4F">
      <w:pPr>
        <w:spacing w:after="0" w:line="240" w:lineRule="auto"/>
      </w:pPr>
      <w:r>
        <w:continuationSeparator/>
      </w:r>
    </w:p>
  </w:footnote>
  <w:footnote w:type="continuationNotice" w:id="1">
    <w:p w14:paraId="401B5C9B" w14:textId="77777777" w:rsidR="00C854B8" w:rsidRDefault="00C854B8">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566F9"/>
    <w:multiLevelType w:val="multilevel"/>
    <w:tmpl w:val="39F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FA1509"/>
    <w:multiLevelType w:val="multilevel"/>
    <w:tmpl w:val="703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1C693A"/>
    <w:multiLevelType w:val="multilevel"/>
    <w:tmpl w:val="66A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4D5362"/>
    <w:multiLevelType w:val="multilevel"/>
    <w:tmpl w:val="76262EDC"/>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0EC838DC"/>
    <w:multiLevelType w:val="multilevel"/>
    <w:tmpl w:val="DF82FC2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10B0590C"/>
    <w:multiLevelType w:val="multilevel"/>
    <w:tmpl w:val="E126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5C4A5E"/>
    <w:multiLevelType w:val="multilevel"/>
    <w:tmpl w:val="64AC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2026E7"/>
    <w:multiLevelType w:val="multilevel"/>
    <w:tmpl w:val="25D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D555EB"/>
    <w:multiLevelType w:val="multilevel"/>
    <w:tmpl w:val="ADAE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1D26C5"/>
    <w:multiLevelType w:val="multilevel"/>
    <w:tmpl w:val="1410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503048"/>
    <w:multiLevelType w:val="multilevel"/>
    <w:tmpl w:val="0CAA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BA2CC5"/>
    <w:multiLevelType w:val="multilevel"/>
    <w:tmpl w:val="81FE6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2248AF"/>
    <w:multiLevelType w:val="multilevel"/>
    <w:tmpl w:val="336C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CB55CE"/>
    <w:multiLevelType w:val="multilevel"/>
    <w:tmpl w:val="047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170C67"/>
    <w:multiLevelType w:val="multilevel"/>
    <w:tmpl w:val="1B222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D2F2F97"/>
    <w:multiLevelType w:val="multilevel"/>
    <w:tmpl w:val="FA9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E85E4F"/>
    <w:multiLevelType w:val="multilevel"/>
    <w:tmpl w:val="AF06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F9221A3"/>
    <w:multiLevelType w:val="multilevel"/>
    <w:tmpl w:val="2290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AD67EB"/>
    <w:multiLevelType w:val="multilevel"/>
    <w:tmpl w:val="EA58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BA4E61"/>
    <w:multiLevelType w:val="multilevel"/>
    <w:tmpl w:val="67A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EE7897"/>
    <w:multiLevelType w:val="multilevel"/>
    <w:tmpl w:val="3362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F521D1"/>
    <w:multiLevelType w:val="multilevel"/>
    <w:tmpl w:val="27D2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D057FB"/>
    <w:multiLevelType w:val="multilevel"/>
    <w:tmpl w:val="21EA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EE30CC"/>
    <w:multiLevelType w:val="multilevel"/>
    <w:tmpl w:val="5F68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F769A1"/>
    <w:multiLevelType w:val="multilevel"/>
    <w:tmpl w:val="489A8AC6"/>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5">
    <w:nsid w:val="39F93BB4"/>
    <w:multiLevelType w:val="multilevel"/>
    <w:tmpl w:val="65F0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BED2F42"/>
    <w:multiLevelType w:val="multilevel"/>
    <w:tmpl w:val="77A2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0CF12BC"/>
    <w:multiLevelType w:val="hybridMultilevel"/>
    <w:tmpl w:val="55621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417A1D8A"/>
    <w:multiLevelType w:val="multilevel"/>
    <w:tmpl w:val="B8F2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5C547F6"/>
    <w:multiLevelType w:val="multilevel"/>
    <w:tmpl w:val="F0D6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69E64C3"/>
    <w:multiLevelType w:val="multilevel"/>
    <w:tmpl w:val="D01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9F87BB6"/>
    <w:multiLevelType w:val="multilevel"/>
    <w:tmpl w:val="6DAA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AE16AB4"/>
    <w:multiLevelType w:val="multilevel"/>
    <w:tmpl w:val="B0AA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F217A73"/>
    <w:multiLevelType w:val="multilevel"/>
    <w:tmpl w:val="9B24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3D850F3"/>
    <w:multiLevelType w:val="multilevel"/>
    <w:tmpl w:val="61E8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A1223EB"/>
    <w:multiLevelType w:val="multilevel"/>
    <w:tmpl w:val="5D72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2E2CAD"/>
    <w:multiLevelType w:val="multilevel"/>
    <w:tmpl w:val="3CCC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B691072"/>
    <w:multiLevelType w:val="multilevel"/>
    <w:tmpl w:val="1D24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C2F3C6C"/>
    <w:multiLevelType w:val="multilevel"/>
    <w:tmpl w:val="57A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E006783"/>
    <w:multiLevelType w:val="multilevel"/>
    <w:tmpl w:val="A92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E506219"/>
    <w:multiLevelType w:val="multilevel"/>
    <w:tmpl w:val="52C81D0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nsid w:val="5F533A38"/>
    <w:multiLevelType w:val="multilevel"/>
    <w:tmpl w:val="47A28C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nsid w:val="6121683C"/>
    <w:multiLevelType w:val="multilevel"/>
    <w:tmpl w:val="3912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23D1B30"/>
    <w:multiLevelType w:val="multilevel"/>
    <w:tmpl w:val="4928F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8374D2E"/>
    <w:multiLevelType w:val="multilevel"/>
    <w:tmpl w:val="5E566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A3675A9"/>
    <w:multiLevelType w:val="multilevel"/>
    <w:tmpl w:val="31CCD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AE52CA3"/>
    <w:multiLevelType w:val="multilevel"/>
    <w:tmpl w:val="47FE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BC955C3"/>
    <w:multiLevelType w:val="multilevel"/>
    <w:tmpl w:val="A7FA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D8965B7"/>
    <w:multiLevelType w:val="multilevel"/>
    <w:tmpl w:val="CA12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02B02DF"/>
    <w:multiLevelType w:val="multilevel"/>
    <w:tmpl w:val="BA749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10F2DE1"/>
    <w:multiLevelType w:val="multilevel"/>
    <w:tmpl w:val="829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1FC211D"/>
    <w:multiLevelType w:val="multilevel"/>
    <w:tmpl w:val="160E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2476D79"/>
    <w:multiLevelType w:val="multilevel"/>
    <w:tmpl w:val="FA50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33869D4"/>
    <w:multiLevelType w:val="multilevel"/>
    <w:tmpl w:val="8170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4F23D99"/>
    <w:multiLevelType w:val="multilevel"/>
    <w:tmpl w:val="A5DA2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95B77DD"/>
    <w:multiLevelType w:val="multilevel"/>
    <w:tmpl w:val="7B8E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E3515DE"/>
    <w:multiLevelType w:val="multilevel"/>
    <w:tmpl w:val="188C2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F844210"/>
    <w:multiLevelType w:val="multilevel"/>
    <w:tmpl w:val="5D0E3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27"/>
  </w:num>
  <w:num w:numId="3">
    <w:abstractNumId w:val="4"/>
  </w:num>
  <w:num w:numId="4">
    <w:abstractNumId w:val="35"/>
  </w:num>
  <w:num w:numId="5">
    <w:abstractNumId w:val="36"/>
  </w:num>
  <w:num w:numId="6">
    <w:abstractNumId w:val="11"/>
  </w:num>
  <w:num w:numId="7">
    <w:abstractNumId w:val="37"/>
  </w:num>
  <w:num w:numId="8">
    <w:abstractNumId w:val="19"/>
  </w:num>
  <w:num w:numId="9">
    <w:abstractNumId w:val="16"/>
  </w:num>
  <w:num w:numId="10">
    <w:abstractNumId w:val="34"/>
  </w:num>
  <w:num w:numId="11">
    <w:abstractNumId w:val="0"/>
  </w:num>
  <w:num w:numId="12">
    <w:abstractNumId w:val="48"/>
  </w:num>
  <w:num w:numId="13">
    <w:abstractNumId w:val="15"/>
  </w:num>
  <w:num w:numId="14">
    <w:abstractNumId w:val="33"/>
  </w:num>
  <w:num w:numId="15">
    <w:abstractNumId w:val="53"/>
  </w:num>
  <w:num w:numId="16">
    <w:abstractNumId w:val="46"/>
  </w:num>
  <w:num w:numId="17">
    <w:abstractNumId w:val="7"/>
  </w:num>
  <w:num w:numId="18">
    <w:abstractNumId w:val="10"/>
  </w:num>
  <w:num w:numId="19">
    <w:abstractNumId w:val="31"/>
  </w:num>
  <w:num w:numId="20">
    <w:abstractNumId w:val="1"/>
  </w:num>
  <w:num w:numId="21">
    <w:abstractNumId w:val="32"/>
  </w:num>
  <w:num w:numId="22">
    <w:abstractNumId w:val="44"/>
  </w:num>
  <w:num w:numId="23">
    <w:abstractNumId w:val="38"/>
  </w:num>
  <w:num w:numId="24">
    <w:abstractNumId w:val="56"/>
  </w:num>
  <w:num w:numId="25">
    <w:abstractNumId w:val="28"/>
  </w:num>
  <w:num w:numId="26">
    <w:abstractNumId w:val="51"/>
  </w:num>
  <w:num w:numId="27">
    <w:abstractNumId w:val="42"/>
  </w:num>
  <w:num w:numId="28">
    <w:abstractNumId w:val="2"/>
  </w:num>
  <w:num w:numId="29">
    <w:abstractNumId w:val="5"/>
  </w:num>
  <w:num w:numId="30">
    <w:abstractNumId w:val="12"/>
  </w:num>
  <w:num w:numId="31">
    <w:abstractNumId w:val="52"/>
  </w:num>
  <w:num w:numId="32">
    <w:abstractNumId w:val="47"/>
  </w:num>
  <w:num w:numId="33">
    <w:abstractNumId w:val="14"/>
  </w:num>
  <w:num w:numId="34">
    <w:abstractNumId w:val="29"/>
  </w:num>
  <w:num w:numId="35">
    <w:abstractNumId w:val="49"/>
  </w:num>
  <w:num w:numId="36">
    <w:abstractNumId w:val="23"/>
  </w:num>
  <w:num w:numId="37">
    <w:abstractNumId w:val="45"/>
  </w:num>
  <w:num w:numId="38">
    <w:abstractNumId w:val="6"/>
  </w:num>
  <w:num w:numId="39">
    <w:abstractNumId w:val="30"/>
  </w:num>
  <w:num w:numId="40">
    <w:abstractNumId w:val="57"/>
  </w:num>
  <w:num w:numId="41">
    <w:abstractNumId w:val="9"/>
  </w:num>
  <w:num w:numId="42">
    <w:abstractNumId w:val="54"/>
  </w:num>
  <w:num w:numId="43">
    <w:abstractNumId w:val="25"/>
  </w:num>
  <w:num w:numId="44">
    <w:abstractNumId w:val="17"/>
  </w:num>
  <w:num w:numId="45">
    <w:abstractNumId w:val="50"/>
  </w:num>
  <w:num w:numId="46">
    <w:abstractNumId w:val="13"/>
  </w:num>
  <w:num w:numId="47">
    <w:abstractNumId w:val="22"/>
  </w:num>
  <w:num w:numId="48">
    <w:abstractNumId w:val="43"/>
  </w:num>
  <w:num w:numId="49">
    <w:abstractNumId w:val="24"/>
  </w:num>
  <w:num w:numId="50">
    <w:abstractNumId w:val="55"/>
  </w:num>
  <w:num w:numId="51">
    <w:abstractNumId w:val="18"/>
  </w:num>
  <w:num w:numId="52">
    <w:abstractNumId w:val="26"/>
  </w:num>
  <w:num w:numId="53">
    <w:abstractNumId w:val="20"/>
  </w:num>
  <w:num w:numId="54">
    <w:abstractNumId w:val="8"/>
  </w:num>
  <w:num w:numId="55">
    <w:abstractNumId w:val="39"/>
  </w:num>
  <w:num w:numId="56">
    <w:abstractNumId w:val="21"/>
  </w:num>
  <w:num w:numId="57">
    <w:abstractNumId w:val="3"/>
  </w:num>
  <w:num w:numId="58">
    <w:abstractNumId w:val="4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3DB"/>
    <w:rsid w:val="000019D5"/>
    <w:rsid w:val="0001144D"/>
    <w:rsid w:val="00015E92"/>
    <w:rsid w:val="00016D74"/>
    <w:rsid w:val="00021EB0"/>
    <w:rsid w:val="00024EAE"/>
    <w:rsid w:val="00027E0B"/>
    <w:rsid w:val="000349AA"/>
    <w:rsid w:val="000426DF"/>
    <w:rsid w:val="00046CB8"/>
    <w:rsid w:val="00051A57"/>
    <w:rsid w:val="00055C41"/>
    <w:rsid w:val="00057FFE"/>
    <w:rsid w:val="00067376"/>
    <w:rsid w:val="00070C6C"/>
    <w:rsid w:val="00073E70"/>
    <w:rsid w:val="00083537"/>
    <w:rsid w:val="00084015"/>
    <w:rsid w:val="00087195"/>
    <w:rsid w:val="000909FD"/>
    <w:rsid w:val="000A0434"/>
    <w:rsid w:val="000A54BC"/>
    <w:rsid w:val="000A6449"/>
    <w:rsid w:val="000B18EA"/>
    <w:rsid w:val="000B609A"/>
    <w:rsid w:val="000B734A"/>
    <w:rsid w:val="000B7DFD"/>
    <w:rsid w:val="000C49C5"/>
    <w:rsid w:val="000C5422"/>
    <w:rsid w:val="000E1864"/>
    <w:rsid w:val="000E4965"/>
    <w:rsid w:val="000E5CAF"/>
    <w:rsid w:val="000E6CFC"/>
    <w:rsid w:val="000F27A6"/>
    <w:rsid w:val="000F4C2C"/>
    <w:rsid w:val="000F5098"/>
    <w:rsid w:val="000F5B38"/>
    <w:rsid w:val="000F76D5"/>
    <w:rsid w:val="00100655"/>
    <w:rsid w:val="00106B12"/>
    <w:rsid w:val="0011211B"/>
    <w:rsid w:val="00116505"/>
    <w:rsid w:val="00116D96"/>
    <w:rsid w:val="001210CC"/>
    <w:rsid w:val="00130238"/>
    <w:rsid w:val="00134638"/>
    <w:rsid w:val="00144728"/>
    <w:rsid w:val="0014490A"/>
    <w:rsid w:val="00150072"/>
    <w:rsid w:val="00154139"/>
    <w:rsid w:val="0015591B"/>
    <w:rsid w:val="00155AA3"/>
    <w:rsid w:val="00157DE0"/>
    <w:rsid w:val="001634A7"/>
    <w:rsid w:val="001666E4"/>
    <w:rsid w:val="001704C1"/>
    <w:rsid w:val="001723BD"/>
    <w:rsid w:val="001800D5"/>
    <w:rsid w:val="001836D2"/>
    <w:rsid w:val="00191B47"/>
    <w:rsid w:val="00192D10"/>
    <w:rsid w:val="001A047F"/>
    <w:rsid w:val="001A2630"/>
    <w:rsid w:val="001A3CC1"/>
    <w:rsid w:val="001A3F9F"/>
    <w:rsid w:val="001B0385"/>
    <w:rsid w:val="001B27B5"/>
    <w:rsid w:val="001B7259"/>
    <w:rsid w:val="001C1590"/>
    <w:rsid w:val="001C1CF6"/>
    <w:rsid w:val="001C27E1"/>
    <w:rsid w:val="001C539D"/>
    <w:rsid w:val="001C5852"/>
    <w:rsid w:val="001C772E"/>
    <w:rsid w:val="001D1111"/>
    <w:rsid w:val="001D2637"/>
    <w:rsid w:val="001D519B"/>
    <w:rsid w:val="001D7751"/>
    <w:rsid w:val="001E1362"/>
    <w:rsid w:val="001E2A69"/>
    <w:rsid w:val="001E3A45"/>
    <w:rsid w:val="001E4145"/>
    <w:rsid w:val="0020751D"/>
    <w:rsid w:val="00207804"/>
    <w:rsid w:val="0021146D"/>
    <w:rsid w:val="00212678"/>
    <w:rsid w:val="00215850"/>
    <w:rsid w:val="002204C9"/>
    <w:rsid w:val="00221A2F"/>
    <w:rsid w:val="00222728"/>
    <w:rsid w:val="00224613"/>
    <w:rsid w:val="00224D7C"/>
    <w:rsid w:val="002325AA"/>
    <w:rsid w:val="00235B6B"/>
    <w:rsid w:val="00235E51"/>
    <w:rsid w:val="00236C59"/>
    <w:rsid w:val="002375D2"/>
    <w:rsid w:val="00240C5E"/>
    <w:rsid w:val="0024211C"/>
    <w:rsid w:val="00246107"/>
    <w:rsid w:val="00253CF5"/>
    <w:rsid w:val="0025403A"/>
    <w:rsid w:val="00254ACE"/>
    <w:rsid w:val="00270469"/>
    <w:rsid w:val="00271537"/>
    <w:rsid w:val="00271BF2"/>
    <w:rsid w:val="0027397D"/>
    <w:rsid w:val="002813EF"/>
    <w:rsid w:val="00282F1D"/>
    <w:rsid w:val="00285190"/>
    <w:rsid w:val="00286DD2"/>
    <w:rsid w:val="00291F99"/>
    <w:rsid w:val="00292839"/>
    <w:rsid w:val="00294828"/>
    <w:rsid w:val="0029550A"/>
    <w:rsid w:val="002A0804"/>
    <w:rsid w:val="002A1BA2"/>
    <w:rsid w:val="002A3184"/>
    <w:rsid w:val="002A40B7"/>
    <w:rsid w:val="002A457D"/>
    <w:rsid w:val="002B1D3B"/>
    <w:rsid w:val="002B52EC"/>
    <w:rsid w:val="002C422C"/>
    <w:rsid w:val="002C455C"/>
    <w:rsid w:val="002D093C"/>
    <w:rsid w:val="002D61BF"/>
    <w:rsid w:val="002D6707"/>
    <w:rsid w:val="002D7257"/>
    <w:rsid w:val="002D7424"/>
    <w:rsid w:val="002E2899"/>
    <w:rsid w:val="00312421"/>
    <w:rsid w:val="00323090"/>
    <w:rsid w:val="00326DBE"/>
    <w:rsid w:val="00331C41"/>
    <w:rsid w:val="00333DFC"/>
    <w:rsid w:val="00340890"/>
    <w:rsid w:val="00341FE7"/>
    <w:rsid w:val="003428E5"/>
    <w:rsid w:val="0035037F"/>
    <w:rsid w:val="00350BB2"/>
    <w:rsid w:val="003519C3"/>
    <w:rsid w:val="00360BF4"/>
    <w:rsid w:val="00360CEC"/>
    <w:rsid w:val="00360FA4"/>
    <w:rsid w:val="00367834"/>
    <w:rsid w:val="003721DC"/>
    <w:rsid w:val="00375F77"/>
    <w:rsid w:val="00382FF4"/>
    <w:rsid w:val="00386B9F"/>
    <w:rsid w:val="00386D8F"/>
    <w:rsid w:val="00396CC7"/>
    <w:rsid w:val="003A3114"/>
    <w:rsid w:val="003B2F38"/>
    <w:rsid w:val="003B401F"/>
    <w:rsid w:val="003B59B2"/>
    <w:rsid w:val="003B6B94"/>
    <w:rsid w:val="003B712E"/>
    <w:rsid w:val="003C4F02"/>
    <w:rsid w:val="003C66EB"/>
    <w:rsid w:val="003D6D96"/>
    <w:rsid w:val="003E2C98"/>
    <w:rsid w:val="003E2E17"/>
    <w:rsid w:val="003E65C2"/>
    <w:rsid w:val="003E7F04"/>
    <w:rsid w:val="00403979"/>
    <w:rsid w:val="00403DEE"/>
    <w:rsid w:val="0040450A"/>
    <w:rsid w:val="00404616"/>
    <w:rsid w:val="0040497A"/>
    <w:rsid w:val="004100A8"/>
    <w:rsid w:val="00416382"/>
    <w:rsid w:val="00426BAB"/>
    <w:rsid w:val="0042728C"/>
    <w:rsid w:val="00431E8A"/>
    <w:rsid w:val="00433297"/>
    <w:rsid w:val="00440FDE"/>
    <w:rsid w:val="00441494"/>
    <w:rsid w:val="00441CE6"/>
    <w:rsid w:val="00445CC1"/>
    <w:rsid w:val="00451884"/>
    <w:rsid w:val="004537BE"/>
    <w:rsid w:val="004612A9"/>
    <w:rsid w:val="00461E37"/>
    <w:rsid w:val="004620F6"/>
    <w:rsid w:val="00463A0E"/>
    <w:rsid w:val="00475169"/>
    <w:rsid w:val="00476D7E"/>
    <w:rsid w:val="00476DD2"/>
    <w:rsid w:val="00480FEC"/>
    <w:rsid w:val="004905E8"/>
    <w:rsid w:val="004A034C"/>
    <w:rsid w:val="004A1D09"/>
    <w:rsid w:val="004A2A7C"/>
    <w:rsid w:val="004A3E32"/>
    <w:rsid w:val="004A446F"/>
    <w:rsid w:val="004A62CD"/>
    <w:rsid w:val="004A7F53"/>
    <w:rsid w:val="004B41FC"/>
    <w:rsid w:val="004B667D"/>
    <w:rsid w:val="004C39F0"/>
    <w:rsid w:val="004C49D4"/>
    <w:rsid w:val="004C7935"/>
    <w:rsid w:val="004D0AFE"/>
    <w:rsid w:val="004D1827"/>
    <w:rsid w:val="004D3F64"/>
    <w:rsid w:val="004D3FC9"/>
    <w:rsid w:val="004D5DFA"/>
    <w:rsid w:val="004D6960"/>
    <w:rsid w:val="004D790E"/>
    <w:rsid w:val="004E1783"/>
    <w:rsid w:val="004E1F2C"/>
    <w:rsid w:val="004E375C"/>
    <w:rsid w:val="004E5859"/>
    <w:rsid w:val="004E6018"/>
    <w:rsid w:val="004E6E1A"/>
    <w:rsid w:val="004E7042"/>
    <w:rsid w:val="004F209E"/>
    <w:rsid w:val="004F25A7"/>
    <w:rsid w:val="004F4A5F"/>
    <w:rsid w:val="004F4BF7"/>
    <w:rsid w:val="004F4E70"/>
    <w:rsid w:val="0050027F"/>
    <w:rsid w:val="005006CB"/>
    <w:rsid w:val="0050296D"/>
    <w:rsid w:val="005040CA"/>
    <w:rsid w:val="00517AC5"/>
    <w:rsid w:val="005210C7"/>
    <w:rsid w:val="005246C0"/>
    <w:rsid w:val="00525C54"/>
    <w:rsid w:val="00530BDA"/>
    <w:rsid w:val="00530E85"/>
    <w:rsid w:val="00531F4F"/>
    <w:rsid w:val="00533061"/>
    <w:rsid w:val="00536673"/>
    <w:rsid w:val="00536C9F"/>
    <w:rsid w:val="0055445C"/>
    <w:rsid w:val="00555060"/>
    <w:rsid w:val="00565578"/>
    <w:rsid w:val="00566BEB"/>
    <w:rsid w:val="005672D7"/>
    <w:rsid w:val="005710CE"/>
    <w:rsid w:val="00571E1F"/>
    <w:rsid w:val="00583786"/>
    <w:rsid w:val="00590F37"/>
    <w:rsid w:val="005A0A9F"/>
    <w:rsid w:val="005A3514"/>
    <w:rsid w:val="005A7631"/>
    <w:rsid w:val="005A79CF"/>
    <w:rsid w:val="005C13DB"/>
    <w:rsid w:val="005C2456"/>
    <w:rsid w:val="005C68DF"/>
    <w:rsid w:val="005C6B75"/>
    <w:rsid w:val="005D03E5"/>
    <w:rsid w:val="005D13D7"/>
    <w:rsid w:val="005D23A2"/>
    <w:rsid w:val="005D23E9"/>
    <w:rsid w:val="005D3EFD"/>
    <w:rsid w:val="005D4C30"/>
    <w:rsid w:val="005D53A2"/>
    <w:rsid w:val="005E0077"/>
    <w:rsid w:val="005E1973"/>
    <w:rsid w:val="005F1C6C"/>
    <w:rsid w:val="005F6757"/>
    <w:rsid w:val="00600603"/>
    <w:rsid w:val="006020BF"/>
    <w:rsid w:val="00603738"/>
    <w:rsid w:val="00603E7E"/>
    <w:rsid w:val="00604282"/>
    <w:rsid w:val="006077A1"/>
    <w:rsid w:val="00613E57"/>
    <w:rsid w:val="00615920"/>
    <w:rsid w:val="00616F7C"/>
    <w:rsid w:val="00617328"/>
    <w:rsid w:val="006201A2"/>
    <w:rsid w:val="006219B7"/>
    <w:rsid w:val="00624915"/>
    <w:rsid w:val="00630472"/>
    <w:rsid w:val="0063120B"/>
    <w:rsid w:val="00635193"/>
    <w:rsid w:val="006444C5"/>
    <w:rsid w:val="00646C1C"/>
    <w:rsid w:val="00647406"/>
    <w:rsid w:val="00651710"/>
    <w:rsid w:val="006547A1"/>
    <w:rsid w:val="00657A4B"/>
    <w:rsid w:val="006736F7"/>
    <w:rsid w:val="00673ADD"/>
    <w:rsid w:val="00674F4C"/>
    <w:rsid w:val="00680947"/>
    <w:rsid w:val="00683F39"/>
    <w:rsid w:val="00684B23"/>
    <w:rsid w:val="00690E12"/>
    <w:rsid w:val="00697379"/>
    <w:rsid w:val="006A1721"/>
    <w:rsid w:val="006A27E5"/>
    <w:rsid w:val="006A4D0B"/>
    <w:rsid w:val="006A5260"/>
    <w:rsid w:val="006A5F72"/>
    <w:rsid w:val="006B1CBA"/>
    <w:rsid w:val="006B355C"/>
    <w:rsid w:val="006B5107"/>
    <w:rsid w:val="006C3B39"/>
    <w:rsid w:val="006C4FBE"/>
    <w:rsid w:val="006C6605"/>
    <w:rsid w:val="006D23C4"/>
    <w:rsid w:val="006D2B74"/>
    <w:rsid w:val="006D352A"/>
    <w:rsid w:val="006D454B"/>
    <w:rsid w:val="006E02FE"/>
    <w:rsid w:val="006E11EC"/>
    <w:rsid w:val="006E1332"/>
    <w:rsid w:val="006E1BC7"/>
    <w:rsid w:val="006E3E69"/>
    <w:rsid w:val="006F3F74"/>
    <w:rsid w:val="006F4256"/>
    <w:rsid w:val="006F6912"/>
    <w:rsid w:val="006F767E"/>
    <w:rsid w:val="00700F72"/>
    <w:rsid w:val="00702983"/>
    <w:rsid w:val="00703EEE"/>
    <w:rsid w:val="00707826"/>
    <w:rsid w:val="007111F8"/>
    <w:rsid w:val="00714BAE"/>
    <w:rsid w:val="00715356"/>
    <w:rsid w:val="007233CD"/>
    <w:rsid w:val="007262F0"/>
    <w:rsid w:val="0072671E"/>
    <w:rsid w:val="0073104C"/>
    <w:rsid w:val="00733314"/>
    <w:rsid w:val="007405A7"/>
    <w:rsid w:val="0074406B"/>
    <w:rsid w:val="00750972"/>
    <w:rsid w:val="0075209A"/>
    <w:rsid w:val="0075285B"/>
    <w:rsid w:val="0076011E"/>
    <w:rsid w:val="00760208"/>
    <w:rsid w:val="00761334"/>
    <w:rsid w:val="00773CF9"/>
    <w:rsid w:val="007806BC"/>
    <w:rsid w:val="00780B70"/>
    <w:rsid w:val="00784F67"/>
    <w:rsid w:val="0078663E"/>
    <w:rsid w:val="007910E8"/>
    <w:rsid w:val="00791EC6"/>
    <w:rsid w:val="007A05F4"/>
    <w:rsid w:val="007A2936"/>
    <w:rsid w:val="007A677E"/>
    <w:rsid w:val="007B6B9C"/>
    <w:rsid w:val="007C1E51"/>
    <w:rsid w:val="007D0CA0"/>
    <w:rsid w:val="007D5F34"/>
    <w:rsid w:val="007D6DE3"/>
    <w:rsid w:val="007E14F6"/>
    <w:rsid w:val="007E1ED8"/>
    <w:rsid w:val="007E25F9"/>
    <w:rsid w:val="007E745A"/>
    <w:rsid w:val="007F1DE5"/>
    <w:rsid w:val="007F311B"/>
    <w:rsid w:val="007F5CF5"/>
    <w:rsid w:val="007F6A57"/>
    <w:rsid w:val="00812B56"/>
    <w:rsid w:val="008139B1"/>
    <w:rsid w:val="00815C59"/>
    <w:rsid w:val="008178AA"/>
    <w:rsid w:val="008209F3"/>
    <w:rsid w:val="0082132E"/>
    <w:rsid w:val="00823F70"/>
    <w:rsid w:val="00824C7D"/>
    <w:rsid w:val="00825D4F"/>
    <w:rsid w:val="00827105"/>
    <w:rsid w:val="00832952"/>
    <w:rsid w:val="00832E00"/>
    <w:rsid w:val="0083354B"/>
    <w:rsid w:val="00841CEF"/>
    <w:rsid w:val="00844439"/>
    <w:rsid w:val="0084620F"/>
    <w:rsid w:val="00854645"/>
    <w:rsid w:val="00865C05"/>
    <w:rsid w:val="008668E9"/>
    <w:rsid w:val="008707F4"/>
    <w:rsid w:val="008776FA"/>
    <w:rsid w:val="00882377"/>
    <w:rsid w:val="0088393A"/>
    <w:rsid w:val="00883F09"/>
    <w:rsid w:val="00886896"/>
    <w:rsid w:val="0089197E"/>
    <w:rsid w:val="00894D97"/>
    <w:rsid w:val="008B6917"/>
    <w:rsid w:val="008C033E"/>
    <w:rsid w:val="008C215B"/>
    <w:rsid w:val="008C2826"/>
    <w:rsid w:val="008C4A95"/>
    <w:rsid w:val="008D047A"/>
    <w:rsid w:val="008D2927"/>
    <w:rsid w:val="008E1BED"/>
    <w:rsid w:val="008E392E"/>
    <w:rsid w:val="008E6D2A"/>
    <w:rsid w:val="008F0F16"/>
    <w:rsid w:val="008F2A25"/>
    <w:rsid w:val="008F4E22"/>
    <w:rsid w:val="008F5382"/>
    <w:rsid w:val="008F58AB"/>
    <w:rsid w:val="008F6FF7"/>
    <w:rsid w:val="008F7FAA"/>
    <w:rsid w:val="00906DB2"/>
    <w:rsid w:val="00914F45"/>
    <w:rsid w:val="00926098"/>
    <w:rsid w:val="00926453"/>
    <w:rsid w:val="00926982"/>
    <w:rsid w:val="0092708F"/>
    <w:rsid w:val="00927FF7"/>
    <w:rsid w:val="0095277E"/>
    <w:rsid w:val="00953D6F"/>
    <w:rsid w:val="009556B7"/>
    <w:rsid w:val="00957355"/>
    <w:rsid w:val="00965656"/>
    <w:rsid w:val="00972804"/>
    <w:rsid w:val="00973354"/>
    <w:rsid w:val="00975190"/>
    <w:rsid w:val="009752A9"/>
    <w:rsid w:val="00980B9C"/>
    <w:rsid w:val="00981E19"/>
    <w:rsid w:val="00985F40"/>
    <w:rsid w:val="00987BE7"/>
    <w:rsid w:val="0099177A"/>
    <w:rsid w:val="0099482E"/>
    <w:rsid w:val="0099670F"/>
    <w:rsid w:val="009A0B95"/>
    <w:rsid w:val="009A41D3"/>
    <w:rsid w:val="009A43EA"/>
    <w:rsid w:val="009A4484"/>
    <w:rsid w:val="009A5F67"/>
    <w:rsid w:val="009A7DE8"/>
    <w:rsid w:val="009B4708"/>
    <w:rsid w:val="009C0604"/>
    <w:rsid w:val="009C1990"/>
    <w:rsid w:val="009C1B0B"/>
    <w:rsid w:val="009C3DD1"/>
    <w:rsid w:val="009C73D8"/>
    <w:rsid w:val="009D0FA7"/>
    <w:rsid w:val="009D1133"/>
    <w:rsid w:val="009D507D"/>
    <w:rsid w:val="009E2755"/>
    <w:rsid w:val="009E41F2"/>
    <w:rsid w:val="009E4E6E"/>
    <w:rsid w:val="009E6396"/>
    <w:rsid w:val="009F577D"/>
    <w:rsid w:val="00A01DE7"/>
    <w:rsid w:val="00A10AAB"/>
    <w:rsid w:val="00A119EA"/>
    <w:rsid w:val="00A15D29"/>
    <w:rsid w:val="00A161BC"/>
    <w:rsid w:val="00A24E37"/>
    <w:rsid w:val="00A25CA3"/>
    <w:rsid w:val="00A27EAE"/>
    <w:rsid w:val="00A31E6E"/>
    <w:rsid w:val="00A33472"/>
    <w:rsid w:val="00A35AAD"/>
    <w:rsid w:val="00A44739"/>
    <w:rsid w:val="00A45DC7"/>
    <w:rsid w:val="00A47F4D"/>
    <w:rsid w:val="00A5454B"/>
    <w:rsid w:val="00A62C6D"/>
    <w:rsid w:val="00A65CE5"/>
    <w:rsid w:val="00A739C1"/>
    <w:rsid w:val="00A773C8"/>
    <w:rsid w:val="00A863B9"/>
    <w:rsid w:val="00A91769"/>
    <w:rsid w:val="00A91C2D"/>
    <w:rsid w:val="00A960BA"/>
    <w:rsid w:val="00A967AD"/>
    <w:rsid w:val="00AA1F8D"/>
    <w:rsid w:val="00AA31E6"/>
    <w:rsid w:val="00AA5BE6"/>
    <w:rsid w:val="00AA6DD3"/>
    <w:rsid w:val="00AB5BD7"/>
    <w:rsid w:val="00AB61D8"/>
    <w:rsid w:val="00AB6CD4"/>
    <w:rsid w:val="00AB78B3"/>
    <w:rsid w:val="00AC22E1"/>
    <w:rsid w:val="00AC5C56"/>
    <w:rsid w:val="00AD04F2"/>
    <w:rsid w:val="00AD5428"/>
    <w:rsid w:val="00AE2BF4"/>
    <w:rsid w:val="00AE3AC5"/>
    <w:rsid w:val="00AE3C3D"/>
    <w:rsid w:val="00AF119C"/>
    <w:rsid w:val="00AF76FA"/>
    <w:rsid w:val="00B001A4"/>
    <w:rsid w:val="00B0192F"/>
    <w:rsid w:val="00B019B4"/>
    <w:rsid w:val="00B0289C"/>
    <w:rsid w:val="00B04CCC"/>
    <w:rsid w:val="00B17409"/>
    <w:rsid w:val="00B22CFB"/>
    <w:rsid w:val="00B25457"/>
    <w:rsid w:val="00B27277"/>
    <w:rsid w:val="00B32B61"/>
    <w:rsid w:val="00B3335D"/>
    <w:rsid w:val="00B3405E"/>
    <w:rsid w:val="00B35EA8"/>
    <w:rsid w:val="00B365E6"/>
    <w:rsid w:val="00B404E1"/>
    <w:rsid w:val="00B44CE3"/>
    <w:rsid w:val="00B5176F"/>
    <w:rsid w:val="00B51AB9"/>
    <w:rsid w:val="00B61901"/>
    <w:rsid w:val="00B75374"/>
    <w:rsid w:val="00B753B7"/>
    <w:rsid w:val="00B81DC7"/>
    <w:rsid w:val="00B8203A"/>
    <w:rsid w:val="00B861D4"/>
    <w:rsid w:val="00B862AC"/>
    <w:rsid w:val="00B86ABF"/>
    <w:rsid w:val="00B90311"/>
    <w:rsid w:val="00B91B4F"/>
    <w:rsid w:val="00B938FD"/>
    <w:rsid w:val="00B96689"/>
    <w:rsid w:val="00BA0412"/>
    <w:rsid w:val="00BA1EE1"/>
    <w:rsid w:val="00BA3533"/>
    <w:rsid w:val="00BB1391"/>
    <w:rsid w:val="00BB6C86"/>
    <w:rsid w:val="00BC00BD"/>
    <w:rsid w:val="00BC45CB"/>
    <w:rsid w:val="00BC4A51"/>
    <w:rsid w:val="00BC574E"/>
    <w:rsid w:val="00BD272F"/>
    <w:rsid w:val="00BD3296"/>
    <w:rsid w:val="00BD3440"/>
    <w:rsid w:val="00BD349A"/>
    <w:rsid w:val="00BD796C"/>
    <w:rsid w:val="00BE0CEC"/>
    <w:rsid w:val="00BE5B72"/>
    <w:rsid w:val="00BE6FD8"/>
    <w:rsid w:val="00BF0121"/>
    <w:rsid w:val="00BF0889"/>
    <w:rsid w:val="00C039E2"/>
    <w:rsid w:val="00C03E4A"/>
    <w:rsid w:val="00C109EA"/>
    <w:rsid w:val="00C17199"/>
    <w:rsid w:val="00C24D5D"/>
    <w:rsid w:val="00C27029"/>
    <w:rsid w:val="00C30415"/>
    <w:rsid w:val="00C34107"/>
    <w:rsid w:val="00C36F22"/>
    <w:rsid w:val="00C413D8"/>
    <w:rsid w:val="00C460D9"/>
    <w:rsid w:val="00C53375"/>
    <w:rsid w:val="00C5402F"/>
    <w:rsid w:val="00C57FD0"/>
    <w:rsid w:val="00C65E8A"/>
    <w:rsid w:val="00C70C86"/>
    <w:rsid w:val="00C72AA6"/>
    <w:rsid w:val="00C7403E"/>
    <w:rsid w:val="00C854B8"/>
    <w:rsid w:val="00C91F91"/>
    <w:rsid w:val="00C96DB9"/>
    <w:rsid w:val="00C97697"/>
    <w:rsid w:val="00CC4B47"/>
    <w:rsid w:val="00CC7CF8"/>
    <w:rsid w:val="00CD27A9"/>
    <w:rsid w:val="00CD50E9"/>
    <w:rsid w:val="00CD59EE"/>
    <w:rsid w:val="00CE27F6"/>
    <w:rsid w:val="00CE3C7B"/>
    <w:rsid w:val="00CE6511"/>
    <w:rsid w:val="00CF2E52"/>
    <w:rsid w:val="00CF2F03"/>
    <w:rsid w:val="00CF42F5"/>
    <w:rsid w:val="00CF51DC"/>
    <w:rsid w:val="00D05999"/>
    <w:rsid w:val="00D07ED5"/>
    <w:rsid w:val="00D10D3D"/>
    <w:rsid w:val="00D11E79"/>
    <w:rsid w:val="00D1243F"/>
    <w:rsid w:val="00D14529"/>
    <w:rsid w:val="00D152E2"/>
    <w:rsid w:val="00D15555"/>
    <w:rsid w:val="00D1776A"/>
    <w:rsid w:val="00D17CA0"/>
    <w:rsid w:val="00D21695"/>
    <w:rsid w:val="00D25F48"/>
    <w:rsid w:val="00D31920"/>
    <w:rsid w:val="00D31F9E"/>
    <w:rsid w:val="00D3484D"/>
    <w:rsid w:val="00D34B5F"/>
    <w:rsid w:val="00D355F2"/>
    <w:rsid w:val="00D36185"/>
    <w:rsid w:val="00D40E99"/>
    <w:rsid w:val="00D41437"/>
    <w:rsid w:val="00D41EEA"/>
    <w:rsid w:val="00D472FE"/>
    <w:rsid w:val="00D47CFC"/>
    <w:rsid w:val="00D50084"/>
    <w:rsid w:val="00D54215"/>
    <w:rsid w:val="00D61FB6"/>
    <w:rsid w:val="00D62682"/>
    <w:rsid w:val="00D62E4F"/>
    <w:rsid w:val="00D656C5"/>
    <w:rsid w:val="00D65C61"/>
    <w:rsid w:val="00D7438B"/>
    <w:rsid w:val="00D74DC9"/>
    <w:rsid w:val="00D75280"/>
    <w:rsid w:val="00D759F2"/>
    <w:rsid w:val="00D81A99"/>
    <w:rsid w:val="00D927A6"/>
    <w:rsid w:val="00D968A6"/>
    <w:rsid w:val="00DA225F"/>
    <w:rsid w:val="00DA2A8B"/>
    <w:rsid w:val="00DA48E0"/>
    <w:rsid w:val="00DB0E3A"/>
    <w:rsid w:val="00DB3B43"/>
    <w:rsid w:val="00DB49AD"/>
    <w:rsid w:val="00DB523B"/>
    <w:rsid w:val="00DB663D"/>
    <w:rsid w:val="00DE2CC0"/>
    <w:rsid w:val="00DF5896"/>
    <w:rsid w:val="00DF6AE5"/>
    <w:rsid w:val="00E01F64"/>
    <w:rsid w:val="00E03FB3"/>
    <w:rsid w:val="00E0727E"/>
    <w:rsid w:val="00E13A3F"/>
    <w:rsid w:val="00E24589"/>
    <w:rsid w:val="00E3050C"/>
    <w:rsid w:val="00E31A6C"/>
    <w:rsid w:val="00E342CB"/>
    <w:rsid w:val="00E350CA"/>
    <w:rsid w:val="00E35564"/>
    <w:rsid w:val="00E356DD"/>
    <w:rsid w:val="00E41465"/>
    <w:rsid w:val="00E421BA"/>
    <w:rsid w:val="00E46C62"/>
    <w:rsid w:val="00E47953"/>
    <w:rsid w:val="00E513F4"/>
    <w:rsid w:val="00E57061"/>
    <w:rsid w:val="00E573E1"/>
    <w:rsid w:val="00E62CE5"/>
    <w:rsid w:val="00E70C71"/>
    <w:rsid w:val="00E733CC"/>
    <w:rsid w:val="00E73D4F"/>
    <w:rsid w:val="00E74AD5"/>
    <w:rsid w:val="00E80D5E"/>
    <w:rsid w:val="00EA0567"/>
    <w:rsid w:val="00EA3452"/>
    <w:rsid w:val="00EA5F47"/>
    <w:rsid w:val="00EA78BD"/>
    <w:rsid w:val="00EB0E54"/>
    <w:rsid w:val="00EB0ED3"/>
    <w:rsid w:val="00EB1888"/>
    <w:rsid w:val="00EB3729"/>
    <w:rsid w:val="00EB4681"/>
    <w:rsid w:val="00EB7DED"/>
    <w:rsid w:val="00EC309C"/>
    <w:rsid w:val="00EC559E"/>
    <w:rsid w:val="00EC6583"/>
    <w:rsid w:val="00ED14C0"/>
    <w:rsid w:val="00EE43D2"/>
    <w:rsid w:val="00EF135F"/>
    <w:rsid w:val="00EF16C5"/>
    <w:rsid w:val="00F00005"/>
    <w:rsid w:val="00F0135D"/>
    <w:rsid w:val="00F02FB8"/>
    <w:rsid w:val="00F0562B"/>
    <w:rsid w:val="00F153F7"/>
    <w:rsid w:val="00F16300"/>
    <w:rsid w:val="00F20676"/>
    <w:rsid w:val="00F2352E"/>
    <w:rsid w:val="00F26C3C"/>
    <w:rsid w:val="00F26F3E"/>
    <w:rsid w:val="00F4231E"/>
    <w:rsid w:val="00F423DA"/>
    <w:rsid w:val="00F42852"/>
    <w:rsid w:val="00F43BFC"/>
    <w:rsid w:val="00F43DAF"/>
    <w:rsid w:val="00F4592C"/>
    <w:rsid w:val="00F513DB"/>
    <w:rsid w:val="00F519BF"/>
    <w:rsid w:val="00F603F3"/>
    <w:rsid w:val="00F61BBA"/>
    <w:rsid w:val="00F67EAA"/>
    <w:rsid w:val="00F70850"/>
    <w:rsid w:val="00F7389F"/>
    <w:rsid w:val="00F8657F"/>
    <w:rsid w:val="00F872C4"/>
    <w:rsid w:val="00F90718"/>
    <w:rsid w:val="00F91909"/>
    <w:rsid w:val="00F92CF1"/>
    <w:rsid w:val="00F9587E"/>
    <w:rsid w:val="00F960AC"/>
    <w:rsid w:val="00FA4533"/>
    <w:rsid w:val="00FB0A54"/>
    <w:rsid w:val="00FB0E2E"/>
    <w:rsid w:val="00FB12DD"/>
    <w:rsid w:val="00FB3721"/>
    <w:rsid w:val="00FB4A1D"/>
    <w:rsid w:val="00FB4CD8"/>
    <w:rsid w:val="00FB6F33"/>
    <w:rsid w:val="00FC060E"/>
    <w:rsid w:val="00FC4266"/>
    <w:rsid w:val="00FC4735"/>
    <w:rsid w:val="00FE1536"/>
    <w:rsid w:val="00FE37E4"/>
    <w:rsid w:val="00FE473F"/>
    <w:rsid w:val="00FF259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1F83"/>
  <w15:chartTrackingRefBased/>
  <w15:docId w15:val="{D78D3E1A-9F0E-49A8-B09A-624A770D9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738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5454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mr-IN"/>
      <w14:ligatures w14:val="none"/>
    </w:rPr>
  </w:style>
  <w:style w:type="paragraph" w:styleId="Heading4">
    <w:name w:val="heading 4"/>
    <w:basedOn w:val="Normal"/>
    <w:next w:val="Normal"/>
    <w:link w:val="Heading4Char"/>
    <w:uiPriority w:val="9"/>
    <w:unhideWhenUsed/>
    <w:qFormat/>
    <w:rsid w:val="007F31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277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table" w:styleId="TableGrid">
    <w:name w:val="Table Grid"/>
    <w:basedOn w:val="TableNormal"/>
    <w:uiPriority w:val="39"/>
    <w:rsid w:val="009A5F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62E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E4F"/>
  </w:style>
  <w:style w:type="paragraph" w:styleId="Footer">
    <w:name w:val="footer"/>
    <w:basedOn w:val="Normal"/>
    <w:link w:val="FooterChar"/>
    <w:uiPriority w:val="99"/>
    <w:unhideWhenUsed/>
    <w:rsid w:val="00D62E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E4F"/>
  </w:style>
  <w:style w:type="paragraph" w:styleId="ListParagraph">
    <w:name w:val="List Paragraph"/>
    <w:basedOn w:val="Normal"/>
    <w:uiPriority w:val="1"/>
    <w:qFormat/>
    <w:rsid w:val="00D62E4F"/>
    <w:pPr>
      <w:ind w:left="720"/>
      <w:contextualSpacing/>
    </w:pPr>
  </w:style>
  <w:style w:type="character" w:customStyle="1" w:styleId="Heading3Char">
    <w:name w:val="Heading 3 Char"/>
    <w:basedOn w:val="DefaultParagraphFont"/>
    <w:link w:val="Heading3"/>
    <w:uiPriority w:val="9"/>
    <w:rsid w:val="00A5454B"/>
    <w:rPr>
      <w:rFonts w:ascii="Times New Roman" w:eastAsia="Times New Roman" w:hAnsi="Times New Roman" w:cs="Times New Roman"/>
      <w:b/>
      <w:bCs/>
      <w:kern w:val="0"/>
      <w:sz w:val="27"/>
      <w:szCs w:val="27"/>
      <w:lang w:eastAsia="en-IN" w:bidi="mr-IN"/>
      <w14:ligatures w14:val="none"/>
    </w:rPr>
  </w:style>
  <w:style w:type="character" w:styleId="Strong">
    <w:name w:val="Strong"/>
    <w:basedOn w:val="DefaultParagraphFont"/>
    <w:uiPriority w:val="22"/>
    <w:qFormat/>
    <w:rsid w:val="00A5454B"/>
    <w:rPr>
      <w:b/>
      <w:bCs/>
    </w:rPr>
  </w:style>
  <w:style w:type="character" w:customStyle="1" w:styleId="Heading4Char">
    <w:name w:val="Heading 4 Char"/>
    <w:basedOn w:val="DefaultParagraphFont"/>
    <w:link w:val="Heading4"/>
    <w:uiPriority w:val="9"/>
    <w:rsid w:val="007F311B"/>
    <w:rPr>
      <w:rFonts w:asciiTheme="majorHAnsi" w:eastAsiaTheme="majorEastAsia" w:hAnsiTheme="majorHAnsi" w:cstheme="majorBidi"/>
      <w:i/>
      <w:iCs/>
      <w:color w:val="2F5496" w:themeColor="accent1" w:themeShade="BF"/>
    </w:rPr>
  </w:style>
  <w:style w:type="character" w:customStyle="1" w:styleId="overflow-hidden">
    <w:name w:val="overflow-hidden"/>
    <w:basedOn w:val="DefaultParagraphFont"/>
    <w:rsid w:val="00D472FE"/>
  </w:style>
  <w:style w:type="paragraph" w:styleId="z-TopofForm">
    <w:name w:val="HTML Top of Form"/>
    <w:basedOn w:val="Normal"/>
    <w:next w:val="Normal"/>
    <w:link w:val="z-TopofFormChar"/>
    <w:hidden/>
    <w:uiPriority w:val="99"/>
    <w:semiHidden/>
    <w:unhideWhenUsed/>
    <w:rsid w:val="00D472FE"/>
    <w:pPr>
      <w:pBdr>
        <w:bottom w:val="single" w:sz="6" w:space="1" w:color="auto"/>
      </w:pBdr>
      <w:spacing w:after="0" w:line="240" w:lineRule="auto"/>
      <w:jc w:val="center"/>
    </w:pPr>
    <w:rPr>
      <w:rFonts w:ascii="Arial" w:eastAsia="Times New Roman" w:hAnsi="Arial" w:cs="Arial"/>
      <w:vanish/>
      <w:kern w:val="0"/>
      <w:sz w:val="16"/>
      <w:szCs w:val="14"/>
      <w:lang w:eastAsia="en-IN" w:bidi="mr-IN"/>
      <w14:ligatures w14:val="none"/>
    </w:rPr>
  </w:style>
  <w:style w:type="character" w:customStyle="1" w:styleId="z-TopofFormChar">
    <w:name w:val="z-Top of Form Char"/>
    <w:basedOn w:val="DefaultParagraphFont"/>
    <w:link w:val="z-TopofForm"/>
    <w:uiPriority w:val="99"/>
    <w:semiHidden/>
    <w:rsid w:val="00D472FE"/>
    <w:rPr>
      <w:rFonts w:ascii="Arial" w:eastAsia="Times New Roman" w:hAnsi="Arial" w:cs="Arial"/>
      <w:vanish/>
      <w:kern w:val="0"/>
      <w:sz w:val="16"/>
      <w:szCs w:val="14"/>
      <w:lang w:eastAsia="en-IN" w:bidi="mr-IN"/>
      <w14:ligatures w14:val="none"/>
    </w:rPr>
  </w:style>
  <w:style w:type="paragraph" w:customStyle="1" w:styleId="placeholder">
    <w:name w:val="placeholder"/>
    <w:basedOn w:val="Normal"/>
    <w:rsid w:val="00D472F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z-BottomofForm">
    <w:name w:val="HTML Bottom of Form"/>
    <w:basedOn w:val="Normal"/>
    <w:next w:val="Normal"/>
    <w:link w:val="z-BottomofFormChar"/>
    <w:hidden/>
    <w:uiPriority w:val="99"/>
    <w:semiHidden/>
    <w:unhideWhenUsed/>
    <w:rsid w:val="00D472FE"/>
    <w:pPr>
      <w:pBdr>
        <w:top w:val="single" w:sz="6" w:space="1" w:color="auto"/>
      </w:pBdr>
      <w:spacing w:after="0" w:line="240" w:lineRule="auto"/>
      <w:jc w:val="center"/>
    </w:pPr>
    <w:rPr>
      <w:rFonts w:ascii="Arial" w:eastAsia="Times New Roman" w:hAnsi="Arial" w:cs="Arial"/>
      <w:vanish/>
      <w:kern w:val="0"/>
      <w:sz w:val="16"/>
      <w:szCs w:val="14"/>
      <w:lang w:eastAsia="en-IN" w:bidi="mr-IN"/>
      <w14:ligatures w14:val="none"/>
    </w:rPr>
  </w:style>
  <w:style w:type="character" w:customStyle="1" w:styleId="z-BottomofFormChar">
    <w:name w:val="z-Bottom of Form Char"/>
    <w:basedOn w:val="DefaultParagraphFont"/>
    <w:link w:val="z-BottomofForm"/>
    <w:uiPriority w:val="99"/>
    <w:semiHidden/>
    <w:rsid w:val="00D472FE"/>
    <w:rPr>
      <w:rFonts w:ascii="Arial" w:eastAsia="Times New Roman" w:hAnsi="Arial" w:cs="Arial"/>
      <w:vanish/>
      <w:kern w:val="0"/>
      <w:sz w:val="16"/>
      <w:szCs w:val="14"/>
      <w:lang w:eastAsia="en-IN" w:bidi="mr-IN"/>
      <w14:ligatures w14:val="none"/>
    </w:rPr>
  </w:style>
  <w:style w:type="character" w:styleId="Emphasis">
    <w:name w:val="Emphasis"/>
    <w:basedOn w:val="DefaultParagraphFont"/>
    <w:uiPriority w:val="20"/>
    <w:qFormat/>
    <w:rsid w:val="00F00005"/>
    <w:rPr>
      <w:i/>
      <w:iCs/>
    </w:rPr>
  </w:style>
  <w:style w:type="character" w:styleId="Hyperlink">
    <w:name w:val="Hyperlink"/>
    <w:basedOn w:val="DefaultParagraphFont"/>
    <w:uiPriority w:val="99"/>
    <w:unhideWhenUsed/>
    <w:rsid w:val="00F00005"/>
    <w:rPr>
      <w:color w:val="0000FF"/>
      <w:u w:val="single"/>
    </w:rPr>
  </w:style>
  <w:style w:type="character" w:customStyle="1" w:styleId="UnresolvedMention1">
    <w:name w:val="Unresolved Mention1"/>
    <w:basedOn w:val="DefaultParagraphFont"/>
    <w:uiPriority w:val="99"/>
    <w:semiHidden/>
    <w:unhideWhenUsed/>
    <w:rsid w:val="00235B6B"/>
    <w:rPr>
      <w:color w:val="605E5C"/>
      <w:shd w:val="clear" w:color="auto" w:fill="E1DFDD"/>
    </w:rPr>
  </w:style>
  <w:style w:type="character" w:styleId="HTMLCode">
    <w:name w:val="HTML Code"/>
    <w:basedOn w:val="DefaultParagraphFont"/>
    <w:uiPriority w:val="99"/>
    <w:semiHidden/>
    <w:unhideWhenUsed/>
    <w:rsid w:val="00A01DE7"/>
    <w:rPr>
      <w:rFonts w:ascii="Courier New" w:eastAsia="Times New Roman" w:hAnsi="Courier New" w:cs="Courier New"/>
      <w:sz w:val="20"/>
      <w:szCs w:val="20"/>
    </w:rPr>
  </w:style>
  <w:style w:type="table" w:styleId="TableGridLight">
    <w:name w:val="Grid Table Light"/>
    <w:basedOn w:val="TableNormal"/>
    <w:uiPriority w:val="40"/>
    <w:rsid w:val="00EF16C5"/>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4905E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F7389F"/>
    <w:rPr>
      <w:rFonts w:asciiTheme="majorHAnsi" w:eastAsiaTheme="majorEastAsia" w:hAnsiTheme="majorHAnsi" w:cstheme="majorBidi"/>
      <w:color w:val="2F5496" w:themeColor="accent1" w:themeShade="BF"/>
      <w:sz w:val="26"/>
      <w:szCs w:val="26"/>
    </w:rPr>
  </w:style>
  <w:style w:type="character" w:customStyle="1" w:styleId="citation-55">
    <w:name w:val="citation-55"/>
    <w:basedOn w:val="DefaultParagraphFont"/>
    <w:rsid w:val="008E6D2A"/>
  </w:style>
  <w:style w:type="character" w:customStyle="1" w:styleId="citation-54">
    <w:name w:val="citation-54"/>
    <w:basedOn w:val="DefaultParagraphFont"/>
    <w:rsid w:val="008E6D2A"/>
  </w:style>
  <w:style w:type="character" w:customStyle="1" w:styleId="citation-53">
    <w:name w:val="citation-53"/>
    <w:basedOn w:val="DefaultParagraphFont"/>
    <w:rsid w:val="008E6D2A"/>
  </w:style>
  <w:style w:type="character" w:customStyle="1" w:styleId="citation-52">
    <w:name w:val="citation-52"/>
    <w:basedOn w:val="DefaultParagraphFont"/>
    <w:rsid w:val="008E6D2A"/>
  </w:style>
  <w:style w:type="character" w:customStyle="1" w:styleId="citation-61">
    <w:name w:val="citation-61"/>
    <w:basedOn w:val="DefaultParagraphFont"/>
    <w:rsid w:val="00C70C86"/>
  </w:style>
  <w:style w:type="character" w:customStyle="1" w:styleId="citation-64">
    <w:name w:val="citation-64"/>
    <w:basedOn w:val="DefaultParagraphFont"/>
    <w:rsid w:val="001D2637"/>
  </w:style>
  <w:style w:type="character" w:customStyle="1" w:styleId="math-inline">
    <w:name w:val="math-inline"/>
    <w:basedOn w:val="DefaultParagraphFont"/>
    <w:rsid w:val="00825D4F"/>
  </w:style>
  <w:style w:type="character" w:customStyle="1" w:styleId="animating">
    <w:name w:val="animating"/>
    <w:basedOn w:val="DefaultParagraphFont"/>
    <w:rsid w:val="00D31F9E"/>
  </w:style>
  <w:style w:type="character" w:customStyle="1" w:styleId="UnresolvedMention">
    <w:name w:val="Unresolved Mention"/>
    <w:basedOn w:val="DefaultParagraphFont"/>
    <w:uiPriority w:val="99"/>
    <w:semiHidden/>
    <w:unhideWhenUsed/>
    <w:rsid w:val="0055445C"/>
    <w:rPr>
      <w:color w:val="605E5C"/>
      <w:shd w:val="clear" w:color="auto" w:fill="E1DFDD"/>
    </w:rPr>
  </w:style>
  <w:style w:type="character" w:customStyle="1" w:styleId="inlinemarkdownrpccc93">
    <w:name w:val="_inlinemarkdown_rpccc_93"/>
    <w:basedOn w:val="DefaultParagraphFont"/>
    <w:rsid w:val="00533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1285">
      <w:bodyDiv w:val="1"/>
      <w:marLeft w:val="0"/>
      <w:marRight w:val="0"/>
      <w:marTop w:val="0"/>
      <w:marBottom w:val="0"/>
      <w:divBdr>
        <w:top w:val="none" w:sz="0" w:space="0" w:color="auto"/>
        <w:left w:val="none" w:sz="0" w:space="0" w:color="auto"/>
        <w:bottom w:val="none" w:sz="0" w:space="0" w:color="auto"/>
        <w:right w:val="none" w:sz="0" w:space="0" w:color="auto"/>
      </w:divBdr>
    </w:div>
    <w:div w:id="18435357">
      <w:bodyDiv w:val="1"/>
      <w:marLeft w:val="0"/>
      <w:marRight w:val="0"/>
      <w:marTop w:val="0"/>
      <w:marBottom w:val="0"/>
      <w:divBdr>
        <w:top w:val="none" w:sz="0" w:space="0" w:color="auto"/>
        <w:left w:val="none" w:sz="0" w:space="0" w:color="auto"/>
        <w:bottom w:val="none" w:sz="0" w:space="0" w:color="auto"/>
        <w:right w:val="none" w:sz="0" w:space="0" w:color="auto"/>
      </w:divBdr>
    </w:div>
    <w:div w:id="19935632">
      <w:bodyDiv w:val="1"/>
      <w:marLeft w:val="0"/>
      <w:marRight w:val="0"/>
      <w:marTop w:val="0"/>
      <w:marBottom w:val="0"/>
      <w:divBdr>
        <w:top w:val="none" w:sz="0" w:space="0" w:color="auto"/>
        <w:left w:val="none" w:sz="0" w:space="0" w:color="auto"/>
        <w:bottom w:val="none" w:sz="0" w:space="0" w:color="auto"/>
        <w:right w:val="none" w:sz="0" w:space="0" w:color="auto"/>
      </w:divBdr>
    </w:div>
    <w:div w:id="30034339">
      <w:bodyDiv w:val="1"/>
      <w:marLeft w:val="0"/>
      <w:marRight w:val="0"/>
      <w:marTop w:val="0"/>
      <w:marBottom w:val="0"/>
      <w:divBdr>
        <w:top w:val="none" w:sz="0" w:space="0" w:color="auto"/>
        <w:left w:val="none" w:sz="0" w:space="0" w:color="auto"/>
        <w:bottom w:val="none" w:sz="0" w:space="0" w:color="auto"/>
        <w:right w:val="none" w:sz="0" w:space="0" w:color="auto"/>
      </w:divBdr>
    </w:div>
    <w:div w:id="35543264">
      <w:bodyDiv w:val="1"/>
      <w:marLeft w:val="0"/>
      <w:marRight w:val="0"/>
      <w:marTop w:val="0"/>
      <w:marBottom w:val="0"/>
      <w:divBdr>
        <w:top w:val="none" w:sz="0" w:space="0" w:color="auto"/>
        <w:left w:val="none" w:sz="0" w:space="0" w:color="auto"/>
        <w:bottom w:val="none" w:sz="0" w:space="0" w:color="auto"/>
        <w:right w:val="none" w:sz="0" w:space="0" w:color="auto"/>
      </w:divBdr>
    </w:div>
    <w:div w:id="36514717">
      <w:bodyDiv w:val="1"/>
      <w:marLeft w:val="0"/>
      <w:marRight w:val="0"/>
      <w:marTop w:val="0"/>
      <w:marBottom w:val="0"/>
      <w:divBdr>
        <w:top w:val="none" w:sz="0" w:space="0" w:color="auto"/>
        <w:left w:val="none" w:sz="0" w:space="0" w:color="auto"/>
        <w:bottom w:val="none" w:sz="0" w:space="0" w:color="auto"/>
        <w:right w:val="none" w:sz="0" w:space="0" w:color="auto"/>
      </w:divBdr>
    </w:div>
    <w:div w:id="38171191">
      <w:bodyDiv w:val="1"/>
      <w:marLeft w:val="0"/>
      <w:marRight w:val="0"/>
      <w:marTop w:val="0"/>
      <w:marBottom w:val="0"/>
      <w:divBdr>
        <w:top w:val="none" w:sz="0" w:space="0" w:color="auto"/>
        <w:left w:val="none" w:sz="0" w:space="0" w:color="auto"/>
        <w:bottom w:val="none" w:sz="0" w:space="0" w:color="auto"/>
        <w:right w:val="none" w:sz="0" w:space="0" w:color="auto"/>
      </w:divBdr>
    </w:div>
    <w:div w:id="55008070">
      <w:bodyDiv w:val="1"/>
      <w:marLeft w:val="0"/>
      <w:marRight w:val="0"/>
      <w:marTop w:val="0"/>
      <w:marBottom w:val="0"/>
      <w:divBdr>
        <w:top w:val="none" w:sz="0" w:space="0" w:color="auto"/>
        <w:left w:val="none" w:sz="0" w:space="0" w:color="auto"/>
        <w:bottom w:val="none" w:sz="0" w:space="0" w:color="auto"/>
        <w:right w:val="none" w:sz="0" w:space="0" w:color="auto"/>
      </w:divBdr>
    </w:div>
    <w:div w:id="83185835">
      <w:bodyDiv w:val="1"/>
      <w:marLeft w:val="0"/>
      <w:marRight w:val="0"/>
      <w:marTop w:val="0"/>
      <w:marBottom w:val="0"/>
      <w:divBdr>
        <w:top w:val="none" w:sz="0" w:space="0" w:color="auto"/>
        <w:left w:val="none" w:sz="0" w:space="0" w:color="auto"/>
        <w:bottom w:val="none" w:sz="0" w:space="0" w:color="auto"/>
        <w:right w:val="none" w:sz="0" w:space="0" w:color="auto"/>
      </w:divBdr>
    </w:div>
    <w:div w:id="85854832">
      <w:bodyDiv w:val="1"/>
      <w:marLeft w:val="0"/>
      <w:marRight w:val="0"/>
      <w:marTop w:val="0"/>
      <w:marBottom w:val="0"/>
      <w:divBdr>
        <w:top w:val="none" w:sz="0" w:space="0" w:color="auto"/>
        <w:left w:val="none" w:sz="0" w:space="0" w:color="auto"/>
        <w:bottom w:val="none" w:sz="0" w:space="0" w:color="auto"/>
        <w:right w:val="none" w:sz="0" w:space="0" w:color="auto"/>
      </w:divBdr>
    </w:div>
    <w:div w:id="87166455">
      <w:bodyDiv w:val="1"/>
      <w:marLeft w:val="0"/>
      <w:marRight w:val="0"/>
      <w:marTop w:val="0"/>
      <w:marBottom w:val="0"/>
      <w:divBdr>
        <w:top w:val="none" w:sz="0" w:space="0" w:color="auto"/>
        <w:left w:val="none" w:sz="0" w:space="0" w:color="auto"/>
        <w:bottom w:val="none" w:sz="0" w:space="0" w:color="auto"/>
        <w:right w:val="none" w:sz="0" w:space="0" w:color="auto"/>
      </w:divBdr>
    </w:div>
    <w:div w:id="96219269">
      <w:bodyDiv w:val="1"/>
      <w:marLeft w:val="0"/>
      <w:marRight w:val="0"/>
      <w:marTop w:val="0"/>
      <w:marBottom w:val="0"/>
      <w:divBdr>
        <w:top w:val="none" w:sz="0" w:space="0" w:color="auto"/>
        <w:left w:val="none" w:sz="0" w:space="0" w:color="auto"/>
        <w:bottom w:val="none" w:sz="0" w:space="0" w:color="auto"/>
        <w:right w:val="none" w:sz="0" w:space="0" w:color="auto"/>
      </w:divBdr>
    </w:div>
    <w:div w:id="97918593">
      <w:bodyDiv w:val="1"/>
      <w:marLeft w:val="0"/>
      <w:marRight w:val="0"/>
      <w:marTop w:val="0"/>
      <w:marBottom w:val="0"/>
      <w:divBdr>
        <w:top w:val="none" w:sz="0" w:space="0" w:color="auto"/>
        <w:left w:val="none" w:sz="0" w:space="0" w:color="auto"/>
        <w:bottom w:val="none" w:sz="0" w:space="0" w:color="auto"/>
        <w:right w:val="none" w:sz="0" w:space="0" w:color="auto"/>
      </w:divBdr>
    </w:div>
    <w:div w:id="102574923">
      <w:bodyDiv w:val="1"/>
      <w:marLeft w:val="0"/>
      <w:marRight w:val="0"/>
      <w:marTop w:val="0"/>
      <w:marBottom w:val="0"/>
      <w:divBdr>
        <w:top w:val="none" w:sz="0" w:space="0" w:color="auto"/>
        <w:left w:val="none" w:sz="0" w:space="0" w:color="auto"/>
        <w:bottom w:val="none" w:sz="0" w:space="0" w:color="auto"/>
        <w:right w:val="none" w:sz="0" w:space="0" w:color="auto"/>
      </w:divBdr>
    </w:div>
    <w:div w:id="109208703">
      <w:bodyDiv w:val="1"/>
      <w:marLeft w:val="0"/>
      <w:marRight w:val="0"/>
      <w:marTop w:val="0"/>
      <w:marBottom w:val="0"/>
      <w:divBdr>
        <w:top w:val="none" w:sz="0" w:space="0" w:color="auto"/>
        <w:left w:val="none" w:sz="0" w:space="0" w:color="auto"/>
        <w:bottom w:val="none" w:sz="0" w:space="0" w:color="auto"/>
        <w:right w:val="none" w:sz="0" w:space="0" w:color="auto"/>
      </w:divBdr>
    </w:div>
    <w:div w:id="130100928">
      <w:bodyDiv w:val="1"/>
      <w:marLeft w:val="0"/>
      <w:marRight w:val="0"/>
      <w:marTop w:val="0"/>
      <w:marBottom w:val="0"/>
      <w:divBdr>
        <w:top w:val="none" w:sz="0" w:space="0" w:color="auto"/>
        <w:left w:val="none" w:sz="0" w:space="0" w:color="auto"/>
        <w:bottom w:val="none" w:sz="0" w:space="0" w:color="auto"/>
        <w:right w:val="none" w:sz="0" w:space="0" w:color="auto"/>
      </w:divBdr>
    </w:div>
    <w:div w:id="134034239">
      <w:bodyDiv w:val="1"/>
      <w:marLeft w:val="0"/>
      <w:marRight w:val="0"/>
      <w:marTop w:val="0"/>
      <w:marBottom w:val="0"/>
      <w:divBdr>
        <w:top w:val="none" w:sz="0" w:space="0" w:color="auto"/>
        <w:left w:val="none" w:sz="0" w:space="0" w:color="auto"/>
        <w:bottom w:val="none" w:sz="0" w:space="0" w:color="auto"/>
        <w:right w:val="none" w:sz="0" w:space="0" w:color="auto"/>
      </w:divBdr>
    </w:div>
    <w:div w:id="135925312">
      <w:bodyDiv w:val="1"/>
      <w:marLeft w:val="0"/>
      <w:marRight w:val="0"/>
      <w:marTop w:val="0"/>
      <w:marBottom w:val="0"/>
      <w:divBdr>
        <w:top w:val="none" w:sz="0" w:space="0" w:color="auto"/>
        <w:left w:val="none" w:sz="0" w:space="0" w:color="auto"/>
        <w:bottom w:val="none" w:sz="0" w:space="0" w:color="auto"/>
        <w:right w:val="none" w:sz="0" w:space="0" w:color="auto"/>
      </w:divBdr>
    </w:div>
    <w:div w:id="167452779">
      <w:bodyDiv w:val="1"/>
      <w:marLeft w:val="0"/>
      <w:marRight w:val="0"/>
      <w:marTop w:val="0"/>
      <w:marBottom w:val="0"/>
      <w:divBdr>
        <w:top w:val="none" w:sz="0" w:space="0" w:color="auto"/>
        <w:left w:val="none" w:sz="0" w:space="0" w:color="auto"/>
        <w:bottom w:val="none" w:sz="0" w:space="0" w:color="auto"/>
        <w:right w:val="none" w:sz="0" w:space="0" w:color="auto"/>
      </w:divBdr>
    </w:div>
    <w:div w:id="175199306">
      <w:bodyDiv w:val="1"/>
      <w:marLeft w:val="0"/>
      <w:marRight w:val="0"/>
      <w:marTop w:val="0"/>
      <w:marBottom w:val="0"/>
      <w:divBdr>
        <w:top w:val="none" w:sz="0" w:space="0" w:color="auto"/>
        <w:left w:val="none" w:sz="0" w:space="0" w:color="auto"/>
        <w:bottom w:val="none" w:sz="0" w:space="0" w:color="auto"/>
        <w:right w:val="none" w:sz="0" w:space="0" w:color="auto"/>
      </w:divBdr>
    </w:div>
    <w:div w:id="178543194">
      <w:bodyDiv w:val="1"/>
      <w:marLeft w:val="0"/>
      <w:marRight w:val="0"/>
      <w:marTop w:val="0"/>
      <w:marBottom w:val="0"/>
      <w:divBdr>
        <w:top w:val="none" w:sz="0" w:space="0" w:color="auto"/>
        <w:left w:val="none" w:sz="0" w:space="0" w:color="auto"/>
        <w:bottom w:val="none" w:sz="0" w:space="0" w:color="auto"/>
        <w:right w:val="none" w:sz="0" w:space="0" w:color="auto"/>
      </w:divBdr>
    </w:div>
    <w:div w:id="191310795">
      <w:bodyDiv w:val="1"/>
      <w:marLeft w:val="0"/>
      <w:marRight w:val="0"/>
      <w:marTop w:val="0"/>
      <w:marBottom w:val="0"/>
      <w:divBdr>
        <w:top w:val="none" w:sz="0" w:space="0" w:color="auto"/>
        <w:left w:val="none" w:sz="0" w:space="0" w:color="auto"/>
        <w:bottom w:val="none" w:sz="0" w:space="0" w:color="auto"/>
        <w:right w:val="none" w:sz="0" w:space="0" w:color="auto"/>
      </w:divBdr>
    </w:div>
    <w:div w:id="195579438">
      <w:bodyDiv w:val="1"/>
      <w:marLeft w:val="0"/>
      <w:marRight w:val="0"/>
      <w:marTop w:val="0"/>
      <w:marBottom w:val="0"/>
      <w:divBdr>
        <w:top w:val="none" w:sz="0" w:space="0" w:color="auto"/>
        <w:left w:val="none" w:sz="0" w:space="0" w:color="auto"/>
        <w:bottom w:val="none" w:sz="0" w:space="0" w:color="auto"/>
        <w:right w:val="none" w:sz="0" w:space="0" w:color="auto"/>
      </w:divBdr>
    </w:div>
    <w:div w:id="201792248">
      <w:bodyDiv w:val="1"/>
      <w:marLeft w:val="0"/>
      <w:marRight w:val="0"/>
      <w:marTop w:val="0"/>
      <w:marBottom w:val="0"/>
      <w:divBdr>
        <w:top w:val="none" w:sz="0" w:space="0" w:color="auto"/>
        <w:left w:val="none" w:sz="0" w:space="0" w:color="auto"/>
        <w:bottom w:val="none" w:sz="0" w:space="0" w:color="auto"/>
        <w:right w:val="none" w:sz="0" w:space="0" w:color="auto"/>
      </w:divBdr>
    </w:div>
    <w:div w:id="211775022">
      <w:bodyDiv w:val="1"/>
      <w:marLeft w:val="0"/>
      <w:marRight w:val="0"/>
      <w:marTop w:val="0"/>
      <w:marBottom w:val="0"/>
      <w:divBdr>
        <w:top w:val="none" w:sz="0" w:space="0" w:color="auto"/>
        <w:left w:val="none" w:sz="0" w:space="0" w:color="auto"/>
        <w:bottom w:val="none" w:sz="0" w:space="0" w:color="auto"/>
        <w:right w:val="none" w:sz="0" w:space="0" w:color="auto"/>
      </w:divBdr>
    </w:div>
    <w:div w:id="220211775">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49314697">
      <w:bodyDiv w:val="1"/>
      <w:marLeft w:val="0"/>
      <w:marRight w:val="0"/>
      <w:marTop w:val="0"/>
      <w:marBottom w:val="0"/>
      <w:divBdr>
        <w:top w:val="none" w:sz="0" w:space="0" w:color="auto"/>
        <w:left w:val="none" w:sz="0" w:space="0" w:color="auto"/>
        <w:bottom w:val="none" w:sz="0" w:space="0" w:color="auto"/>
        <w:right w:val="none" w:sz="0" w:space="0" w:color="auto"/>
      </w:divBdr>
    </w:div>
    <w:div w:id="264459778">
      <w:bodyDiv w:val="1"/>
      <w:marLeft w:val="0"/>
      <w:marRight w:val="0"/>
      <w:marTop w:val="0"/>
      <w:marBottom w:val="0"/>
      <w:divBdr>
        <w:top w:val="none" w:sz="0" w:space="0" w:color="auto"/>
        <w:left w:val="none" w:sz="0" w:space="0" w:color="auto"/>
        <w:bottom w:val="none" w:sz="0" w:space="0" w:color="auto"/>
        <w:right w:val="none" w:sz="0" w:space="0" w:color="auto"/>
      </w:divBdr>
    </w:div>
    <w:div w:id="278953644">
      <w:bodyDiv w:val="1"/>
      <w:marLeft w:val="0"/>
      <w:marRight w:val="0"/>
      <w:marTop w:val="0"/>
      <w:marBottom w:val="0"/>
      <w:divBdr>
        <w:top w:val="none" w:sz="0" w:space="0" w:color="auto"/>
        <w:left w:val="none" w:sz="0" w:space="0" w:color="auto"/>
        <w:bottom w:val="none" w:sz="0" w:space="0" w:color="auto"/>
        <w:right w:val="none" w:sz="0" w:space="0" w:color="auto"/>
      </w:divBdr>
    </w:div>
    <w:div w:id="295992083">
      <w:bodyDiv w:val="1"/>
      <w:marLeft w:val="0"/>
      <w:marRight w:val="0"/>
      <w:marTop w:val="0"/>
      <w:marBottom w:val="0"/>
      <w:divBdr>
        <w:top w:val="none" w:sz="0" w:space="0" w:color="auto"/>
        <w:left w:val="none" w:sz="0" w:space="0" w:color="auto"/>
        <w:bottom w:val="none" w:sz="0" w:space="0" w:color="auto"/>
        <w:right w:val="none" w:sz="0" w:space="0" w:color="auto"/>
      </w:divBdr>
    </w:div>
    <w:div w:id="297878985">
      <w:bodyDiv w:val="1"/>
      <w:marLeft w:val="0"/>
      <w:marRight w:val="0"/>
      <w:marTop w:val="0"/>
      <w:marBottom w:val="0"/>
      <w:divBdr>
        <w:top w:val="none" w:sz="0" w:space="0" w:color="auto"/>
        <w:left w:val="none" w:sz="0" w:space="0" w:color="auto"/>
        <w:bottom w:val="none" w:sz="0" w:space="0" w:color="auto"/>
        <w:right w:val="none" w:sz="0" w:space="0" w:color="auto"/>
      </w:divBdr>
    </w:div>
    <w:div w:id="298650008">
      <w:bodyDiv w:val="1"/>
      <w:marLeft w:val="0"/>
      <w:marRight w:val="0"/>
      <w:marTop w:val="0"/>
      <w:marBottom w:val="0"/>
      <w:divBdr>
        <w:top w:val="none" w:sz="0" w:space="0" w:color="auto"/>
        <w:left w:val="none" w:sz="0" w:space="0" w:color="auto"/>
        <w:bottom w:val="none" w:sz="0" w:space="0" w:color="auto"/>
        <w:right w:val="none" w:sz="0" w:space="0" w:color="auto"/>
      </w:divBdr>
    </w:div>
    <w:div w:id="313534820">
      <w:bodyDiv w:val="1"/>
      <w:marLeft w:val="0"/>
      <w:marRight w:val="0"/>
      <w:marTop w:val="0"/>
      <w:marBottom w:val="0"/>
      <w:divBdr>
        <w:top w:val="none" w:sz="0" w:space="0" w:color="auto"/>
        <w:left w:val="none" w:sz="0" w:space="0" w:color="auto"/>
        <w:bottom w:val="none" w:sz="0" w:space="0" w:color="auto"/>
        <w:right w:val="none" w:sz="0" w:space="0" w:color="auto"/>
      </w:divBdr>
    </w:div>
    <w:div w:id="366420205">
      <w:bodyDiv w:val="1"/>
      <w:marLeft w:val="0"/>
      <w:marRight w:val="0"/>
      <w:marTop w:val="0"/>
      <w:marBottom w:val="0"/>
      <w:divBdr>
        <w:top w:val="none" w:sz="0" w:space="0" w:color="auto"/>
        <w:left w:val="none" w:sz="0" w:space="0" w:color="auto"/>
        <w:bottom w:val="none" w:sz="0" w:space="0" w:color="auto"/>
        <w:right w:val="none" w:sz="0" w:space="0" w:color="auto"/>
      </w:divBdr>
    </w:div>
    <w:div w:id="380205483">
      <w:bodyDiv w:val="1"/>
      <w:marLeft w:val="0"/>
      <w:marRight w:val="0"/>
      <w:marTop w:val="0"/>
      <w:marBottom w:val="0"/>
      <w:divBdr>
        <w:top w:val="none" w:sz="0" w:space="0" w:color="auto"/>
        <w:left w:val="none" w:sz="0" w:space="0" w:color="auto"/>
        <w:bottom w:val="none" w:sz="0" w:space="0" w:color="auto"/>
        <w:right w:val="none" w:sz="0" w:space="0" w:color="auto"/>
      </w:divBdr>
    </w:div>
    <w:div w:id="380594658">
      <w:bodyDiv w:val="1"/>
      <w:marLeft w:val="0"/>
      <w:marRight w:val="0"/>
      <w:marTop w:val="0"/>
      <w:marBottom w:val="0"/>
      <w:divBdr>
        <w:top w:val="none" w:sz="0" w:space="0" w:color="auto"/>
        <w:left w:val="none" w:sz="0" w:space="0" w:color="auto"/>
        <w:bottom w:val="none" w:sz="0" w:space="0" w:color="auto"/>
        <w:right w:val="none" w:sz="0" w:space="0" w:color="auto"/>
      </w:divBdr>
    </w:div>
    <w:div w:id="390428104">
      <w:bodyDiv w:val="1"/>
      <w:marLeft w:val="0"/>
      <w:marRight w:val="0"/>
      <w:marTop w:val="0"/>
      <w:marBottom w:val="0"/>
      <w:divBdr>
        <w:top w:val="none" w:sz="0" w:space="0" w:color="auto"/>
        <w:left w:val="none" w:sz="0" w:space="0" w:color="auto"/>
        <w:bottom w:val="none" w:sz="0" w:space="0" w:color="auto"/>
        <w:right w:val="none" w:sz="0" w:space="0" w:color="auto"/>
      </w:divBdr>
    </w:div>
    <w:div w:id="397636710">
      <w:bodyDiv w:val="1"/>
      <w:marLeft w:val="0"/>
      <w:marRight w:val="0"/>
      <w:marTop w:val="0"/>
      <w:marBottom w:val="0"/>
      <w:divBdr>
        <w:top w:val="none" w:sz="0" w:space="0" w:color="auto"/>
        <w:left w:val="none" w:sz="0" w:space="0" w:color="auto"/>
        <w:bottom w:val="none" w:sz="0" w:space="0" w:color="auto"/>
        <w:right w:val="none" w:sz="0" w:space="0" w:color="auto"/>
      </w:divBdr>
    </w:div>
    <w:div w:id="418142685">
      <w:bodyDiv w:val="1"/>
      <w:marLeft w:val="0"/>
      <w:marRight w:val="0"/>
      <w:marTop w:val="0"/>
      <w:marBottom w:val="0"/>
      <w:divBdr>
        <w:top w:val="none" w:sz="0" w:space="0" w:color="auto"/>
        <w:left w:val="none" w:sz="0" w:space="0" w:color="auto"/>
        <w:bottom w:val="none" w:sz="0" w:space="0" w:color="auto"/>
        <w:right w:val="none" w:sz="0" w:space="0" w:color="auto"/>
      </w:divBdr>
    </w:div>
    <w:div w:id="436407837">
      <w:bodyDiv w:val="1"/>
      <w:marLeft w:val="0"/>
      <w:marRight w:val="0"/>
      <w:marTop w:val="0"/>
      <w:marBottom w:val="0"/>
      <w:divBdr>
        <w:top w:val="none" w:sz="0" w:space="0" w:color="auto"/>
        <w:left w:val="none" w:sz="0" w:space="0" w:color="auto"/>
        <w:bottom w:val="none" w:sz="0" w:space="0" w:color="auto"/>
        <w:right w:val="none" w:sz="0" w:space="0" w:color="auto"/>
      </w:divBdr>
    </w:div>
    <w:div w:id="445277420">
      <w:bodyDiv w:val="1"/>
      <w:marLeft w:val="0"/>
      <w:marRight w:val="0"/>
      <w:marTop w:val="0"/>
      <w:marBottom w:val="0"/>
      <w:divBdr>
        <w:top w:val="none" w:sz="0" w:space="0" w:color="auto"/>
        <w:left w:val="none" w:sz="0" w:space="0" w:color="auto"/>
        <w:bottom w:val="none" w:sz="0" w:space="0" w:color="auto"/>
        <w:right w:val="none" w:sz="0" w:space="0" w:color="auto"/>
      </w:divBdr>
    </w:div>
    <w:div w:id="469708361">
      <w:bodyDiv w:val="1"/>
      <w:marLeft w:val="0"/>
      <w:marRight w:val="0"/>
      <w:marTop w:val="0"/>
      <w:marBottom w:val="0"/>
      <w:divBdr>
        <w:top w:val="none" w:sz="0" w:space="0" w:color="auto"/>
        <w:left w:val="none" w:sz="0" w:space="0" w:color="auto"/>
        <w:bottom w:val="none" w:sz="0" w:space="0" w:color="auto"/>
        <w:right w:val="none" w:sz="0" w:space="0" w:color="auto"/>
      </w:divBdr>
    </w:div>
    <w:div w:id="501432468">
      <w:bodyDiv w:val="1"/>
      <w:marLeft w:val="0"/>
      <w:marRight w:val="0"/>
      <w:marTop w:val="0"/>
      <w:marBottom w:val="0"/>
      <w:divBdr>
        <w:top w:val="none" w:sz="0" w:space="0" w:color="auto"/>
        <w:left w:val="none" w:sz="0" w:space="0" w:color="auto"/>
        <w:bottom w:val="none" w:sz="0" w:space="0" w:color="auto"/>
        <w:right w:val="none" w:sz="0" w:space="0" w:color="auto"/>
      </w:divBdr>
    </w:div>
    <w:div w:id="514809271">
      <w:bodyDiv w:val="1"/>
      <w:marLeft w:val="0"/>
      <w:marRight w:val="0"/>
      <w:marTop w:val="0"/>
      <w:marBottom w:val="0"/>
      <w:divBdr>
        <w:top w:val="none" w:sz="0" w:space="0" w:color="auto"/>
        <w:left w:val="none" w:sz="0" w:space="0" w:color="auto"/>
        <w:bottom w:val="none" w:sz="0" w:space="0" w:color="auto"/>
        <w:right w:val="none" w:sz="0" w:space="0" w:color="auto"/>
      </w:divBdr>
    </w:div>
    <w:div w:id="530073218">
      <w:bodyDiv w:val="1"/>
      <w:marLeft w:val="0"/>
      <w:marRight w:val="0"/>
      <w:marTop w:val="0"/>
      <w:marBottom w:val="0"/>
      <w:divBdr>
        <w:top w:val="none" w:sz="0" w:space="0" w:color="auto"/>
        <w:left w:val="none" w:sz="0" w:space="0" w:color="auto"/>
        <w:bottom w:val="none" w:sz="0" w:space="0" w:color="auto"/>
        <w:right w:val="none" w:sz="0" w:space="0" w:color="auto"/>
      </w:divBdr>
    </w:div>
    <w:div w:id="532234089">
      <w:bodyDiv w:val="1"/>
      <w:marLeft w:val="0"/>
      <w:marRight w:val="0"/>
      <w:marTop w:val="0"/>
      <w:marBottom w:val="0"/>
      <w:divBdr>
        <w:top w:val="none" w:sz="0" w:space="0" w:color="auto"/>
        <w:left w:val="none" w:sz="0" w:space="0" w:color="auto"/>
        <w:bottom w:val="none" w:sz="0" w:space="0" w:color="auto"/>
        <w:right w:val="none" w:sz="0" w:space="0" w:color="auto"/>
      </w:divBdr>
    </w:div>
    <w:div w:id="535775249">
      <w:bodyDiv w:val="1"/>
      <w:marLeft w:val="0"/>
      <w:marRight w:val="0"/>
      <w:marTop w:val="0"/>
      <w:marBottom w:val="0"/>
      <w:divBdr>
        <w:top w:val="none" w:sz="0" w:space="0" w:color="auto"/>
        <w:left w:val="none" w:sz="0" w:space="0" w:color="auto"/>
        <w:bottom w:val="none" w:sz="0" w:space="0" w:color="auto"/>
        <w:right w:val="none" w:sz="0" w:space="0" w:color="auto"/>
      </w:divBdr>
    </w:div>
    <w:div w:id="558325649">
      <w:bodyDiv w:val="1"/>
      <w:marLeft w:val="0"/>
      <w:marRight w:val="0"/>
      <w:marTop w:val="0"/>
      <w:marBottom w:val="0"/>
      <w:divBdr>
        <w:top w:val="none" w:sz="0" w:space="0" w:color="auto"/>
        <w:left w:val="none" w:sz="0" w:space="0" w:color="auto"/>
        <w:bottom w:val="none" w:sz="0" w:space="0" w:color="auto"/>
        <w:right w:val="none" w:sz="0" w:space="0" w:color="auto"/>
      </w:divBdr>
    </w:div>
    <w:div w:id="568076888">
      <w:bodyDiv w:val="1"/>
      <w:marLeft w:val="0"/>
      <w:marRight w:val="0"/>
      <w:marTop w:val="0"/>
      <w:marBottom w:val="0"/>
      <w:divBdr>
        <w:top w:val="none" w:sz="0" w:space="0" w:color="auto"/>
        <w:left w:val="none" w:sz="0" w:space="0" w:color="auto"/>
        <w:bottom w:val="none" w:sz="0" w:space="0" w:color="auto"/>
        <w:right w:val="none" w:sz="0" w:space="0" w:color="auto"/>
      </w:divBdr>
    </w:div>
    <w:div w:id="580063664">
      <w:bodyDiv w:val="1"/>
      <w:marLeft w:val="0"/>
      <w:marRight w:val="0"/>
      <w:marTop w:val="0"/>
      <w:marBottom w:val="0"/>
      <w:divBdr>
        <w:top w:val="none" w:sz="0" w:space="0" w:color="auto"/>
        <w:left w:val="none" w:sz="0" w:space="0" w:color="auto"/>
        <w:bottom w:val="none" w:sz="0" w:space="0" w:color="auto"/>
        <w:right w:val="none" w:sz="0" w:space="0" w:color="auto"/>
      </w:divBdr>
    </w:div>
    <w:div w:id="585117047">
      <w:bodyDiv w:val="1"/>
      <w:marLeft w:val="0"/>
      <w:marRight w:val="0"/>
      <w:marTop w:val="0"/>
      <w:marBottom w:val="0"/>
      <w:divBdr>
        <w:top w:val="none" w:sz="0" w:space="0" w:color="auto"/>
        <w:left w:val="none" w:sz="0" w:space="0" w:color="auto"/>
        <w:bottom w:val="none" w:sz="0" w:space="0" w:color="auto"/>
        <w:right w:val="none" w:sz="0" w:space="0" w:color="auto"/>
      </w:divBdr>
    </w:div>
    <w:div w:id="591550527">
      <w:bodyDiv w:val="1"/>
      <w:marLeft w:val="0"/>
      <w:marRight w:val="0"/>
      <w:marTop w:val="0"/>
      <w:marBottom w:val="0"/>
      <w:divBdr>
        <w:top w:val="none" w:sz="0" w:space="0" w:color="auto"/>
        <w:left w:val="none" w:sz="0" w:space="0" w:color="auto"/>
        <w:bottom w:val="none" w:sz="0" w:space="0" w:color="auto"/>
        <w:right w:val="none" w:sz="0" w:space="0" w:color="auto"/>
      </w:divBdr>
    </w:div>
    <w:div w:id="598563375">
      <w:bodyDiv w:val="1"/>
      <w:marLeft w:val="0"/>
      <w:marRight w:val="0"/>
      <w:marTop w:val="0"/>
      <w:marBottom w:val="0"/>
      <w:divBdr>
        <w:top w:val="none" w:sz="0" w:space="0" w:color="auto"/>
        <w:left w:val="none" w:sz="0" w:space="0" w:color="auto"/>
        <w:bottom w:val="none" w:sz="0" w:space="0" w:color="auto"/>
        <w:right w:val="none" w:sz="0" w:space="0" w:color="auto"/>
      </w:divBdr>
    </w:div>
    <w:div w:id="605386832">
      <w:bodyDiv w:val="1"/>
      <w:marLeft w:val="0"/>
      <w:marRight w:val="0"/>
      <w:marTop w:val="0"/>
      <w:marBottom w:val="0"/>
      <w:divBdr>
        <w:top w:val="none" w:sz="0" w:space="0" w:color="auto"/>
        <w:left w:val="none" w:sz="0" w:space="0" w:color="auto"/>
        <w:bottom w:val="none" w:sz="0" w:space="0" w:color="auto"/>
        <w:right w:val="none" w:sz="0" w:space="0" w:color="auto"/>
      </w:divBdr>
    </w:div>
    <w:div w:id="642656395">
      <w:bodyDiv w:val="1"/>
      <w:marLeft w:val="0"/>
      <w:marRight w:val="0"/>
      <w:marTop w:val="0"/>
      <w:marBottom w:val="0"/>
      <w:divBdr>
        <w:top w:val="none" w:sz="0" w:space="0" w:color="auto"/>
        <w:left w:val="none" w:sz="0" w:space="0" w:color="auto"/>
        <w:bottom w:val="none" w:sz="0" w:space="0" w:color="auto"/>
        <w:right w:val="none" w:sz="0" w:space="0" w:color="auto"/>
      </w:divBdr>
    </w:div>
    <w:div w:id="661663084">
      <w:bodyDiv w:val="1"/>
      <w:marLeft w:val="0"/>
      <w:marRight w:val="0"/>
      <w:marTop w:val="0"/>
      <w:marBottom w:val="0"/>
      <w:divBdr>
        <w:top w:val="none" w:sz="0" w:space="0" w:color="auto"/>
        <w:left w:val="none" w:sz="0" w:space="0" w:color="auto"/>
        <w:bottom w:val="none" w:sz="0" w:space="0" w:color="auto"/>
        <w:right w:val="none" w:sz="0" w:space="0" w:color="auto"/>
      </w:divBdr>
    </w:div>
    <w:div w:id="686516496">
      <w:bodyDiv w:val="1"/>
      <w:marLeft w:val="0"/>
      <w:marRight w:val="0"/>
      <w:marTop w:val="0"/>
      <w:marBottom w:val="0"/>
      <w:divBdr>
        <w:top w:val="none" w:sz="0" w:space="0" w:color="auto"/>
        <w:left w:val="none" w:sz="0" w:space="0" w:color="auto"/>
        <w:bottom w:val="none" w:sz="0" w:space="0" w:color="auto"/>
        <w:right w:val="none" w:sz="0" w:space="0" w:color="auto"/>
      </w:divBdr>
    </w:div>
    <w:div w:id="708381289">
      <w:bodyDiv w:val="1"/>
      <w:marLeft w:val="0"/>
      <w:marRight w:val="0"/>
      <w:marTop w:val="0"/>
      <w:marBottom w:val="0"/>
      <w:divBdr>
        <w:top w:val="none" w:sz="0" w:space="0" w:color="auto"/>
        <w:left w:val="none" w:sz="0" w:space="0" w:color="auto"/>
        <w:bottom w:val="none" w:sz="0" w:space="0" w:color="auto"/>
        <w:right w:val="none" w:sz="0" w:space="0" w:color="auto"/>
      </w:divBdr>
    </w:div>
    <w:div w:id="712384288">
      <w:bodyDiv w:val="1"/>
      <w:marLeft w:val="0"/>
      <w:marRight w:val="0"/>
      <w:marTop w:val="0"/>
      <w:marBottom w:val="0"/>
      <w:divBdr>
        <w:top w:val="none" w:sz="0" w:space="0" w:color="auto"/>
        <w:left w:val="none" w:sz="0" w:space="0" w:color="auto"/>
        <w:bottom w:val="none" w:sz="0" w:space="0" w:color="auto"/>
        <w:right w:val="none" w:sz="0" w:space="0" w:color="auto"/>
      </w:divBdr>
    </w:div>
    <w:div w:id="713164527">
      <w:bodyDiv w:val="1"/>
      <w:marLeft w:val="0"/>
      <w:marRight w:val="0"/>
      <w:marTop w:val="0"/>
      <w:marBottom w:val="0"/>
      <w:divBdr>
        <w:top w:val="none" w:sz="0" w:space="0" w:color="auto"/>
        <w:left w:val="none" w:sz="0" w:space="0" w:color="auto"/>
        <w:bottom w:val="none" w:sz="0" w:space="0" w:color="auto"/>
        <w:right w:val="none" w:sz="0" w:space="0" w:color="auto"/>
      </w:divBdr>
      <w:divsChild>
        <w:div w:id="387842232">
          <w:marLeft w:val="0"/>
          <w:marRight w:val="0"/>
          <w:marTop w:val="0"/>
          <w:marBottom w:val="0"/>
          <w:divBdr>
            <w:top w:val="none" w:sz="0" w:space="0" w:color="auto"/>
            <w:left w:val="none" w:sz="0" w:space="0" w:color="auto"/>
            <w:bottom w:val="none" w:sz="0" w:space="0" w:color="auto"/>
            <w:right w:val="none" w:sz="0" w:space="0" w:color="auto"/>
          </w:divBdr>
          <w:divsChild>
            <w:div w:id="57632178">
              <w:marLeft w:val="0"/>
              <w:marRight w:val="0"/>
              <w:marTop w:val="0"/>
              <w:marBottom w:val="0"/>
              <w:divBdr>
                <w:top w:val="none" w:sz="0" w:space="0" w:color="auto"/>
                <w:left w:val="none" w:sz="0" w:space="0" w:color="auto"/>
                <w:bottom w:val="none" w:sz="0" w:space="0" w:color="auto"/>
                <w:right w:val="none" w:sz="0" w:space="0" w:color="auto"/>
              </w:divBdr>
              <w:divsChild>
                <w:div w:id="327245997">
                  <w:marLeft w:val="0"/>
                  <w:marRight w:val="0"/>
                  <w:marTop w:val="0"/>
                  <w:marBottom w:val="0"/>
                  <w:divBdr>
                    <w:top w:val="none" w:sz="0" w:space="0" w:color="auto"/>
                    <w:left w:val="none" w:sz="0" w:space="0" w:color="auto"/>
                    <w:bottom w:val="none" w:sz="0" w:space="0" w:color="auto"/>
                    <w:right w:val="none" w:sz="0" w:space="0" w:color="auto"/>
                  </w:divBdr>
                  <w:divsChild>
                    <w:div w:id="1358234061">
                      <w:marLeft w:val="0"/>
                      <w:marRight w:val="0"/>
                      <w:marTop w:val="0"/>
                      <w:marBottom w:val="0"/>
                      <w:divBdr>
                        <w:top w:val="none" w:sz="0" w:space="0" w:color="auto"/>
                        <w:left w:val="none" w:sz="0" w:space="0" w:color="auto"/>
                        <w:bottom w:val="none" w:sz="0" w:space="0" w:color="auto"/>
                        <w:right w:val="none" w:sz="0" w:space="0" w:color="auto"/>
                      </w:divBdr>
                      <w:divsChild>
                        <w:div w:id="1300720713">
                          <w:marLeft w:val="0"/>
                          <w:marRight w:val="0"/>
                          <w:marTop w:val="0"/>
                          <w:marBottom w:val="0"/>
                          <w:divBdr>
                            <w:top w:val="none" w:sz="0" w:space="0" w:color="auto"/>
                            <w:left w:val="none" w:sz="0" w:space="0" w:color="auto"/>
                            <w:bottom w:val="none" w:sz="0" w:space="0" w:color="auto"/>
                            <w:right w:val="none" w:sz="0" w:space="0" w:color="auto"/>
                          </w:divBdr>
                          <w:divsChild>
                            <w:div w:id="1209414631">
                              <w:marLeft w:val="0"/>
                              <w:marRight w:val="0"/>
                              <w:marTop w:val="0"/>
                              <w:marBottom w:val="0"/>
                              <w:divBdr>
                                <w:top w:val="none" w:sz="0" w:space="0" w:color="auto"/>
                                <w:left w:val="none" w:sz="0" w:space="0" w:color="auto"/>
                                <w:bottom w:val="none" w:sz="0" w:space="0" w:color="auto"/>
                                <w:right w:val="none" w:sz="0" w:space="0" w:color="auto"/>
                              </w:divBdr>
                              <w:divsChild>
                                <w:div w:id="521475819">
                                  <w:marLeft w:val="0"/>
                                  <w:marRight w:val="0"/>
                                  <w:marTop w:val="0"/>
                                  <w:marBottom w:val="0"/>
                                  <w:divBdr>
                                    <w:top w:val="none" w:sz="0" w:space="0" w:color="auto"/>
                                    <w:left w:val="none" w:sz="0" w:space="0" w:color="auto"/>
                                    <w:bottom w:val="none" w:sz="0" w:space="0" w:color="auto"/>
                                    <w:right w:val="none" w:sz="0" w:space="0" w:color="auto"/>
                                  </w:divBdr>
                                  <w:divsChild>
                                    <w:div w:id="1545405408">
                                      <w:marLeft w:val="0"/>
                                      <w:marRight w:val="0"/>
                                      <w:marTop w:val="0"/>
                                      <w:marBottom w:val="0"/>
                                      <w:divBdr>
                                        <w:top w:val="none" w:sz="0" w:space="0" w:color="auto"/>
                                        <w:left w:val="none" w:sz="0" w:space="0" w:color="auto"/>
                                        <w:bottom w:val="none" w:sz="0" w:space="0" w:color="auto"/>
                                        <w:right w:val="none" w:sz="0" w:space="0" w:color="auto"/>
                                      </w:divBdr>
                                      <w:divsChild>
                                        <w:div w:id="75320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9132334">
      <w:bodyDiv w:val="1"/>
      <w:marLeft w:val="0"/>
      <w:marRight w:val="0"/>
      <w:marTop w:val="0"/>
      <w:marBottom w:val="0"/>
      <w:divBdr>
        <w:top w:val="none" w:sz="0" w:space="0" w:color="auto"/>
        <w:left w:val="none" w:sz="0" w:space="0" w:color="auto"/>
        <w:bottom w:val="none" w:sz="0" w:space="0" w:color="auto"/>
        <w:right w:val="none" w:sz="0" w:space="0" w:color="auto"/>
      </w:divBdr>
      <w:divsChild>
        <w:div w:id="229270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365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12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314728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16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714692">
          <w:blockQuote w:val="1"/>
          <w:marLeft w:val="720"/>
          <w:marRight w:val="720"/>
          <w:marTop w:val="100"/>
          <w:marBottom w:val="100"/>
          <w:divBdr>
            <w:top w:val="none" w:sz="0" w:space="0" w:color="auto"/>
            <w:left w:val="none" w:sz="0" w:space="0" w:color="auto"/>
            <w:bottom w:val="none" w:sz="0" w:space="0" w:color="auto"/>
            <w:right w:val="none" w:sz="0" w:space="0" w:color="auto"/>
          </w:divBdr>
        </w:div>
        <w:div w:id="405349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99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555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866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488254">
      <w:bodyDiv w:val="1"/>
      <w:marLeft w:val="0"/>
      <w:marRight w:val="0"/>
      <w:marTop w:val="0"/>
      <w:marBottom w:val="0"/>
      <w:divBdr>
        <w:top w:val="none" w:sz="0" w:space="0" w:color="auto"/>
        <w:left w:val="none" w:sz="0" w:space="0" w:color="auto"/>
        <w:bottom w:val="none" w:sz="0" w:space="0" w:color="auto"/>
        <w:right w:val="none" w:sz="0" w:space="0" w:color="auto"/>
      </w:divBdr>
    </w:div>
    <w:div w:id="724135139">
      <w:bodyDiv w:val="1"/>
      <w:marLeft w:val="0"/>
      <w:marRight w:val="0"/>
      <w:marTop w:val="0"/>
      <w:marBottom w:val="0"/>
      <w:divBdr>
        <w:top w:val="none" w:sz="0" w:space="0" w:color="auto"/>
        <w:left w:val="none" w:sz="0" w:space="0" w:color="auto"/>
        <w:bottom w:val="none" w:sz="0" w:space="0" w:color="auto"/>
        <w:right w:val="none" w:sz="0" w:space="0" w:color="auto"/>
      </w:divBdr>
    </w:div>
    <w:div w:id="732121211">
      <w:bodyDiv w:val="1"/>
      <w:marLeft w:val="0"/>
      <w:marRight w:val="0"/>
      <w:marTop w:val="0"/>
      <w:marBottom w:val="0"/>
      <w:divBdr>
        <w:top w:val="none" w:sz="0" w:space="0" w:color="auto"/>
        <w:left w:val="none" w:sz="0" w:space="0" w:color="auto"/>
        <w:bottom w:val="none" w:sz="0" w:space="0" w:color="auto"/>
        <w:right w:val="none" w:sz="0" w:space="0" w:color="auto"/>
      </w:divBdr>
    </w:div>
    <w:div w:id="738482077">
      <w:bodyDiv w:val="1"/>
      <w:marLeft w:val="0"/>
      <w:marRight w:val="0"/>
      <w:marTop w:val="0"/>
      <w:marBottom w:val="0"/>
      <w:divBdr>
        <w:top w:val="none" w:sz="0" w:space="0" w:color="auto"/>
        <w:left w:val="none" w:sz="0" w:space="0" w:color="auto"/>
        <w:bottom w:val="none" w:sz="0" w:space="0" w:color="auto"/>
        <w:right w:val="none" w:sz="0" w:space="0" w:color="auto"/>
      </w:divBdr>
    </w:div>
    <w:div w:id="767893398">
      <w:bodyDiv w:val="1"/>
      <w:marLeft w:val="0"/>
      <w:marRight w:val="0"/>
      <w:marTop w:val="0"/>
      <w:marBottom w:val="0"/>
      <w:divBdr>
        <w:top w:val="none" w:sz="0" w:space="0" w:color="auto"/>
        <w:left w:val="none" w:sz="0" w:space="0" w:color="auto"/>
        <w:bottom w:val="none" w:sz="0" w:space="0" w:color="auto"/>
        <w:right w:val="none" w:sz="0" w:space="0" w:color="auto"/>
      </w:divBdr>
    </w:div>
    <w:div w:id="782924006">
      <w:bodyDiv w:val="1"/>
      <w:marLeft w:val="0"/>
      <w:marRight w:val="0"/>
      <w:marTop w:val="0"/>
      <w:marBottom w:val="0"/>
      <w:divBdr>
        <w:top w:val="none" w:sz="0" w:space="0" w:color="auto"/>
        <w:left w:val="none" w:sz="0" w:space="0" w:color="auto"/>
        <w:bottom w:val="none" w:sz="0" w:space="0" w:color="auto"/>
        <w:right w:val="none" w:sz="0" w:space="0" w:color="auto"/>
      </w:divBdr>
    </w:div>
    <w:div w:id="790242762">
      <w:bodyDiv w:val="1"/>
      <w:marLeft w:val="0"/>
      <w:marRight w:val="0"/>
      <w:marTop w:val="0"/>
      <w:marBottom w:val="0"/>
      <w:divBdr>
        <w:top w:val="none" w:sz="0" w:space="0" w:color="auto"/>
        <w:left w:val="none" w:sz="0" w:space="0" w:color="auto"/>
        <w:bottom w:val="none" w:sz="0" w:space="0" w:color="auto"/>
        <w:right w:val="none" w:sz="0" w:space="0" w:color="auto"/>
      </w:divBdr>
    </w:div>
    <w:div w:id="795173548">
      <w:bodyDiv w:val="1"/>
      <w:marLeft w:val="0"/>
      <w:marRight w:val="0"/>
      <w:marTop w:val="0"/>
      <w:marBottom w:val="0"/>
      <w:divBdr>
        <w:top w:val="none" w:sz="0" w:space="0" w:color="auto"/>
        <w:left w:val="none" w:sz="0" w:space="0" w:color="auto"/>
        <w:bottom w:val="none" w:sz="0" w:space="0" w:color="auto"/>
        <w:right w:val="none" w:sz="0" w:space="0" w:color="auto"/>
      </w:divBdr>
    </w:div>
    <w:div w:id="797574560">
      <w:bodyDiv w:val="1"/>
      <w:marLeft w:val="0"/>
      <w:marRight w:val="0"/>
      <w:marTop w:val="0"/>
      <w:marBottom w:val="0"/>
      <w:divBdr>
        <w:top w:val="none" w:sz="0" w:space="0" w:color="auto"/>
        <w:left w:val="none" w:sz="0" w:space="0" w:color="auto"/>
        <w:bottom w:val="none" w:sz="0" w:space="0" w:color="auto"/>
        <w:right w:val="none" w:sz="0" w:space="0" w:color="auto"/>
      </w:divBdr>
    </w:div>
    <w:div w:id="797651727">
      <w:bodyDiv w:val="1"/>
      <w:marLeft w:val="0"/>
      <w:marRight w:val="0"/>
      <w:marTop w:val="0"/>
      <w:marBottom w:val="0"/>
      <w:divBdr>
        <w:top w:val="none" w:sz="0" w:space="0" w:color="auto"/>
        <w:left w:val="none" w:sz="0" w:space="0" w:color="auto"/>
        <w:bottom w:val="none" w:sz="0" w:space="0" w:color="auto"/>
        <w:right w:val="none" w:sz="0" w:space="0" w:color="auto"/>
      </w:divBdr>
    </w:div>
    <w:div w:id="799612705">
      <w:bodyDiv w:val="1"/>
      <w:marLeft w:val="0"/>
      <w:marRight w:val="0"/>
      <w:marTop w:val="0"/>
      <w:marBottom w:val="0"/>
      <w:divBdr>
        <w:top w:val="none" w:sz="0" w:space="0" w:color="auto"/>
        <w:left w:val="none" w:sz="0" w:space="0" w:color="auto"/>
        <w:bottom w:val="none" w:sz="0" w:space="0" w:color="auto"/>
        <w:right w:val="none" w:sz="0" w:space="0" w:color="auto"/>
      </w:divBdr>
    </w:div>
    <w:div w:id="814181057">
      <w:bodyDiv w:val="1"/>
      <w:marLeft w:val="0"/>
      <w:marRight w:val="0"/>
      <w:marTop w:val="0"/>
      <w:marBottom w:val="0"/>
      <w:divBdr>
        <w:top w:val="none" w:sz="0" w:space="0" w:color="auto"/>
        <w:left w:val="none" w:sz="0" w:space="0" w:color="auto"/>
        <w:bottom w:val="none" w:sz="0" w:space="0" w:color="auto"/>
        <w:right w:val="none" w:sz="0" w:space="0" w:color="auto"/>
      </w:divBdr>
    </w:div>
    <w:div w:id="816536387">
      <w:bodyDiv w:val="1"/>
      <w:marLeft w:val="0"/>
      <w:marRight w:val="0"/>
      <w:marTop w:val="0"/>
      <w:marBottom w:val="0"/>
      <w:divBdr>
        <w:top w:val="none" w:sz="0" w:space="0" w:color="auto"/>
        <w:left w:val="none" w:sz="0" w:space="0" w:color="auto"/>
        <w:bottom w:val="none" w:sz="0" w:space="0" w:color="auto"/>
        <w:right w:val="none" w:sz="0" w:space="0" w:color="auto"/>
      </w:divBdr>
    </w:div>
    <w:div w:id="829712290">
      <w:bodyDiv w:val="1"/>
      <w:marLeft w:val="0"/>
      <w:marRight w:val="0"/>
      <w:marTop w:val="0"/>
      <w:marBottom w:val="0"/>
      <w:divBdr>
        <w:top w:val="none" w:sz="0" w:space="0" w:color="auto"/>
        <w:left w:val="none" w:sz="0" w:space="0" w:color="auto"/>
        <w:bottom w:val="none" w:sz="0" w:space="0" w:color="auto"/>
        <w:right w:val="none" w:sz="0" w:space="0" w:color="auto"/>
      </w:divBdr>
    </w:div>
    <w:div w:id="829759369">
      <w:bodyDiv w:val="1"/>
      <w:marLeft w:val="0"/>
      <w:marRight w:val="0"/>
      <w:marTop w:val="0"/>
      <w:marBottom w:val="0"/>
      <w:divBdr>
        <w:top w:val="none" w:sz="0" w:space="0" w:color="auto"/>
        <w:left w:val="none" w:sz="0" w:space="0" w:color="auto"/>
        <w:bottom w:val="none" w:sz="0" w:space="0" w:color="auto"/>
        <w:right w:val="none" w:sz="0" w:space="0" w:color="auto"/>
      </w:divBdr>
      <w:divsChild>
        <w:div w:id="910891485">
          <w:marLeft w:val="0"/>
          <w:marRight w:val="0"/>
          <w:marTop w:val="0"/>
          <w:marBottom w:val="0"/>
          <w:divBdr>
            <w:top w:val="none" w:sz="0" w:space="0" w:color="auto"/>
            <w:left w:val="none" w:sz="0" w:space="0" w:color="auto"/>
            <w:bottom w:val="none" w:sz="0" w:space="0" w:color="auto"/>
            <w:right w:val="none" w:sz="0" w:space="0" w:color="auto"/>
          </w:divBdr>
          <w:divsChild>
            <w:div w:id="694384244">
              <w:marLeft w:val="0"/>
              <w:marRight w:val="0"/>
              <w:marTop w:val="0"/>
              <w:marBottom w:val="0"/>
              <w:divBdr>
                <w:top w:val="none" w:sz="0" w:space="0" w:color="auto"/>
                <w:left w:val="none" w:sz="0" w:space="0" w:color="auto"/>
                <w:bottom w:val="none" w:sz="0" w:space="0" w:color="auto"/>
                <w:right w:val="none" w:sz="0" w:space="0" w:color="auto"/>
              </w:divBdr>
            </w:div>
            <w:div w:id="1798373620">
              <w:marLeft w:val="0"/>
              <w:marRight w:val="0"/>
              <w:marTop w:val="0"/>
              <w:marBottom w:val="0"/>
              <w:divBdr>
                <w:top w:val="none" w:sz="0" w:space="0" w:color="auto"/>
                <w:left w:val="none" w:sz="0" w:space="0" w:color="auto"/>
                <w:bottom w:val="none" w:sz="0" w:space="0" w:color="auto"/>
                <w:right w:val="none" w:sz="0" w:space="0" w:color="auto"/>
              </w:divBdr>
            </w:div>
            <w:div w:id="374239400">
              <w:marLeft w:val="0"/>
              <w:marRight w:val="0"/>
              <w:marTop w:val="0"/>
              <w:marBottom w:val="0"/>
              <w:divBdr>
                <w:top w:val="none" w:sz="0" w:space="0" w:color="auto"/>
                <w:left w:val="none" w:sz="0" w:space="0" w:color="auto"/>
                <w:bottom w:val="none" w:sz="0" w:space="0" w:color="auto"/>
                <w:right w:val="none" w:sz="0" w:space="0" w:color="auto"/>
              </w:divBdr>
            </w:div>
            <w:div w:id="298611921">
              <w:marLeft w:val="0"/>
              <w:marRight w:val="0"/>
              <w:marTop w:val="0"/>
              <w:marBottom w:val="0"/>
              <w:divBdr>
                <w:top w:val="none" w:sz="0" w:space="0" w:color="auto"/>
                <w:left w:val="none" w:sz="0" w:space="0" w:color="auto"/>
                <w:bottom w:val="none" w:sz="0" w:space="0" w:color="auto"/>
                <w:right w:val="none" w:sz="0" w:space="0" w:color="auto"/>
              </w:divBdr>
            </w:div>
            <w:div w:id="445274007">
              <w:marLeft w:val="0"/>
              <w:marRight w:val="0"/>
              <w:marTop w:val="0"/>
              <w:marBottom w:val="0"/>
              <w:divBdr>
                <w:top w:val="none" w:sz="0" w:space="0" w:color="auto"/>
                <w:left w:val="none" w:sz="0" w:space="0" w:color="auto"/>
                <w:bottom w:val="none" w:sz="0" w:space="0" w:color="auto"/>
                <w:right w:val="none" w:sz="0" w:space="0" w:color="auto"/>
              </w:divBdr>
            </w:div>
            <w:div w:id="1762599020">
              <w:marLeft w:val="0"/>
              <w:marRight w:val="0"/>
              <w:marTop w:val="0"/>
              <w:marBottom w:val="0"/>
              <w:divBdr>
                <w:top w:val="none" w:sz="0" w:space="0" w:color="auto"/>
                <w:left w:val="none" w:sz="0" w:space="0" w:color="auto"/>
                <w:bottom w:val="none" w:sz="0" w:space="0" w:color="auto"/>
                <w:right w:val="none" w:sz="0" w:space="0" w:color="auto"/>
              </w:divBdr>
            </w:div>
            <w:div w:id="1497721643">
              <w:marLeft w:val="0"/>
              <w:marRight w:val="0"/>
              <w:marTop w:val="0"/>
              <w:marBottom w:val="0"/>
              <w:divBdr>
                <w:top w:val="none" w:sz="0" w:space="0" w:color="auto"/>
                <w:left w:val="none" w:sz="0" w:space="0" w:color="auto"/>
                <w:bottom w:val="none" w:sz="0" w:space="0" w:color="auto"/>
                <w:right w:val="none" w:sz="0" w:space="0" w:color="auto"/>
              </w:divBdr>
            </w:div>
            <w:div w:id="2000385452">
              <w:marLeft w:val="0"/>
              <w:marRight w:val="0"/>
              <w:marTop w:val="0"/>
              <w:marBottom w:val="0"/>
              <w:divBdr>
                <w:top w:val="none" w:sz="0" w:space="0" w:color="auto"/>
                <w:left w:val="none" w:sz="0" w:space="0" w:color="auto"/>
                <w:bottom w:val="none" w:sz="0" w:space="0" w:color="auto"/>
                <w:right w:val="none" w:sz="0" w:space="0" w:color="auto"/>
              </w:divBdr>
            </w:div>
            <w:div w:id="1514590">
              <w:marLeft w:val="0"/>
              <w:marRight w:val="0"/>
              <w:marTop w:val="0"/>
              <w:marBottom w:val="0"/>
              <w:divBdr>
                <w:top w:val="none" w:sz="0" w:space="0" w:color="auto"/>
                <w:left w:val="none" w:sz="0" w:space="0" w:color="auto"/>
                <w:bottom w:val="none" w:sz="0" w:space="0" w:color="auto"/>
                <w:right w:val="none" w:sz="0" w:space="0" w:color="auto"/>
              </w:divBdr>
            </w:div>
            <w:div w:id="1601838573">
              <w:marLeft w:val="0"/>
              <w:marRight w:val="0"/>
              <w:marTop w:val="0"/>
              <w:marBottom w:val="0"/>
              <w:divBdr>
                <w:top w:val="none" w:sz="0" w:space="0" w:color="auto"/>
                <w:left w:val="none" w:sz="0" w:space="0" w:color="auto"/>
                <w:bottom w:val="none" w:sz="0" w:space="0" w:color="auto"/>
                <w:right w:val="none" w:sz="0" w:space="0" w:color="auto"/>
              </w:divBdr>
            </w:div>
            <w:div w:id="697006280">
              <w:marLeft w:val="0"/>
              <w:marRight w:val="0"/>
              <w:marTop w:val="0"/>
              <w:marBottom w:val="0"/>
              <w:divBdr>
                <w:top w:val="none" w:sz="0" w:space="0" w:color="auto"/>
                <w:left w:val="none" w:sz="0" w:space="0" w:color="auto"/>
                <w:bottom w:val="none" w:sz="0" w:space="0" w:color="auto"/>
                <w:right w:val="none" w:sz="0" w:space="0" w:color="auto"/>
              </w:divBdr>
            </w:div>
            <w:div w:id="1330016040">
              <w:marLeft w:val="0"/>
              <w:marRight w:val="0"/>
              <w:marTop w:val="0"/>
              <w:marBottom w:val="0"/>
              <w:divBdr>
                <w:top w:val="none" w:sz="0" w:space="0" w:color="auto"/>
                <w:left w:val="none" w:sz="0" w:space="0" w:color="auto"/>
                <w:bottom w:val="none" w:sz="0" w:space="0" w:color="auto"/>
                <w:right w:val="none" w:sz="0" w:space="0" w:color="auto"/>
              </w:divBdr>
            </w:div>
            <w:div w:id="121701913">
              <w:marLeft w:val="0"/>
              <w:marRight w:val="0"/>
              <w:marTop w:val="0"/>
              <w:marBottom w:val="0"/>
              <w:divBdr>
                <w:top w:val="none" w:sz="0" w:space="0" w:color="auto"/>
                <w:left w:val="none" w:sz="0" w:space="0" w:color="auto"/>
                <w:bottom w:val="none" w:sz="0" w:space="0" w:color="auto"/>
                <w:right w:val="none" w:sz="0" w:space="0" w:color="auto"/>
              </w:divBdr>
            </w:div>
            <w:div w:id="2022120148">
              <w:marLeft w:val="0"/>
              <w:marRight w:val="0"/>
              <w:marTop w:val="0"/>
              <w:marBottom w:val="0"/>
              <w:divBdr>
                <w:top w:val="none" w:sz="0" w:space="0" w:color="auto"/>
                <w:left w:val="none" w:sz="0" w:space="0" w:color="auto"/>
                <w:bottom w:val="none" w:sz="0" w:space="0" w:color="auto"/>
                <w:right w:val="none" w:sz="0" w:space="0" w:color="auto"/>
              </w:divBdr>
            </w:div>
            <w:div w:id="1426003027">
              <w:marLeft w:val="0"/>
              <w:marRight w:val="0"/>
              <w:marTop w:val="0"/>
              <w:marBottom w:val="0"/>
              <w:divBdr>
                <w:top w:val="none" w:sz="0" w:space="0" w:color="auto"/>
                <w:left w:val="none" w:sz="0" w:space="0" w:color="auto"/>
                <w:bottom w:val="none" w:sz="0" w:space="0" w:color="auto"/>
                <w:right w:val="none" w:sz="0" w:space="0" w:color="auto"/>
              </w:divBdr>
            </w:div>
            <w:div w:id="1359820541">
              <w:marLeft w:val="0"/>
              <w:marRight w:val="0"/>
              <w:marTop w:val="0"/>
              <w:marBottom w:val="0"/>
              <w:divBdr>
                <w:top w:val="none" w:sz="0" w:space="0" w:color="auto"/>
                <w:left w:val="none" w:sz="0" w:space="0" w:color="auto"/>
                <w:bottom w:val="none" w:sz="0" w:space="0" w:color="auto"/>
                <w:right w:val="none" w:sz="0" w:space="0" w:color="auto"/>
              </w:divBdr>
            </w:div>
            <w:div w:id="591664686">
              <w:marLeft w:val="0"/>
              <w:marRight w:val="0"/>
              <w:marTop w:val="0"/>
              <w:marBottom w:val="0"/>
              <w:divBdr>
                <w:top w:val="none" w:sz="0" w:space="0" w:color="auto"/>
                <w:left w:val="none" w:sz="0" w:space="0" w:color="auto"/>
                <w:bottom w:val="none" w:sz="0" w:space="0" w:color="auto"/>
                <w:right w:val="none" w:sz="0" w:space="0" w:color="auto"/>
              </w:divBdr>
            </w:div>
            <w:div w:id="1698848423">
              <w:marLeft w:val="0"/>
              <w:marRight w:val="0"/>
              <w:marTop w:val="0"/>
              <w:marBottom w:val="0"/>
              <w:divBdr>
                <w:top w:val="none" w:sz="0" w:space="0" w:color="auto"/>
                <w:left w:val="none" w:sz="0" w:space="0" w:color="auto"/>
                <w:bottom w:val="none" w:sz="0" w:space="0" w:color="auto"/>
                <w:right w:val="none" w:sz="0" w:space="0" w:color="auto"/>
              </w:divBdr>
            </w:div>
            <w:div w:id="1643196961">
              <w:marLeft w:val="0"/>
              <w:marRight w:val="0"/>
              <w:marTop w:val="0"/>
              <w:marBottom w:val="0"/>
              <w:divBdr>
                <w:top w:val="none" w:sz="0" w:space="0" w:color="auto"/>
                <w:left w:val="none" w:sz="0" w:space="0" w:color="auto"/>
                <w:bottom w:val="none" w:sz="0" w:space="0" w:color="auto"/>
                <w:right w:val="none" w:sz="0" w:space="0" w:color="auto"/>
              </w:divBdr>
            </w:div>
            <w:div w:id="944726539">
              <w:marLeft w:val="0"/>
              <w:marRight w:val="0"/>
              <w:marTop w:val="0"/>
              <w:marBottom w:val="0"/>
              <w:divBdr>
                <w:top w:val="none" w:sz="0" w:space="0" w:color="auto"/>
                <w:left w:val="none" w:sz="0" w:space="0" w:color="auto"/>
                <w:bottom w:val="none" w:sz="0" w:space="0" w:color="auto"/>
                <w:right w:val="none" w:sz="0" w:space="0" w:color="auto"/>
              </w:divBdr>
            </w:div>
            <w:div w:id="1573395455">
              <w:marLeft w:val="0"/>
              <w:marRight w:val="0"/>
              <w:marTop w:val="0"/>
              <w:marBottom w:val="0"/>
              <w:divBdr>
                <w:top w:val="none" w:sz="0" w:space="0" w:color="auto"/>
                <w:left w:val="none" w:sz="0" w:space="0" w:color="auto"/>
                <w:bottom w:val="none" w:sz="0" w:space="0" w:color="auto"/>
                <w:right w:val="none" w:sz="0" w:space="0" w:color="auto"/>
              </w:divBdr>
            </w:div>
            <w:div w:id="431777014">
              <w:marLeft w:val="0"/>
              <w:marRight w:val="0"/>
              <w:marTop w:val="0"/>
              <w:marBottom w:val="0"/>
              <w:divBdr>
                <w:top w:val="none" w:sz="0" w:space="0" w:color="auto"/>
                <w:left w:val="none" w:sz="0" w:space="0" w:color="auto"/>
                <w:bottom w:val="none" w:sz="0" w:space="0" w:color="auto"/>
                <w:right w:val="none" w:sz="0" w:space="0" w:color="auto"/>
              </w:divBdr>
            </w:div>
            <w:div w:id="1601839677">
              <w:marLeft w:val="0"/>
              <w:marRight w:val="0"/>
              <w:marTop w:val="0"/>
              <w:marBottom w:val="0"/>
              <w:divBdr>
                <w:top w:val="none" w:sz="0" w:space="0" w:color="auto"/>
                <w:left w:val="none" w:sz="0" w:space="0" w:color="auto"/>
                <w:bottom w:val="none" w:sz="0" w:space="0" w:color="auto"/>
                <w:right w:val="none" w:sz="0" w:space="0" w:color="auto"/>
              </w:divBdr>
            </w:div>
            <w:div w:id="125852537">
              <w:marLeft w:val="0"/>
              <w:marRight w:val="0"/>
              <w:marTop w:val="0"/>
              <w:marBottom w:val="0"/>
              <w:divBdr>
                <w:top w:val="none" w:sz="0" w:space="0" w:color="auto"/>
                <w:left w:val="none" w:sz="0" w:space="0" w:color="auto"/>
                <w:bottom w:val="none" w:sz="0" w:space="0" w:color="auto"/>
                <w:right w:val="none" w:sz="0" w:space="0" w:color="auto"/>
              </w:divBdr>
            </w:div>
            <w:div w:id="1573855683">
              <w:marLeft w:val="0"/>
              <w:marRight w:val="0"/>
              <w:marTop w:val="0"/>
              <w:marBottom w:val="0"/>
              <w:divBdr>
                <w:top w:val="none" w:sz="0" w:space="0" w:color="auto"/>
                <w:left w:val="none" w:sz="0" w:space="0" w:color="auto"/>
                <w:bottom w:val="none" w:sz="0" w:space="0" w:color="auto"/>
                <w:right w:val="none" w:sz="0" w:space="0" w:color="auto"/>
              </w:divBdr>
            </w:div>
            <w:div w:id="1331106916">
              <w:marLeft w:val="0"/>
              <w:marRight w:val="0"/>
              <w:marTop w:val="0"/>
              <w:marBottom w:val="0"/>
              <w:divBdr>
                <w:top w:val="none" w:sz="0" w:space="0" w:color="auto"/>
                <w:left w:val="none" w:sz="0" w:space="0" w:color="auto"/>
                <w:bottom w:val="none" w:sz="0" w:space="0" w:color="auto"/>
                <w:right w:val="none" w:sz="0" w:space="0" w:color="auto"/>
              </w:divBdr>
            </w:div>
            <w:div w:id="1597712114">
              <w:marLeft w:val="0"/>
              <w:marRight w:val="0"/>
              <w:marTop w:val="0"/>
              <w:marBottom w:val="0"/>
              <w:divBdr>
                <w:top w:val="none" w:sz="0" w:space="0" w:color="auto"/>
                <w:left w:val="none" w:sz="0" w:space="0" w:color="auto"/>
                <w:bottom w:val="none" w:sz="0" w:space="0" w:color="auto"/>
                <w:right w:val="none" w:sz="0" w:space="0" w:color="auto"/>
              </w:divBdr>
            </w:div>
            <w:div w:id="307902978">
              <w:marLeft w:val="0"/>
              <w:marRight w:val="0"/>
              <w:marTop w:val="0"/>
              <w:marBottom w:val="0"/>
              <w:divBdr>
                <w:top w:val="none" w:sz="0" w:space="0" w:color="auto"/>
                <w:left w:val="none" w:sz="0" w:space="0" w:color="auto"/>
                <w:bottom w:val="none" w:sz="0" w:space="0" w:color="auto"/>
                <w:right w:val="none" w:sz="0" w:space="0" w:color="auto"/>
              </w:divBdr>
            </w:div>
            <w:div w:id="41945801">
              <w:marLeft w:val="0"/>
              <w:marRight w:val="0"/>
              <w:marTop w:val="0"/>
              <w:marBottom w:val="0"/>
              <w:divBdr>
                <w:top w:val="none" w:sz="0" w:space="0" w:color="auto"/>
                <w:left w:val="none" w:sz="0" w:space="0" w:color="auto"/>
                <w:bottom w:val="none" w:sz="0" w:space="0" w:color="auto"/>
                <w:right w:val="none" w:sz="0" w:space="0" w:color="auto"/>
              </w:divBdr>
            </w:div>
            <w:div w:id="1152020243">
              <w:marLeft w:val="0"/>
              <w:marRight w:val="0"/>
              <w:marTop w:val="0"/>
              <w:marBottom w:val="0"/>
              <w:divBdr>
                <w:top w:val="none" w:sz="0" w:space="0" w:color="auto"/>
                <w:left w:val="none" w:sz="0" w:space="0" w:color="auto"/>
                <w:bottom w:val="none" w:sz="0" w:space="0" w:color="auto"/>
                <w:right w:val="none" w:sz="0" w:space="0" w:color="auto"/>
              </w:divBdr>
            </w:div>
            <w:div w:id="1283657335">
              <w:marLeft w:val="0"/>
              <w:marRight w:val="0"/>
              <w:marTop w:val="0"/>
              <w:marBottom w:val="0"/>
              <w:divBdr>
                <w:top w:val="none" w:sz="0" w:space="0" w:color="auto"/>
                <w:left w:val="none" w:sz="0" w:space="0" w:color="auto"/>
                <w:bottom w:val="none" w:sz="0" w:space="0" w:color="auto"/>
                <w:right w:val="none" w:sz="0" w:space="0" w:color="auto"/>
              </w:divBdr>
            </w:div>
            <w:div w:id="1914928753">
              <w:marLeft w:val="0"/>
              <w:marRight w:val="0"/>
              <w:marTop w:val="0"/>
              <w:marBottom w:val="0"/>
              <w:divBdr>
                <w:top w:val="none" w:sz="0" w:space="0" w:color="auto"/>
                <w:left w:val="none" w:sz="0" w:space="0" w:color="auto"/>
                <w:bottom w:val="none" w:sz="0" w:space="0" w:color="auto"/>
                <w:right w:val="none" w:sz="0" w:space="0" w:color="auto"/>
              </w:divBdr>
            </w:div>
            <w:div w:id="1379747392">
              <w:marLeft w:val="0"/>
              <w:marRight w:val="0"/>
              <w:marTop w:val="0"/>
              <w:marBottom w:val="0"/>
              <w:divBdr>
                <w:top w:val="none" w:sz="0" w:space="0" w:color="auto"/>
                <w:left w:val="none" w:sz="0" w:space="0" w:color="auto"/>
                <w:bottom w:val="none" w:sz="0" w:space="0" w:color="auto"/>
                <w:right w:val="none" w:sz="0" w:space="0" w:color="auto"/>
              </w:divBdr>
            </w:div>
            <w:div w:id="862087354">
              <w:marLeft w:val="0"/>
              <w:marRight w:val="0"/>
              <w:marTop w:val="0"/>
              <w:marBottom w:val="0"/>
              <w:divBdr>
                <w:top w:val="none" w:sz="0" w:space="0" w:color="auto"/>
                <w:left w:val="none" w:sz="0" w:space="0" w:color="auto"/>
                <w:bottom w:val="none" w:sz="0" w:space="0" w:color="auto"/>
                <w:right w:val="none" w:sz="0" w:space="0" w:color="auto"/>
              </w:divBdr>
            </w:div>
            <w:div w:id="10936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2406">
      <w:bodyDiv w:val="1"/>
      <w:marLeft w:val="0"/>
      <w:marRight w:val="0"/>
      <w:marTop w:val="0"/>
      <w:marBottom w:val="0"/>
      <w:divBdr>
        <w:top w:val="none" w:sz="0" w:space="0" w:color="auto"/>
        <w:left w:val="none" w:sz="0" w:space="0" w:color="auto"/>
        <w:bottom w:val="none" w:sz="0" w:space="0" w:color="auto"/>
        <w:right w:val="none" w:sz="0" w:space="0" w:color="auto"/>
      </w:divBdr>
    </w:div>
    <w:div w:id="834566104">
      <w:bodyDiv w:val="1"/>
      <w:marLeft w:val="0"/>
      <w:marRight w:val="0"/>
      <w:marTop w:val="0"/>
      <w:marBottom w:val="0"/>
      <w:divBdr>
        <w:top w:val="none" w:sz="0" w:space="0" w:color="auto"/>
        <w:left w:val="none" w:sz="0" w:space="0" w:color="auto"/>
        <w:bottom w:val="none" w:sz="0" w:space="0" w:color="auto"/>
        <w:right w:val="none" w:sz="0" w:space="0" w:color="auto"/>
      </w:divBdr>
    </w:div>
    <w:div w:id="845708893">
      <w:bodyDiv w:val="1"/>
      <w:marLeft w:val="0"/>
      <w:marRight w:val="0"/>
      <w:marTop w:val="0"/>
      <w:marBottom w:val="0"/>
      <w:divBdr>
        <w:top w:val="none" w:sz="0" w:space="0" w:color="auto"/>
        <w:left w:val="none" w:sz="0" w:space="0" w:color="auto"/>
        <w:bottom w:val="none" w:sz="0" w:space="0" w:color="auto"/>
        <w:right w:val="none" w:sz="0" w:space="0" w:color="auto"/>
      </w:divBdr>
    </w:div>
    <w:div w:id="863054749">
      <w:bodyDiv w:val="1"/>
      <w:marLeft w:val="0"/>
      <w:marRight w:val="0"/>
      <w:marTop w:val="0"/>
      <w:marBottom w:val="0"/>
      <w:divBdr>
        <w:top w:val="none" w:sz="0" w:space="0" w:color="auto"/>
        <w:left w:val="none" w:sz="0" w:space="0" w:color="auto"/>
        <w:bottom w:val="none" w:sz="0" w:space="0" w:color="auto"/>
        <w:right w:val="none" w:sz="0" w:space="0" w:color="auto"/>
      </w:divBdr>
      <w:divsChild>
        <w:div w:id="1155534967">
          <w:marLeft w:val="0"/>
          <w:marRight w:val="0"/>
          <w:marTop w:val="0"/>
          <w:marBottom w:val="0"/>
          <w:divBdr>
            <w:top w:val="none" w:sz="0" w:space="0" w:color="auto"/>
            <w:left w:val="none" w:sz="0" w:space="0" w:color="auto"/>
            <w:bottom w:val="none" w:sz="0" w:space="0" w:color="auto"/>
            <w:right w:val="none" w:sz="0" w:space="0" w:color="auto"/>
          </w:divBdr>
          <w:divsChild>
            <w:div w:id="1295870855">
              <w:marLeft w:val="0"/>
              <w:marRight w:val="0"/>
              <w:marTop w:val="0"/>
              <w:marBottom w:val="0"/>
              <w:divBdr>
                <w:top w:val="none" w:sz="0" w:space="0" w:color="auto"/>
                <w:left w:val="none" w:sz="0" w:space="0" w:color="auto"/>
                <w:bottom w:val="none" w:sz="0" w:space="0" w:color="auto"/>
                <w:right w:val="none" w:sz="0" w:space="0" w:color="auto"/>
              </w:divBdr>
              <w:divsChild>
                <w:div w:id="432941418">
                  <w:marLeft w:val="0"/>
                  <w:marRight w:val="0"/>
                  <w:marTop w:val="0"/>
                  <w:marBottom w:val="0"/>
                  <w:divBdr>
                    <w:top w:val="none" w:sz="0" w:space="0" w:color="auto"/>
                    <w:left w:val="none" w:sz="0" w:space="0" w:color="auto"/>
                    <w:bottom w:val="none" w:sz="0" w:space="0" w:color="auto"/>
                    <w:right w:val="none" w:sz="0" w:space="0" w:color="auto"/>
                  </w:divBdr>
                  <w:divsChild>
                    <w:div w:id="1324310779">
                      <w:marLeft w:val="0"/>
                      <w:marRight w:val="0"/>
                      <w:marTop w:val="0"/>
                      <w:marBottom w:val="0"/>
                      <w:divBdr>
                        <w:top w:val="none" w:sz="0" w:space="0" w:color="auto"/>
                        <w:left w:val="none" w:sz="0" w:space="0" w:color="auto"/>
                        <w:bottom w:val="none" w:sz="0" w:space="0" w:color="auto"/>
                        <w:right w:val="none" w:sz="0" w:space="0" w:color="auto"/>
                      </w:divBdr>
                      <w:divsChild>
                        <w:div w:id="742793764">
                          <w:marLeft w:val="0"/>
                          <w:marRight w:val="0"/>
                          <w:marTop w:val="0"/>
                          <w:marBottom w:val="0"/>
                          <w:divBdr>
                            <w:top w:val="none" w:sz="0" w:space="0" w:color="auto"/>
                            <w:left w:val="none" w:sz="0" w:space="0" w:color="auto"/>
                            <w:bottom w:val="none" w:sz="0" w:space="0" w:color="auto"/>
                            <w:right w:val="none" w:sz="0" w:space="0" w:color="auto"/>
                          </w:divBdr>
                          <w:divsChild>
                            <w:div w:id="553614579">
                              <w:marLeft w:val="0"/>
                              <w:marRight w:val="0"/>
                              <w:marTop w:val="0"/>
                              <w:marBottom w:val="0"/>
                              <w:divBdr>
                                <w:top w:val="none" w:sz="0" w:space="0" w:color="auto"/>
                                <w:left w:val="none" w:sz="0" w:space="0" w:color="auto"/>
                                <w:bottom w:val="none" w:sz="0" w:space="0" w:color="auto"/>
                                <w:right w:val="none" w:sz="0" w:space="0" w:color="auto"/>
                              </w:divBdr>
                              <w:divsChild>
                                <w:div w:id="1372224465">
                                  <w:marLeft w:val="0"/>
                                  <w:marRight w:val="0"/>
                                  <w:marTop w:val="0"/>
                                  <w:marBottom w:val="0"/>
                                  <w:divBdr>
                                    <w:top w:val="none" w:sz="0" w:space="0" w:color="auto"/>
                                    <w:left w:val="none" w:sz="0" w:space="0" w:color="auto"/>
                                    <w:bottom w:val="none" w:sz="0" w:space="0" w:color="auto"/>
                                    <w:right w:val="none" w:sz="0" w:space="0" w:color="auto"/>
                                  </w:divBdr>
                                  <w:divsChild>
                                    <w:div w:id="427316315">
                                      <w:marLeft w:val="0"/>
                                      <w:marRight w:val="0"/>
                                      <w:marTop w:val="0"/>
                                      <w:marBottom w:val="0"/>
                                      <w:divBdr>
                                        <w:top w:val="none" w:sz="0" w:space="0" w:color="auto"/>
                                        <w:left w:val="none" w:sz="0" w:space="0" w:color="auto"/>
                                        <w:bottom w:val="none" w:sz="0" w:space="0" w:color="auto"/>
                                        <w:right w:val="none" w:sz="0" w:space="0" w:color="auto"/>
                                      </w:divBdr>
                                      <w:divsChild>
                                        <w:div w:id="1353653710">
                                          <w:marLeft w:val="0"/>
                                          <w:marRight w:val="0"/>
                                          <w:marTop w:val="0"/>
                                          <w:marBottom w:val="0"/>
                                          <w:divBdr>
                                            <w:top w:val="none" w:sz="0" w:space="0" w:color="auto"/>
                                            <w:left w:val="none" w:sz="0" w:space="0" w:color="auto"/>
                                            <w:bottom w:val="none" w:sz="0" w:space="0" w:color="auto"/>
                                            <w:right w:val="none" w:sz="0" w:space="0" w:color="auto"/>
                                          </w:divBdr>
                                          <w:divsChild>
                                            <w:div w:id="1298148280">
                                              <w:marLeft w:val="0"/>
                                              <w:marRight w:val="0"/>
                                              <w:marTop w:val="0"/>
                                              <w:marBottom w:val="0"/>
                                              <w:divBdr>
                                                <w:top w:val="none" w:sz="0" w:space="0" w:color="auto"/>
                                                <w:left w:val="none" w:sz="0" w:space="0" w:color="auto"/>
                                                <w:bottom w:val="none" w:sz="0" w:space="0" w:color="auto"/>
                                                <w:right w:val="none" w:sz="0" w:space="0" w:color="auto"/>
                                              </w:divBdr>
                                              <w:divsChild>
                                                <w:div w:id="1213344166">
                                                  <w:marLeft w:val="0"/>
                                                  <w:marRight w:val="0"/>
                                                  <w:marTop w:val="0"/>
                                                  <w:marBottom w:val="0"/>
                                                  <w:divBdr>
                                                    <w:top w:val="none" w:sz="0" w:space="0" w:color="auto"/>
                                                    <w:left w:val="none" w:sz="0" w:space="0" w:color="auto"/>
                                                    <w:bottom w:val="none" w:sz="0" w:space="0" w:color="auto"/>
                                                    <w:right w:val="none" w:sz="0" w:space="0" w:color="auto"/>
                                                  </w:divBdr>
                                                  <w:divsChild>
                                                    <w:div w:id="6898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966516">
                                          <w:marLeft w:val="0"/>
                                          <w:marRight w:val="0"/>
                                          <w:marTop w:val="0"/>
                                          <w:marBottom w:val="0"/>
                                          <w:divBdr>
                                            <w:top w:val="none" w:sz="0" w:space="0" w:color="auto"/>
                                            <w:left w:val="none" w:sz="0" w:space="0" w:color="auto"/>
                                            <w:bottom w:val="none" w:sz="0" w:space="0" w:color="auto"/>
                                            <w:right w:val="none" w:sz="0" w:space="0" w:color="auto"/>
                                          </w:divBdr>
                                          <w:divsChild>
                                            <w:div w:id="899680261">
                                              <w:marLeft w:val="0"/>
                                              <w:marRight w:val="0"/>
                                              <w:marTop w:val="0"/>
                                              <w:marBottom w:val="0"/>
                                              <w:divBdr>
                                                <w:top w:val="none" w:sz="0" w:space="0" w:color="auto"/>
                                                <w:left w:val="none" w:sz="0" w:space="0" w:color="auto"/>
                                                <w:bottom w:val="none" w:sz="0" w:space="0" w:color="auto"/>
                                                <w:right w:val="none" w:sz="0" w:space="0" w:color="auto"/>
                                              </w:divBdr>
                                              <w:divsChild>
                                                <w:div w:id="20831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065880">
          <w:marLeft w:val="0"/>
          <w:marRight w:val="0"/>
          <w:marTop w:val="0"/>
          <w:marBottom w:val="0"/>
          <w:divBdr>
            <w:top w:val="none" w:sz="0" w:space="0" w:color="auto"/>
            <w:left w:val="none" w:sz="0" w:space="0" w:color="auto"/>
            <w:bottom w:val="none" w:sz="0" w:space="0" w:color="auto"/>
            <w:right w:val="none" w:sz="0" w:space="0" w:color="auto"/>
          </w:divBdr>
          <w:divsChild>
            <w:div w:id="1084955301">
              <w:marLeft w:val="0"/>
              <w:marRight w:val="0"/>
              <w:marTop w:val="0"/>
              <w:marBottom w:val="0"/>
              <w:divBdr>
                <w:top w:val="none" w:sz="0" w:space="0" w:color="auto"/>
                <w:left w:val="none" w:sz="0" w:space="0" w:color="auto"/>
                <w:bottom w:val="none" w:sz="0" w:space="0" w:color="auto"/>
                <w:right w:val="none" w:sz="0" w:space="0" w:color="auto"/>
              </w:divBdr>
              <w:divsChild>
                <w:div w:id="1987778029">
                  <w:marLeft w:val="0"/>
                  <w:marRight w:val="0"/>
                  <w:marTop w:val="0"/>
                  <w:marBottom w:val="0"/>
                  <w:divBdr>
                    <w:top w:val="none" w:sz="0" w:space="0" w:color="auto"/>
                    <w:left w:val="none" w:sz="0" w:space="0" w:color="auto"/>
                    <w:bottom w:val="none" w:sz="0" w:space="0" w:color="auto"/>
                    <w:right w:val="none" w:sz="0" w:space="0" w:color="auto"/>
                  </w:divBdr>
                  <w:divsChild>
                    <w:div w:id="2129200985">
                      <w:marLeft w:val="0"/>
                      <w:marRight w:val="0"/>
                      <w:marTop w:val="0"/>
                      <w:marBottom w:val="0"/>
                      <w:divBdr>
                        <w:top w:val="none" w:sz="0" w:space="0" w:color="auto"/>
                        <w:left w:val="none" w:sz="0" w:space="0" w:color="auto"/>
                        <w:bottom w:val="none" w:sz="0" w:space="0" w:color="auto"/>
                        <w:right w:val="none" w:sz="0" w:space="0" w:color="auto"/>
                      </w:divBdr>
                      <w:divsChild>
                        <w:div w:id="926109765">
                          <w:marLeft w:val="0"/>
                          <w:marRight w:val="0"/>
                          <w:marTop w:val="0"/>
                          <w:marBottom w:val="0"/>
                          <w:divBdr>
                            <w:top w:val="none" w:sz="0" w:space="0" w:color="auto"/>
                            <w:left w:val="none" w:sz="0" w:space="0" w:color="auto"/>
                            <w:bottom w:val="none" w:sz="0" w:space="0" w:color="auto"/>
                            <w:right w:val="none" w:sz="0" w:space="0" w:color="auto"/>
                          </w:divBdr>
                          <w:divsChild>
                            <w:div w:id="74674078">
                              <w:marLeft w:val="0"/>
                              <w:marRight w:val="0"/>
                              <w:marTop w:val="0"/>
                              <w:marBottom w:val="0"/>
                              <w:divBdr>
                                <w:top w:val="none" w:sz="0" w:space="0" w:color="auto"/>
                                <w:left w:val="none" w:sz="0" w:space="0" w:color="auto"/>
                                <w:bottom w:val="none" w:sz="0" w:space="0" w:color="auto"/>
                                <w:right w:val="none" w:sz="0" w:space="0" w:color="auto"/>
                              </w:divBdr>
                              <w:divsChild>
                                <w:div w:id="1526945655">
                                  <w:marLeft w:val="0"/>
                                  <w:marRight w:val="0"/>
                                  <w:marTop w:val="0"/>
                                  <w:marBottom w:val="0"/>
                                  <w:divBdr>
                                    <w:top w:val="none" w:sz="0" w:space="0" w:color="auto"/>
                                    <w:left w:val="none" w:sz="0" w:space="0" w:color="auto"/>
                                    <w:bottom w:val="none" w:sz="0" w:space="0" w:color="auto"/>
                                    <w:right w:val="none" w:sz="0" w:space="0" w:color="auto"/>
                                  </w:divBdr>
                                  <w:divsChild>
                                    <w:div w:id="520322921">
                                      <w:marLeft w:val="0"/>
                                      <w:marRight w:val="0"/>
                                      <w:marTop w:val="0"/>
                                      <w:marBottom w:val="0"/>
                                      <w:divBdr>
                                        <w:top w:val="none" w:sz="0" w:space="0" w:color="auto"/>
                                        <w:left w:val="none" w:sz="0" w:space="0" w:color="auto"/>
                                        <w:bottom w:val="none" w:sz="0" w:space="0" w:color="auto"/>
                                        <w:right w:val="none" w:sz="0" w:space="0" w:color="auto"/>
                                      </w:divBdr>
                                      <w:divsChild>
                                        <w:div w:id="342821616">
                                          <w:marLeft w:val="0"/>
                                          <w:marRight w:val="0"/>
                                          <w:marTop w:val="0"/>
                                          <w:marBottom w:val="0"/>
                                          <w:divBdr>
                                            <w:top w:val="none" w:sz="0" w:space="0" w:color="auto"/>
                                            <w:left w:val="none" w:sz="0" w:space="0" w:color="auto"/>
                                            <w:bottom w:val="none" w:sz="0" w:space="0" w:color="auto"/>
                                            <w:right w:val="none" w:sz="0" w:space="0" w:color="auto"/>
                                          </w:divBdr>
                                          <w:divsChild>
                                            <w:div w:id="675158495">
                                              <w:marLeft w:val="0"/>
                                              <w:marRight w:val="0"/>
                                              <w:marTop w:val="0"/>
                                              <w:marBottom w:val="0"/>
                                              <w:divBdr>
                                                <w:top w:val="none" w:sz="0" w:space="0" w:color="auto"/>
                                                <w:left w:val="none" w:sz="0" w:space="0" w:color="auto"/>
                                                <w:bottom w:val="none" w:sz="0" w:space="0" w:color="auto"/>
                                                <w:right w:val="none" w:sz="0" w:space="0" w:color="auto"/>
                                              </w:divBdr>
                                              <w:divsChild>
                                                <w:div w:id="1792939681">
                                                  <w:marLeft w:val="0"/>
                                                  <w:marRight w:val="0"/>
                                                  <w:marTop w:val="0"/>
                                                  <w:marBottom w:val="0"/>
                                                  <w:divBdr>
                                                    <w:top w:val="none" w:sz="0" w:space="0" w:color="auto"/>
                                                    <w:left w:val="none" w:sz="0" w:space="0" w:color="auto"/>
                                                    <w:bottom w:val="none" w:sz="0" w:space="0" w:color="auto"/>
                                                    <w:right w:val="none" w:sz="0" w:space="0" w:color="auto"/>
                                                  </w:divBdr>
                                                  <w:divsChild>
                                                    <w:div w:id="606038910">
                                                      <w:marLeft w:val="0"/>
                                                      <w:marRight w:val="0"/>
                                                      <w:marTop w:val="0"/>
                                                      <w:marBottom w:val="0"/>
                                                      <w:divBdr>
                                                        <w:top w:val="none" w:sz="0" w:space="0" w:color="auto"/>
                                                        <w:left w:val="none" w:sz="0" w:space="0" w:color="auto"/>
                                                        <w:bottom w:val="none" w:sz="0" w:space="0" w:color="auto"/>
                                                        <w:right w:val="none" w:sz="0" w:space="0" w:color="auto"/>
                                                      </w:divBdr>
                                                      <w:divsChild>
                                                        <w:div w:id="328796638">
                                                          <w:marLeft w:val="0"/>
                                                          <w:marRight w:val="0"/>
                                                          <w:marTop w:val="0"/>
                                                          <w:marBottom w:val="0"/>
                                                          <w:divBdr>
                                                            <w:top w:val="none" w:sz="0" w:space="0" w:color="auto"/>
                                                            <w:left w:val="none" w:sz="0" w:space="0" w:color="auto"/>
                                                            <w:bottom w:val="none" w:sz="0" w:space="0" w:color="auto"/>
                                                            <w:right w:val="none" w:sz="0" w:space="0" w:color="auto"/>
                                                          </w:divBdr>
                                                          <w:divsChild>
                                                            <w:div w:id="1111975570">
                                                              <w:marLeft w:val="0"/>
                                                              <w:marRight w:val="0"/>
                                                              <w:marTop w:val="0"/>
                                                              <w:marBottom w:val="0"/>
                                                              <w:divBdr>
                                                                <w:top w:val="none" w:sz="0" w:space="0" w:color="auto"/>
                                                                <w:left w:val="none" w:sz="0" w:space="0" w:color="auto"/>
                                                                <w:bottom w:val="none" w:sz="0" w:space="0" w:color="auto"/>
                                                                <w:right w:val="none" w:sz="0" w:space="0" w:color="auto"/>
                                                              </w:divBdr>
                                                              <w:divsChild>
                                                                <w:div w:id="9532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231973">
                                      <w:marLeft w:val="0"/>
                                      <w:marRight w:val="0"/>
                                      <w:marTop w:val="0"/>
                                      <w:marBottom w:val="0"/>
                                      <w:divBdr>
                                        <w:top w:val="none" w:sz="0" w:space="0" w:color="auto"/>
                                        <w:left w:val="none" w:sz="0" w:space="0" w:color="auto"/>
                                        <w:bottom w:val="none" w:sz="0" w:space="0" w:color="auto"/>
                                        <w:right w:val="none" w:sz="0" w:space="0" w:color="auto"/>
                                      </w:divBdr>
                                      <w:divsChild>
                                        <w:div w:id="1776944796">
                                          <w:marLeft w:val="0"/>
                                          <w:marRight w:val="0"/>
                                          <w:marTop w:val="0"/>
                                          <w:marBottom w:val="0"/>
                                          <w:divBdr>
                                            <w:top w:val="none" w:sz="0" w:space="0" w:color="auto"/>
                                            <w:left w:val="none" w:sz="0" w:space="0" w:color="auto"/>
                                            <w:bottom w:val="none" w:sz="0" w:space="0" w:color="auto"/>
                                            <w:right w:val="none" w:sz="0" w:space="0" w:color="auto"/>
                                          </w:divBdr>
                                          <w:divsChild>
                                            <w:div w:id="1399790536">
                                              <w:marLeft w:val="0"/>
                                              <w:marRight w:val="0"/>
                                              <w:marTop w:val="0"/>
                                              <w:marBottom w:val="0"/>
                                              <w:divBdr>
                                                <w:top w:val="none" w:sz="0" w:space="0" w:color="auto"/>
                                                <w:left w:val="none" w:sz="0" w:space="0" w:color="auto"/>
                                                <w:bottom w:val="none" w:sz="0" w:space="0" w:color="auto"/>
                                                <w:right w:val="none" w:sz="0" w:space="0" w:color="auto"/>
                                              </w:divBdr>
                                              <w:divsChild>
                                                <w:div w:id="1527480055">
                                                  <w:marLeft w:val="0"/>
                                                  <w:marRight w:val="0"/>
                                                  <w:marTop w:val="0"/>
                                                  <w:marBottom w:val="0"/>
                                                  <w:divBdr>
                                                    <w:top w:val="none" w:sz="0" w:space="0" w:color="auto"/>
                                                    <w:left w:val="none" w:sz="0" w:space="0" w:color="auto"/>
                                                    <w:bottom w:val="none" w:sz="0" w:space="0" w:color="auto"/>
                                                    <w:right w:val="none" w:sz="0" w:space="0" w:color="auto"/>
                                                  </w:divBdr>
                                                  <w:divsChild>
                                                    <w:div w:id="816915177">
                                                      <w:marLeft w:val="0"/>
                                                      <w:marRight w:val="0"/>
                                                      <w:marTop w:val="0"/>
                                                      <w:marBottom w:val="0"/>
                                                      <w:divBdr>
                                                        <w:top w:val="none" w:sz="0" w:space="0" w:color="auto"/>
                                                        <w:left w:val="none" w:sz="0" w:space="0" w:color="auto"/>
                                                        <w:bottom w:val="none" w:sz="0" w:space="0" w:color="auto"/>
                                                        <w:right w:val="none" w:sz="0" w:space="0" w:color="auto"/>
                                                      </w:divBdr>
                                                      <w:divsChild>
                                                        <w:div w:id="1543515444">
                                                          <w:marLeft w:val="0"/>
                                                          <w:marRight w:val="0"/>
                                                          <w:marTop w:val="0"/>
                                                          <w:marBottom w:val="0"/>
                                                          <w:divBdr>
                                                            <w:top w:val="none" w:sz="0" w:space="0" w:color="auto"/>
                                                            <w:left w:val="none" w:sz="0" w:space="0" w:color="auto"/>
                                                            <w:bottom w:val="none" w:sz="0" w:space="0" w:color="auto"/>
                                                            <w:right w:val="none" w:sz="0" w:space="0" w:color="auto"/>
                                                          </w:divBdr>
                                                          <w:divsChild>
                                                            <w:div w:id="2820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17465">
                                                  <w:marLeft w:val="0"/>
                                                  <w:marRight w:val="0"/>
                                                  <w:marTop w:val="0"/>
                                                  <w:marBottom w:val="0"/>
                                                  <w:divBdr>
                                                    <w:top w:val="none" w:sz="0" w:space="0" w:color="auto"/>
                                                    <w:left w:val="none" w:sz="0" w:space="0" w:color="auto"/>
                                                    <w:bottom w:val="none" w:sz="0" w:space="0" w:color="auto"/>
                                                    <w:right w:val="none" w:sz="0" w:space="0" w:color="auto"/>
                                                  </w:divBdr>
                                                  <w:divsChild>
                                                    <w:div w:id="280302787">
                                                      <w:marLeft w:val="0"/>
                                                      <w:marRight w:val="0"/>
                                                      <w:marTop w:val="0"/>
                                                      <w:marBottom w:val="0"/>
                                                      <w:divBdr>
                                                        <w:top w:val="none" w:sz="0" w:space="0" w:color="auto"/>
                                                        <w:left w:val="none" w:sz="0" w:space="0" w:color="auto"/>
                                                        <w:bottom w:val="none" w:sz="0" w:space="0" w:color="auto"/>
                                                        <w:right w:val="none" w:sz="0" w:space="0" w:color="auto"/>
                                                      </w:divBdr>
                                                      <w:divsChild>
                                                        <w:div w:id="20366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0805552">
      <w:bodyDiv w:val="1"/>
      <w:marLeft w:val="0"/>
      <w:marRight w:val="0"/>
      <w:marTop w:val="0"/>
      <w:marBottom w:val="0"/>
      <w:divBdr>
        <w:top w:val="none" w:sz="0" w:space="0" w:color="auto"/>
        <w:left w:val="none" w:sz="0" w:space="0" w:color="auto"/>
        <w:bottom w:val="none" w:sz="0" w:space="0" w:color="auto"/>
        <w:right w:val="none" w:sz="0" w:space="0" w:color="auto"/>
      </w:divBdr>
    </w:div>
    <w:div w:id="875122080">
      <w:bodyDiv w:val="1"/>
      <w:marLeft w:val="0"/>
      <w:marRight w:val="0"/>
      <w:marTop w:val="0"/>
      <w:marBottom w:val="0"/>
      <w:divBdr>
        <w:top w:val="none" w:sz="0" w:space="0" w:color="auto"/>
        <w:left w:val="none" w:sz="0" w:space="0" w:color="auto"/>
        <w:bottom w:val="none" w:sz="0" w:space="0" w:color="auto"/>
        <w:right w:val="none" w:sz="0" w:space="0" w:color="auto"/>
      </w:divBdr>
    </w:div>
    <w:div w:id="881819311">
      <w:bodyDiv w:val="1"/>
      <w:marLeft w:val="0"/>
      <w:marRight w:val="0"/>
      <w:marTop w:val="0"/>
      <w:marBottom w:val="0"/>
      <w:divBdr>
        <w:top w:val="none" w:sz="0" w:space="0" w:color="auto"/>
        <w:left w:val="none" w:sz="0" w:space="0" w:color="auto"/>
        <w:bottom w:val="none" w:sz="0" w:space="0" w:color="auto"/>
        <w:right w:val="none" w:sz="0" w:space="0" w:color="auto"/>
      </w:divBdr>
    </w:div>
    <w:div w:id="882448940">
      <w:bodyDiv w:val="1"/>
      <w:marLeft w:val="0"/>
      <w:marRight w:val="0"/>
      <w:marTop w:val="0"/>
      <w:marBottom w:val="0"/>
      <w:divBdr>
        <w:top w:val="none" w:sz="0" w:space="0" w:color="auto"/>
        <w:left w:val="none" w:sz="0" w:space="0" w:color="auto"/>
        <w:bottom w:val="none" w:sz="0" w:space="0" w:color="auto"/>
        <w:right w:val="none" w:sz="0" w:space="0" w:color="auto"/>
      </w:divBdr>
    </w:div>
    <w:div w:id="883561737">
      <w:bodyDiv w:val="1"/>
      <w:marLeft w:val="0"/>
      <w:marRight w:val="0"/>
      <w:marTop w:val="0"/>
      <w:marBottom w:val="0"/>
      <w:divBdr>
        <w:top w:val="none" w:sz="0" w:space="0" w:color="auto"/>
        <w:left w:val="none" w:sz="0" w:space="0" w:color="auto"/>
        <w:bottom w:val="none" w:sz="0" w:space="0" w:color="auto"/>
        <w:right w:val="none" w:sz="0" w:space="0" w:color="auto"/>
      </w:divBdr>
    </w:div>
    <w:div w:id="900024665">
      <w:bodyDiv w:val="1"/>
      <w:marLeft w:val="0"/>
      <w:marRight w:val="0"/>
      <w:marTop w:val="0"/>
      <w:marBottom w:val="0"/>
      <w:divBdr>
        <w:top w:val="none" w:sz="0" w:space="0" w:color="auto"/>
        <w:left w:val="none" w:sz="0" w:space="0" w:color="auto"/>
        <w:bottom w:val="none" w:sz="0" w:space="0" w:color="auto"/>
        <w:right w:val="none" w:sz="0" w:space="0" w:color="auto"/>
      </w:divBdr>
    </w:div>
    <w:div w:id="913852938">
      <w:bodyDiv w:val="1"/>
      <w:marLeft w:val="0"/>
      <w:marRight w:val="0"/>
      <w:marTop w:val="0"/>
      <w:marBottom w:val="0"/>
      <w:divBdr>
        <w:top w:val="none" w:sz="0" w:space="0" w:color="auto"/>
        <w:left w:val="none" w:sz="0" w:space="0" w:color="auto"/>
        <w:bottom w:val="none" w:sz="0" w:space="0" w:color="auto"/>
        <w:right w:val="none" w:sz="0" w:space="0" w:color="auto"/>
      </w:divBdr>
    </w:div>
    <w:div w:id="924916363">
      <w:bodyDiv w:val="1"/>
      <w:marLeft w:val="0"/>
      <w:marRight w:val="0"/>
      <w:marTop w:val="0"/>
      <w:marBottom w:val="0"/>
      <w:divBdr>
        <w:top w:val="none" w:sz="0" w:space="0" w:color="auto"/>
        <w:left w:val="none" w:sz="0" w:space="0" w:color="auto"/>
        <w:bottom w:val="none" w:sz="0" w:space="0" w:color="auto"/>
        <w:right w:val="none" w:sz="0" w:space="0" w:color="auto"/>
      </w:divBdr>
    </w:div>
    <w:div w:id="942372585">
      <w:bodyDiv w:val="1"/>
      <w:marLeft w:val="0"/>
      <w:marRight w:val="0"/>
      <w:marTop w:val="0"/>
      <w:marBottom w:val="0"/>
      <w:divBdr>
        <w:top w:val="none" w:sz="0" w:space="0" w:color="auto"/>
        <w:left w:val="none" w:sz="0" w:space="0" w:color="auto"/>
        <w:bottom w:val="none" w:sz="0" w:space="0" w:color="auto"/>
        <w:right w:val="none" w:sz="0" w:space="0" w:color="auto"/>
      </w:divBdr>
    </w:div>
    <w:div w:id="946160132">
      <w:bodyDiv w:val="1"/>
      <w:marLeft w:val="0"/>
      <w:marRight w:val="0"/>
      <w:marTop w:val="0"/>
      <w:marBottom w:val="0"/>
      <w:divBdr>
        <w:top w:val="none" w:sz="0" w:space="0" w:color="auto"/>
        <w:left w:val="none" w:sz="0" w:space="0" w:color="auto"/>
        <w:bottom w:val="none" w:sz="0" w:space="0" w:color="auto"/>
        <w:right w:val="none" w:sz="0" w:space="0" w:color="auto"/>
      </w:divBdr>
    </w:div>
    <w:div w:id="952787110">
      <w:bodyDiv w:val="1"/>
      <w:marLeft w:val="0"/>
      <w:marRight w:val="0"/>
      <w:marTop w:val="0"/>
      <w:marBottom w:val="0"/>
      <w:divBdr>
        <w:top w:val="none" w:sz="0" w:space="0" w:color="auto"/>
        <w:left w:val="none" w:sz="0" w:space="0" w:color="auto"/>
        <w:bottom w:val="none" w:sz="0" w:space="0" w:color="auto"/>
        <w:right w:val="none" w:sz="0" w:space="0" w:color="auto"/>
      </w:divBdr>
      <w:divsChild>
        <w:div w:id="379477800">
          <w:marLeft w:val="0"/>
          <w:marRight w:val="0"/>
          <w:marTop w:val="0"/>
          <w:marBottom w:val="0"/>
          <w:divBdr>
            <w:top w:val="none" w:sz="0" w:space="0" w:color="auto"/>
            <w:left w:val="none" w:sz="0" w:space="0" w:color="auto"/>
            <w:bottom w:val="none" w:sz="0" w:space="0" w:color="auto"/>
            <w:right w:val="none" w:sz="0" w:space="0" w:color="auto"/>
          </w:divBdr>
          <w:divsChild>
            <w:div w:id="2131624941">
              <w:marLeft w:val="0"/>
              <w:marRight w:val="0"/>
              <w:marTop w:val="0"/>
              <w:marBottom w:val="0"/>
              <w:divBdr>
                <w:top w:val="none" w:sz="0" w:space="0" w:color="auto"/>
                <w:left w:val="none" w:sz="0" w:space="0" w:color="auto"/>
                <w:bottom w:val="none" w:sz="0" w:space="0" w:color="auto"/>
                <w:right w:val="none" w:sz="0" w:space="0" w:color="auto"/>
              </w:divBdr>
              <w:divsChild>
                <w:div w:id="409036527">
                  <w:marLeft w:val="0"/>
                  <w:marRight w:val="0"/>
                  <w:marTop w:val="0"/>
                  <w:marBottom w:val="0"/>
                  <w:divBdr>
                    <w:top w:val="none" w:sz="0" w:space="0" w:color="auto"/>
                    <w:left w:val="none" w:sz="0" w:space="0" w:color="auto"/>
                    <w:bottom w:val="none" w:sz="0" w:space="0" w:color="auto"/>
                    <w:right w:val="none" w:sz="0" w:space="0" w:color="auto"/>
                  </w:divBdr>
                  <w:divsChild>
                    <w:div w:id="552886439">
                      <w:marLeft w:val="0"/>
                      <w:marRight w:val="0"/>
                      <w:marTop w:val="0"/>
                      <w:marBottom w:val="0"/>
                      <w:divBdr>
                        <w:top w:val="none" w:sz="0" w:space="0" w:color="auto"/>
                        <w:left w:val="none" w:sz="0" w:space="0" w:color="auto"/>
                        <w:bottom w:val="none" w:sz="0" w:space="0" w:color="auto"/>
                        <w:right w:val="none" w:sz="0" w:space="0" w:color="auto"/>
                      </w:divBdr>
                      <w:divsChild>
                        <w:div w:id="627323518">
                          <w:marLeft w:val="0"/>
                          <w:marRight w:val="0"/>
                          <w:marTop w:val="0"/>
                          <w:marBottom w:val="0"/>
                          <w:divBdr>
                            <w:top w:val="none" w:sz="0" w:space="0" w:color="auto"/>
                            <w:left w:val="none" w:sz="0" w:space="0" w:color="auto"/>
                            <w:bottom w:val="none" w:sz="0" w:space="0" w:color="auto"/>
                            <w:right w:val="none" w:sz="0" w:space="0" w:color="auto"/>
                          </w:divBdr>
                          <w:divsChild>
                            <w:div w:id="2083017861">
                              <w:marLeft w:val="0"/>
                              <w:marRight w:val="0"/>
                              <w:marTop w:val="0"/>
                              <w:marBottom w:val="0"/>
                              <w:divBdr>
                                <w:top w:val="none" w:sz="0" w:space="0" w:color="auto"/>
                                <w:left w:val="none" w:sz="0" w:space="0" w:color="auto"/>
                                <w:bottom w:val="none" w:sz="0" w:space="0" w:color="auto"/>
                                <w:right w:val="none" w:sz="0" w:space="0" w:color="auto"/>
                              </w:divBdr>
                              <w:divsChild>
                                <w:div w:id="80682553">
                                  <w:marLeft w:val="0"/>
                                  <w:marRight w:val="0"/>
                                  <w:marTop w:val="0"/>
                                  <w:marBottom w:val="0"/>
                                  <w:divBdr>
                                    <w:top w:val="none" w:sz="0" w:space="0" w:color="auto"/>
                                    <w:left w:val="none" w:sz="0" w:space="0" w:color="auto"/>
                                    <w:bottom w:val="none" w:sz="0" w:space="0" w:color="auto"/>
                                    <w:right w:val="none" w:sz="0" w:space="0" w:color="auto"/>
                                  </w:divBdr>
                                  <w:divsChild>
                                    <w:div w:id="4605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983753">
      <w:bodyDiv w:val="1"/>
      <w:marLeft w:val="0"/>
      <w:marRight w:val="0"/>
      <w:marTop w:val="0"/>
      <w:marBottom w:val="0"/>
      <w:divBdr>
        <w:top w:val="none" w:sz="0" w:space="0" w:color="auto"/>
        <w:left w:val="none" w:sz="0" w:space="0" w:color="auto"/>
        <w:bottom w:val="none" w:sz="0" w:space="0" w:color="auto"/>
        <w:right w:val="none" w:sz="0" w:space="0" w:color="auto"/>
      </w:divBdr>
    </w:div>
    <w:div w:id="954597391">
      <w:bodyDiv w:val="1"/>
      <w:marLeft w:val="0"/>
      <w:marRight w:val="0"/>
      <w:marTop w:val="0"/>
      <w:marBottom w:val="0"/>
      <w:divBdr>
        <w:top w:val="none" w:sz="0" w:space="0" w:color="auto"/>
        <w:left w:val="none" w:sz="0" w:space="0" w:color="auto"/>
        <w:bottom w:val="none" w:sz="0" w:space="0" w:color="auto"/>
        <w:right w:val="none" w:sz="0" w:space="0" w:color="auto"/>
      </w:divBdr>
    </w:div>
    <w:div w:id="960572362">
      <w:bodyDiv w:val="1"/>
      <w:marLeft w:val="0"/>
      <w:marRight w:val="0"/>
      <w:marTop w:val="0"/>
      <w:marBottom w:val="0"/>
      <w:divBdr>
        <w:top w:val="none" w:sz="0" w:space="0" w:color="auto"/>
        <w:left w:val="none" w:sz="0" w:space="0" w:color="auto"/>
        <w:bottom w:val="none" w:sz="0" w:space="0" w:color="auto"/>
        <w:right w:val="none" w:sz="0" w:space="0" w:color="auto"/>
      </w:divBdr>
    </w:div>
    <w:div w:id="971666695">
      <w:bodyDiv w:val="1"/>
      <w:marLeft w:val="0"/>
      <w:marRight w:val="0"/>
      <w:marTop w:val="0"/>
      <w:marBottom w:val="0"/>
      <w:divBdr>
        <w:top w:val="none" w:sz="0" w:space="0" w:color="auto"/>
        <w:left w:val="none" w:sz="0" w:space="0" w:color="auto"/>
        <w:bottom w:val="none" w:sz="0" w:space="0" w:color="auto"/>
        <w:right w:val="none" w:sz="0" w:space="0" w:color="auto"/>
      </w:divBdr>
    </w:div>
    <w:div w:id="980304583">
      <w:bodyDiv w:val="1"/>
      <w:marLeft w:val="0"/>
      <w:marRight w:val="0"/>
      <w:marTop w:val="0"/>
      <w:marBottom w:val="0"/>
      <w:divBdr>
        <w:top w:val="none" w:sz="0" w:space="0" w:color="auto"/>
        <w:left w:val="none" w:sz="0" w:space="0" w:color="auto"/>
        <w:bottom w:val="none" w:sz="0" w:space="0" w:color="auto"/>
        <w:right w:val="none" w:sz="0" w:space="0" w:color="auto"/>
      </w:divBdr>
    </w:div>
    <w:div w:id="981613701">
      <w:bodyDiv w:val="1"/>
      <w:marLeft w:val="0"/>
      <w:marRight w:val="0"/>
      <w:marTop w:val="0"/>
      <w:marBottom w:val="0"/>
      <w:divBdr>
        <w:top w:val="none" w:sz="0" w:space="0" w:color="auto"/>
        <w:left w:val="none" w:sz="0" w:space="0" w:color="auto"/>
        <w:bottom w:val="none" w:sz="0" w:space="0" w:color="auto"/>
        <w:right w:val="none" w:sz="0" w:space="0" w:color="auto"/>
      </w:divBdr>
    </w:div>
    <w:div w:id="995957205">
      <w:bodyDiv w:val="1"/>
      <w:marLeft w:val="0"/>
      <w:marRight w:val="0"/>
      <w:marTop w:val="0"/>
      <w:marBottom w:val="0"/>
      <w:divBdr>
        <w:top w:val="none" w:sz="0" w:space="0" w:color="auto"/>
        <w:left w:val="none" w:sz="0" w:space="0" w:color="auto"/>
        <w:bottom w:val="none" w:sz="0" w:space="0" w:color="auto"/>
        <w:right w:val="none" w:sz="0" w:space="0" w:color="auto"/>
      </w:divBdr>
    </w:div>
    <w:div w:id="1016152513">
      <w:bodyDiv w:val="1"/>
      <w:marLeft w:val="0"/>
      <w:marRight w:val="0"/>
      <w:marTop w:val="0"/>
      <w:marBottom w:val="0"/>
      <w:divBdr>
        <w:top w:val="none" w:sz="0" w:space="0" w:color="auto"/>
        <w:left w:val="none" w:sz="0" w:space="0" w:color="auto"/>
        <w:bottom w:val="none" w:sz="0" w:space="0" w:color="auto"/>
        <w:right w:val="none" w:sz="0" w:space="0" w:color="auto"/>
      </w:divBdr>
    </w:div>
    <w:div w:id="1019088780">
      <w:bodyDiv w:val="1"/>
      <w:marLeft w:val="0"/>
      <w:marRight w:val="0"/>
      <w:marTop w:val="0"/>
      <w:marBottom w:val="0"/>
      <w:divBdr>
        <w:top w:val="none" w:sz="0" w:space="0" w:color="auto"/>
        <w:left w:val="none" w:sz="0" w:space="0" w:color="auto"/>
        <w:bottom w:val="none" w:sz="0" w:space="0" w:color="auto"/>
        <w:right w:val="none" w:sz="0" w:space="0" w:color="auto"/>
      </w:divBdr>
    </w:div>
    <w:div w:id="1029139306">
      <w:bodyDiv w:val="1"/>
      <w:marLeft w:val="0"/>
      <w:marRight w:val="0"/>
      <w:marTop w:val="0"/>
      <w:marBottom w:val="0"/>
      <w:divBdr>
        <w:top w:val="none" w:sz="0" w:space="0" w:color="auto"/>
        <w:left w:val="none" w:sz="0" w:space="0" w:color="auto"/>
        <w:bottom w:val="none" w:sz="0" w:space="0" w:color="auto"/>
        <w:right w:val="none" w:sz="0" w:space="0" w:color="auto"/>
      </w:divBdr>
    </w:div>
    <w:div w:id="1030493413">
      <w:bodyDiv w:val="1"/>
      <w:marLeft w:val="0"/>
      <w:marRight w:val="0"/>
      <w:marTop w:val="0"/>
      <w:marBottom w:val="0"/>
      <w:divBdr>
        <w:top w:val="none" w:sz="0" w:space="0" w:color="auto"/>
        <w:left w:val="none" w:sz="0" w:space="0" w:color="auto"/>
        <w:bottom w:val="none" w:sz="0" w:space="0" w:color="auto"/>
        <w:right w:val="none" w:sz="0" w:space="0" w:color="auto"/>
      </w:divBdr>
      <w:divsChild>
        <w:div w:id="1332029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812002">
      <w:bodyDiv w:val="1"/>
      <w:marLeft w:val="0"/>
      <w:marRight w:val="0"/>
      <w:marTop w:val="0"/>
      <w:marBottom w:val="0"/>
      <w:divBdr>
        <w:top w:val="none" w:sz="0" w:space="0" w:color="auto"/>
        <w:left w:val="none" w:sz="0" w:space="0" w:color="auto"/>
        <w:bottom w:val="none" w:sz="0" w:space="0" w:color="auto"/>
        <w:right w:val="none" w:sz="0" w:space="0" w:color="auto"/>
      </w:divBdr>
    </w:div>
    <w:div w:id="1065030474">
      <w:bodyDiv w:val="1"/>
      <w:marLeft w:val="0"/>
      <w:marRight w:val="0"/>
      <w:marTop w:val="0"/>
      <w:marBottom w:val="0"/>
      <w:divBdr>
        <w:top w:val="none" w:sz="0" w:space="0" w:color="auto"/>
        <w:left w:val="none" w:sz="0" w:space="0" w:color="auto"/>
        <w:bottom w:val="none" w:sz="0" w:space="0" w:color="auto"/>
        <w:right w:val="none" w:sz="0" w:space="0" w:color="auto"/>
      </w:divBdr>
    </w:div>
    <w:div w:id="1084038051">
      <w:bodyDiv w:val="1"/>
      <w:marLeft w:val="0"/>
      <w:marRight w:val="0"/>
      <w:marTop w:val="0"/>
      <w:marBottom w:val="0"/>
      <w:divBdr>
        <w:top w:val="none" w:sz="0" w:space="0" w:color="auto"/>
        <w:left w:val="none" w:sz="0" w:space="0" w:color="auto"/>
        <w:bottom w:val="none" w:sz="0" w:space="0" w:color="auto"/>
        <w:right w:val="none" w:sz="0" w:space="0" w:color="auto"/>
      </w:divBdr>
    </w:div>
    <w:div w:id="1085538983">
      <w:bodyDiv w:val="1"/>
      <w:marLeft w:val="0"/>
      <w:marRight w:val="0"/>
      <w:marTop w:val="0"/>
      <w:marBottom w:val="0"/>
      <w:divBdr>
        <w:top w:val="none" w:sz="0" w:space="0" w:color="auto"/>
        <w:left w:val="none" w:sz="0" w:space="0" w:color="auto"/>
        <w:bottom w:val="none" w:sz="0" w:space="0" w:color="auto"/>
        <w:right w:val="none" w:sz="0" w:space="0" w:color="auto"/>
      </w:divBdr>
    </w:div>
    <w:div w:id="1116370850">
      <w:bodyDiv w:val="1"/>
      <w:marLeft w:val="0"/>
      <w:marRight w:val="0"/>
      <w:marTop w:val="0"/>
      <w:marBottom w:val="0"/>
      <w:divBdr>
        <w:top w:val="none" w:sz="0" w:space="0" w:color="auto"/>
        <w:left w:val="none" w:sz="0" w:space="0" w:color="auto"/>
        <w:bottom w:val="none" w:sz="0" w:space="0" w:color="auto"/>
        <w:right w:val="none" w:sz="0" w:space="0" w:color="auto"/>
      </w:divBdr>
    </w:div>
    <w:div w:id="1119955052">
      <w:bodyDiv w:val="1"/>
      <w:marLeft w:val="0"/>
      <w:marRight w:val="0"/>
      <w:marTop w:val="0"/>
      <w:marBottom w:val="0"/>
      <w:divBdr>
        <w:top w:val="none" w:sz="0" w:space="0" w:color="auto"/>
        <w:left w:val="none" w:sz="0" w:space="0" w:color="auto"/>
        <w:bottom w:val="none" w:sz="0" w:space="0" w:color="auto"/>
        <w:right w:val="none" w:sz="0" w:space="0" w:color="auto"/>
      </w:divBdr>
    </w:div>
    <w:div w:id="1121075157">
      <w:bodyDiv w:val="1"/>
      <w:marLeft w:val="0"/>
      <w:marRight w:val="0"/>
      <w:marTop w:val="0"/>
      <w:marBottom w:val="0"/>
      <w:divBdr>
        <w:top w:val="none" w:sz="0" w:space="0" w:color="auto"/>
        <w:left w:val="none" w:sz="0" w:space="0" w:color="auto"/>
        <w:bottom w:val="none" w:sz="0" w:space="0" w:color="auto"/>
        <w:right w:val="none" w:sz="0" w:space="0" w:color="auto"/>
      </w:divBdr>
    </w:div>
    <w:div w:id="1121613772">
      <w:bodyDiv w:val="1"/>
      <w:marLeft w:val="0"/>
      <w:marRight w:val="0"/>
      <w:marTop w:val="0"/>
      <w:marBottom w:val="0"/>
      <w:divBdr>
        <w:top w:val="none" w:sz="0" w:space="0" w:color="auto"/>
        <w:left w:val="none" w:sz="0" w:space="0" w:color="auto"/>
        <w:bottom w:val="none" w:sz="0" w:space="0" w:color="auto"/>
        <w:right w:val="none" w:sz="0" w:space="0" w:color="auto"/>
      </w:divBdr>
    </w:div>
    <w:div w:id="1137409599">
      <w:bodyDiv w:val="1"/>
      <w:marLeft w:val="0"/>
      <w:marRight w:val="0"/>
      <w:marTop w:val="0"/>
      <w:marBottom w:val="0"/>
      <w:divBdr>
        <w:top w:val="none" w:sz="0" w:space="0" w:color="auto"/>
        <w:left w:val="none" w:sz="0" w:space="0" w:color="auto"/>
        <w:bottom w:val="none" w:sz="0" w:space="0" w:color="auto"/>
        <w:right w:val="none" w:sz="0" w:space="0" w:color="auto"/>
      </w:divBdr>
    </w:div>
    <w:div w:id="1147355510">
      <w:bodyDiv w:val="1"/>
      <w:marLeft w:val="0"/>
      <w:marRight w:val="0"/>
      <w:marTop w:val="0"/>
      <w:marBottom w:val="0"/>
      <w:divBdr>
        <w:top w:val="none" w:sz="0" w:space="0" w:color="auto"/>
        <w:left w:val="none" w:sz="0" w:space="0" w:color="auto"/>
        <w:bottom w:val="none" w:sz="0" w:space="0" w:color="auto"/>
        <w:right w:val="none" w:sz="0" w:space="0" w:color="auto"/>
      </w:divBdr>
    </w:div>
    <w:div w:id="1152215183">
      <w:bodyDiv w:val="1"/>
      <w:marLeft w:val="0"/>
      <w:marRight w:val="0"/>
      <w:marTop w:val="0"/>
      <w:marBottom w:val="0"/>
      <w:divBdr>
        <w:top w:val="none" w:sz="0" w:space="0" w:color="auto"/>
        <w:left w:val="none" w:sz="0" w:space="0" w:color="auto"/>
        <w:bottom w:val="none" w:sz="0" w:space="0" w:color="auto"/>
        <w:right w:val="none" w:sz="0" w:space="0" w:color="auto"/>
      </w:divBdr>
    </w:div>
    <w:div w:id="1162043925">
      <w:bodyDiv w:val="1"/>
      <w:marLeft w:val="0"/>
      <w:marRight w:val="0"/>
      <w:marTop w:val="0"/>
      <w:marBottom w:val="0"/>
      <w:divBdr>
        <w:top w:val="none" w:sz="0" w:space="0" w:color="auto"/>
        <w:left w:val="none" w:sz="0" w:space="0" w:color="auto"/>
        <w:bottom w:val="none" w:sz="0" w:space="0" w:color="auto"/>
        <w:right w:val="none" w:sz="0" w:space="0" w:color="auto"/>
      </w:divBdr>
    </w:div>
    <w:div w:id="1167598670">
      <w:bodyDiv w:val="1"/>
      <w:marLeft w:val="0"/>
      <w:marRight w:val="0"/>
      <w:marTop w:val="0"/>
      <w:marBottom w:val="0"/>
      <w:divBdr>
        <w:top w:val="none" w:sz="0" w:space="0" w:color="auto"/>
        <w:left w:val="none" w:sz="0" w:space="0" w:color="auto"/>
        <w:bottom w:val="none" w:sz="0" w:space="0" w:color="auto"/>
        <w:right w:val="none" w:sz="0" w:space="0" w:color="auto"/>
      </w:divBdr>
    </w:div>
    <w:div w:id="1168446125">
      <w:bodyDiv w:val="1"/>
      <w:marLeft w:val="0"/>
      <w:marRight w:val="0"/>
      <w:marTop w:val="0"/>
      <w:marBottom w:val="0"/>
      <w:divBdr>
        <w:top w:val="none" w:sz="0" w:space="0" w:color="auto"/>
        <w:left w:val="none" w:sz="0" w:space="0" w:color="auto"/>
        <w:bottom w:val="none" w:sz="0" w:space="0" w:color="auto"/>
        <w:right w:val="none" w:sz="0" w:space="0" w:color="auto"/>
      </w:divBdr>
    </w:div>
    <w:div w:id="1171915039">
      <w:bodyDiv w:val="1"/>
      <w:marLeft w:val="0"/>
      <w:marRight w:val="0"/>
      <w:marTop w:val="0"/>
      <w:marBottom w:val="0"/>
      <w:divBdr>
        <w:top w:val="none" w:sz="0" w:space="0" w:color="auto"/>
        <w:left w:val="none" w:sz="0" w:space="0" w:color="auto"/>
        <w:bottom w:val="none" w:sz="0" w:space="0" w:color="auto"/>
        <w:right w:val="none" w:sz="0" w:space="0" w:color="auto"/>
      </w:divBdr>
    </w:div>
    <w:div w:id="1173229829">
      <w:bodyDiv w:val="1"/>
      <w:marLeft w:val="0"/>
      <w:marRight w:val="0"/>
      <w:marTop w:val="0"/>
      <w:marBottom w:val="0"/>
      <w:divBdr>
        <w:top w:val="none" w:sz="0" w:space="0" w:color="auto"/>
        <w:left w:val="none" w:sz="0" w:space="0" w:color="auto"/>
        <w:bottom w:val="none" w:sz="0" w:space="0" w:color="auto"/>
        <w:right w:val="none" w:sz="0" w:space="0" w:color="auto"/>
      </w:divBdr>
    </w:div>
    <w:div w:id="1181776899">
      <w:bodyDiv w:val="1"/>
      <w:marLeft w:val="0"/>
      <w:marRight w:val="0"/>
      <w:marTop w:val="0"/>
      <w:marBottom w:val="0"/>
      <w:divBdr>
        <w:top w:val="none" w:sz="0" w:space="0" w:color="auto"/>
        <w:left w:val="none" w:sz="0" w:space="0" w:color="auto"/>
        <w:bottom w:val="none" w:sz="0" w:space="0" w:color="auto"/>
        <w:right w:val="none" w:sz="0" w:space="0" w:color="auto"/>
      </w:divBdr>
    </w:div>
    <w:div w:id="1195801083">
      <w:bodyDiv w:val="1"/>
      <w:marLeft w:val="0"/>
      <w:marRight w:val="0"/>
      <w:marTop w:val="0"/>
      <w:marBottom w:val="0"/>
      <w:divBdr>
        <w:top w:val="none" w:sz="0" w:space="0" w:color="auto"/>
        <w:left w:val="none" w:sz="0" w:space="0" w:color="auto"/>
        <w:bottom w:val="none" w:sz="0" w:space="0" w:color="auto"/>
        <w:right w:val="none" w:sz="0" w:space="0" w:color="auto"/>
      </w:divBdr>
    </w:div>
    <w:div w:id="1205096107">
      <w:bodyDiv w:val="1"/>
      <w:marLeft w:val="0"/>
      <w:marRight w:val="0"/>
      <w:marTop w:val="0"/>
      <w:marBottom w:val="0"/>
      <w:divBdr>
        <w:top w:val="none" w:sz="0" w:space="0" w:color="auto"/>
        <w:left w:val="none" w:sz="0" w:space="0" w:color="auto"/>
        <w:bottom w:val="none" w:sz="0" w:space="0" w:color="auto"/>
        <w:right w:val="none" w:sz="0" w:space="0" w:color="auto"/>
      </w:divBdr>
    </w:div>
    <w:div w:id="1211964240">
      <w:bodyDiv w:val="1"/>
      <w:marLeft w:val="0"/>
      <w:marRight w:val="0"/>
      <w:marTop w:val="0"/>
      <w:marBottom w:val="0"/>
      <w:divBdr>
        <w:top w:val="none" w:sz="0" w:space="0" w:color="auto"/>
        <w:left w:val="none" w:sz="0" w:space="0" w:color="auto"/>
        <w:bottom w:val="none" w:sz="0" w:space="0" w:color="auto"/>
        <w:right w:val="none" w:sz="0" w:space="0" w:color="auto"/>
      </w:divBdr>
      <w:divsChild>
        <w:div w:id="2087223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869290">
      <w:bodyDiv w:val="1"/>
      <w:marLeft w:val="0"/>
      <w:marRight w:val="0"/>
      <w:marTop w:val="0"/>
      <w:marBottom w:val="0"/>
      <w:divBdr>
        <w:top w:val="none" w:sz="0" w:space="0" w:color="auto"/>
        <w:left w:val="none" w:sz="0" w:space="0" w:color="auto"/>
        <w:bottom w:val="none" w:sz="0" w:space="0" w:color="auto"/>
        <w:right w:val="none" w:sz="0" w:space="0" w:color="auto"/>
      </w:divBdr>
    </w:div>
    <w:div w:id="1274174089">
      <w:bodyDiv w:val="1"/>
      <w:marLeft w:val="0"/>
      <w:marRight w:val="0"/>
      <w:marTop w:val="0"/>
      <w:marBottom w:val="0"/>
      <w:divBdr>
        <w:top w:val="none" w:sz="0" w:space="0" w:color="auto"/>
        <w:left w:val="none" w:sz="0" w:space="0" w:color="auto"/>
        <w:bottom w:val="none" w:sz="0" w:space="0" w:color="auto"/>
        <w:right w:val="none" w:sz="0" w:space="0" w:color="auto"/>
      </w:divBdr>
    </w:div>
    <w:div w:id="1275821428">
      <w:bodyDiv w:val="1"/>
      <w:marLeft w:val="0"/>
      <w:marRight w:val="0"/>
      <w:marTop w:val="0"/>
      <w:marBottom w:val="0"/>
      <w:divBdr>
        <w:top w:val="none" w:sz="0" w:space="0" w:color="auto"/>
        <w:left w:val="none" w:sz="0" w:space="0" w:color="auto"/>
        <w:bottom w:val="none" w:sz="0" w:space="0" w:color="auto"/>
        <w:right w:val="none" w:sz="0" w:space="0" w:color="auto"/>
      </w:divBdr>
    </w:div>
    <w:div w:id="1290743365">
      <w:bodyDiv w:val="1"/>
      <w:marLeft w:val="0"/>
      <w:marRight w:val="0"/>
      <w:marTop w:val="0"/>
      <w:marBottom w:val="0"/>
      <w:divBdr>
        <w:top w:val="none" w:sz="0" w:space="0" w:color="auto"/>
        <w:left w:val="none" w:sz="0" w:space="0" w:color="auto"/>
        <w:bottom w:val="none" w:sz="0" w:space="0" w:color="auto"/>
        <w:right w:val="none" w:sz="0" w:space="0" w:color="auto"/>
      </w:divBdr>
    </w:div>
    <w:div w:id="1294484650">
      <w:bodyDiv w:val="1"/>
      <w:marLeft w:val="0"/>
      <w:marRight w:val="0"/>
      <w:marTop w:val="0"/>
      <w:marBottom w:val="0"/>
      <w:divBdr>
        <w:top w:val="none" w:sz="0" w:space="0" w:color="auto"/>
        <w:left w:val="none" w:sz="0" w:space="0" w:color="auto"/>
        <w:bottom w:val="none" w:sz="0" w:space="0" w:color="auto"/>
        <w:right w:val="none" w:sz="0" w:space="0" w:color="auto"/>
      </w:divBdr>
    </w:div>
    <w:div w:id="1297025722">
      <w:bodyDiv w:val="1"/>
      <w:marLeft w:val="0"/>
      <w:marRight w:val="0"/>
      <w:marTop w:val="0"/>
      <w:marBottom w:val="0"/>
      <w:divBdr>
        <w:top w:val="none" w:sz="0" w:space="0" w:color="auto"/>
        <w:left w:val="none" w:sz="0" w:space="0" w:color="auto"/>
        <w:bottom w:val="none" w:sz="0" w:space="0" w:color="auto"/>
        <w:right w:val="none" w:sz="0" w:space="0" w:color="auto"/>
      </w:divBdr>
    </w:div>
    <w:div w:id="1299913464">
      <w:bodyDiv w:val="1"/>
      <w:marLeft w:val="0"/>
      <w:marRight w:val="0"/>
      <w:marTop w:val="0"/>
      <w:marBottom w:val="0"/>
      <w:divBdr>
        <w:top w:val="none" w:sz="0" w:space="0" w:color="auto"/>
        <w:left w:val="none" w:sz="0" w:space="0" w:color="auto"/>
        <w:bottom w:val="none" w:sz="0" w:space="0" w:color="auto"/>
        <w:right w:val="none" w:sz="0" w:space="0" w:color="auto"/>
      </w:divBdr>
    </w:div>
    <w:div w:id="1369642736">
      <w:bodyDiv w:val="1"/>
      <w:marLeft w:val="0"/>
      <w:marRight w:val="0"/>
      <w:marTop w:val="0"/>
      <w:marBottom w:val="0"/>
      <w:divBdr>
        <w:top w:val="none" w:sz="0" w:space="0" w:color="auto"/>
        <w:left w:val="none" w:sz="0" w:space="0" w:color="auto"/>
        <w:bottom w:val="none" w:sz="0" w:space="0" w:color="auto"/>
        <w:right w:val="none" w:sz="0" w:space="0" w:color="auto"/>
      </w:divBdr>
    </w:div>
    <w:div w:id="1391420604">
      <w:bodyDiv w:val="1"/>
      <w:marLeft w:val="0"/>
      <w:marRight w:val="0"/>
      <w:marTop w:val="0"/>
      <w:marBottom w:val="0"/>
      <w:divBdr>
        <w:top w:val="none" w:sz="0" w:space="0" w:color="auto"/>
        <w:left w:val="none" w:sz="0" w:space="0" w:color="auto"/>
        <w:bottom w:val="none" w:sz="0" w:space="0" w:color="auto"/>
        <w:right w:val="none" w:sz="0" w:space="0" w:color="auto"/>
      </w:divBdr>
    </w:div>
    <w:div w:id="1392998978">
      <w:bodyDiv w:val="1"/>
      <w:marLeft w:val="0"/>
      <w:marRight w:val="0"/>
      <w:marTop w:val="0"/>
      <w:marBottom w:val="0"/>
      <w:divBdr>
        <w:top w:val="none" w:sz="0" w:space="0" w:color="auto"/>
        <w:left w:val="none" w:sz="0" w:space="0" w:color="auto"/>
        <w:bottom w:val="none" w:sz="0" w:space="0" w:color="auto"/>
        <w:right w:val="none" w:sz="0" w:space="0" w:color="auto"/>
      </w:divBdr>
    </w:div>
    <w:div w:id="1393037074">
      <w:bodyDiv w:val="1"/>
      <w:marLeft w:val="0"/>
      <w:marRight w:val="0"/>
      <w:marTop w:val="0"/>
      <w:marBottom w:val="0"/>
      <w:divBdr>
        <w:top w:val="none" w:sz="0" w:space="0" w:color="auto"/>
        <w:left w:val="none" w:sz="0" w:space="0" w:color="auto"/>
        <w:bottom w:val="none" w:sz="0" w:space="0" w:color="auto"/>
        <w:right w:val="none" w:sz="0" w:space="0" w:color="auto"/>
      </w:divBdr>
    </w:div>
    <w:div w:id="1402098240">
      <w:bodyDiv w:val="1"/>
      <w:marLeft w:val="0"/>
      <w:marRight w:val="0"/>
      <w:marTop w:val="0"/>
      <w:marBottom w:val="0"/>
      <w:divBdr>
        <w:top w:val="none" w:sz="0" w:space="0" w:color="auto"/>
        <w:left w:val="none" w:sz="0" w:space="0" w:color="auto"/>
        <w:bottom w:val="none" w:sz="0" w:space="0" w:color="auto"/>
        <w:right w:val="none" w:sz="0" w:space="0" w:color="auto"/>
      </w:divBdr>
    </w:div>
    <w:div w:id="1405370976">
      <w:bodyDiv w:val="1"/>
      <w:marLeft w:val="0"/>
      <w:marRight w:val="0"/>
      <w:marTop w:val="0"/>
      <w:marBottom w:val="0"/>
      <w:divBdr>
        <w:top w:val="none" w:sz="0" w:space="0" w:color="auto"/>
        <w:left w:val="none" w:sz="0" w:space="0" w:color="auto"/>
        <w:bottom w:val="none" w:sz="0" w:space="0" w:color="auto"/>
        <w:right w:val="none" w:sz="0" w:space="0" w:color="auto"/>
      </w:divBdr>
    </w:div>
    <w:div w:id="1452479263">
      <w:bodyDiv w:val="1"/>
      <w:marLeft w:val="0"/>
      <w:marRight w:val="0"/>
      <w:marTop w:val="0"/>
      <w:marBottom w:val="0"/>
      <w:divBdr>
        <w:top w:val="none" w:sz="0" w:space="0" w:color="auto"/>
        <w:left w:val="none" w:sz="0" w:space="0" w:color="auto"/>
        <w:bottom w:val="none" w:sz="0" w:space="0" w:color="auto"/>
        <w:right w:val="none" w:sz="0" w:space="0" w:color="auto"/>
      </w:divBdr>
    </w:div>
    <w:div w:id="1454328759">
      <w:bodyDiv w:val="1"/>
      <w:marLeft w:val="0"/>
      <w:marRight w:val="0"/>
      <w:marTop w:val="0"/>
      <w:marBottom w:val="0"/>
      <w:divBdr>
        <w:top w:val="none" w:sz="0" w:space="0" w:color="auto"/>
        <w:left w:val="none" w:sz="0" w:space="0" w:color="auto"/>
        <w:bottom w:val="none" w:sz="0" w:space="0" w:color="auto"/>
        <w:right w:val="none" w:sz="0" w:space="0" w:color="auto"/>
      </w:divBdr>
    </w:div>
    <w:div w:id="1457259807">
      <w:bodyDiv w:val="1"/>
      <w:marLeft w:val="0"/>
      <w:marRight w:val="0"/>
      <w:marTop w:val="0"/>
      <w:marBottom w:val="0"/>
      <w:divBdr>
        <w:top w:val="none" w:sz="0" w:space="0" w:color="auto"/>
        <w:left w:val="none" w:sz="0" w:space="0" w:color="auto"/>
        <w:bottom w:val="none" w:sz="0" w:space="0" w:color="auto"/>
        <w:right w:val="none" w:sz="0" w:space="0" w:color="auto"/>
      </w:divBdr>
    </w:div>
    <w:div w:id="1460487759">
      <w:bodyDiv w:val="1"/>
      <w:marLeft w:val="0"/>
      <w:marRight w:val="0"/>
      <w:marTop w:val="0"/>
      <w:marBottom w:val="0"/>
      <w:divBdr>
        <w:top w:val="none" w:sz="0" w:space="0" w:color="auto"/>
        <w:left w:val="none" w:sz="0" w:space="0" w:color="auto"/>
        <w:bottom w:val="none" w:sz="0" w:space="0" w:color="auto"/>
        <w:right w:val="none" w:sz="0" w:space="0" w:color="auto"/>
      </w:divBdr>
    </w:div>
    <w:div w:id="1462000307">
      <w:bodyDiv w:val="1"/>
      <w:marLeft w:val="0"/>
      <w:marRight w:val="0"/>
      <w:marTop w:val="0"/>
      <w:marBottom w:val="0"/>
      <w:divBdr>
        <w:top w:val="none" w:sz="0" w:space="0" w:color="auto"/>
        <w:left w:val="none" w:sz="0" w:space="0" w:color="auto"/>
        <w:bottom w:val="none" w:sz="0" w:space="0" w:color="auto"/>
        <w:right w:val="none" w:sz="0" w:space="0" w:color="auto"/>
      </w:divBdr>
    </w:div>
    <w:div w:id="1476147631">
      <w:bodyDiv w:val="1"/>
      <w:marLeft w:val="0"/>
      <w:marRight w:val="0"/>
      <w:marTop w:val="0"/>
      <w:marBottom w:val="0"/>
      <w:divBdr>
        <w:top w:val="none" w:sz="0" w:space="0" w:color="auto"/>
        <w:left w:val="none" w:sz="0" w:space="0" w:color="auto"/>
        <w:bottom w:val="none" w:sz="0" w:space="0" w:color="auto"/>
        <w:right w:val="none" w:sz="0" w:space="0" w:color="auto"/>
      </w:divBdr>
    </w:div>
    <w:div w:id="1497305023">
      <w:bodyDiv w:val="1"/>
      <w:marLeft w:val="0"/>
      <w:marRight w:val="0"/>
      <w:marTop w:val="0"/>
      <w:marBottom w:val="0"/>
      <w:divBdr>
        <w:top w:val="none" w:sz="0" w:space="0" w:color="auto"/>
        <w:left w:val="none" w:sz="0" w:space="0" w:color="auto"/>
        <w:bottom w:val="none" w:sz="0" w:space="0" w:color="auto"/>
        <w:right w:val="none" w:sz="0" w:space="0" w:color="auto"/>
      </w:divBdr>
    </w:div>
    <w:div w:id="1505165347">
      <w:bodyDiv w:val="1"/>
      <w:marLeft w:val="0"/>
      <w:marRight w:val="0"/>
      <w:marTop w:val="0"/>
      <w:marBottom w:val="0"/>
      <w:divBdr>
        <w:top w:val="none" w:sz="0" w:space="0" w:color="auto"/>
        <w:left w:val="none" w:sz="0" w:space="0" w:color="auto"/>
        <w:bottom w:val="none" w:sz="0" w:space="0" w:color="auto"/>
        <w:right w:val="none" w:sz="0" w:space="0" w:color="auto"/>
      </w:divBdr>
    </w:div>
    <w:div w:id="1506675600">
      <w:bodyDiv w:val="1"/>
      <w:marLeft w:val="0"/>
      <w:marRight w:val="0"/>
      <w:marTop w:val="0"/>
      <w:marBottom w:val="0"/>
      <w:divBdr>
        <w:top w:val="none" w:sz="0" w:space="0" w:color="auto"/>
        <w:left w:val="none" w:sz="0" w:space="0" w:color="auto"/>
        <w:bottom w:val="none" w:sz="0" w:space="0" w:color="auto"/>
        <w:right w:val="none" w:sz="0" w:space="0" w:color="auto"/>
      </w:divBdr>
    </w:div>
    <w:div w:id="1557472653">
      <w:bodyDiv w:val="1"/>
      <w:marLeft w:val="0"/>
      <w:marRight w:val="0"/>
      <w:marTop w:val="0"/>
      <w:marBottom w:val="0"/>
      <w:divBdr>
        <w:top w:val="none" w:sz="0" w:space="0" w:color="auto"/>
        <w:left w:val="none" w:sz="0" w:space="0" w:color="auto"/>
        <w:bottom w:val="none" w:sz="0" w:space="0" w:color="auto"/>
        <w:right w:val="none" w:sz="0" w:space="0" w:color="auto"/>
      </w:divBdr>
    </w:div>
    <w:div w:id="1564951435">
      <w:bodyDiv w:val="1"/>
      <w:marLeft w:val="0"/>
      <w:marRight w:val="0"/>
      <w:marTop w:val="0"/>
      <w:marBottom w:val="0"/>
      <w:divBdr>
        <w:top w:val="none" w:sz="0" w:space="0" w:color="auto"/>
        <w:left w:val="none" w:sz="0" w:space="0" w:color="auto"/>
        <w:bottom w:val="none" w:sz="0" w:space="0" w:color="auto"/>
        <w:right w:val="none" w:sz="0" w:space="0" w:color="auto"/>
      </w:divBdr>
    </w:div>
    <w:div w:id="1571846470">
      <w:bodyDiv w:val="1"/>
      <w:marLeft w:val="0"/>
      <w:marRight w:val="0"/>
      <w:marTop w:val="0"/>
      <w:marBottom w:val="0"/>
      <w:divBdr>
        <w:top w:val="none" w:sz="0" w:space="0" w:color="auto"/>
        <w:left w:val="none" w:sz="0" w:space="0" w:color="auto"/>
        <w:bottom w:val="none" w:sz="0" w:space="0" w:color="auto"/>
        <w:right w:val="none" w:sz="0" w:space="0" w:color="auto"/>
      </w:divBdr>
    </w:div>
    <w:div w:id="1572734402">
      <w:bodyDiv w:val="1"/>
      <w:marLeft w:val="0"/>
      <w:marRight w:val="0"/>
      <w:marTop w:val="0"/>
      <w:marBottom w:val="0"/>
      <w:divBdr>
        <w:top w:val="none" w:sz="0" w:space="0" w:color="auto"/>
        <w:left w:val="none" w:sz="0" w:space="0" w:color="auto"/>
        <w:bottom w:val="none" w:sz="0" w:space="0" w:color="auto"/>
        <w:right w:val="none" w:sz="0" w:space="0" w:color="auto"/>
      </w:divBdr>
    </w:div>
    <w:div w:id="1572739516">
      <w:bodyDiv w:val="1"/>
      <w:marLeft w:val="0"/>
      <w:marRight w:val="0"/>
      <w:marTop w:val="0"/>
      <w:marBottom w:val="0"/>
      <w:divBdr>
        <w:top w:val="none" w:sz="0" w:space="0" w:color="auto"/>
        <w:left w:val="none" w:sz="0" w:space="0" w:color="auto"/>
        <w:bottom w:val="none" w:sz="0" w:space="0" w:color="auto"/>
        <w:right w:val="none" w:sz="0" w:space="0" w:color="auto"/>
      </w:divBdr>
    </w:div>
    <w:div w:id="1574579099">
      <w:bodyDiv w:val="1"/>
      <w:marLeft w:val="0"/>
      <w:marRight w:val="0"/>
      <w:marTop w:val="0"/>
      <w:marBottom w:val="0"/>
      <w:divBdr>
        <w:top w:val="none" w:sz="0" w:space="0" w:color="auto"/>
        <w:left w:val="none" w:sz="0" w:space="0" w:color="auto"/>
        <w:bottom w:val="none" w:sz="0" w:space="0" w:color="auto"/>
        <w:right w:val="none" w:sz="0" w:space="0" w:color="auto"/>
      </w:divBdr>
    </w:div>
    <w:div w:id="1598364247">
      <w:bodyDiv w:val="1"/>
      <w:marLeft w:val="0"/>
      <w:marRight w:val="0"/>
      <w:marTop w:val="0"/>
      <w:marBottom w:val="0"/>
      <w:divBdr>
        <w:top w:val="none" w:sz="0" w:space="0" w:color="auto"/>
        <w:left w:val="none" w:sz="0" w:space="0" w:color="auto"/>
        <w:bottom w:val="none" w:sz="0" w:space="0" w:color="auto"/>
        <w:right w:val="none" w:sz="0" w:space="0" w:color="auto"/>
      </w:divBdr>
      <w:divsChild>
        <w:div w:id="742217353">
          <w:marLeft w:val="0"/>
          <w:marRight w:val="0"/>
          <w:marTop w:val="0"/>
          <w:marBottom w:val="0"/>
          <w:divBdr>
            <w:top w:val="none" w:sz="0" w:space="0" w:color="auto"/>
            <w:left w:val="none" w:sz="0" w:space="0" w:color="auto"/>
            <w:bottom w:val="none" w:sz="0" w:space="0" w:color="auto"/>
            <w:right w:val="none" w:sz="0" w:space="0" w:color="auto"/>
          </w:divBdr>
          <w:divsChild>
            <w:div w:id="356540719">
              <w:marLeft w:val="0"/>
              <w:marRight w:val="0"/>
              <w:marTop w:val="0"/>
              <w:marBottom w:val="0"/>
              <w:divBdr>
                <w:top w:val="none" w:sz="0" w:space="0" w:color="auto"/>
                <w:left w:val="none" w:sz="0" w:space="0" w:color="auto"/>
                <w:bottom w:val="none" w:sz="0" w:space="0" w:color="auto"/>
                <w:right w:val="none" w:sz="0" w:space="0" w:color="auto"/>
              </w:divBdr>
            </w:div>
            <w:div w:id="2708199">
              <w:marLeft w:val="0"/>
              <w:marRight w:val="0"/>
              <w:marTop w:val="0"/>
              <w:marBottom w:val="0"/>
              <w:divBdr>
                <w:top w:val="none" w:sz="0" w:space="0" w:color="auto"/>
                <w:left w:val="none" w:sz="0" w:space="0" w:color="auto"/>
                <w:bottom w:val="none" w:sz="0" w:space="0" w:color="auto"/>
                <w:right w:val="none" w:sz="0" w:space="0" w:color="auto"/>
              </w:divBdr>
            </w:div>
            <w:div w:id="9111103">
              <w:marLeft w:val="0"/>
              <w:marRight w:val="0"/>
              <w:marTop w:val="0"/>
              <w:marBottom w:val="0"/>
              <w:divBdr>
                <w:top w:val="none" w:sz="0" w:space="0" w:color="auto"/>
                <w:left w:val="none" w:sz="0" w:space="0" w:color="auto"/>
                <w:bottom w:val="none" w:sz="0" w:space="0" w:color="auto"/>
                <w:right w:val="none" w:sz="0" w:space="0" w:color="auto"/>
              </w:divBdr>
            </w:div>
            <w:div w:id="805245392">
              <w:marLeft w:val="0"/>
              <w:marRight w:val="0"/>
              <w:marTop w:val="0"/>
              <w:marBottom w:val="0"/>
              <w:divBdr>
                <w:top w:val="none" w:sz="0" w:space="0" w:color="auto"/>
                <w:left w:val="none" w:sz="0" w:space="0" w:color="auto"/>
                <w:bottom w:val="none" w:sz="0" w:space="0" w:color="auto"/>
                <w:right w:val="none" w:sz="0" w:space="0" w:color="auto"/>
              </w:divBdr>
            </w:div>
            <w:div w:id="1479953767">
              <w:marLeft w:val="0"/>
              <w:marRight w:val="0"/>
              <w:marTop w:val="0"/>
              <w:marBottom w:val="0"/>
              <w:divBdr>
                <w:top w:val="none" w:sz="0" w:space="0" w:color="auto"/>
                <w:left w:val="none" w:sz="0" w:space="0" w:color="auto"/>
                <w:bottom w:val="none" w:sz="0" w:space="0" w:color="auto"/>
                <w:right w:val="none" w:sz="0" w:space="0" w:color="auto"/>
              </w:divBdr>
            </w:div>
            <w:div w:id="360545975">
              <w:marLeft w:val="0"/>
              <w:marRight w:val="0"/>
              <w:marTop w:val="0"/>
              <w:marBottom w:val="0"/>
              <w:divBdr>
                <w:top w:val="none" w:sz="0" w:space="0" w:color="auto"/>
                <w:left w:val="none" w:sz="0" w:space="0" w:color="auto"/>
                <w:bottom w:val="none" w:sz="0" w:space="0" w:color="auto"/>
                <w:right w:val="none" w:sz="0" w:space="0" w:color="auto"/>
              </w:divBdr>
            </w:div>
            <w:div w:id="1715881518">
              <w:marLeft w:val="0"/>
              <w:marRight w:val="0"/>
              <w:marTop w:val="0"/>
              <w:marBottom w:val="0"/>
              <w:divBdr>
                <w:top w:val="none" w:sz="0" w:space="0" w:color="auto"/>
                <w:left w:val="none" w:sz="0" w:space="0" w:color="auto"/>
                <w:bottom w:val="none" w:sz="0" w:space="0" w:color="auto"/>
                <w:right w:val="none" w:sz="0" w:space="0" w:color="auto"/>
              </w:divBdr>
            </w:div>
            <w:div w:id="1750036400">
              <w:marLeft w:val="0"/>
              <w:marRight w:val="0"/>
              <w:marTop w:val="0"/>
              <w:marBottom w:val="0"/>
              <w:divBdr>
                <w:top w:val="none" w:sz="0" w:space="0" w:color="auto"/>
                <w:left w:val="none" w:sz="0" w:space="0" w:color="auto"/>
                <w:bottom w:val="none" w:sz="0" w:space="0" w:color="auto"/>
                <w:right w:val="none" w:sz="0" w:space="0" w:color="auto"/>
              </w:divBdr>
            </w:div>
            <w:div w:id="1501850087">
              <w:marLeft w:val="0"/>
              <w:marRight w:val="0"/>
              <w:marTop w:val="0"/>
              <w:marBottom w:val="0"/>
              <w:divBdr>
                <w:top w:val="none" w:sz="0" w:space="0" w:color="auto"/>
                <w:left w:val="none" w:sz="0" w:space="0" w:color="auto"/>
                <w:bottom w:val="none" w:sz="0" w:space="0" w:color="auto"/>
                <w:right w:val="none" w:sz="0" w:space="0" w:color="auto"/>
              </w:divBdr>
            </w:div>
            <w:div w:id="1789279674">
              <w:marLeft w:val="0"/>
              <w:marRight w:val="0"/>
              <w:marTop w:val="0"/>
              <w:marBottom w:val="0"/>
              <w:divBdr>
                <w:top w:val="none" w:sz="0" w:space="0" w:color="auto"/>
                <w:left w:val="none" w:sz="0" w:space="0" w:color="auto"/>
                <w:bottom w:val="none" w:sz="0" w:space="0" w:color="auto"/>
                <w:right w:val="none" w:sz="0" w:space="0" w:color="auto"/>
              </w:divBdr>
            </w:div>
            <w:div w:id="765538499">
              <w:marLeft w:val="0"/>
              <w:marRight w:val="0"/>
              <w:marTop w:val="0"/>
              <w:marBottom w:val="0"/>
              <w:divBdr>
                <w:top w:val="none" w:sz="0" w:space="0" w:color="auto"/>
                <w:left w:val="none" w:sz="0" w:space="0" w:color="auto"/>
                <w:bottom w:val="none" w:sz="0" w:space="0" w:color="auto"/>
                <w:right w:val="none" w:sz="0" w:space="0" w:color="auto"/>
              </w:divBdr>
            </w:div>
            <w:div w:id="1279334393">
              <w:marLeft w:val="0"/>
              <w:marRight w:val="0"/>
              <w:marTop w:val="0"/>
              <w:marBottom w:val="0"/>
              <w:divBdr>
                <w:top w:val="none" w:sz="0" w:space="0" w:color="auto"/>
                <w:left w:val="none" w:sz="0" w:space="0" w:color="auto"/>
                <w:bottom w:val="none" w:sz="0" w:space="0" w:color="auto"/>
                <w:right w:val="none" w:sz="0" w:space="0" w:color="auto"/>
              </w:divBdr>
            </w:div>
            <w:div w:id="728118627">
              <w:marLeft w:val="0"/>
              <w:marRight w:val="0"/>
              <w:marTop w:val="0"/>
              <w:marBottom w:val="0"/>
              <w:divBdr>
                <w:top w:val="none" w:sz="0" w:space="0" w:color="auto"/>
                <w:left w:val="none" w:sz="0" w:space="0" w:color="auto"/>
                <w:bottom w:val="none" w:sz="0" w:space="0" w:color="auto"/>
                <w:right w:val="none" w:sz="0" w:space="0" w:color="auto"/>
              </w:divBdr>
            </w:div>
            <w:div w:id="924802237">
              <w:marLeft w:val="0"/>
              <w:marRight w:val="0"/>
              <w:marTop w:val="0"/>
              <w:marBottom w:val="0"/>
              <w:divBdr>
                <w:top w:val="none" w:sz="0" w:space="0" w:color="auto"/>
                <w:left w:val="none" w:sz="0" w:space="0" w:color="auto"/>
                <w:bottom w:val="none" w:sz="0" w:space="0" w:color="auto"/>
                <w:right w:val="none" w:sz="0" w:space="0" w:color="auto"/>
              </w:divBdr>
            </w:div>
            <w:div w:id="1735540250">
              <w:marLeft w:val="0"/>
              <w:marRight w:val="0"/>
              <w:marTop w:val="0"/>
              <w:marBottom w:val="0"/>
              <w:divBdr>
                <w:top w:val="none" w:sz="0" w:space="0" w:color="auto"/>
                <w:left w:val="none" w:sz="0" w:space="0" w:color="auto"/>
                <w:bottom w:val="none" w:sz="0" w:space="0" w:color="auto"/>
                <w:right w:val="none" w:sz="0" w:space="0" w:color="auto"/>
              </w:divBdr>
            </w:div>
            <w:div w:id="321352418">
              <w:marLeft w:val="0"/>
              <w:marRight w:val="0"/>
              <w:marTop w:val="0"/>
              <w:marBottom w:val="0"/>
              <w:divBdr>
                <w:top w:val="none" w:sz="0" w:space="0" w:color="auto"/>
                <w:left w:val="none" w:sz="0" w:space="0" w:color="auto"/>
                <w:bottom w:val="none" w:sz="0" w:space="0" w:color="auto"/>
                <w:right w:val="none" w:sz="0" w:space="0" w:color="auto"/>
              </w:divBdr>
            </w:div>
            <w:div w:id="1601260108">
              <w:marLeft w:val="0"/>
              <w:marRight w:val="0"/>
              <w:marTop w:val="0"/>
              <w:marBottom w:val="0"/>
              <w:divBdr>
                <w:top w:val="none" w:sz="0" w:space="0" w:color="auto"/>
                <w:left w:val="none" w:sz="0" w:space="0" w:color="auto"/>
                <w:bottom w:val="none" w:sz="0" w:space="0" w:color="auto"/>
                <w:right w:val="none" w:sz="0" w:space="0" w:color="auto"/>
              </w:divBdr>
            </w:div>
            <w:div w:id="1576738706">
              <w:marLeft w:val="0"/>
              <w:marRight w:val="0"/>
              <w:marTop w:val="0"/>
              <w:marBottom w:val="0"/>
              <w:divBdr>
                <w:top w:val="none" w:sz="0" w:space="0" w:color="auto"/>
                <w:left w:val="none" w:sz="0" w:space="0" w:color="auto"/>
                <w:bottom w:val="none" w:sz="0" w:space="0" w:color="auto"/>
                <w:right w:val="none" w:sz="0" w:space="0" w:color="auto"/>
              </w:divBdr>
            </w:div>
            <w:div w:id="676079022">
              <w:marLeft w:val="0"/>
              <w:marRight w:val="0"/>
              <w:marTop w:val="0"/>
              <w:marBottom w:val="0"/>
              <w:divBdr>
                <w:top w:val="none" w:sz="0" w:space="0" w:color="auto"/>
                <w:left w:val="none" w:sz="0" w:space="0" w:color="auto"/>
                <w:bottom w:val="none" w:sz="0" w:space="0" w:color="auto"/>
                <w:right w:val="none" w:sz="0" w:space="0" w:color="auto"/>
              </w:divBdr>
            </w:div>
            <w:div w:id="701367710">
              <w:marLeft w:val="0"/>
              <w:marRight w:val="0"/>
              <w:marTop w:val="0"/>
              <w:marBottom w:val="0"/>
              <w:divBdr>
                <w:top w:val="none" w:sz="0" w:space="0" w:color="auto"/>
                <w:left w:val="none" w:sz="0" w:space="0" w:color="auto"/>
                <w:bottom w:val="none" w:sz="0" w:space="0" w:color="auto"/>
                <w:right w:val="none" w:sz="0" w:space="0" w:color="auto"/>
              </w:divBdr>
            </w:div>
            <w:div w:id="448822141">
              <w:marLeft w:val="0"/>
              <w:marRight w:val="0"/>
              <w:marTop w:val="0"/>
              <w:marBottom w:val="0"/>
              <w:divBdr>
                <w:top w:val="none" w:sz="0" w:space="0" w:color="auto"/>
                <w:left w:val="none" w:sz="0" w:space="0" w:color="auto"/>
                <w:bottom w:val="none" w:sz="0" w:space="0" w:color="auto"/>
                <w:right w:val="none" w:sz="0" w:space="0" w:color="auto"/>
              </w:divBdr>
            </w:div>
            <w:div w:id="349569589">
              <w:marLeft w:val="0"/>
              <w:marRight w:val="0"/>
              <w:marTop w:val="0"/>
              <w:marBottom w:val="0"/>
              <w:divBdr>
                <w:top w:val="none" w:sz="0" w:space="0" w:color="auto"/>
                <w:left w:val="none" w:sz="0" w:space="0" w:color="auto"/>
                <w:bottom w:val="none" w:sz="0" w:space="0" w:color="auto"/>
                <w:right w:val="none" w:sz="0" w:space="0" w:color="auto"/>
              </w:divBdr>
            </w:div>
            <w:div w:id="817458771">
              <w:marLeft w:val="0"/>
              <w:marRight w:val="0"/>
              <w:marTop w:val="0"/>
              <w:marBottom w:val="0"/>
              <w:divBdr>
                <w:top w:val="none" w:sz="0" w:space="0" w:color="auto"/>
                <w:left w:val="none" w:sz="0" w:space="0" w:color="auto"/>
                <w:bottom w:val="none" w:sz="0" w:space="0" w:color="auto"/>
                <w:right w:val="none" w:sz="0" w:space="0" w:color="auto"/>
              </w:divBdr>
            </w:div>
            <w:div w:id="322241182">
              <w:marLeft w:val="0"/>
              <w:marRight w:val="0"/>
              <w:marTop w:val="0"/>
              <w:marBottom w:val="0"/>
              <w:divBdr>
                <w:top w:val="none" w:sz="0" w:space="0" w:color="auto"/>
                <w:left w:val="none" w:sz="0" w:space="0" w:color="auto"/>
                <w:bottom w:val="none" w:sz="0" w:space="0" w:color="auto"/>
                <w:right w:val="none" w:sz="0" w:space="0" w:color="auto"/>
              </w:divBdr>
            </w:div>
            <w:div w:id="2067412492">
              <w:marLeft w:val="0"/>
              <w:marRight w:val="0"/>
              <w:marTop w:val="0"/>
              <w:marBottom w:val="0"/>
              <w:divBdr>
                <w:top w:val="none" w:sz="0" w:space="0" w:color="auto"/>
                <w:left w:val="none" w:sz="0" w:space="0" w:color="auto"/>
                <w:bottom w:val="none" w:sz="0" w:space="0" w:color="auto"/>
                <w:right w:val="none" w:sz="0" w:space="0" w:color="auto"/>
              </w:divBdr>
            </w:div>
            <w:div w:id="1885632428">
              <w:marLeft w:val="0"/>
              <w:marRight w:val="0"/>
              <w:marTop w:val="0"/>
              <w:marBottom w:val="0"/>
              <w:divBdr>
                <w:top w:val="none" w:sz="0" w:space="0" w:color="auto"/>
                <w:left w:val="none" w:sz="0" w:space="0" w:color="auto"/>
                <w:bottom w:val="none" w:sz="0" w:space="0" w:color="auto"/>
                <w:right w:val="none" w:sz="0" w:space="0" w:color="auto"/>
              </w:divBdr>
            </w:div>
            <w:div w:id="813916362">
              <w:marLeft w:val="0"/>
              <w:marRight w:val="0"/>
              <w:marTop w:val="0"/>
              <w:marBottom w:val="0"/>
              <w:divBdr>
                <w:top w:val="none" w:sz="0" w:space="0" w:color="auto"/>
                <w:left w:val="none" w:sz="0" w:space="0" w:color="auto"/>
                <w:bottom w:val="none" w:sz="0" w:space="0" w:color="auto"/>
                <w:right w:val="none" w:sz="0" w:space="0" w:color="auto"/>
              </w:divBdr>
            </w:div>
            <w:div w:id="1420058461">
              <w:marLeft w:val="0"/>
              <w:marRight w:val="0"/>
              <w:marTop w:val="0"/>
              <w:marBottom w:val="0"/>
              <w:divBdr>
                <w:top w:val="none" w:sz="0" w:space="0" w:color="auto"/>
                <w:left w:val="none" w:sz="0" w:space="0" w:color="auto"/>
                <w:bottom w:val="none" w:sz="0" w:space="0" w:color="auto"/>
                <w:right w:val="none" w:sz="0" w:space="0" w:color="auto"/>
              </w:divBdr>
            </w:div>
            <w:div w:id="329600843">
              <w:marLeft w:val="0"/>
              <w:marRight w:val="0"/>
              <w:marTop w:val="0"/>
              <w:marBottom w:val="0"/>
              <w:divBdr>
                <w:top w:val="none" w:sz="0" w:space="0" w:color="auto"/>
                <w:left w:val="none" w:sz="0" w:space="0" w:color="auto"/>
                <w:bottom w:val="none" w:sz="0" w:space="0" w:color="auto"/>
                <w:right w:val="none" w:sz="0" w:space="0" w:color="auto"/>
              </w:divBdr>
            </w:div>
            <w:div w:id="231040865">
              <w:marLeft w:val="0"/>
              <w:marRight w:val="0"/>
              <w:marTop w:val="0"/>
              <w:marBottom w:val="0"/>
              <w:divBdr>
                <w:top w:val="none" w:sz="0" w:space="0" w:color="auto"/>
                <w:left w:val="none" w:sz="0" w:space="0" w:color="auto"/>
                <w:bottom w:val="none" w:sz="0" w:space="0" w:color="auto"/>
                <w:right w:val="none" w:sz="0" w:space="0" w:color="auto"/>
              </w:divBdr>
            </w:div>
            <w:div w:id="297493480">
              <w:marLeft w:val="0"/>
              <w:marRight w:val="0"/>
              <w:marTop w:val="0"/>
              <w:marBottom w:val="0"/>
              <w:divBdr>
                <w:top w:val="none" w:sz="0" w:space="0" w:color="auto"/>
                <w:left w:val="none" w:sz="0" w:space="0" w:color="auto"/>
                <w:bottom w:val="none" w:sz="0" w:space="0" w:color="auto"/>
                <w:right w:val="none" w:sz="0" w:space="0" w:color="auto"/>
              </w:divBdr>
            </w:div>
            <w:div w:id="1612128935">
              <w:marLeft w:val="0"/>
              <w:marRight w:val="0"/>
              <w:marTop w:val="0"/>
              <w:marBottom w:val="0"/>
              <w:divBdr>
                <w:top w:val="none" w:sz="0" w:space="0" w:color="auto"/>
                <w:left w:val="none" w:sz="0" w:space="0" w:color="auto"/>
                <w:bottom w:val="none" w:sz="0" w:space="0" w:color="auto"/>
                <w:right w:val="none" w:sz="0" w:space="0" w:color="auto"/>
              </w:divBdr>
            </w:div>
            <w:div w:id="1950771407">
              <w:marLeft w:val="0"/>
              <w:marRight w:val="0"/>
              <w:marTop w:val="0"/>
              <w:marBottom w:val="0"/>
              <w:divBdr>
                <w:top w:val="none" w:sz="0" w:space="0" w:color="auto"/>
                <w:left w:val="none" w:sz="0" w:space="0" w:color="auto"/>
                <w:bottom w:val="none" w:sz="0" w:space="0" w:color="auto"/>
                <w:right w:val="none" w:sz="0" w:space="0" w:color="auto"/>
              </w:divBdr>
            </w:div>
            <w:div w:id="1903757187">
              <w:marLeft w:val="0"/>
              <w:marRight w:val="0"/>
              <w:marTop w:val="0"/>
              <w:marBottom w:val="0"/>
              <w:divBdr>
                <w:top w:val="none" w:sz="0" w:space="0" w:color="auto"/>
                <w:left w:val="none" w:sz="0" w:space="0" w:color="auto"/>
                <w:bottom w:val="none" w:sz="0" w:space="0" w:color="auto"/>
                <w:right w:val="none" w:sz="0" w:space="0" w:color="auto"/>
              </w:divBdr>
            </w:div>
            <w:div w:id="732629051">
              <w:marLeft w:val="0"/>
              <w:marRight w:val="0"/>
              <w:marTop w:val="0"/>
              <w:marBottom w:val="0"/>
              <w:divBdr>
                <w:top w:val="none" w:sz="0" w:space="0" w:color="auto"/>
                <w:left w:val="none" w:sz="0" w:space="0" w:color="auto"/>
                <w:bottom w:val="none" w:sz="0" w:space="0" w:color="auto"/>
                <w:right w:val="none" w:sz="0" w:space="0" w:color="auto"/>
              </w:divBdr>
            </w:div>
            <w:div w:id="1127507496">
              <w:marLeft w:val="0"/>
              <w:marRight w:val="0"/>
              <w:marTop w:val="0"/>
              <w:marBottom w:val="0"/>
              <w:divBdr>
                <w:top w:val="none" w:sz="0" w:space="0" w:color="auto"/>
                <w:left w:val="none" w:sz="0" w:space="0" w:color="auto"/>
                <w:bottom w:val="none" w:sz="0" w:space="0" w:color="auto"/>
                <w:right w:val="none" w:sz="0" w:space="0" w:color="auto"/>
              </w:divBdr>
            </w:div>
            <w:div w:id="947589561">
              <w:marLeft w:val="0"/>
              <w:marRight w:val="0"/>
              <w:marTop w:val="0"/>
              <w:marBottom w:val="0"/>
              <w:divBdr>
                <w:top w:val="none" w:sz="0" w:space="0" w:color="auto"/>
                <w:left w:val="none" w:sz="0" w:space="0" w:color="auto"/>
                <w:bottom w:val="none" w:sz="0" w:space="0" w:color="auto"/>
                <w:right w:val="none" w:sz="0" w:space="0" w:color="auto"/>
              </w:divBdr>
            </w:div>
            <w:div w:id="1716850689">
              <w:marLeft w:val="0"/>
              <w:marRight w:val="0"/>
              <w:marTop w:val="0"/>
              <w:marBottom w:val="0"/>
              <w:divBdr>
                <w:top w:val="none" w:sz="0" w:space="0" w:color="auto"/>
                <w:left w:val="none" w:sz="0" w:space="0" w:color="auto"/>
                <w:bottom w:val="none" w:sz="0" w:space="0" w:color="auto"/>
                <w:right w:val="none" w:sz="0" w:space="0" w:color="auto"/>
              </w:divBdr>
            </w:div>
            <w:div w:id="1960599625">
              <w:marLeft w:val="0"/>
              <w:marRight w:val="0"/>
              <w:marTop w:val="0"/>
              <w:marBottom w:val="0"/>
              <w:divBdr>
                <w:top w:val="none" w:sz="0" w:space="0" w:color="auto"/>
                <w:left w:val="none" w:sz="0" w:space="0" w:color="auto"/>
                <w:bottom w:val="none" w:sz="0" w:space="0" w:color="auto"/>
                <w:right w:val="none" w:sz="0" w:space="0" w:color="auto"/>
              </w:divBdr>
            </w:div>
            <w:div w:id="1663047399">
              <w:marLeft w:val="0"/>
              <w:marRight w:val="0"/>
              <w:marTop w:val="0"/>
              <w:marBottom w:val="0"/>
              <w:divBdr>
                <w:top w:val="none" w:sz="0" w:space="0" w:color="auto"/>
                <w:left w:val="none" w:sz="0" w:space="0" w:color="auto"/>
                <w:bottom w:val="none" w:sz="0" w:space="0" w:color="auto"/>
                <w:right w:val="none" w:sz="0" w:space="0" w:color="auto"/>
              </w:divBdr>
            </w:div>
            <w:div w:id="1012337193">
              <w:marLeft w:val="0"/>
              <w:marRight w:val="0"/>
              <w:marTop w:val="0"/>
              <w:marBottom w:val="0"/>
              <w:divBdr>
                <w:top w:val="none" w:sz="0" w:space="0" w:color="auto"/>
                <w:left w:val="none" w:sz="0" w:space="0" w:color="auto"/>
                <w:bottom w:val="none" w:sz="0" w:space="0" w:color="auto"/>
                <w:right w:val="none" w:sz="0" w:space="0" w:color="auto"/>
              </w:divBdr>
            </w:div>
            <w:div w:id="1303315048">
              <w:marLeft w:val="0"/>
              <w:marRight w:val="0"/>
              <w:marTop w:val="0"/>
              <w:marBottom w:val="0"/>
              <w:divBdr>
                <w:top w:val="none" w:sz="0" w:space="0" w:color="auto"/>
                <w:left w:val="none" w:sz="0" w:space="0" w:color="auto"/>
                <w:bottom w:val="none" w:sz="0" w:space="0" w:color="auto"/>
                <w:right w:val="none" w:sz="0" w:space="0" w:color="auto"/>
              </w:divBdr>
            </w:div>
            <w:div w:id="1776753800">
              <w:marLeft w:val="0"/>
              <w:marRight w:val="0"/>
              <w:marTop w:val="0"/>
              <w:marBottom w:val="0"/>
              <w:divBdr>
                <w:top w:val="none" w:sz="0" w:space="0" w:color="auto"/>
                <w:left w:val="none" w:sz="0" w:space="0" w:color="auto"/>
                <w:bottom w:val="none" w:sz="0" w:space="0" w:color="auto"/>
                <w:right w:val="none" w:sz="0" w:space="0" w:color="auto"/>
              </w:divBdr>
            </w:div>
            <w:div w:id="250819988">
              <w:marLeft w:val="0"/>
              <w:marRight w:val="0"/>
              <w:marTop w:val="0"/>
              <w:marBottom w:val="0"/>
              <w:divBdr>
                <w:top w:val="none" w:sz="0" w:space="0" w:color="auto"/>
                <w:left w:val="none" w:sz="0" w:space="0" w:color="auto"/>
                <w:bottom w:val="none" w:sz="0" w:space="0" w:color="auto"/>
                <w:right w:val="none" w:sz="0" w:space="0" w:color="auto"/>
              </w:divBdr>
            </w:div>
            <w:div w:id="361785635">
              <w:marLeft w:val="0"/>
              <w:marRight w:val="0"/>
              <w:marTop w:val="0"/>
              <w:marBottom w:val="0"/>
              <w:divBdr>
                <w:top w:val="none" w:sz="0" w:space="0" w:color="auto"/>
                <w:left w:val="none" w:sz="0" w:space="0" w:color="auto"/>
                <w:bottom w:val="none" w:sz="0" w:space="0" w:color="auto"/>
                <w:right w:val="none" w:sz="0" w:space="0" w:color="auto"/>
              </w:divBdr>
            </w:div>
            <w:div w:id="175777015">
              <w:marLeft w:val="0"/>
              <w:marRight w:val="0"/>
              <w:marTop w:val="0"/>
              <w:marBottom w:val="0"/>
              <w:divBdr>
                <w:top w:val="none" w:sz="0" w:space="0" w:color="auto"/>
                <w:left w:val="none" w:sz="0" w:space="0" w:color="auto"/>
                <w:bottom w:val="none" w:sz="0" w:space="0" w:color="auto"/>
                <w:right w:val="none" w:sz="0" w:space="0" w:color="auto"/>
              </w:divBdr>
            </w:div>
            <w:div w:id="1033728619">
              <w:marLeft w:val="0"/>
              <w:marRight w:val="0"/>
              <w:marTop w:val="0"/>
              <w:marBottom w:val="0"/>
              <w:divBdr>
                <w:top w:val="none" w:sz="0" w:space="0" w:color="auto"/>
                <w:left w:val="none" w:sz="0" w:space="0" w:color="auto"/>
                <w:bottom w:val="none" w:sz="0" w:space="0" w:color="auto"/>
                <w:right w:val="none" w:sz="0" w:space="0" w:color="auto"/>
              </w:divBdr>
            </w:div>
            <w:div w:id="254948072">
              <w:marLeft w:val="0"/>
              <w:marRight w:val="0"/>
              <w:marTop w:val="0"/>
              <w:marBottom w:val="0"/>
              <w:divBdr>
                <w:top w:val="none" w:sz="0" w:space="0" w:color="auto"/>
                <w:left w:val="none" w:sz="0" w:space="0" w:color="auto"/>
                <w:bottom w:val="none" w:sz="0" w:space="0" w:color="auto"/>
                <w:right w:val="none" w:sz="0" w:space="0" w:color="auto"/>
              </w:divBdr>
            </w:div>
            <w:div w:id="364528826">
              <w:marLeft w:val="0"/>
              <w:marRight w:val="0"/>
              <w:marTop w:val="0"/>
              <w:marBottom w:val="0"/>
              <w:divBdr>
                <w:top w:val="none" w:sz="0" w:space="0" w:color="auto"/>
                <w:left w:val="none" w:sz="0" w:space="0" w:color="auto"/>
                <w:bottom w:val="none" w:sz="0" w:space="0" w:color="auto"/>
                <w:right w:val="none" w:sz="0" w:space="0" w:color="auto"/>
              </w:divBdr>
            </w:div>
            <w:div w:id="656885376">
              <w:marLeft w:val="0"/>
              <w:marRight w:val="0"/>
              <w:marTop w:val="0"/>
              <w:marBottom w:val="0"/>
              <w:divBdr>
                <w:top w:val="none" w:sz="0" w:space="0" w:color="auto"/>
                <w:left w:val="none" w:sz="0" w:space="0" w:color="auto"/>
                <w:bottom w:val="none" w:sz="0" w:space="0" w:color="auto"/>
                <w:right w:val="none" w:sz="0" w:space="0" w:color="auto"/>
              </w:divBdr>
            </w:div>
            <w:div w:id="1111244715">
              <w:marLeft w:val="0"/>
              <w:marRight w:val="0"/>
              <w:marTop w:val="0"/>
              <w:marBottom w:val="0"/>
              <w:divBdr>
                <w:top w:val="none" w:sz="0" w:space="0" w:color="auto"/>
                <w:left w:val="none" w:sz="0" w:space="0" w:color="auto"/>
                <w:bottom w:val="none" w:sz="0" w:space="0" w:color="auto"/>
                <w:right w:val="none" w:sz="0" w:space="0" w:color="auto"/>
              </w:divBdr>
            </w:div>
            <w:div w:id="586112015">
              <w:marLeft w:val="0"/>
              <w:marRight w:val="0"/>
              <w:marTop w:val="0"/>
              <w:marBottom w:val="0"/>
              <w:divBdr>
                <w:top w:val="none" w:sz="0" w:space="0" w:color="auto"/>
                <w:left w:val="none" w:sz="0" w:space="0" w:color="auto"/>
                <w:bottom w:val="none" w:sz="0" w:space="0" w:color="auto"/>
                <w:right w:val="none" w:sz="0" w:space="0" w:color="auto"/>
              </w:divBdr>
            </w:div>
            <w:div w:id="1505508302">
              <w:marLeft w:val="0"/>
              <w:marRight w:val="0"/>
              <w:marTop w:val="0"/>
              <w:marBottom w:val="0"/>
              <w:divBdr>
                <w:top w:val="none" w:sz="0" w:space="0" w:color="auto"/>
                <w:left w:val="none" w:sz="0" w:space="0" w:color="auto"/>
                <w:bottom w:val="none" w:sz="0" w:space="0" w:color="auto"/>
                <w:right w:val="none" w:sz="0" w:space="0" w:color="auto"/>
              </w:divBdr>
            </w:div>
            <w:div w:id="1773620861">
              <w:marLeft w:val="0"/>
              <w:marRight w:val="0"/>
              <w:marTop w:val="0"/>
              <w:marBottom w:val="0"/>
              <w:divBdr>
                <w:top w:val="none" w:sz="0" w:space="0" w:color="auto"/>
                <w:left w:val="none" w:sz="0" w:space="0" w:color="auto"/>
                <w:bottom w:val="none" w:sz="0" w:space="0" w:color="auto"/>
                <w:right w:val="none" w:sz="0" w:space="0" w:color="auto"/>
              </w:divBdr>
            </w:div>
            <w:div w:id="1099255835">
              <w:marLeft w:val="0"/>
              <w:marRight w:val="0"/>
              <w:marTop w:val="0"/>
              <w:marBottom w:val="0"/>
              <w:divBdr>
                <w:top w:val="none" w:sz="0" w:space="0" w:color="auto"/>
                <w:left w:val="none" w:sz="0" w:space="0" w:color="auto"/>
                <w:bottom w:val="none" w:sz="0" w:space="0" w:color="auto"/>
                <w:right w:val="none" w:sz="0" w:space="0" w:color="auto"/>
              </w:divBdr>
            </w:div>
            <w:div w:id="932780413">
              <w:marLeft w:val="0"/>
              <w:marRight w:val="0"/>
              <w:marTop w:val="0"/>
              <w:marBottom w:val="0"/>
              <w:divBdr>
                <w:top w:val="none" w:sz="0" w:space="0" w:color="auto"/>
                <w:left w:val="none" w:sz="0" w:space="0" w:color="auto"/>
                <w:bottom w:val="none" w:sz="0" w:space="0" w:color="auto"/>
                <w:right w:val="none" w:sz="0" w:space="0" w:color="auto"/>
              </w:divBdr>
            </w:div>
            <w:div w:id="1346901867">
              <w:marLeft w:val="0"/>
              <w:marRight w:val="0"/>
              <w:marTop w:val="0"/>
              <w:marBottom w:val="0"/>
              <w:divBdr>
                <w:top w:val="none" w:sz="0" w:space="0" w:color="auto"/>
                <w:left w:val="none" w:sz="0" w:space="0" w:color="auto"/>
                <w:bottom w:val="none" w:sz="0" w:space="0" w:color="auto"/>
                <w:right w:val="none" w:sz="0" w:space="0" w:color="auto"/>
              </w:divBdr>
            </w:div>
            <w:div w:id="93943845">
              <w:marLeft w:val="0"/>
              <w:marRight w:val="0"/>
              <w:marTop w:val="0"/>
              <w:marBottom w:val="0"/>
              <w:divBdr>
                <w:top w:val="none" w:sz="0" w:space="0" w:color="auto"/>
                <w:left w:val="none" w:sz="0" w:space="0" w:color="auto"/>
                <w:bottom w:val="none" w:sz="0" w:space="0" w:color="auto"/>
                <w:right w:val="none" w:sz="0" w:space="0" w:color="auto"/>
              </w:divBdr>
            </w:div>
            <w:div w:id="1620599315">
              <w:marLeft w:val="0"/>
              <w:marRight w:val="0"/>
              <w:marTop w:val="0"/>
              <w:marBottom w:val="0"/>
              <w:divBdr>
                <w:top w:val="none" w:sz="0" w:space="0" w:color="auto"/>
                <w:left w:val="none" w:sz="0" w:space="0" w:color="auto"/>
                <w:bottom w:val="none" w:sz="0" w:space="0" w:color="auto"/>
                <w:right w:val="none" w:sz="0" w:space="0" w:color="auto"/>
              </w:divBdr>
            </w:div>
            <w:div w:id="471142425">
              <w:marLeft w:val="0"/>
              <w:marRight w:val="0"/>
              <w:marTop w:val="0"/>
              <w:marBottom w:val="0"/>
              <w:divBdr>
                <w:top w:val="none" w:sz="0" w:space="0" w:color="auto"/>
                <w:left w:val="none" w:sz="0" w:space="0" w:color="auto"/>
                <w:bottom w:val="none" w:sz="0" w:space="0" w:color="auto"/>
                <w:right w:val="none" w:sz="0" w:space="0" w:color="auto"/>
              </w:divBdr>
            </w:div>
            <w:div w:id="526286259">
              <w:marLeft w:val="0"/>
              <w:marRight w:val="0"/>
              <w:marTop w:val="0"/>
              <w:marBottom w:val="0"/>
              <w:divBdr>
                <w:top w:val="none" w:sz="0" w:space="0" w:color="auto"/>
                <w:left w:val="none" w:sz="0" w:space="0" w:color="auto"/>
                <w:bottom w:val="none" w:sz="0" w:space="0" w:color="auto"/>
                <w:right w:val="none" w:sz="0" w:space="0" w:color="auto"/>
              </w:divBdr>
            </w:div>
            <w:div w:id="1720520491">
              <w:marLeft w:val="0"/>
              <w:marRight w:val="0"/>
              <w:marTop w:val="0"/>
              <w:marBottom w:val="0"/>
              <w:divBdr>
                <w:top w:val="none" w:sz="0" w:space="0" w:color="auto"/>
                <w:left w:val="none" w:sz="0" w:space="0" w:color="auto"/>
                <w:bottom w:val="none" w:sz="0" w:space="0" w:color="auto"/>
                <w:right w:val="none" w:sz="0" w:space="0" w:color="auto"/>
              </w:divBdr>
            </w:div>
            <w:div w:id="2123526989">
              <w:marLeft w:val="0"/>
              <w:marRight w:val="0"/>
              <w:marTop w:val="0"/>
              <w:marBottom w:val="0"/>
              <w:divBdr>
                <w:top w:val="none" w:sz="0" w:space="0" w:color="auto"/>
                <w:left w:val="none" w:sz="0" w:space="0" w:color="auto"/>
                <w:bottom w:val="none" w:sz="0" w:space="0" w:color="auto"/>
                <w:right w:val="none" w:sz="0" w:space="0" w:color="auto"/>
              </w:divBdr>
            </w:div>
            <w:div w:id="150341046">
              <w:marLeft w:val="0"/>
              <w:marRight w:val="0"/>
              <w:marTop w:val="0"/>
              <w:marBottom w:val="0"/>
              <w:divBdr>
                <w:top w:val="none" w:sz="0" w:space="0" w:color="auto"/>
                <w:left w:val="none" w:sz="0" w:space="0" w:color="auto"/>
                <w:bottom w:val="none" w:sz="0" w:space="0" w:color="auto"/>
                <w:right w:val="none" w:sz="0" w:space="0" w:color="auto"/>
              </w:divBdr>
            </w:div>
            <w:div w:id="849375154">
              <w:marLeft w:val="0"/>
              <w:marRight w:val="0"/>
              <w:marTop w:val="0"/>
              <w:marBottom w:val="0"/>
              <w:divBdr>
                <w:top w:val="none" w:sz="0" w:space="0" w:color="auto"/>
                <w:left w:val="none" w:sz="0" w:space="0" w:color="auto"/>
                <w:bottom w:val="none" w:sz="0" w:space="0" w:color="auto"/>
                <w:right w:val="none" w:sz="0" w:space="0" w:color="auto"/>
              </w:divBdr>
            </w:div>
            <w:div w:id="1003822370">
              <w:marLeft w:val="0"/>
              <w:marRight w:val="0"/>
              <w:marTop w:val="0"/>
              <w:marBottom w:val="0"/>
              <w:divBdr>
                <w:top w:val="none" w:sz="0" w:space="0" w:color="auto"/>
                <w:left w:val="none" w:sz="0" w:space="0" w:color="auto"/>
                <w:bottom w:val="none" w:sz="0" w:space="0" w:color="auto"/>
                <w:right w:val="none" w:sz="0" w:space="0" w:color="auto"/>
              </w:divBdr>
            </w:div>
            <w:div w:id="990133447">
              <w:marLeft w:val="0"/>
              <w:marRight w:val="0"/>
              <w:marTop w:val="0"/>
              <w:marBottom w:val="0"/>
              <w:divBdr>
                <w:top w:val="none" w:sz="0" w:space="0" w:color="auto"/>
                <w:left w:val="none" w:sz="0" w:space="0" w:color="auto"/>
                <w:bottom w:val="none" w:sz="0" w:space="0" w:color="auto"/>
                <w:right w:val="none" w:sz="0" w:space="0" w:color="auto"/>
              </w:divBdr>
            </w:div>
            <w:div w:id="852106340">
              <w:marLeft w:val="0"/>
              <w:marRight w:val="0"/>
              <w:marTop w:val="0"/>
              <w:marBottom w:val="0"/>
              <w:divBdr>
                <w:top w:val="none" w:sz="0" w:space="0" w:color="auto"/>
                <w:left w:val="none" w:sz="0" w:space="0" w:color="auto"/>
                <w:bottom w:val="none" w:sz="0" w:space="0" w:color="auto"/>
                <w:right w:val="none" w:sz="0" w:space="0" w:color="auto"/>
              </w:divBdr>
            </w:div>
            <w:div w:id="744376801">
              <w:marLeft w:val="0"/>
              <w:marRight w:val="0"/>
              <w:marTop w:val="0"/>
              <w:marBottom w:val="0"/>
              <w:divBdr>
                <w:top w:val="none" w:sz="0" w:space="0" w:color="auto"/>
                <w:left w:val="none" w:sz="0" w:space="0" w:color="auto"/>
                <w:bottom w:val="none" w:sz="0" w:space="0" w:color="auto"/>
                <w:right w:val="none" w:sz="0" w:space="0" w:color="auto"/>
              </w:divBdr>
            </w:div>
            <w:div w:id="1656835025">
              <w:marLeft w:val="0"/>
              <w:marRight w:val="0"/>
              <w:marTop w:val="0"/>
              <w:marBottom w:val="0"/>
              <w:divBdr>
                <w:top w:val="none" w:sz="0" w:space="0" w:color="auto"/>
                <w:left w:val="none" w:sz="0" w:space="0" w:color="auto"/>
                <w:bottom w:val="none" w:sz="0" w:space="0" w:color="auto"/>
                <w:right w:val="none" w:sz="0" w:space="0" w:color="auto"/>
              </w:divBdr>
            </w:div>
            <w:div w:id="544758920">
              <w:marLeft w:val="0"/>
              <w:marRight w:val="0"/>
              <w:marTop w:val="0"/>
              <w:marBottom w:val="0"/>
              <w:divBdr>
                <w:top w:val="none" w:sz="0" w:space="0" w:color="auto"/>
                <w:left w:val="none" w:sz="0" w:space="0" w:color="auto"/>
                <w:bottom w:val="none" w:sz="0" w:space="0" w:color="auto"/>
                <w:right w:val="none" w:sz="0" w:space="0" w:color="auto"/>
              </w:divBdr>
            </w:div>
            <w:div w:id="1955478516">
              <w:marLeft w:val="0"/>
              <w:marRight w:val="0"/>
              <w:marTop w:val="0"/>
              <w:marBottom w:val="0"/>
              <w:divBdr>
                <w:top w:val="none" w:sz="0" w:space="0" w:color="auto"/>
                <w:left w:val="none" w:sz="0" w:space="0" w:color="auto"/>
                <w:bottom w:val="none" w:sz="0" w:space="0" w:color="auto"/>
                <w:right w:val="none" w:sz="0" w:space="0" w:color="auto"/>
              </w:divBdr>
            </w:div>
            <w:div w:id="564682634">
              <w:marLeft w:val="0"/>
              <w:marRight w:val="0"/>
              <w:marTop w:val="0"/>
              <w:marBottom w:val="0"/>
              <w:divBdr>
                <w:top w:val="none" w:sz="0" w:space="0" w:color="auto"/>
                <w:left w:val="none" w:sz="0" w:space="0" w:color="auto"/>
                <w:bottom w:val="none" w:sz="0" w:space="0" w:color="auto"/>
                <w:right w:val="none" w:sz="0" w:space="0" w:color="auto"/>
              </w:divBdr>
            </w:div>
            <w:div w:id="1260677640">
              <w:marLeft w:val="0"/>
              <w:marRight w:val="0"/>
              <w:marTop w:val="0"/>
              <w:marBottom w:val="0"/>
              <w:divBdr>
                <w:top w:val="none" w:sz="0" w:space="0" w:color="auto"/>
                <w:left w:val="none" w:sz="0" w:space="0" w:color="auto"/>
                <w:bottom w:val="none" w:sz="0" w:space="0" w:color="auto"/>
                <w:right w:val="none" w:sz="0" w:space="0" w:color="auto"/>
              </w:divBdr>
            </w:div>
            <w:div w:id="1517379326">
              <w:marLeft w:val="0"/>
              <w:marRight w:val="0"/>
              <w:marTop w:val="0"/>
              <w:marBottom w:val="0"/>
              <w:divBdr>
                <w:top w:val="none" w:sz="0" w:space="0" w:color="auto"/>
                <w:left w:val="none" w:sz="0" w:space="0" w:color="auto"/>
                <w:bottom w:val="none" w:sz="0" w:space="0" w:color="auto"/>
                <w:right w:val="none" w:sz="0" w:space="0" w:color="auto"/>
              </w:divBdr>
            </w:div>
            <w:div w:id="134613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96774">
      <w:bodyDiv w:val="1"/>
      <w:marLeft w:val="0"/>
      <w:marRight w:val="0"/>
      <w:marTop w:val="0"/>
      <w:marBottom w:val="0"/>
      <w:divBdr>
        <w:top w:val="none" w:sz="0" w:space="0" w:color="auto"/>
        <w:left w:val="none" w:sz="0" w:space="0" w:color="auto"/>
        <w:bottom w:val="none" w:sz="0" w:space="0" w:color="auto"/>
        <w:right w:val="none" w:sz="0" w:space="0" w:color="auto"/>
      </w:divBdr>
    </w:div>
    <w:div w:id="1634363934">
      <w:bodyDiv w:val="1"/>
      <w:marLeft w:val="0"/>
      <w:marRight w:val="0"/>
      <w:marTop w:val="0"/>
      <w:marBottom w:val="0"/>
      <w:divBdr>
        <w:top w:val="none" w:sz="0" w:space="0" w:color="auto"/>
        <w:left w:val="none" w:sz="0" w:space="0" w:color="auto"/>
        <w:bottom w:val="none" w:sz="0" w:space="0" w:color="auto"/>
        <w:right w:val="none" w:sz="0" w:space="0" w:color="auto"/>
      </w:divBdr>
    </w:div>
    <w:div w:id="1637253054">
      <w:bodyDiv w:val="1"/>
      <w:marLeft w:val="0"/>
      <w:marRight w:val="0"/>
      <w:marTop w:val="0"/>
      <w:marBottom w:val="0"/>
      <w:divBdr>
        <w:top w:val="none" w:sz="0" w:space="0" w:color="auto"/>
        <w:left w:val="none" w:sz="0" w:space="0" w:color="auto"/>
        <w:bottom w:val="none" w:sz="0" w:space="0" w:color="auto"/>
        <w:right w:val="none" w:sz="0" w:space="0" w:color="auto"/>
      </w:divBdr>
    </w:div>
    <w:div w:id="1637829080">
      <w:bodyDiv w:val="1"/>
      <w:marLeft w:val="0"/>
      <w:marRight w:val="0"/>
      <w:marTop w:val="0"/>
      <w:marBottom w:val="0"/>
      <w:divBdr>
        <w:top w:val="none" w:sz="0" w:space="0" w:color="auto"/>
        <w:left w:val="none" w:sz="0" w:space="0" w:color="auto"/>
        <w:bottom w:val="none" w:sz="0" w:space="0" w:color="auto"/>
        <w:right w:val="none" w:sz="0" w:space="0" w:color="auto"/>
      </w:divBdr>
    </w:div>
    <w:div w:id="1657340633">
      <w:bodyDiv w:val="1"/>
      <w:marLeft w:val="0"/>
      <w:marRight w:val="0"/>
      <w:marTop w:val="0"/>
      <w:marBottom w:val="0"/>
      <w:divBdr>
        <w:top w:val="none" w:sz="0" w:space="0" w:color="auto"/>
        <w:left w:val="none" w:sz="0" w:space="0" w:color="auto"/>
        <w:bottom w:val="none" w:sz="0" w:space="0" w:color="auto"/>
        <w:right w:val="none" w:sz="0" w:space="0" w:color="auto"/>
      </w:divBdr>
    </w:div>
    <w:div w:id="1667434115">
      <w:bodyDiv w:val="1"/>
      <w:marLeft w:val="0"/>
      <w:marRight w:val="0"/>
      <w:marTop w:val="0"/>
      <w:marBottom w:val="0"/>
      <w:divBdr>
        <w:top w:val="none" w:sz="0" w:space="0" w:color="auto"/>
        <w:left w:val="none" w:sz="0" w:space="0" w:color="auto"/>
        <w:bottom w:val="none" w:sz="0" w:space="0" w:color="auto"/>
        <w:right w:val="none" w:sz="0" w:space="0" w:color="auto"/>
      </w:divBdr>
    </w:div>
    <w:div w:id="1679696248">
      <w:bodyDiv w:val="1"/>
      <w:marLeft w:val="0"/>
      <w:marRight w:val="0"/>
      <w:marTop w:val="0"/>
      <w:marBottom w:val="0"/>
      <w:divBdr>
        <w:top w:val="none" w:sz="0" w:space="0" w:color="auto"/>
        <w:left w:val="none" w:sz="0" w:space="0" w:color="auto"/>
        <w:bottom w:val="none" w:sz="0" w:space="0" w:color="auto"/>
        <w:right w:val="none" w:sz="0" w:space="0" w:color="auto"/>
      </w:divBdr>
    </w:div>
    <w:div w:id="1698462939">
      <w:bodyDiv w:val="1"/>
      <w:marLeft w:val="0"/>
      <w:marRight w:val="0"/>
      <w:marTop w:val="0"/>
      <w:marBottom w:val="0"/>
      <w:divBdr>
        <w:top w:val="none" w:sz="0" w:space="0" w:color="auto"/>
        <w:left w:val="none" w:sz="0" w:space="0" w:color="auto"/>
        <w:bottom w:val="none" w:sz="0" w:space="0" w:color="auto"/>
        <w:right w:val="none" w:sz="0" w:space="0" w:color="auto"/>
      </w:divBdr>
    </w:div>
    <w:div w:id="1701587638">
      <w:bodyDiv w:val="1"/>
      <w:marLeft w:val="0"/>
      <w:marRight w:val="0"/>
      <w:marTop w:val="0"/>
      <w:marBottom w:val="0"/>
      <w:divBdr>
        <w:top w:val="none" w:sz="0" w:space="0" w:color="auto"/>
        <w:left w:val="none" w:sz="0" w:space="0" w:color="auto"/>
        <w:bottom w:val="none" w:sz="0" w:space="0" w:color="auto"/>
        <w:right w:val="none" w:sz="0" w:space="0" w:color="auto"/>
      </w:divBdr>
    </w:div>
    <w:div w:id="1708531983">
      <w:bodyDiv w:val="1"/>
      <w:marLeft w:val="0"/>
      <w:marRight w:val="0"/>
      <w:marTop w:val="0"/>
      <w:marBottom w:val="0"/>
      <w:divBdr>
        <w:top w:val="none" w:sz="0" w:space="0" w:color="auto"/>
        <w:left w:val="none" w:sz="0" w:space="0" w:color="auto"/>
        <w:bottom w:val="none" w:sz="0" w:space="0" w:color="auto"/>
        <w:right w:val="none" w:sz="0" w:space="0" w:color="auto"/>
      </w:divBdr>
    </w:div>
    <w:div w:id="1715961684">
      <w:bodyDiv w:val="1"/>
      <w:marLeft w:val="0"/>
      <w:marRight w:val="0"/>
      <w:marTop w:val="0"/>
      <w:marBottom w:val="0"/>
      <w:divBdr>
        <w:top w:val="none" w:sz="0" w:space="0" w:color="auto"/>
        <w:left w:val="none" w:sz="0" w:space="0" w:color="auto"/>
        <w:bottom w:val="none" w:sz="0" w:space="0" w:color="auto"/>
        <w:right w:val="none" w:sz="0" w:space="0" w:color="auto"/>
      </w:divBdr>
    </w:div>
    <w:div w:id="1720081653">
      <w:bodyDiv w:val="1"/>
      <w:marLeft w:val="0"/>
      <w:marRight w:val="0"/>
      <w:marTop w:val="0"/>
      <w:marBottom w:val="0"/>
      <w:divBdr>
        <w:top w:val="none" w:sz="0" w:space="0" w:color="auto"/>
        <w:left w:val="none" w:sz="0" w:space="0" w:color="auto"/>
        <w:bottom w:val="none" w:sz="0" w:space="0" w:color="auto"/>
        <w:right w:val="none" w:sz="0" w:space="0" w:color="auto"/>
      </w:divBdr>
    </w:div>
    <w:div w:id="1722096214">
      <w:bodyDiv w:val="1"/>
      <w:marLeft w:val="0"/>
      <w:marRight w:val="0"/>
      <w:marTop w:val="0"/>
      <w:marBottom w:val="0"/>
      <w:divBdr>
        <w:top w:val="none" w:sz="0" w:space="0" w:color="auto"/>
        <w:left w:val="none" w:sz="0" w:space="0" w:color="auto"/>
        <w:bottom w:val="none" w:sz="0" w:space="0" w:color="auto"/>
        <w:right w:val="none" w:sz="0" w:space="0" w:color="auto"/>
      </w:divBdr>
    </w:div>
    <w:div w:id="1722947896">
      <w:bodyDiv w:val="1"/>
      <w:marLeft w:val="0"/>
      <w:marRight w:val="0"/>
      <w:marTop w:val="0"/>
      <w:marBottom w:val="0"/>
      <w:divBdr>
        <w:top w:val="none" w:sz="0" w:space="0" w:color="auto"/>
        <w:left w:val="none" w:sz="0" w:space="0" w:color="auto"/>
        <w:bottom w:val="none" w:sz="0" w:space="0" w:color="auto"/>
        <w:right w:val="none" w:sz="0" w:space="0" w:color="auto"/>
      </w:divBdr>
    </w:div>
    <w:div w:id="1736079350">
      <w:bodyDiv w:val="1"/>
      <w:marLeft w:val="0"/>
      <w:marRight w:val="0"/>
      <w:marTop w:val="0"/>
      <w:marBottom w:val="0"/>
      <w:divBdr>
        <w:top w:val="none" w:sz="0" w:space="0" w:color="auto"/>
        <w:left w:val="none" w:sz="0" w:space="0" w:color="auto"/>
        <w:bottom w:val="none" w:sz="0" w:space="0" w:color="auto"/>
        <w:right w:val="none" w:sz="0" w:space="0" w:color="auto"/>
      </w:divBdr>
    </w:div>
    <w:div w:id="1747721625">
      <w:bodyDiv w:val="1"/>
      <w:marLeft w:val="0"/>
      <w:marRight w:val="0"/>
      <w:marTop w:val="0"/>
      <w:marBottom w:val="0"/>
      <w:divBdr>
        <w:top w:val="none" w:sz="0" w:space="0" w:color="auto"/>
        <w:left w:val="none" w:sz="0" w:space="0" w:color="auto"/>
        <w:bottom w:val="none" w:sz="0" w:space="0" w:color="auto"/>
        <w:right w:val="none" w:sz="0" w:space="0" w:color="auto"/>
      </w:divBdr>
    </w:div>
    <w:div w:id="1754357069">
      <w:bodyDiv w:val="1"/>
      <w:marLeft w:val="0"/>
      <w:marRight w:val="0"/>
      <w:marTop w:val="0"/>
      <w:marBottom w:val="0"/>
      <w:divBdr>
        <w:top w:val="none" w:sz="0" w:space="0" w:color="auto"/>
        <w:left w:val="none" w:sz="0" w:space="0" w:color="auto"/>
        <w:bottom w:val="none" w:sz="0" w:space="0" w:color="auto"/>
        <w:right w:val="none" w:sz="0" w:space="0" w:color="auto"/>
      </w:divBdr>
    </w:div>
    <w:div w:id="1776169264">
      <w:bodyDiv w:val="1"/>
      <w:marLeft w:val="0"/>
      <w:marRight w:val="0"/>
      <w:marTop w:val="0"/>
      <w:marBottom w:val="0"/>
      <w:divBdr>
        <w:top w:val="none" w:sz="0" w:space="0" w:color="auto"/>
        <w:left w:val="none" w:sz="0" w:space="0" w:color="auto"/>
        <w:bottom w:val="none" w:sz="0" w:space="0" w:color="auto"/>
        <w:right w:val="none" w:sz="0" w:space="0" w:color="auto"/>
      </w:divBdr>
    </w:div>
    <w:div w:id="1793085246">
      <w:bodyDiv w:val="1"/>
      <w:marLeft w:val="0"/>
      <w:marRight w:val="0"/>
      <w:marTop w:val="0"/>
      <w:marBottom w:val="0"/>
      <w:divBdr>
        <w:top w:val="none" w:sz="0" w:space="0" w:color="auto"/>
        <w:left w:val="none" w:sz="0" w:space="0" w:color="auto"/>
        <w:bottom w:val="none" w:sz="0" w:space="0" w:color="auto"/>
        <w:right w:val="none" w:sz="0" w:space="0" w:color="auto"/>
      </w:divBdr>
    </w:div>
    <w:div w:id="1794058875">
      <w:bodyDiv w:val="1"/>
      <w:marLeft w:val="0"/>
      <w:marRight w:val="0"/>
      <w:marTop w:val="0"/>
      <w:marBottom w:val="0"/>
      <w:divBdr>
        <w:top w:val="none" w:sz="0" w:space="0" w:color="auto"/>
        <w:left w:val="none" w:sz="0" w:space="0" w:color="auto"/>
        <w:bottom w:val="none" w:sz="0" w:space="0" w:color="auto"/>
        <w:right w:val="none" w:sz="0" w:space="0" w:color="auto"/>
      </w:divBdr>
    </w:div>
    <w:div w:id="1811828072">
      <w:bodyDiv w:val="1"/>
      <w:marLeft w:val="0"/>
      <w:marRight w:val="0"/>
      <w:marTop w:val="0"/>
      <w:marBottom w:val="0"/>
      <w:divBdr>
        <w:top w:val="none" w:sz="0" w:space="0" w:color="auto"/>
        <w:left w:val="none" w:sz="0" w:space="0" w:color="auto"/>
        <w:bottom w:val="none" w:sz="0" w:space="0" w:color="auto"/>
        <w:right w:val="none" w:sz="0" w:space="0" w:color="auto"/>
      </w:divBdr>
    </w:div>
    <w:div w:id="1814786551">
      <w:bodyDiv w:val="1"/>
      <w:marLeft w:val="0"/>
      <w:marRight w:val="0"/>
      <w:marTop w:val="0"/>
      <w:marBottom w:val="0"/>
      <w:divBdr>
        <w:top w:val="none" w:sz="0" w:space="0" w:color="auto"/>
        <w:left w:val="none" w:sz="0" w:space="0" w:color="auto"/>
        <w:bottom w:val="none" w:sz="0" w:space="0" w:color="auto"/>
        <w:right w:val="none" w:sz="0" w:space="0" w:color="auto"/>
      </w:divBdr>
    </w:div>
    <w:div w:id="1830057751">
      <w:bodyDiv w:val="1"/>
      <w:marLeft w:val="0"/>
      <w:marRight w:val="0"/>
      <w:marTop w:val="0"/>
      <w:marBottom w:val="0"/>
      <w:divBdr>
        <w:top w:val="none" w:sz="0" w:space="0" w:color="auto"/>
        <w:left w:val="none" w:sz="0" w:space="0" w:color="auto"/>
        <w:bottom w:val="none" w:sz="0" w:space="0" w:color="auto"/>
        <w:right w:val="none" w:sz="0" w:space="0" w:color="auto"/>
      </w:divBdr>
    </w:div>
    <w:div w:id="1833715523">
      <w:bodyDiv w:val="1"/>
      <w:marLeft w:val="0"/>
      <w:marRight w:val="0"/>
      <w:marTop w:val="0"/>
      <w:marBottom w:val="0"/>
      <w:divBdr>
        <w:top w:val="none" w:sz="0" w:space="0" w:color="auto"/>
        <w:left w:val="none" w:sz="0" w:space="0" w:color="auto"/>
        <w:bottom w:val="none" w:sz="0" w:space="0" w:color="auto"/>
        <w:right w:val="none" w:sz="0" w:space="0" w:color="auto"/>
      </w:divBdr>
    </w:div>
    <w:div w:id="1841390791">
      <w:bodyDiv w:val="1"/>
      <w:marLeft w:val="0"/>
      <w:marRight w:val="0"/>
      <w:marTop w:val="0"/>
      <w:marBottom w:val="0"/>
      <w:divBdr>
        <w:top w:val="none" w:sz="0" w:space="0" w:color="auto"/>
        <w:left w:val="none" w:sz="0" w:space="0" w:color="auto"/>
        <w:bottom w:val="none" w:sz="0" w:space="0" w:color="auto"/>
        <w:right w:val="none" w:sz="0" w:space="0" w:color="auto"/>
      </w:divBdr>
    </w:div>
    <w:div w:id="1874347699">
      <w:bodyDiv w:val="1"/>
      <w:marLeft w:val="0"/>
      <w:marRight w:val="0"/>
      <w:marTop w:val="0"/>
      <w:marBottom w:val="0"/>
      <w:divBdr>
        <w:top w:val="none" w:sz="0" w:space="0" w:color="auto"/>
        <w:left w:val="none" w:sz="0" w:space="0" w:color="auto"/>
        <w:bottom w:val="none" w:sz="0" w:space="0" w:color="auto"/>
        <w:right w:val="none" w:sz="0" w:space="0" w:color="auto"/>
      </w:divBdr>
    </w:div>
    <w:div w:id="1884167469">
      <w:bodyDiv w:val="1"/>
      <w:marLeft w:val="0"/>
      <w:marRight w:val="0"/>
      <w:marTop w:val="0"/>
      <w:marBottom w:val="0"/>
      <w:divBdr>
        <w:top w:val="none" w:sz="0" w:space="0" w:color="auto"/>
        <w:left w:val="none" w:sz="0" w:space="0" w:color="auto"/>
        <w:bottom w:val="none" w:sz="0" w:space="0" w:color="auto"/>
        <w:right w:val="none" w:sz="0" w:space="0" w:color="auto"/>
      </w:divBdr>
    </w:div>
    <w:div w:id="1885016531">
      <w:bodyDiv w:val="1"/>
      <w:marLeft w:val="0"/>
      <w:marRight w:val="0"/>
      <w:marTop w:val="0"/>
      <w:marBottom w:val="0"/>
      <w:divBdr>
        <w:top w:val="none" w:sz="0" w:space="0" w:color="auto"/>
        <w:left w:val="none" w:sz="0" w:space="0" w:color="auto"/>
        <w:bottom w:val="none" w:sz="0" w:space="0" w:color="auto"/>
        <w:right w:val="none" w:sz="0" w:space="0" w:color="auto"/>
      </w:divBdr>
    </w:div>
    <w:div w:id="1911622047">
      <w:bodyDiv w:val="1"/>
      <w:marLeft w:val="0"/>
      <w:marRight w:val="0"/>
      <w:marTop w:val="0"/>
      <w:marBottom w:val="0"/>
      <w:divBdr>
        <w:top w:val="none" w:sz="0" w:space="0" w:color="auto"/>
        <w:left w:val="none" w:sz="0" w:space="0" w:color="auto"/>
        <w:bottom w:val="none" w:sz="0" w:space="0" w:color="auto"/>
        <w:right w:val="none" w:sz="0" w:space="0" w:color="auto"/>
      </w:divBdr>
    </w:div>
    <w:div w:id="1924096681">
      <w:bodyDiv w:val="1"/>
      <w:marLeft w:val="0"/>
      <w:marRight w:val="0"/>
      <w:marTop w:val="0"/>
      <w:marBottom w:val="0"/>
      <w:divBdr>
        <w:top w:val="none" w:sz="0" w:space="0" w:color="auto"/>
        <w:left w:val="none" w:sz="0" w:space="0" w:color="auto"/>
        <w:bottom w:val="none" w:sz="0" w:space="0" w:color="auto"/>
        <w:right w:val="none" w:sz="0" w:space="0" w:color="auto"/>
      </w:divBdr>
    </w:div>
    <w:div w:id="1926183848">
      <w:bodyDiv w:val="1"/>
      <w:marLeft w:val="0"/>
      <w:marRight w:val="0"/>
      <w:marTop w:val="0"/>
      <w:marBottom w:val="0"/>
      <w:divBdr>
        <w:top w:val="none" w:sz="0" w:space="0" w:color="auto"/>
        <w:left w:val="none" w:sz="0" w:space="0" w:color="auto"/>
        <w:bottom w:val="none" w:sz="0" w:space="0" w:color="auto"/>
        <w:right w:val="none" w:sz="0" w:space="0" w:color="auto"/>
      </w:divBdr>
    </w:div>
    <w:div w:id="1930313860">
      <w:bodyDiv w:val="1"/>
      <w:marLeft w:val="0"/>
      <w:marRight w:val="0"/>
      <w:marTop w:val="0"/>
      <w:marBottom w:val="0"/>
      <w:divBdr>
        <w:top w:val="none" w:sz="0" w:space="0" w:color="auto"/>
        <w:left w:val="none" w:sz="0" w:space="0" w:color="auto"/>
        <w:bottom w:val="none" w:sz="0" w:space="0" w:color="auto"/>
        <w:right w:val="none" w:sz="0" w:space="0" w:color="auto"/>
      </w:divBdr>
    </w:div>
    <w:div w:id="1932394698">
      <w:bodyDiv w:val="1"/>
      <w:marLeft w:val="0"/>
      <w:marRight w:val="0"/>
      <w:marTop w:val="0"/>
      <w:marBottom w:val="0"/>
      <w:divBdr>
        <w:top w:val="none" w:sz="0" w:space="0" w:color="auto"/>
        <w:left w:val="none" w:sz="0" w:space="0" w:color="auto"/>
        <w:bottom w:val="none" w:sz="0" w:space="0" w:color="auto"/>
        <w:right w:val="none" w:sz="0" w:space="0" w:color="auto"/>
      </w:divBdr>
    </w:div>
    <w:div w:id="1933735200">
      <w:bodyDiv w:val="1"/>
      <w:marLeft w:val="0"/>
      <w:marRight w:val="0"/>
      <w:marTop w:val="0"/>
      <w:marBottom w:val="0"/>
      <w:divBdr>
        <w:top w:val="none" w:sz="0" w:space="0" w:color="auto"/>
        <w:left w:val="none" w:sz="0" w:space="0" w:color="auto"/>
        <w:bottom w:val="none" w:sz="0" w:space="0" w:color="auto"/>
        <w:right w:val="none" w:sz="0" w:space="0" w:color="auto"/>
      </w:divBdr>
    </w:div>
    <w:div w:id="1934313702">
      <w:bodyDiv w:val="1"/>
      <w:marLeft w:val="0"/>
      <w:marRight w:val="0"/>
      <w:marTop w:val="0"/>
      <w:marBottom w:val="0"/>
      <w:divBdr>
        <w:top w:val="none" w:sz="0" w:space="0" w:color="auto"/>
        <w:left w:val="none" w:sz="0" w:space="0" w:color="auto"/>
        <w:bottom w:val="none" w:sz="0" w:space="0" w:color="auto"/>
        <w:right w:val="none" w:sz="0" w:space="0" w:color="auto"/>
      </w:divBdr>
    </w:div>
    <w:div w:id="1944534876">
      <w:bodyDiv w:val="1"/>
      <w:marLeft w:val="0"/>
      <w:marRight w:val="0"/>
      <w:marTop w:val="0"/>
      <w:marBottom w:val="0"/>
      <w:divBdr>
        <w:top w:val="none" w:sz="0" w:space="0" w:color="auto"/>
        <w:left w:val="none" w:sz="0" w:space="0" w:color="auto"/>
        <w:bottom w:val="none" w:sz="0" w:space="0" w:color="auto"/>
        <w:right w:val="none" w:sz="0" w:space="0" w:color="auto"/>
      </w:divBdr>
    </w:div>
    <w:div w:id="1956667750">
      <w:bodyDiv w:val="1"/>
      <w:marLeft w:val="0"/>
      <w:marRight w:val="0"/>
      <w:marTop w:val="0"/>
      <w:marBottom w:val="0"/>
      <w:divBdr>
        <w:top w:val="none" w:sz="0" w:space="0" w:color="auto"/>
        <w:left w:val="none" w:sz="0" w:space="0" w:color="auto"/>
        <w:bottom w:val="none" w:sz="0" w:space="0" w:color="auto"/>
        <w:right w:val="none" w:sz="0" w:space="0" w:color="auto"/>
      </w:divBdr>
    </w:div>
    <w:div w:id="1977056818">
      <w:bodyDiv w:val="1"/>
      <w:marLeft w:val="0"/>
      <w:marRight w:val="0"/>
      <w:marTop w:val="0"/>
      <w:marBottom w:val="0"/>
      <w:divBdr>
        <w:top w:val="none" w:sz="0" w:space="0" w:color="auto"/>
        <w:left w:val="none" w:sz="0" w:space="0" w:color="auto"/>
        <w:bottom w:val="none" w:sz="0" w:space="0" w:color="auto"/>
        <w:right w:val="none" w:sz="0" w:space="0" w:color="auto"/>
      </w:divBdr>
    </w:div>
    <w:div w:id="2005548157">
      <w:bodyDiv w:val="1"/>
      <w:marLeft w:val="0"/>
      <w:marRight w:val="0"/>
      <w:marTop w:val="0"/>
      <w:marBottom w:val="0"/>
      <w:divBdr>
        <w:top w:val="none" w:sz="0" w:space="0" w:color="auto"/>
        <w:left w:val="none" w:sz="0" w:space="0" w:color="auto"/>
        <w:bottom w:val="none" w:sz="0" w:space="0" w:color="auto"/>
        <w:right w:val="none" w:sz="0" w:space="0" w:color="auto"/>
      </w:divBdr>
    </w:div>
    <w:div w:id="2006006524">
      <w:bodyDiv w:val="1"/>
      <w:marLeft w:val="0"/>
      <w:marRight w:val="0"/>
      <w:marTop w:val="0"/>
      <w:marBottom w:val="0"/>
      <w:divBdr>
        <w:top w:val="none" w:sz="0" w:space="0" w:color="auto"/>
        <w:left w:val="none" w:sz="0" w:space="0" w:color="auto"/>
        <w:bottom w:val="none" w:sz="0" w:space="0" w:color="auto"/>
        <w:right w:val="none" w:sz="0" w:space="0" w:color="auto"/>
      </w:divBdr>
    </w:div>
    <w:div w:id="2016416918">
      <w:bodyDiv w:val="1"/>
      <w:marLeft w:val="0"/>
      <w:marRight w:val="0"/>
      <w:marTop w:val="0"/>
      <w:marBottom w:val="0"/>
      <w:divBdr>
        <w:top w:val="none" w:sz="0" w:space="0" w:color="auto"/>
        <w:left w:val="none" w:sz="0" w:space="0" w:color="auto"/>
        <w:bottom w:val="none" w:sz="0" w:space="0" w:color="auto"/>
        <w:right w:val="none" w:sz="0" w:space="0" w:color="auto"/>
      </w:divBdr>
    </w:div>
    <w:div w:id="2024625989">
      <w:bodyDiv w:val="1"/>
      <w:marLeft w:val="0"/>
      <w:marRight w:val="0"/>
      <w:marTop w:val="0"/>
      <w:marBottom w:val="0"/>
      <w:divBdr>
        <w:top w:val="none" w:sz="0" w:space="0" w:color="auto"/>
        <w:left w:val="none" w:sz="0" w:space="0" w:color="auto"/>
        <w:bottom w:val="none" w:sz="0" w:space="0" w:color="auto"/>
        <w:right w:val="none" w:sz="0" w:space="0" w:color="auto"/>
      </w:divBdr>
    </w:div>
    <w:div w:id="2042588728">
      <w:bodyDiv w:val="1"/>
      <w:marLeft w:val="0"/>
      <w:marRight w:val="0"/>
      <w:marTop w:val="0"/>
      <w:marBottom w:val="0"/>
      <w:divBdr>
        <w:top w:val="none" w:sz="0" w:space="0" w:color="auto"/>
        <w:left w:val="none" w:sz="0" w:space="0" w:color="auto"/>
        <w:bottom w:val="none" w:sz="0" w:space="0" w:color="auto"/>
        <w:right w:val="none" w:sz="0" w:space="0" w:color="auto"/>
      </w:divBdr>
    </w:div>
    <w:div w:id="2045909556">
      <w:bodyDiv w:val="1"/>
      <w:marLeft w:val="0"/>
      <w:marRight w:val="0"/>
      <w:marTop w:val="0"/>
      <w:marBottom w:val="0"/>
      <w:divBdr>
        <w:top w:val="none" w:sz="0" w:space="0" w:color="auto"/>
        <w:left w:val="none" w:sz="0" w:space="0" w:color="auto"/>
        <w:bottom w:val="none" w:sz="0" w:space="0" w:color="auto"/>
        <w:right w:val="none" w:sz="0" w:space="0" w:color="auto"/>
      </w:divBdr>
    </w:div>
    <w:div w:id="2063866152">
      <w:bodyDiv w:val="1"/>
      <w:marLeft w:val="0"/>
      <w:marRight w:val="0"/>
      <w:marTop w:val="0"/>
      <w:marBottom w:val="0"/>
      <w:divBdr>
        <w:top w:val="none" w:sz="0" w:space="0" w:color="auto"/>
        <w:left w:val="none" w:sz="0" w:space="0" w:color="auto"/>
        <w:bottom w:val="none" w:sz="0" w:space="0" w:color="auto"/>
        <w:right w:val="none" w:sz="0" w:space="0" w:color="auto"/>
      </w:divBdr>
      <w:divsChild>
        <w:div w:id="2049181129">
          <w:marLeft w:val="0"/>
          <w:marRight w:val="0"/>
          <w:marTop w:val="0"/>
          <w:marBottom w:val="0"/>
          <w:divBdr>
            <w:top w:val="none" w:sz="0" w:space="0" w:color="auto"/>
            <w:left w:val="none" w:sz="0" w:space="0" w:color="auto"/>
            <w:bottom w:val="none" w:sz="0" w:space="0" w:color="auto"/>
            <w:right w:val="none" w:sz="0" w:space="0" w:color="auto"/>
          </w:divBdr>
          <w:divsChild>
            <w:div w:id="416564570">
              <w:marLeft w:val="0"/>
              <w:marRight w:val="0"/>
              <w:marTop w:val="0"/>
              <w:marBottom w:val="0"/>
              <w:divBdr>
                <w:top w:val="none" w:sz="0" w:space="0" w:color="auto"/>
                <w:left w:val="none" w:sz="0" w:space="0" w:color="auto"/>
                <w:bottom w:val="none" w:sz="0" w:space="0" w:color="auto"/>
                <w:right w:val="none" w:sz="0" w:space="0" w:color="auto"/>
              </w:divBdr>
            </w:div>
            <w:div w:id="999428980">
              <w:marLeft w:val="0"/>
              <w:marRight w:val="0"/>
              <w:marTop w:val="0"/>
              <w:marBottom w:val="0"/>
              <w:divBdr>
                <w:top w:val="none" w:sz="0" w:space="0" w:color="auto"/>
                <w:left w:val="none" w:sz="0" w:space="0" w:color="auto"/>
                <w:bottom w:val="none" w:sz="0" w:space="0" w:color="auto"/>
                <w:right w:val="none" w:sz="0" w:space="0" w:color="auto"/>
              </w:divBdr>
            </w:div>
            <w:div w:id="1423796033">
              <w:marLeft w:val="0"/>
              <w:marRight w:val="0"/>
              <w:marTop w:val="0"/>
              <w:marBottom w:val="0"/>
              <w:divBdr>
                <w:top w:val="none" w:sz="0" w:space="0" w:color="auto"/>
                <w:left w:val="none" w:sz="0" w:space="0" w:color="auto"/>
                <w:bottom w:val="none" w:sz="0" w:space="0" w:color="auto"/>
                <w:right w:val="none" w:sz="0" w:space="0" w:color="auto"/>
              </w:divBdr>
            </w:div>
            <w:div w:id="1558318667">
              <w:marLeft w:val="0"/>
              <w:marRight w:val="0"/>
              <w:marTop w:val="0"/>
              <w:marBottom w:val="0"/>
              <w:divBdr>
                <w:top w:val="none" w:sz="0" w:space="0" w:color="auto"/>
                <w:left w:val="none" w:sz="0" w:space="0" w:color="auto"/>
                <w:bottom w:val="none" w:sz="0" w:space="0" w:color="auto"/>
                <w:right w:val="none" w:sz="0" w:space="0" w:color="auto"/>
              </w:divBdr>
            </w:div>
            <w:div w:id="1600213385">
              <w:marLeft w:val="0"/>
              <w:marRight w:val="0"/>
              <w:marTop w:val="0"/>
              <w:marBottom w:val="0"/>
              <w:divBdr>
                <w:top w:val="none" w:sz="0" w:space="0" w:color="auto"/>
                <w:left w:val="none" w:sz="0" w:space="0" w:color="auto"/>
                <w:bottom w:val="none" w:sz="0" w:space="0" w:color="auto"/>
                <w:right w:val="none" w:sz="0" w:space="0" w:color="auto"/>
              </w:divBdr>
            </w:div>
            <w:div w:id="209615442">
              <w:marLeft w:val="0"/>
              <w:marRight w:val="0"/>
              <w:marTop w:val="0"/>
              <w:marBottom w:val="0"/>
              <w:divBdr>
                <w:top w:val="none" w:sz="0" w:space="0" w:color="auto"/>
                <w:left w:val="none" w:sz="0" w:space="0" w:color="auto"/>
                <w:bottom w:val="none" w:sz="0" w:space="0" w:color="auto"/>
                <w:right w:val="none" w:sz="0" w:space="0" w:color="auto"/>
              </w:divBdr>
            </w:div>
            <w:div w:id="938636038">
              <w:marLeft w:val="0"/>
              <w:marRight w:val="0"/>
              <w:marTop w:val="0"/>
              <w:marBottom w:val="0"/>
              <w:divBdr>
                <w:top w:val="none" w:sz="0" w:space="0" w:color="auto"/>
                <w:left w:val="none" w:sz="0" w:space="0" w:color="auto"/>
                <w:bottom w:val="none" w:sz="0" w:space="0" w:color="auto"/>
                <w:right w:val="none" w:sz="0" w:space="0" w:color="auto"/>
              </w:divBdr>
            </w:div>
            <w:div w:id="1311132809">
              <w:marLeft w:val="0"/>
              <w:marRight w:val="0"/>
              <w:marTop w:val="0"/>
              <w:marBottom w:val="0"/>
              <w:divBdr>
                <w:top w:val="none" w:sz="0" w:space="0" w:color="auto"/>
                <w:left w:val="none" w:sz="0" w:space="0" w:color="auto"/>
                <w:bottom w:val="none" w:sz="0" w:space="0" w:color="auto"/>
                <w:right w:val="none" w:sz="0" w:space="0" w:color="auto"/>
              </w:divBdr>
            </w:div>
            <w:div w:id="1363047842">
              <w:marLeft w:val="0"/>
              <w:marRight w:val="0"/>
              <w:marTop w:val="0"/>
              <w:marBottom w:val="0"/>
              <w:divBdr>
                <w:top w:val="none" w:sz="0" w:space="0" w:color="auto"/>
                <w:left w:val="none" w:sz="0" w:space="0" w:color="auto"/>
                <w:bottom w:val="none" w:sz="0" w:space="0" w:color="auto"/>
                <w:right w:val="none" w:sz="0" w:space="0" w:color="auto"/>
              </w:divBdr>
            </w:div>
            <w:div w:id="1895194362">
              <w:marLeft w:val="0"/>
              <w:marRight w:val="0"/>
              <w:marTop w:val="0"/>
              <w:marBottom w:val="0"/>
              <w:divBdr>
                <w:top w:val="none" w:sz="0" w:space="0" w:color="auto"/>
                <w:left w:val="none" w:sz="0" w:space="0" w:color="auto"/>
                <w:bottom w:val="none" w:sz="0" w:space="0" w:color="auto"/>
                <w:right w:val="none" w:sz="0" w:space="0" w:color="auto"/>
              </w:divBdr>
            </w:div>
            <w:div w:id="1050617840">
              <w:marLeft w:val="0"/>
              <w:marRight w:val="0"/>
              <w:marTop w:val="0"/>
              <w:marBottom w:val="0"/>
              <w:divBdr>
                <w:top w:val="none" w:sz="0" w:space="0" w:color="auto"/>
                <w:left w:val="none" w:sz="0" w:space="0" w:color="auto"/>
                <w:bottom w:val="none" w:sz="0" w:space="0" w:color="auto"/>
                <w:right w:val="none" w:sz="0" w:space="0" w:color="auto"/>
              </w:divBdr>
            </w:div>
            <w:div w:id="1215778359">
              <w:marLeft w:val="0"/>
              <w:marRight w:val="0"/>
              <w:marTop w:val="0"/>
              <w:marBottom w:val="0"/>
              <w:divBdr>
                <w:top w:val="none" w:sz="0" w:space="0" w:color="auto"/>
                <w:left w:val="none" w:sz="0" w:space="0" w:color="auto"/>
                <w:bottom w:val="none" w:sz="0" w:space="0" w:color="auto"/>
                <w:right w:val="none" w:sz="0" w:space="0" w:color="auto"/>
              </w:divBdr>
            </w:div>
            <w:div w:id="741294274">
              <w:marLeft w:val="0"/>
              <w:marRight w:val="0"/>
              <w:marTop w:val="0"/>
              <w:marBottom w:val="0"/>
              <w:divBdr>
                <w:top w:val="none" w:sz="0" w:space="0" w:color="auto"/>
                <w:left w:val="none" w:sz="0" w:space="0" w:color="auto"/>
                <w:bottom w:val="none" w:sz="0" w:space="0" w:color="auto"/>
                <w:right w:val="none" w:sz="0" w:space="0" w:color="auto"/>
              </w:divBdr>
            </w:div>
            <w:div w:id="2360755">
              <w:marLeft w:val="0"/>
              <w:marRight w:val="0"/>
              <w:marTop w:val="0"/>
              <w:marBottom w:val="0"/>
              <w:divBdr>
                <w:top w:val="none" w:sz="0" w:space="0" w:color="auto"/>
                <w:left w:val="none" w:sz="0" w:space="0" w:color="auto"/>
                <w:bottom w:val="none" w:sz="0" w:space="0" w:color="auto"/>
                <w:right w:val="none" w:sz="0" w:space="0" w:color="auto"/>
              </w:divBdr>
            </w:div>
            <w:div w:id="893856850">
              <w:marLeft w:val="0"/>
              <w:marRight w:val="0"/>
              <w:marTop w:val="0"/>
              <w:marBottom w:val="0"/>
              <w:divBdr>
                <w:top w:val="none" w:sz="0" w:space="0" w:color="auto"/>
                <w:left w:val="none" w:sz="0" w:space="0" w:color="auto"/>
                <w:bottom w:val="none" w:sz="0" w:space="0" w:color="auto"/>
                <w:right w:val="none" w:sz="0" w:space="0" w:color="auto"/>
              </w:divBdr>
            </w:div>
            <w:div w:id="1425304366">
              <w:marLeft w:val="0"/>
              <w:marRight w:val="0"/>
              <w:marTop w:val="0"/>
              <w:marBottom w:val="0"/>
              <w:divBdr>
                <w:top w:val="none" w:sz="0" w:space="0" w:color="auto"/>
                <w:left w:val="none" w:sz="0" w:space="0" w:color="auto"/>
                <w:bottom w:val="none" w:sz="0" w:space="0" w:color="auto"/>
                <w:right w:val="none" w:sz="0" w:space="0" w:color="auto"/>
              </w:divBdr>
            </w:div>
            <w:div w:id="1639798079">
              <w:marLeft w:val="0"/>
              <w:marRight w:val="0"/>
              <w:marTop w:val="0"/>
              <w:marBottom w:val="0"/>
              <w:divBdr>
                <w:top w:val="none" w:sz="0" w:space="0" w:color="auto"/>
                <w:left w:val="none" w:sz="0" w:space="0" w:color="auto"/>
                <w:bottom w:val="none" w:sz="0" w:space="0" w:color="auto"/>
                <w:right w:val="none" w:sz="0" w:space="0" w:color="auto"/>
              </w:divBdr>
            </w:div>
            <w:div w:id="1902446124">
              <w:marLeft w:val="0"/>
              <w:marRight w:val="0"/>
              <w:marTop w:val="0"/>
              <w:marBottom w:val="0"/>
              <w:divBdr>
                <w:top w:val="none" w:sz="0" w:space="0" w:color="auto"/>
                <w:left w:val="none" w:sz="0" w:space="0" w:color="auto"/>
                <w:bottom w:val="none" w:sz="0" w:space="0" w:color="auto"/>
                <w:right w:val="none" w:sz="0" w:space="0" w:color="auto"/>
              </w:divBdr>
            </w:div>
            <w:div w:id="1437094553">
              <w:marLeft w:val="0"/>
              <w:marRight w:val="0"/>
              <w:marTop w:val="0"/>
              <w:marBottom w:val="0"/>
              <w:divBdr>
                <w:top w:val="none" w:sz="0" w:space="0" w:color="auto"/>
                <w:left w:val="none" w:sz="0" w:space="0" w:color="auto"/>
                <w:bottom w:val="none" w:sz="0" w:space="0" w:color="auto"/>
                <w:right w:val="none" w:sz="0" w:space="0" w:color="auto"/>
              </w:divBdr>
            </w:div>
            <w:div w:id="1591817364">
              <w:marLeft w:val="0"/>
              <w:marRight w:val="0"/>
              <w:marTop w:val="0"/>
              <w:marBottom w:val="0"/>
              <w:divBdr>
                <w:top w:val="none" w:sz="0" w:space="0" w:color="auto"/>
                <w:left w:val="none" w:sz="0" w:space="0" w:color="auto"/>
                <w:bottom w:val="none" w:sz="0" w:space="0" w:color="auto"/>
                <w:right w:val="none" w:sz="0" w:space="0" w:color="auto"/>
              </w:divBdr>
            </w:div>
            <w:div w:id="383527316">
              <w:marLeft w:val="0"/>
              <w:marRight w:val="0"/>
              <w:marTop w:val="0"/>
              <w:marBottom w:val="0"/>
              <w:divBdr>
                <w:top w:val="none" w:sz="0" w:space="0" w:color="auto"/>
                <w:left w:val="none" w:sz="0" w:space="0" w:color="auto"/>
                <w:bottom w:val="none" w:sz="0" w:space="0" w:color="auto"/>
                <w:right w:val="none" w:sz="0" w:space="0" w:color="auto"/>
              </w:divBdr>
            </w:div>
            <w:div w:id="495465105">
              <w:marLeft w:val="0"/>
              <w:marRight w:val="0"/>
              <w:marTop w:val="0"/>
              <w:marBottom w:val="0"/>
              <w:divBdr>
                <w:top w:val="none" w:sz="0" w:space="0" w:color="auto"/>
                <w:left w:val="none" w:sz="0" w:space="0" w:color="auto"/>
                <w:bottom w:val="none" w:sz="0" w:space="0" w:color="auto"/>
                <w:right w:val="none" w:sz="0" w:space="0" w:color="auto"/>
              </w:divBdr>
            </w:div>
            <w:div w:id="161287530">
              <w:marLeft w:val="0"/>
              <w:marRight w:val="0"/>
              <w:marTop w:val="0"/>
              <w:marBottom w:val="0"/>
              <w:divBdr>
                <w:top w:val="none" w:sz="0" w:space="0" w:color="auto"/>
                <w:left w:val="none" w:sz="0" w:space="0" w:color="auto"/>
                <w:bottom w:val="none" w:sz="0" w:space="0" w:color="auto"/>
                <w:right w:val="none" w:sz="0" w:space="0" w:color="auto"/>
              </w:divBdr>
            </w:div>
            <w:div w:id="364646055">
              <w:marLeft w:val="0"/>
              <w:marRight w:val="0"/>
              <w:marTop w:val="0"/>
              <w:marBottom w:val="0"/>
              <w:divBdr>
                <w:top w:val="none" w:sz="0" w:space="0" w:color="auto"/>
                <w:left w:val="none" w:sz="0" w:space="0" w:color="auto"/>
                <w:bottom w:val="none" w:sz="0" w:space="0" w:color="auto"/>
                <w:right w:val="none" w:sz="0" w:space="0" w:color="auto"/>
              </w:divBdr>
            </w:div>
            <w:div w:id="888568130">
              <w:marLeft w:val="0"/>
              <w:marRight w:val="0"/>
              <w:marTop w:val="0"/>
              <w:marBottom w:val="0"/>
              <w:divBdr>
                <w:top w:val="none" w:sz="0" w:space="0" w:color="auto"/>
                <w:left w:val="none" w:sz="0" w:space="0" w:color="auto"/>
                <w:bottom w:val="none" w:sz="0" w:space="0" w:color="auto"/>
                <w:right w:val="none" w:sz="0" w:space="0" w:color="auto"/>
              </w:divBdr>
            </w:div>
            <w:div w:id="2022507684">
              <w:marLeft w:val="0"/>
              <w:marRight w:val="0"/>
              <w:marTop w:val="0"/>
              <w:marBottom w:val="0"/>
              <w:divBdr>
                <w:top w:val="none" w:sz="0" w:space="0" w:color="auto"/>
                <w:left w:val="none" w:sz="0" w:space="0" w:color="auto"/>
                <w:bottom w:val="none" w:sz="0" w:space="0" w:color="auto"/>
                <w:right w:val="none" w:sz="0" w:space="0" w:color="auto"/>
              </w:divBdr>
            </w:div>
            <w:div w:id="410153950">
              <w:marLeft w:val="0"/>
              <w:marRight w:val="0"/>
              <w:marTop w:val="0"/>
              <w:marBottom w:val="0"/>
              <w:divBdr>
                <w:top w:val="none" w:sz="0" w:space="0" w:color="auto"/>
                <w:left w:val="none" w:sz="0" w:space="0" w:color="auto"/>
                <w:bottom w:val="none" w:sz="0" w:space="0" w:color="auto"/>
                <w:right w:val="none" w:sz="0" w:space="0" w:color="auto"/>
              </w:divBdr>
            </w:div>
            <w:div w:id="1144541024">
              <w:marLeft w:val="0"/>
              <w:marRight w:val="0"/>
              <w:marTop w:val="0"/>
              <w:marBottom w:val="0"/>
              <w:divBdr>
                <w:top w:val="none" w:sz="0" w:space="0" w:color="auto"/>
                <w:left w:val="none" w:sz="0" w:space="0" w:color="auto"/>
                <w:bottom w:val="none" w:sz="0" w:space="0" w:color="auto"/>
                <w:right w:val="none" w:sz="0" w:space="0" w:color="auto"/>
              </w:divBdr>
            </w:div>
            <w:div w:id="664865793">
              <w:marLeft w:val="0"/>
              <w:marRight w:val="0"/>
              <w:marTop w:val="0"/>
              <w:marBottom w:val="0"/>
              <w:divBdr>
                <w:top w:val="none" w:sz="0" w:space="0" w:color="auto"/>
                <w:left w:val="none" w:sz="0" w:space="0" w:color="auto"/>
                <w:bottom w:val="none" w:sz="0" w:space="0" w:color="auto"/>
                <w:right w:val="none" w:sz="0" w:space="0" w:color="auto"/>
              </w:divBdr>
            </w:div>
            <w:div w:id="281880994">
              <w:marLeft w:val="0"/>
              <w:marRight w:val="0"/>
              <w:marTop w:val="0"/>
              <w:marBottom w:val="0"/>
              <w:divBdr>
                <w:top w:val="none" w:sz="0" w:space="0" w:color="auto"/>
                <w:left w:val="none" w:sz="0" w:space="0" w:color="auto"/>
                <w:bottom w:val="none" w:sz="0" w:space="0" w:color="auto"/>
                <w:right w:val="none" w:sz="0" w:space="0" w:color="auto"/>
              </w:divBdr>
            </w:div>
            <w:div w:id="1319387236">
              <w:marLeft w:val="0"/>
              <w:marRight w:val="0"/>
              <w:marTop w:val="0"/>
              <w:marBottom w:val="0"/>
              <w:divBdr>
                <w:top w:val="none" w:sz="0" w:space="0" w:color="auto"/>
                <w:left w:val="none" w:sz="0" w:space="0" w:color="auto"/>
                <w:bottom w:val="none" w:sz="0" w:space="0" w:color="auto"/>
                <w:right w:val="none" w:sz="0" w:space="0" w:color="auto"/>
              </w:divBdr>
            </w:div>
            <w:div w:id="1531870773">
              <w:marLeft w:val="0"/>
              <w:marRight w:val="0"/>
              <w:marTop w:val="0"/>
              <w:marBottom w:val="0"/>
              <w:divBdr>
                <w:top w:val="none" w:sz="0" w:space="0" w:color="auto"/>
                <w:left w:val="none" w:sz="0" w:space="0" w:color="auto"/>
                <w:bottom w:val="none" w:sz="0" w:space="0" w:color="auto"/>
                <w:right w:val="none" w:sz="0" w:space="0" w:color="auto"/>
              </w:divBdr>
            </w:div>
            <w:div w:id="1703170611">
              <w:marLeft w:val="0"/>
              <w:marRight w:val="0"/>
              <w:marTop w:val="0"/>
              <w:marBottom w:val="0"/>
              <w:divBdr>
                <w:top w:val="none" w:sz="0" w:space="0" w:color="auto"/>
                <w:left w:val="none" w:sz="0" w:space="0" w:color="auto"/>
                <w:bottom w:val="none" w:sz="0" w:space="0" w:color="auto"/>
                <w:right w:val="none" w:sz="0" w:space="0" w:color="auto"/>
              </w:divBdr>
            </w:div>
            <w:div w:id="318121135">
              <w:marLeft w:val="0"/>
              <w:marRight w:val="0"/>
              <w:marTop w:val="0"/>
              <w:marBottom w:val="0"/>
              <w:divBdr>
                <w:top w:val="none" w:sz="0" w:space="0" w:color="auto"/>
                <w:left w:val="none" w:sz="0" w:space="0" w:color="auto"/>
                <w:bottom w:val="none" w:sz="0" w:space="0" w:color="auto"/>
                <w:right w:val="none" w:sz="0" w:space="0" w:color="auto"/>
              </w:divBdr>
            </w:div>
            <w:div w:id="1662271139">
              <w:marLeft w:val="0"/>
              <w:marRight w:val="0"/>
              <w:marTop w:val="0"/>
              <w:marBottom w:val="0"/>
              <w:divBdr>
                <w:top w:val="none" w:sz="0" w:space="0" w:color="auto"/>
                <w:left w:val="none" w:sz="0" w:space="0" w:color="auto"/>
                <w:bottom w:val="none" w:sz="0" w:space="0" w:color="auto"/>
                <w:right w:val="none" w:sz="0" w:space="0" w:color="auto"/>
              </w:divBdr>
            </w:div>
            <w:div w:id="150678983">
              <w:marLeft w:val="0"/>
              <w:marRight w:val="0"/>
              <w:marTop w:val="0"/>
              <w:marBottom w:val="0"/>
              <w:divBdr>
                <w:top w:val="none" w:sz="0" w:space="0" w:color="auto"/>
                <w:left w:val="none" w:sz="0" w:space="0" w:color="auto"/>
                <w:bottom w:val="none" w:sz="0" w:space="0" w:color="auto"/>
                <w:right w:val="none" w:sz="0" w:space="0" w:color="auto"/>
              </w:divBdr>
            </w:div>
            <w:div w:id="794178240">
              <w:marLeft w:val="0"/>
              <w:marRight w:val="0"/>
              <w:marTop w:val="0"/>
              <w:marBottom w:val="0"/>
              <w:divBdr>
                <w:top w:val="none" w:sz="0" w:space="0" w:color="auto"/>
                <w:left w:val="none" w:sz="0" w:space="0" w:color="auto"/>
                <w:bottom w:val="none" w:sz="0" w:space="0" w:color="auto"/>
                <w:right w:val="none" w:sz="0" w:space="0" w:color="auto"/>
              </w:divBdr>
            </w:div>
            <w:div w:id="242373103">
              <w:marLeft w:val="0"/>
              <w:marRight w:val="0"/>
              <w:marTop w:val="0"/>
              <w:marBottom w:val="0"/>
              <w:divBdr>
                <w:top w:val="none" w:sz="0" w:space="0" w:color="auto"/>
                <w:left w:val="none" w:sz="0" w:space="0" w:color="auto"/>
                <w:bottom w:val="none" w:sz="0" w:space="0" w:color="auto"/>
                <w:right w:val="none" w:sz="0" w:space="0" w:color="auto"/>
              </w:divBdr>
            </w:div>
            <w:div w:id="1727991276">
              <w:marLeft w:val="0"/>
              <w:marRight w:val="0"/>
              <w:marTop w:val="0"/>
              <w:marBottom w:val="0"/>
              <w:divBdr>
                <w:top w:val="none" w:sz="0" w:space="0" w:color="auto"/>
                <w:left w:val="none" w:sz="0" w:space="0" w:color="auto"/>
                <w:bottom w:val="none" w:sz="0" w:space="0" w:color="auto"/>
                <w:right w:val="none" w:sz="0" w:space="0" w:color="auto"/>
              </w:divBdr>
            </w:div>
            <w:div w:id="471413880">
              <w:marLeft w:val="0"/>
              <w:marRight w:val="0"/>
              <w:marTop w:val="0"/>
              <w:marBottom w:val="0"/>
              <w:divBdr>
                <w:top w:val="none" w:sz="0" w:space="0" w:color="auto"/>
                <w:left w:val="none" w:sz="0" w:space="0" w:color="auto"/>
                <w:bottom w:val="none" w:sz="0" w:space="0" w:color="auto"/>
                <w:right w:val="none" w:sz="0" w:space="0" w:color="auto"/>
              </w:divBdr>
            </w:div>
            <w:div w:id="154149589">
              <w:marLeft w:val="0"/>
              <w:marRight w:val="0"/>
              <w:marTop w:val="0"/>
              <w:marBottom w:val="0"/>
              <w:divBdr>
                <w:top w:val="none" w:sz="0" w:space="0" w:color="auto"/>
                <w:left w:val="none" w:sz="0" w:space="0" w:color="auto"/>
                <w:bottom w:val="none" w:sz="0" w:space="0" w:color="auto"/>
                <w:right w:val="none" w:sz="0" w:space="0" w:color="auto"/>
              </w:divBdr>
            </w:div>
            <w:div w:id="1506438829">
              <w:marLeft w:val="0"/>
              <w:marRight w:val="0"/>
              <w:marTop w:val="0"/>
              <w:marBottom w:val="0"/>
              <w:divBdr>
                <w:top w:val="none" w:sz="0" w:space="0" w:color="auto"/>
                <w:left w:val="none" w:sz="0" w:space="0" w:color="auto"/>
                <w:bottom w:val="none" w:sz="0" w:space="0" w:color="auto"/>
                <w:right w:val="none" w:sz="0" w:space="0" w:color="auto"/>
              </w:divBdr>
            </w:div>
            <w:div w:id="514618306">
              <w:marLeft w:val="0"/>
              <w:marRight w:val="0"/>
              <w:marTop w:val="0"/>
              <w:marBottom w:val="0"/>
              <w:divBdr>
                <w:top w:val="none" w:sz="0" w:space="0" w:color="auto"/>
                <w:left w:val="none" w:sz="0" w:space="0" w:color="auto"/>
                <w:bottom w:val="none" w:sz="0" w:space="0" w:color="auto"/>
                <w:right w:val="none" w:sz="0" w:space="0" w:color="auto"/>
              </w:divBdr>
            </w:div>
            <w:div w:id="385105817">
              <w:marLeft w:val="0"/>
              <w:marRight w:val="0"/>
              <w:marTop w:val="0"/>
              <w:marBottom w:val="0"/>
              <w:divBdr>
                <w:top w:val="none" w:sz="0" w:space="0" w:color="auto"/>
                <w:left w:val="none" w:sz="0" w:space="0" w:color="auto"/>
                <w:bottom w:val="none" w:sz="0" w:space="0" w:color="auto"/>
                <w:right w:val="none" w:sz="0" w:space="0" w:color="auto"/>
              </w:divBdr>
            </w:div>
            <w:div w:id="1520119196">
              <w:marLeft w:val="0"/>
              <w:marRight w:val="0"/>
              <w:marTop w:val="0"/>
              <w:marBottom w:val="0"/>
              <w:divBdr>
                <w:top w:val="none" w:sz="0" w:space="0" w:color="auto"/>
                <w:left w:val="none" w:sz="0" w:space="0" w:color="auto"/>
                <w:bottom w:val="none" w:sz="0" w:space="0" w:color="auto"/>
                <w:right w:val="none" w:sz="0" w:space="0" w:color="auto"/>
              </w:divBdr>
            </w:div>
            <w:div w:id="1505394003">
              <w:marLeft w:val="0"/>
              <w:marRight w:val="0"/>
              <w:marTop w:val="0"/>
              <w:marBottom w:val="0"/>
              <w:divBdr>
                <w:top w:val="none" w:sz="0" w:space="0" w:color="auto"/>
                <w:left w:val="none" w:sz="0" w:space="0" w:color="auto"/>
                <w:bottom w:val="none" w:sz="0" w:space="0" w:color="auto"/>
                <w:right w:val="none" w:sz="0" w:space="0" w:color="auto"/>
              </w:divBdr>
            </w:div>
            <w:div w:id="401636107">
              <w:marLeft w:val="0"/>
              <w:marRight w:val="0"/>
              <w:marTop w:val="0"/>
              <w:marBottom w:val="0"/>
              <w:divBdr>
                <w:top w:val="none" w:sz="0" w:space="0" w:color="auto"/>
                <w:left w:val="none" w:sz="0" w:space="0" w:color="auto"/>
                <w:bottom w:val="none" w:sz="0" w:space="0" w:color="auto"/>
                <w:right w:val="none" w:sz="0" w:space="0" w:color="auto"/>
              </w:divBdr>
            </w:div>
            <w:div w:id="190653777">
              <w:marLeft w:val="0"/>
              <w:marRight w:val="0"/>
              <w:marTop w:val="0"/>
              <w:marBottom w:val="0"/>
              <w:divBdr>
                <w:top w:val="none" w:sz="0" w:space="0" w:color="auto"/>
                <w:left w:val="none" w:sz="0" w:space="0" w:color="auto"/>
                <w:bottom w:val="none" w:sz="0" w:space="0" w:color="auto"/>
                <w:right w:val="none" w:sz="0" w:space="0" w:color="auto"/>
              </w:divBdr>
            </w:div>
            <w:div w:id="871722380">
              <w:marLeft w:val="0"/>
              <w:marRight w:val="0"/>
              <w:marTop w:val="0"/>
              <w:marBottom w:val="0"/>
              <w:divBdr>
                <w:top w:val="none" w:sz="0" w:space="0" w:color="auto"/>
                <w:left w:val="none" w:sz="0" w:space="0" w:color="auto"/>
                <w:bottom w:val="none" w:sz="0" w:space="0" w:color="auto"/>
                <w:right w:val="none" w:sz="0" w:space="0" w:color="auto"/>
              </w:divBdr>
            </w:div>
            <w:div w:id="850877568">
              <w:marLeft w:val="0"/>
              <w:marRight w:val="0"/>
              <w:marTop w:val="0"/>
              <w:marBottom w:val="0"/>
              <w:divBdr>
                <w:top w:val="none" w:sz="0" w:space="0" w:color="auto"/>
                <w:left w:val="none" w:sz="0" w:space="0" w:color="auto"/>
                <w:bottom w:val="none" w:sz="0" w:space="0" w:color="auto"/>
                <w:right w:val="none" w:sz="0" w:space="0" w:color="auto"/>
              </w:divBdr>
            </w:div>
            <w:div w:id="1178498716">
              <w:marLeft w:val="0"/>
              <w:marRight w:val="0"/>
              <w:marTop w:val="0"/>
              <w:marBottom w:val="0"/>
              <w:divBdr>
                <w:top w:val="none" w:sz="0" w:space="0" w:color="auto"/>
                <w:left w:val="none" w:sz="0" w:space="0" w:color="auto"/>
                <w:bottom w:val="none" w:sz="0" w:space="0" w:color="auto"/>
                <w:right w:val="none" w:sz="0" w:space="0" w:color="auto"/>
              </w:divBdr>
            </w:div>
            <w:div w:id="1816483688">
              <w:marLeft w:val="0"/>
              <w:marRight w:val="0"/>
              <w:marTop w:val="0"/>
              <w:marBottom w:val="0"/>
              <w:divBdr>
                <w:top w:val="none" w:sz="0" w:space="0" w:color="auto"/>
                <w:left w:val="none" w:sz="0" w:space="0" w:color="auto"/>
                <w:bottom w:val="none" w:sz="0" w:space="0" w:color="auto"/>
                <w:right w:val="none" w:sz="0" w:space="0" w:color="auto"/>
              </w:divBdr>
            </w:div>
            <w:div w:id="1339427939">
              <w:marLeft w:val="0"/>
              <w:marRight w:val="0"/>
              <w:marTop w:val="0"/>
              <w:marBottom w:val="0"/>
              <w:divBdr>
                <w:top w:val="none" w:sz="0" w:space="0" w:color="auto"/>
                <w:left w:val="none" w:sz="0" w:space="0" w:color="auto"/>
                <w:bottom w:val="none" w:sz="0" w:space="0" w:color="auto"/>
                <w:right w:val="none" w:sz="0" w:space="0" w:color="auto"/>
              </w:divBdr>
            </w:div>
            <w:div w:id="945430008">
              <w:marLeft w:val="0"/>
              <w:marRight w:val="0"/>
              <w:marTop w:val="0"/>
              <w:marBottom w:val="0"/>
              <w:divBdr>
                <w:top w:val="none" w:sz="0" w:space="0" w:color="auto"/>
                <w:left w:val="none" w:sz="0" w:space="0" w:color="auto"/>
                <w:bottom w:val="none" w:sz="0" w:space="0" w:color="auto"/>
                <w:right w:val="none" w:sz="0" w:space="0" w:color="auto"/>
              </w:divBdr>
            </w:div>
            <w:div w:id="1181352920">
              <w:marLeft w:val="0"/>
              <w:marRight w:val="0"/>
              <w:marTop w:val="0"/>
              <w:marBottom w:val="0"/>
              <w:divBdr>
                <w:top w:val="none" w:sz="0" w:space="0" w:color="auto"/>
                <w:left w:val="none" w:sz="0" w:space="0" w:color="auto"/>
                <w:bottom w:val="none" w:sz="0" w:space="0" w:color="auto"/>
                <w:right w:val="none" w:sz="0" w:space="0" w:color="auto"/>
              </w:divBdr>
            </w:div>
            <w:div w:id="125899547">
              <w:marLeft w:val="0"/>
              <w:marRight w:val="0"/>
              <w:marTop w:val="0"/>
              <w:marBottom w:val="0"/>
              <w:divBdr>
                <w:top w:val="none" w:sz="0" w:space="0" w:color="auto"/>
                <w:left w:val="none" w:sz="0" w:space="0" w:color="auto"/>
                <w:bottom w:val="none" w:sz="0" w:space="0" w:color="auto"/>
                <w:right w:val="none" w:sz="0" w:space="0" w:color="auto"/>
              </w:divBdr>
            </w:div>
            <w:div w:id="1975599376">
              <w:marLeft w:val="0"/>
              <w:marRight w:val="0"/>
              <w:marTop w:val="0"/>
              <w:marBottom w:val="0"/>
              <w:divBdr>
                <w:top w:val="none" w:sz="0" w:space="0" w:color="auto"/>
                <w:left w:val="none" w:sz="0" w:space="0" w:color="auto"/>
                <w:bottom w:val="none" w:sz="0" w:space="0" w:color="auto"/>
                <w:right w:val="none" w:sz="0" w:space="0" w:color="auto"/>
              </w:divBdr>
            </w:div>
            <w:div w:id="610404543">
              <w:marLeft w:val="0"/>
              <w:marRight w:val="0"/>
              <w:marTop w:val="0"/>
              <w:marBottom w:val="0"/>
              <w:divBdr>
                <w:top w:val="none" w:sz="0" w:space="0" w:color="auto"/>
                <w:left w:val="none" w:sz="0" w:space="0" w:color="auto"/>
                <w:bottom w:val="none" w:sz="0" w:space="0" w:color="auto"/>
                <w:right w:val="none" w:sz="0" w:space="0" w:color="auto"/>
              </w:divBdr>
            </w:div>
            <w:div w:id="277176767">
              <w:marLeft w:val="0"/>
              <w:marRight w:val="0"/>
              <w:marTop w:val="0"/>
              <w:marBottom w:val="0"/>
              <w:divBdr>
                <w:top w:val="none" w:sz="0" w:space="0" w:color="auto"/>
                <w:left w:val="none" w:sz="0" w:space="0" w:color="auto"/>
                <w:bottom w:val="none" w:sz="0" w:space="0" w:color="auto"/>
                <w:right w:val="none" w:sz="0" w:space="0" w:color="auto"/>
              </w:divBdr>
            </w:div>
            <w:div w:id="259483882">
              <w:marLeft w:val="0"/>
              <w:marRight w:val="0"/>
              <w:marTop w:val="0"/>
              <w:marBottom w:val="0"/>
              <w:divBdr>
                <w:top w:val="none" w:sz="0" w:space="0" w:color="auto"/>
                <w:left w:val="none" w:sz="0" w:space="0" w:color="auto"/>
                <w:bottom w:val="none" w:sz="0" w:space="0" w:color="auto"/>
                <w:right w:val="none" w:sz="0" w:space="0" w:color="auto"/>
              </w:divBdr>
            </w:div>
            <w:div w:id="290139414">
              <w:marLeft w:val="0"/>
              <w:marRight w:val="0"/>
              <w:marTop w:val="0"/>
              <w:marBottom w:val="0"/>
              <w:divBdr>
                <w:top w:val="none" w:sz="0" w:space="0" w:color="auto"/>
                <w:left w:val="none" w:sz="0" w:space="0" w:color="auto"/>
                <w:bottom w:val="none" w:sz="0" w:space="0" w:color="auto"/>
                <w:right w:val="none" w:sz="0" w:space="0" w:color="auto"/>
              </w:divBdr>
            </w:div>
            <w:div w:id="1218466997">
              <w:marLeft w:val="0"/>
              <w:marRight w:val="0"/>
              <w:marTop w:val="0"/>
              <w:marBottom w:val="0"/>
              <w:divBdr>
                <w:top w:val="none" w:sz="0" w:space="0" w:color="auto"/>
                <w:left w:val="none" w:sz="0" w:space="0" w:color="auto"/>
                <w:bottom w:val="none" w:sz="0" w:space="0" w:color="auto"/>
                <w:right w:val="none" w:sz="0" w:space="0" w:color="auto"/>
              </w:divBdr>
            </w:div>
            <w:div w:id="1080952752">
              <w:marLeft w:val="0"/>
              <w:marRight w:val="0"/>
              <w:marTop w:val="0"/>
              <w:marBottom w:val="0"/>
              <w:divBdr>
                <w:top w:val="none" w:sz="0" w:space="0" w:color="auto"/>
                <w:left w:val="none" w:sz="0" w:space="0" w:color="auto"/>
                <w:bottom w:val="none" w:sz="0" w:space="0" w:color="auto"/>
                <w:right w:val="none" w:sz="0" w:space="0" w:color="auto"/>
              </w:divBdr>
            </w:div>
            <w:div w:id="2028364337">
              <w:marLeft w:val="0"/>
              <w:marRight w:val="0"/>
              <w:marTop w:val="0"/>
              <w:marBottom w:val="0"/>
              <w:divBdr>
                <w:top w:val="none" w:sz="0" w:space="0" w:color="auto"/>
                <w:left w:val="none" w:sz="0" w:space="0" w:color="auto"/>
                <w:bottom w:val="none" w:sz="0" w:space="0" w:color="auto"/>
                <w:right w:val="none" w:sz="0" w:space="0" w:color="auto"/>
              </w:divBdr>
            </w:div>
            <w:div w:id="165633197">
              <w:marLeft w:val="0"/>
              <w:marRight w:val="0"/>
              <w:marTop w:val="0"/>
              <w:marBottom w:val="0"/>
              <w:divBdr>
                <w:top w:val="none" w:sz="0" w:space="0" w:color="auto"/>
                <w:left w:val="none" w:sz="0" w:space="0" w:color="auto"/>
                <w:bottom w:val="none" w:sz="0" w:space="0" w:color="auto"/>
                <w:right w:val="none" w:sz="0" w:space="0" w:color="auto"/>
              </w:divBdr>
            </w:div>
            <w:div w:id="2108385448">
              <w:marLeft w:val="0"/>
              <w:marRight w:val="0"/>
              <w:marTop w:val="0"/>
              <w:marBottom w:val="0"/>
              <w:divBdr>
                <w:top w:val="none" w:sz="0" w:space="0" w:color="auto"/>
                <w:left w:val="none" w:sz="0" w:space="0" w:color="auto"/>
                <w:bottom w:val="none" w:sz="0" w:space="0" w:color="auto"/>
                <w:right w:val="none" w:sz="0" w:space="0" w:color="auto"/>
              </w:divBdr>
            </w:div>
            <w:div w:id="313216429">
              <w:marLeft w:val="0"/>
              <w:marRight w:val="0"/>
              <w:marTop w:val="0"/>
              <w:marBottom w:val="0"/>
              <w:divBdr>
                <w:top w:val="none" w:sz="0" w:space="0" w:color="auto"/>
                <w:left w:val="none" w:sz="0" w:space="0" w:color="auto"/>
                <w:bottom w:val="none" w:sz="0" w:space="0" w:color="auto"/>
                <w:right w:val="none" w:sz="0" w:space="0" w:color="auto"/>
              </w:divBdr>
            </w:div>
            <w:div w:id="1918859071">
              <w:marLeft w:val="0"/>
              <w:marRight w:val="0"/>
              <w:marTop w:val="0"/>
              <w:marBottom w:val="0"/>
              <w:divBdr>
                <w:top w:val="none" w:sz="0" w:space="0" w:color="auto"/>
                <w:left w:val="none" w:sz="0" w:space="0" w:color="auto"/>
                <w:bottom w:val="none" w:sz="0" w:space="0" w:color="auto"/>
                <w:right w:val="none" w:sz="0" w:space="0" w:color="auto"/>
              </w:divBdr>
            </w:div>
            <w:div w:id="1784837254">
              <w:marLeft w:val="0"/>
              <w:marRight w:val="0"/>
              <w:marTop w:val="0"/>
              <w:marBottom w:val="0"/>
              <w:divBdr>
                <w:top w:val="none" w:sz="0" w:space="0" w:color="auto"/>
                <w:left w:val="none" w:sz="0" w:space="0" w:color="auto"/>
                <w:bottom w:val="none" w:sz="0" w:space="0" w:color="auto"/>
                <w:right w:val="none" w:sz="0" w:space="0" w:color="auto"/>
              </w:divBdr>
            </w:div>
            <w:div w:id="1815175137">
              <w:marLeft w:val="0"/>
              <w:marRight w:val="0"/>
              <w:marTop w:val="0"/>
              <w:marBottom w:val="0"/>
              <w:divBdr>
                <w:top w:val="none" w:sz="0" w:space="0" w:color="auto"/>
                <w:left w:val="none" w:sz="0" w:space="0" w:color="auto"/>
                <w:bottom w:val="none" w:sz="0" w:space="0" w:color="auto"/>
                <w:right w:val="none" w:sz="0" w:space="0" w:color="auto"/>
              </w:divBdr>
            </w:div>
            <w:div w:id="1342706650">
              <w:marLeft w:val="0"/>
              <w:marRight w:val="0"/>
              <w:marTop w:val="0"/>
              <w:marBottom w:val="0"/>
              <w:divBdr>
                <w:top w:val="none" w:sz="0" w:space="0" w:color="auto"/>
                <w:left w:val="none" w:sz="0" w:space="0" w:color="auto"/>
                <w:bottom w:val="none" w:sz="0" w:space="0" w:color="auto"/>
                <w:right w:val="none" w:sz="0" w:space="0" w:color="auto"/>
              </w:divBdr>
            </w:div>
            <w:div w:id="311954947">
              <w:marLeft w:val="0"/>
              <w:marRight w:val="0"/>
              <w:marTop w:val="0"/>
              <w:marBottom w:val="0"/>
              <w:divBdr>
                <w:top w:val="none" w:sz="0" w:space="0" w:color="auto"/>
                <w:left w:val="none" w:sz="0" w:space="0" w:color="auto"/>
                <w:bottom w:val="none" w:sz="0" w:space="0" w:color="auto"/>
                <w:right w:val="none" w:sz="0" w:space="0" w:color="auto"/>
              </w:divBdr>
            </w:div>
            <w:div w:id="162791665">
              <w:marLeft w:val="0"/>
              <w:marRight w:val="0"/>
              <w:marTop w:val="0"/>
              <w:marBottom w:val="0"/>
              <w:divBdr>
                <w:top w:val="none" w:sz="0" w:space="0" w:color="auto"/>
                <w:left w:val="none" w:sz="0" w:space="0" w:color="auto"/>
                <w:bottom w:val="none" w:sz="0" w:space="0" w:color="auto"/>
                <w:right w:val="none" w:sz="0" w:space="0" w:color="auto"/>
              </w:divBdr>
            </w:div>
            <w:div w:id="867255034">
              <w:marLeft w:val="0"/>
              <w:marRight w:val="0"/>
              <w:marTop w:val="0"/>
              <w:marBottom w:val="0"/>
              <w:divBdr>
                <w:top w:val="none" w:sz="0" w:space="0" w:color="auto"/>
                <w:left w:val="none" w:sz="0" w:space="0" w:color="auto"/>
                <w:bottom w:val="none" w:sz="0" w:space="0" w:color="auto"/>
                <w:right w:val="none" w:sz="0" w:space="0" w:color="auto"/>
              </w:divBdr>
            </w:div>
            <w:div w:id="354309902">
              <w:marLeft w:val="0"/>
              <w:marRight w:val="0"/>
              <w:marTop w:val="0"/>
              <w:marBottom w:val="0"/>
              <w:divBdr>
                <w:top w:val="none" w:sz="0" w:space="0" w:color="auto"/>
                <w:left w:val="none" w:sz="0" w:space="0" w:color="auto"/>
                <w:bottom w:val="none" w:sz="0" w:space="0" w:color="auto"/>
                <w:right w:val="none" w:sz="0" w:space="0" w:color="auto"/>
              </w:divBdr>
            </w:div>
            <w:div w:id="147575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46276">
      <w:bodyDiv w:val="1"/>
      <w:marLeft w:val="0"/>
      <w:marRight w:val="0"/>
      <w:marTop w:val="0"/>
      <w:marBottom w:val="0"/>
      <w:divBdr>
        <w:top w:val="none" w:sz="0" w:space="0" w:color="auto"/>
        <w:left w:val="none" w:sz="0" w:space="0" w:color="auto"/>
        <w:bottom w:val="none" w:sz="0" w:space="0" w:color="auto"/>
        <w:right w:val="none" w:sz="0" w:space="0" w:color="auto"/>
      </w:divBdr>
    </w:div>
    <w:div w:id="2145350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passlib.readthedocs.io/en/stable/lib/passlib.hash.bcrypt.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sqlalchemy.or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pandas.pydata.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xgboost.readthedocs.io/en/stable/" TargetMode="External"/><Relationship Id="rId5" Type="http://schemas.openxmlformats.org/officeDocument/2006/relationships/webSettings" Target="webSettings.xml"/><Relationship Id="rId15" Type="http://schemas.openxmlformats.org/officeDocument/2006/relationships/hyperlink" Target="https://altair-viz.github.io/" TargetMode="External"/><Relationship Id="rId10" Type="http://schemas.openxmlformats.org/officeDocument/2006/relationships/hyperlink" Target="https://docs.streamlit.io/"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scikit-learn.org/stable/user_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F2C18-DB2F-4749-B2B8-01CF39379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2528</TotalTime>
  <Pages>33</Pages>
  <Words>9130</Words>
  <Characters>52041</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badadhe</dc:creator>
  <cp:keywords/>
  <dc:description/>
  <cp:lastModifiedBy>Admin</cp:lastModifiedBy>
  <cp:revision>10</cp:revision>
  <dcterms:created xsi:type="dcterms:W3CDTF">2025-12-20T04:43:00Z</dcterms:created>
  <dcterms:modified xsi:type="dcterms:W3CDTF">2026-05-12T05:45:00Z</dcterms:modified>
</cp:coreProperties>
</file>