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4"/>
          <w:szCs w:val="22"/>
          <w:lang w:val="en-IN"/>
          <w14:ligatures w14:val="standardContextual"/>
        </w:rPr>
        <w:id w:val="1743909437"/>
        <w:docPartObj>
          <w:docPartGallery w:val="Table of Contents"/>
          <w:docPartUnique/>
        </w:docPartObj>
      </w:sdtPr>
      <w:sdtEndPr>
        <w:rPr>
          <w:b/>
          <w:bCs/>
          <w:noProof/>
        </w:rPr>
      </w:sdtEndPr>
      <w:sdtContent>
        <w:p w14:paraId="19CFD8B4" w14:textId="2B604CB9" w:rsidR="00884F3B" w:rsidRDefault="00884F3B">
          <w:pPr>
            <w:pStyle w:val="TOCHeading"/>
          </w:pPr>
          <w:r>
            <w:t>Contents</w:t>
          </w:r>
        </w:p>
        <w:p w14:paraId="216574FD" w14:textId="3C3A8EAB" w:rsidR="00DE7780" w:rsidRDefault="00884F3B">
          <w:pPr>
            <w:pStyle w:val="TOC2"/>
            <w:tabs>
              <w:tab w:val="left" w:pos="720"/>
              <w:tab w:val="right" w:leader="dot" w:pos="10456"/>
            </w:tabs>
            <w:rPr>
              <w:rFonts w:eastAsiaTheme="minorEastAsia"/>
              <w:noProof/>
              <w:szCs w:val="24"/>
              <w:lang w:eastAsia="en-IN"/>
            </w:rPr>
          </w:pPr>
          <w:r>
            <w:fldChar w:fldCharType="begin"/>
          </w:r>
          <w:r>
            <w:instrText xml:space="preserve"> TOC \o "1-3" \h \z \u </w:instrText>
          </w:r>
          <w:r>
            <w:fldChar w:fldCharType="separate"/>
          </w:r>
          <w:hyperlink w:anchor="_Toc207570914" w:history="1">
            <w:r w:rsidR="00DE7780" w:rsidRPr="0021267F">
              <w:rPr>
                <w:rStyle w:val="Hyperlink"/>
                <w:noProof/>
              </w:rPr>
              <w:t>1.</w:t>
            </w:r>
            <w:r w:rsidR="00DE7780">
              <w:rPr>
                <w:rFonts w:eastAsiaTheme="minorEastAsia"/>
                <w:noProof/>
                <w:szCs w:val="24"/>
                <w:lang w:eastAsia="en-IN"/>
              </w:rPr>
              <w:tab/>
            </w:r>
            <w:r w:rsidR="00DE7780" w:rsidRPr="0021267F">
              <w:rPr>
                <w:rStyle w:val="Hyperlink"/>
                <w:noProof/>
              </w:rPr>
              <w:t>Why @BeforeAll @AfterAll annotated method should be static any internal reason for it?</w:t>
            </w:r>
            <w:r w:rsidR="00DE7780">
              <w:rPr>
                <w:noProof/>
                <w:webHidden/>
              </w:rPr>
              <w:tab/>
            </w:r>
            <w:r w:rsidR="00DE7780">
              <w:rPr>
                <w:noProof/>
                <w:webHidden/>
              </w:rPr>
              <w:fldChar w:fldCharType="begin"/>
            </w:r>
            <w:r w:rsidR="00DE7780">
              <w:rPr>
                <w:noProof/>
                <w:webHidden/>
              </w:rPr>
              <w:instrText xml:space="preserve"> PAGEREF _Toc207570914 \h </w:instrText>
            </w:r>
            <w:r w:rsidR="00DE7780">
              <w:rPr>
                <w:noProof/>
                <w:webHidden/>
              </w:rPr>
            </w:r>
            <w:r w:rsidR="00DE7780">
              <w:rPr>
                <w:noProof/>
                <w:webHidden/>
              </w:rPr>
              <w:fldChar w:fldCharType="separate"/>
            </w:r>
            <w:r w:rsidR="00DE7780">
              <w:rPr>
                <w:noProof/>
                <w:webHidden/>
              </w:rPr>
              <w:t>2</w:t>
            </w:r>
            <w:r w:rsidR="00DE7780">
              <w:rPr>
                <w:noProof/>
                <w:webHidden/>
              </w:rPr>
              <w:fldChar w:fldCharType="end"/>
            </w:r>
          </w:hyperlink>
        </w:p>
        <w:p w14:paraId="4C45D82A" w14:textId="26C2CD17" w:rsidR="00DE7780" w:rsidRDefault="00DE7780">
          <w:pPr>
            <w:pStyle w:val="TOC2"/>
            <w:tabs>
              <w:tab w:val="left" w:pos="720"/>
              <w:tab w:val="right" w:leader="dot" w:pos="10456"/>
            </w:tabs>
            <w:rPr>
              <w:rFonts w:eastAsiaTheme="minorEastAsia"/>
              <w:noProof/>
              <w:szCs w:val="24"/>
              <w:lang w:eastAsia="en-IN"/>
            </w:rPr>
          </w:pPr>
          <w:hyperlink w:anchor="_Toc207570915" w:history="1">
            <w:r w:rsidRPr="0021267F">
              <w:rPr>
                <w:rStyle w:val="Hyperlink"/>
                <w:noProof/>
              </w:rPr>
              <w:t>2.</w:t>
            </w:r>
            <w:r>
              <w:rPr>
                <w:rFonts w:eastAsiaTheme="minorEastAsia"/>
                <w:noProof/>
                <w:szCs w:val="24"/>
                <w:lang w:eastAsia="en-IN"/>
              </w:rPr>
              <w:tab/>
            </w:r>
            <w:r w:rsidRPr="0021267F">
              <w:rPr>
                <w:rStyle w:val="Hyperlink"/>
                <w:noProof/>
              </w:rPr>
              <w:t>What is the main difference between @Mock and @InjectMocks?</w:t>
            </w:r>
            <w:r>
              <w:rPr>
                <w:noProof/>
                <w:webHidden/>
              </w:rPr>
              <w:tab/>
            </w:r>
            <w:r>
              <w:rPr>
                <w:noProof/>
                <w:webHidden/>
              </w:rPr>
              <w:fldChar w:fldCharType="begin"/>
            </w:r>
            <w:r>
              <w:rPr>
                <w:noProof/>
                <w:webHidden/>
              </w:rPr>
              <w:instrText xml:space="preserve"> PAGEREF _Toc207570915 \h </w:instrText>
            </w:r>
            <w:r>
              <w:rPr>
                <w:noProof/>
                <w:webHidden/>
              </w:rPr>
            </w:r>
            <w:r>
              <w:rPr>
                <w:noProof/>
                <w:webHidden/>
              </w:rPr>
              <w:fldChar w:fldCharType="separate"/>
            </w:r>
            <w:r>
              <w:rPr>
                <w:noProof/>
                <w:webHidden/>
              </w:rPr>
              <w:t>2</w:t>
            </w:r>
            <w:r>
              <w:rPr>
                <w:noProof/>
                <w:webHidden/>
              </w:rPr>
              <w:fldChar w:fldCharType="end"/>
            </w:r>
          </w:hyperlink>
        </w:p>
        <w:p w14:paraId="2E829D53" w14:textId="0C327C42" w:rsidR="00DE7780" w:rsidRDefault="00DE7780">
          <w:pPr>
            <w:pStyle w:val="TOC2"/>
            <w:tabs>
              <w:tab w:val="left" w:pos="720"/>
              <w:tab w:val="right" w:leader="dot" w:pos="10456"/>
            </w:tabs>
            <w:rPr>
              <w:rFonts w:eastAsiaTheme="minorEastAsia"/>
              <w:noProof/>
              <w:szCs w:val="24"/>
              <w:lang w:eastAsia="en-IN"/>
            </w:rPr>
          </w:pPr>
          <w:hyperlink w:anchor="_Toc207570916" w:history="1">
            <w:r w:rsidRPr="0021267F">
              <w:rPr>
                <w:rStyle w:val="Hyperlink"/>
                <w:noProof/>
              </w:rPr>
              <w:t>3.</w:t>
            </w:r>
            <w:r>
              <w:rPr>
                <w:rFonts w:eastAsiaTheme="minorEastAsia"/>
                <w:noProof/>
                <w:szCs w:val="24"/>
                <w:lang w:eastAsia="en-IN"/>
              </w:rPr>
              <w:tab/>
            </w:r>
            <w:r w:rsidRPr="0021267F">
              <w:rPr>
                <w:rStyle w:val="Hyperlink"/>
                <w:noProof/>
              </w:rPr>
              <w:t>How can we mock void methods in Mockito?</w:t>
            </w:r>
            <w:r>
              <w:rPr>
                <w:noProof/>
                <w:webHidden/>
              </w:rPr>
              <w:tab/>
            </w:r>
            <w:r>
              <w:rPr>
                <w:noProof/>
                <w:webHidden/>
              </w:rPr>
              <w:fldChar w:fldCharType="begin"/>
            </w:r>
            <w:r>
              <w:rPr>
                <w:noProof/>
                <w:webHidden/>
              </w:rPr>
              <w:instrText xml:space="preserve"> PAGEREF _Toc207570916 \h </w:instrText>
            </w:r>
            <w:r>
              <w:rPr>
                <w:noProof/>
                <w:webHidden/>
              </w:rPr>
            </w:r>
            <w:r>
              <w:rPr>
                <w:noProof/>
                <w:webHidden/>
              </w:rPr>
              <w:fldChar w:fldCharType="separate"/>
            </w:r>
            <w:r>
              <w:rPr>
                <w:noProof/>
                <w:webHidden/>
              </w:rPr>
              <w:t>2</w:t>
            </w:r>
            <w:r>
              <w:rPr>
                <w:noProof/>
                <w:webHidden/>
              </w:rPr>
              <w:fldChar w:fldCharType="end"/>
            </w:r>
          </w:hyperlink>
        </w:p>
        <w:p w14:paraId="63DA395D" w14:textId="288DBA98" w:rsidR="00DE7780" w:rsidRDefault="00DE7780">
          <w:pPr>
            <w:pStyle w:val="TOC2"/>
            <w:tabs>
              <w:tab w:val="left" w:pos="720"/>
              <w:tab w:val="right" w:leader="dot" w:pos="10456"/>
            </w:tabs>
            <w:rPr>
              <w:rFonts w:eastAsiaTheme="minorEastAsia"/>
              <w:noProof/>
              <w:szCs w:val="24"/>
              <w:lang w:eastAsia="en-IN"/>
            </w:rPr>
          </w:pPr>
          <w:hyperlink w:anchor="_Toc207570917" w:history="1">
            <w:r w:rsidRPr="0021267F">
              <w:rPr>
                <w:rStyle w:val="Hyperlink"/>
                <w:noProof/>
              </w:rPr>
              <w:t>4.</w:t>
            </w:r>
            <w:r>
              <w:rPr>
                <w:rFonts w:eastAsiaTheme="minorEastAsia"/>
                <w:noProof/>
                <w:szCs w:val="24"/>
                <w:lang w:eastAsia="en-IN"/>
              </w:rPr>
              <w:tab/>
            </w:r>
            <w:r w:rsidRPr="0021267F">
              <w:rPr>
                <w:rStyle w:val="Hyperlink"/>
                <w:noProof/>
              </w:rPr>
              <w:t>What is difference between the @Mock and @Spy annotation?</w:t>
            </w:r>
            <w:r>
              <w:rPr>
                <w:noProof/>
                <w:webHidden/>
              </w:rPr>
              <w:tab/>
            </w:r>
            <w:r>
              <w:rPr>
                <w:noProof/>
                <w:webHidden/>
              </w:rPr>
              <w:fldChar w:fldCharType="begin"/>
            </w:r>
            <w:r>
              <w:rPr>
                <w:noProof/>
                <w:webHidden/>
              </w:rPr>
              <w:instrText xml:space="preserve"> PAGEREF _Toc207570917 \h </w:instrText>
            </w:r>
            <w:r>
              <w:rPr>
                <w:noProof/>
                <w:webHidden/>
              </w:rPr>
            </w:r>
            <w:r>
              <w:rPr>
                <w:noProof/>
                <w:webHidden/>
              </w:rPr>
              <w:fldChar w:fldCharType="separate"/>
            </w:r>
            <w:r>
              <w:rPr>
                <w:noProof/>
                <w:webHidden/>
              </w:rPr>
              <w:t>2</w:t>
            </w:r>
            <w:r>
              <w:rPr>
                <w:noProof/>
                <w:webHidden/>
              </w:rPr>
              <w:fldChar w:fldCharType="end"/>
            </w:r>
          </w:hyperlink>
        </w:p>
        <w:p w14:paraId="45D7982D" w14:textId="7B49D420" w:rsidR="00DE7780" w:rsidRDefault="00DE7780">
          <w:pPr>
            <w:pStyle w:val="TOC2"/>
            <w:tabs>
              <w:tab w:val="left" w:pos="720"/>
              <w:tab w:val="right" w:leader="dot" w:pos="10456"/>
            </w:tabs>
            <w:rPr>
              <w:rFonts w:eastAsiaTheme="minorEastAsia"/>
              <w:noProof/>
              <w:szCs w:val="24"/>
              <w:lang w:eastAsia="en-IN"/>
            </w:rPr>
          </w:pPr>
          <w:hyperlink w:anchor="_Toc207570918" w:history="1">
            <w:r w:rsidRPr="0021267F">
              <w:rPr>
                <w:rStyle w:val="Hyperlink"/>
                <w:noProof/>
              </w:rPr>
              <w:t>5.</w:t>
            </w:r>
            <w:r>
              <w:rPr>
                <w:rFonts w:eastAsiaTheme="minorEastAsia"/>
                <w:noProof/>
                <w:szCs w:val="24"/>
                <w:lang w:eastAsia="en-IN"/>
              </w:rPr>
              <w:tab/>
            </w:r>
            <w:r w:rsidRPr="0021267F">
              <w:rPr>
                <w:rStyle w:val="Hyperlink"/>
                <w:noProof/>
              </w:rPr>
              <w:t>What is mean by TDD and BDD?</w:t>
            </w:r>
            <w:r>
              <w:rPr>
                <w:noProof/>
                <w:webHidden/>
              </w:rPr>
              <w:tab/>
            </w:r>
            <w:r>
              <w:rPr>
                <w:noProof/>
                <w:webHidden/>
              </w:rPr>
              <w:fldChar w:fldCharType="begin"/>
            </w:r>
            <w:r>
              <w:rPr>
                <w:noProof/>
                <w:webHidden/>
              </w:rPr>
              <w:instrText xml:space="preserve"> PAGEREF _Toc207570918 \h </w:instrText>
            </w:r>
            <w:r>
              <w:rPr>
                <w:noProof/>
                <w:webHidden/>
              </w:rPr>
            </w:r>
            <w:r>
              <w:rPr>
                <w:noProof/>
                <w:webHidden/>
              </w:rPr>
              <w:fldChar w:fldCharType="separate"/>
            </w:r>
            <w:r>
              <w:rPr>
                <w:noProof/>
                <w:webHidden/>
              </w:rPr>
              <w:t>3</w:t>
            </w:r>
            <w:r>
              <w:rPr>
                <w:noProof/>
                <w:webHidden/>
              </w:rPr>
              <w:fldChar w:fldCharType="end"/>
            </w:r>
          </w:hyperlink>
        </w:p>
        <w:p w14:paraId="7AF5C5B2" w14:textId="0E4994E3" w:rsidR="00DE7780" w:rsidRDefault="00DE7780">
          <w:pPr>
            <w:pStyle w:val="TOC2"/>
            <w:tabs>
              <w:tab w:val="left" w:pos="720"/>
              <w:tab w:val="right" w:leader="dot" w:pos="10456"/>
            </w:tabs>
            <w:rPr>
              <w:rFonts w:eastAsiaTheme="minorEastAsia"/>
              <w:noProof/>
              <w:szCs w:val="24"/>
              <w:lang w:eastAsia="en-IN"/>
            </w:rPr>
          </w:pPr>
          <w:hyperlink w:anchor="_Toc207570919" w:history="1">
            <w:r w:rsidRPr="0021267F">
              <w:rPr>
                <w:rStyle w:val="Hyperlink"/>
                <w:noProof/>
              </w:rPr>
              <w:t>6.</w:t>
            </w:r>
            <w:r>
              <w:rPr>
                <w:rFonts w:eastAsiaTheme="minorEastAsia"/>
                <w:noProof/>
                <w:szCs w:val="24"/>
                <w:lang w:eastAsia="en-IN"/>
              </w:rPr>
              <w:tab/>
            </w:r>
            <w:r w:rsidRPr="0021267F">
              <w:rPr>
                <w:rStyle w:val="Hyperlink"/>
                <w:noProof/>
              </w:rPr>
              <w:t>What is difference between the @Mock, @MockBean, @InjectMock and@SpringBootTest annotation?</w:t>
            </w:r>
            <w:r>
              <w:rPr>
                <w:noProof/>
                <w:webHidden/>
              </w:rPr>
              <w:tab/>
            </w:r>
            <w:r>
              <w:rPr>
                <w:noProof/>
                <w:webHidden/>
              </w:rPr>
              <w:fldChar w:fldCharType="begin"/>
            </w:r>
            <w:r>
              <w:rPr>
                <w:noProof/>
                <w:webHidden/>
              </w:rPr>
              <w:instrText xml:space="preserve"> PAGEREF _Toc207570919 \h </w:instrText>
            </w:r>
            <w:r>
              <w:rPr>
                <w:noProof/>
                <w:webHidden/>
              </w:rPr>
            </w:r>
            <w:r>
              <w:rPr>
                <w:noProof/>
                <w:webHidden/>
              </w:rPr>
              <w:fldChar w:fldCharType="separate"/>
            </w:r>
            <w:r>
              <w:rPr>
                <w:noProof/>
                <w:webHidden/>
              </w:rPr>
              <w:t>4</w:t>
            </w:r>
            <w:r>
              <w:rPr>
                <w:noProof/>
                <w:webHidden/>
              </w:rPr>
              <w:fldChar w:fldCharType="end"/>
            </w:r>
          </w:hyperlink>
        </w:p>
        <w:p w14:paraId="55B924DE" w14:textId="41AE2537" w:rsidR="00884F3B" w:rsidRDefault="00884F3B">
          <w:r>
            <w:rPr>
              <w:b/>
              <w:bCs/>
              <w:noProof/>
            </w:rPr>
            <w:fldChar w:fldCharType="end"/>
          </w:r>
        </w:p>
      </w:sdtContent>
    </w:sdt>
    <w:p w14:paraId="1A7CFDE9" w14:textId="77777777" w:rsidR="00E02874" w:rsidRDefault="00E02874"/>
    <w:p w14:paraId="6BD85C96" w14:textId="77777777" w:rsidR="00884F3B" w:rsidRDefault="00884F3B"/>
    <w:p w14:paraId="327841D9" w14:textId="77777777" w:rsidR="00E93D03" w:rsidRDefault="00E93D03"/>
    <w:p w14:paraId="1EE0DCF1" w14:textId="77777777" w:rsidR="00E93D03" w:rsidRDefault="00E93D03"/>
    <w:p w14:paraId="22AB45FB" w14:textId="77777777" w:rsidR="00E93D03" w:rsidRDefault="00E93D03"/>
    <w:p w14:paraId="1BE7E8DA" w14:textId="77777777" w:rsidR="00E93D03" w:rsidRDefault="00E93D03"/>
    <w:p w14:paraId="6E2F4370" w14:textId="77777777" w:rsidR="00E93D03" w:rsidRDefault="00E93D03"/>
    <w:p w14:paraId="43B9715E" w14:textId="77777777" w:rsidR="00E93D03" w:rsidRDefault="00E93D03"/>
    <w:p w14:paraId="57E0E30E" w14:textId="77777777" w:rsidR="00E93D03" w:rsidRDefault="00E93D03"/>
    <w:p w14:paraId="0D03CBA4" w14:textId="77777777" w:rsidR="00E93D03" w:rsidRDefault="00E93D03"/>
    <w:p w14:paraId="7C671CF3" w14:textId="77777777" w:rsidR="00E93D03" w:rsidRDefault="00E93D03"/>
    <w:p w14:paraId="01D1A579" w14:textId="77777777" w:rsidR="00E93D03" w:rsidRDefault="00E93D03"/>
    <w:p w14:paraId="57C208DA" w14:textId="77777777" w:rsidR="00E93D03" w:rsidRDefault="00E93D03"/>
    <w:p w14:paraId="5D33B151" w14:textId="77777777" w:rsidR="00E93D03" w:rsidRDefault="00E93D03"/>
    <w:p w14:paraId="11F881FA" w14:textId="77777777" w:rsidR="00E93D03" w:rsidRDefault="00E93D03"/>
    <w:p w14:paraId="434924DD" w14:textId="77777777" w:rsidR="00E93D03" w:rsidRDefault="00E93D03"/>
    <w:p w14:paraId="7ED22B11" w14:textId="77777777" w:rsidR="00E93D03" w:rsidRDefault="00E93D03"/>
    <w:p w14:paraId="1148EE9C" w14:textId="77777777" w:rsidR="00E93D03" w:rsidRDefault="00E93D03"/>
    <w:p w14:paraId="4C7DD83A" w14:textId="77777777" w:rsidR="00E93D03" w:rsidRDefault="00E93D03"/>
    <w:p w14:paraId="470430F1" w14:textId="77777777" w:rsidR="00E93D03" w:rsidRDefault="00E93D03"/>
    <w:p w14:paraId="69F5DCC0" w14:textId="77777777" w:rsidR="00E93D03" w:rsidRDefault="00E93D03"/>
    <w:p w14:paraId="00EA4AAD" w14:textId="77777777" w:rsidR="00E93D03" w:rsidRDefault="00E93D03"/>
    <w:p w14:paraId="4324C3C3" w14:textId="77777777" w:rsidR="00884F3B" w:rsidRDefault="00884F3B"/>
    <w:p w14:paraId="11C72030" w14:textId="61197104" w:rsidR="00884F3B" w:rsidRDefault="00884F3B" w:rsidP="00884F3B">
      <w:pPr>
        <w:pStyle w:val="Heading2"/>
        <w:numPr>
          <w:ilvl w:val="0"/>
          <w:numId w:val="1"/>
        </w:numPr>
      </w:pPr>
      <w:bookmarkStart w:id="0" w:name="_Toc207570914"/>
      <w:r>
        <w:lastRenderedPageBreak/>
        <w:t>Why @BeforeAll @AfterAll annotated method should be static any internal reason for it?</w:t>
      </w:r>
      <w:bookmarkEnd w:id="0"/>
    </w:p>
    <w:p w14:paraId="73DF7A17" w14:textId="77777777" w:rsidR="004E7143" w:rsidRPr="004E7143" w:rsidRDefault="004E7143" w:rsidP="007A011F">
      <w:pPr>
        <w:ind w:left="360" w:firstLine="360"/>
      </w:pPr>
      <w:r w:rsidRPr="004E7143">
        <w:t>In JUnit 5, the @BeforeAll and @AfterAll annotations are used to mark methods that should run once before and after all the test methods in a test class, respectively. These methods are required to be static for several reasons:</w:t>
      </w:r>
    </w:p>
    <w:p w14:paraId="5F5BC515" w14:textId="77777777" w:rsidR="004E7143" w:rsidRPr="004E7143" w:rsidRDefault="004E7143" w:rsidP="004E7143">
      <w:pPr>
        <w:numPr>
          <w:ilvl w:val="0"/>
          <w:numId w:val="2"/>
        </w:numPr>
      </w:pPr>
      <w:r w:rsidRPr="004E7143">
        <w:rPr>
          <w:b/>
          <w:bCs/>
        </w:rPr>
        <w:t>Lifecycle Management</w:t>
      </w:r>
      <w:r w:rsidRPr="004E7143">
        <w:t xml:space="preserve">: Since @BeforeAll and @AfterAll methods are meant to be executed once for the entire class, they are tied to the class lifecycle rather than an instance of the class. Making them static ensures that they belong to the class itself and not to any </w:t>
      </w:r>
      <w:proofErr w:type="gramStart"/>
      <w:r w:rsidRPr="004E7143">
        <w:t>particular instance</w:t>
      </w:r>
      <w:proofErr w:type="gramEnd"/>
      <w:r w:rsidRPr="004E7143">
        <w:t>.</w:t>
      </w:r>
    </w:p>
    <w:p w14:paraId="5EA492DD" w14:textId="77777777" w:rsidR="004E7143" w:rsidRPr="004E7143" w:rsidRDefault="004E7143" w:rsidP="004E7143">
      <w:pPr>
        <w:numPr>
          <w:ilvl w:val="0"/>
          <w:numId w:val="2"/>
        </w:numPr>
      </w:pPr>
      <w:r w:rsidRPr="004E7143">
        <w:rPr>
          <w:b/>
          <w:bCs/>
        </w:rPr>
        <w:t>No Test Instance</w:t>
      </w:r>
      <w:r w:rsidRPr="004E7143">
        <w:t>: At the time these methods are executed, no instances of the test class have been created yet. JUnit runs these methods before any test instances are created, so if they were not static, there would be no way to invoke them without an instance, which wouldn't exist at that point.</w:t>
      </w:r>
    </w:p>
    <w:p w14:paraId="6AA31920" w14:textId="77777777" w:rsidR="004E7143" w:rsidRPr="004E7143" w:rsidRDefault="004E7143" w:rsidP="004E7143">
      <w:pPr>
        <w:numPr>
          <w:ilvl w:val="0"/>
          <w:numId w:val="2"/>
        </w:numPr>
      </w:pPr>
      <w:r w:rsidRPr="004E7143">
        <w:rPr>
          <w:b/>
          <w:bCs/>
        </w:rPr>
        <w:t>Performance</w:t>
      </w:r>
      <w:r w:rsidRPr="004E7143">
        <w:t>: By using static methods, there’s no need to create an object of the test class just to run setup or teardown logic, which can improve performance slightly, especially in large test suites.</w:t>
      </w:r>
    </w:p>
    <w:p w14:paraId="0E07CF99" w14:textId="77777777" w:rsidR="004E7143" w:rsidRDefault="004E7143" w:rsidP="004E7143">
      <w:pPr>
        <w:ind w:left="720"/>
      </w:pPr>
    </w:p>
    <w:p w14:paraId="45EC05CB" w14:textId="77777777" w:rsidR="009C4717" w:rsidRDefault="009C4717" w:rsidP="009C4717">
      <w:pPr>
        <w:pStyle w:val="Heading2"/>
        <w:numPr>
          <w:ilvl w:val="0"/>
          <w:numId w:val="1"/>
        </w:numPr>
      </w:pPr>
      <w:bookmarkStart w:id="1" w:name="_Toc207570915"/>
      <w:r w:rsidRPr="009C4717">
        <w:t>What is the main difference between @Mock and @InjectMocks?</w:t>
      </w:r>
      <w:bookmarkEnd w:id="1"/>
    </w:p>
    <w:p w14:paraId="484CD42F" w14:textId="5686CD37" w:rsidR="00B43845" w:rsidRDefault="00243119" w:rsidP="004E7143">
      <w:pPr>
        <w:ind w:left="720"/>
      </w:pPr>
      <w:r w:rsidRPr="00243119">
        <w:t>"@Mock" is used to create a mock object for a specific class, while "@</w:t>
      </w:r>
      <w:proofErr w:type="spellStart"/>
      <w:r w:rsidRPr="00243119">
        <w:t>InjectMocks</w:t>
      </w:r>
      <w:proofErr w:type="spellEnd"/>
      <w:r w:rsidRPr="00243119">
        <w:t>" is used to inject those mock objects into the class you are testing</w:t>
      </w:r>
      <w:r>
        <w:t>.</w:t>
      </w:r>
    </w:p>
    <w:p w14:paraId="7E6957B0" w14:textId="77777777" w:rsidR="00243119" w:rsidRDefault="00243119" w:rsidP="004E7143">
      <w:pPr>
        <w:ind w:left="720"/>
      </w:pPr>
    </w:p>
    <w:p w14:paraId="10B5DE26" w14:textId="77777777" w:rsidR="00B43845" w:rsidRDefault="00B43845" w:rsidP="00B43845">
      <w:pPr>
        <w:pStyle w:val="Heading2"/>
        <w:numPr>
          <w:ilvl w:val="0"/>
          <w:numId w:val="1"/>
        </w:numPr>
      </w:pPr>
      <w:bookmarkStart w:id="2" w:name="_Toc207570916"/>
      <w:r w:rsidRPr="00B43845">
        <w:t>How can we mock void methods in Mockito?</w:t>
      </w:r>
      <w:bookmarkEnd w:id="2"/>
      <w:r w:rsidRPr="00B43845">
        <w:t xml:space="preserve"> </w:t>
      </w:r>
    </w:p>
    <w:p w14:paraId="08EEB9B9" w14:textId="11D3BDA1" w:rsidR="000E1B8E" w:rsidRDefault="000E1B8E" w:rsidP="007A011F">
      <w:pPr>
        <w:ind w:left="360" w:firstLine="360"/>
      </w:pPr>
      <w:r w:rsidRPr="000E1B8E">
        <w:rPr>
          <w:i/>
          <w:iCs/>
        </w:rPr>
        <w:t>Void</w:t>
      </w:r>
      <w:r w:rsidRPr="000E1B8E">
        <w:t> methods can be used with Mockito’s </w:t>
      </w:r>
      <w:proofErr w:type="spellStart"/>
      <w:proofErr w:type="gramStart"/>
      <w:r w:rsidRPr="000E1B8E">
        <w:rPr>
          <w:i/>
          <w:iCs/>
        </w:rPr>
        <w:t>doNothing</w:t>
      </w:r>
      <w:proofErr w:type="spellEnd"/>
      <w:r w:rsidRPr="000E1B8E">
        <w:rPr>
          <w:i/>
          <w:iCs/>
        </w:rPr>
        <w:t>(</w:t>
      </w:r>
      <w:proofErr w:type="gramEnd"/>
      <w:r w:rsidRPr="000E1B8E">
        <w:rPr>
          <w:i/>
          <w:iCs/>
        </w:rPr>
        <w:t>)</w:t>
      </w:r>
      <w:r w:rsidRPr="000E1B8E">
        <w:t>,</w:t>
      </w:r>
      <w:r w:rsidRPr="000E1B8E">
        <w:rPr>
          <w:i/>
          <w:iCs/>
        </w:rPr>
        <w:t> </w:t>
      </w:r>
      <w:proofErr w:type="spellStart"/>
      <w:proofErr w:type="gramStart"/>
      <w:r w:rsidRPr="000E1B8E">
        <w:rPr>
          <w:i/>
          <w:iCs/>
        </w:rPr>
        <w:t>doThrow</w:t>
      </w:r>
      <w:proofErr w:type="spellEnd"/>
      <w:r w:rsidRPr="000E1B8E">
        <w:rPr>
          <w:i/>
          <w:iCs/>
        </w:rPr>
        <w:t>(</w:t>
      </w:r>
      <w:proofErr w:type="gramEnd"/>
      <w:r w:rsidRPr="000E1B8E">
        <w:rPr>
          <w:i/>
          <w:iCs/>
        </w:rPr>
        <w:t>)</w:t>
      </w:r>
      <w:r w:rsidRPr="000E1B8E">
        <w:t>,</w:t>
      </w:r>
      <w:r w:rsidRPr="000E1B8E">
        <w:rPr>
          <w:i/>
          <w:iCs/>
        </w:rPr>
        <w:t xml:space="preserve"> and </w:t>
      </w:r>
      <w:proofErr w:type="spellStart"/>
      <w:proofErr w:type="gramStart"/>
      <w:r w:rsidRPr="000E1B8E">
        <w:rPr>
          <w:i/>
          <w:iCs/>
        </w:rPr>
        <w:t>doAnswer</w:t>
      </w:r>
      <w:proofErr w:type="spellEnd"/>
      <w:r w:rsidRPr="000E1B8E">
        <w:rPr>
          <w:i/>
          <w:iCs/>
        </w:rPr>
        <w:t>(</w:t>
      </w:r>
      <w:proofErr w:type="gramEnd"/>
      <w:r w:rsidRPr="000E1B8E">
        <w:rPr>
          <w:i/>
          <w:iCs/>
        </w:rPr>
        <w:t>)</w:t>
      </w:r>
      <w:r w:rsidRPr="000E1B8E">
        <w:t> methods, making mocking and verifying intuitive</w:t>
      </w:r>
      <w:r w:rsidR="00F8528C">
        <w:t xml:space="preserve">, also we can use </w:t>
      </w:r>
      <w:proofErr w:type="spellStart"/>
      <w:r w:rsidR="00F8528C" w:rsidRPr="00F8528C">
        <w:t>ArgumentCaptor</w:t>
      </w:r>
      <w:proofErr w:type="spellEnd"/>
      <w:r w:rsidR="00F8528C">
        <w:t xml:space="preserve"> to check for void method</w:t>
      </w:r>
    </w:p>
    <w:p w14:paraId="2C017A2E" w14:textId="30D677B6" w:rsidR="00D83C96" w:rsidRPr="000E1B8E" w:rsidRDefault="00D83C96" w:rsidP="00E93D03">
      <w:pPr>
        <w:ind w:left="360"/>
      </w:pPr>
      <w:r>
        <w:t xml:space="preserve">Resources: </w:t>
      </w:r>
      <w:hyperlink r:id="rId6" w:history="1">
        <w:r w:rsidR="00E93D03" w:rsidRPr="00E93D03">
          <w:rPr>
            <w:rStyle w:val="Hyperlink"/>
          </w:rPr>
          <w:t>https://www.baeldung.com/mockito-void-methods</w:t>
        </w:r>
      </w:hyperlink>
    </w:p>
    <w:p w14:paraId="3875CF4C" w14:textId="77777777" w:rsidR="00B43845" w:rsidRDefault="00B43845" w:rsidP="004E7143">
      <w:pPr>
        <w:ind w:left="720"/>
      </w:pPr>
    </w:p>
    <w:p w14:paraId="5FD4E203" w14:textId="20526DB0" w:rsidR="00A973F6" w:rsidRDefault="00A973F6" w:rsidP="006B4506">
      <w:pPr>
        <w:pStyle w:val="Heading2"/>
        <w:numPr>
          <w:ilvl w:val="0"/>
          <w:numId w:val="1"/>
        </w:numPr>
      </w:pPr>
      <w:bookmarkStart w:id="3" w:name="_Toc207570917"/>
      <w:r>
        <w:t>What is difference between the @Mock and @Spy annotation?</w:t>
      </w:r>
      <w:bookmarkEnd w:id="3"/>
    </w:p>
    <w:p w14:paraId="4691671A" w14:textId="652A093A" w:rsidR="00084867" w:rsidRDefault="00084867" w:rsidP="00622DB1">
      <w:pPr>
        <w:ind w:left="720"/>
      </w:pPr>
      <w:hyperlink r:id="rId7" w:tgtFrame="_blank" w:history="1">
        <w:r w:rsidRPr="00622DB1">
          <w:rPr>
            <w:b/>
            <w:bCs/>
          </w:rPr>
          <w:t>Mock</w:t>
        </w:r>
      </w:hyperlink>
      <w:r w:rsidRPr="00622DB1">
        <w:rPr>
          <w:b/>
          <w:bCs/>
        </w:rPr>
        <w:t>:</w:t>
      </w:r>
      <w:r>
        <w:t xml:space="preserve"> </w:t>
      </w:r>
      <w:r w:rsidR="006003F0" w:rsidRPr="006003F0">
        <w:t>This annotation is used to create an instance of the class under test and inject the mocked dependencies (annotated with @Mock) into it. This helps in testing the class in isolation by replacing its dependencies with mocks</w:t>
      </w:r>
      <w:r w:rsidRPr="00084867">
        <w:t>.</w:t>
      </w:r>
    </w:p>
    <w:p w14:paraId="1DA06A16" w14:textId="3A7CBF27" w:rsidR="00553737" w:rsidRDefault="00084867" w:rsidP="00622DB1">
      <w:pPr>
        <w:ind w:left="720"/>
      </w:pPr>
      <w:hyperlink r:id="rId8" w:tgtFrame="_blank" w:history="1">
        <w:r w:rsidRPr="00622DB1">
          <w:rPr>
            <w:b/>
            <w:bCs/>
          </w:rPr>
          <w:t>Spy</w:t>
        </w:r>
      </w:hyperlink>
      <w:r w:rsidRPr="00622DB1">
        <w:rPr>
          <w:b/>
          <w:bCs/>
        </w:rPr>
        <w:t>:</w:t>
      </w:r>
      <w:r>
        <w:t xml:space="preserve"> </w:t>
      </w:r>
      <w:r w:rsidRPr="00084867">
        <w:t xml:space="preserve"> </w:t>
      </w:r>
      <w:r w:rsidR="006003F0" w:rsidRPr="006003F0">
        <w:t xml:space="preserve">This annotation is used to create a spy instance of a class. Unlike mocks, spies call the real methods of the class unless explicitly told to return a mock value. This is useful when you want to partially mock a class but still retain some of its original </w:t>
      </w:r>
      <w:r w:rsidR="003631FA" w:rsidRPr="006003F0">
        <w:t>behaviour</w:t>
      </w:r>
      <w:r w:rsidR="006003F0" w:rsidRPr="006003F0">
        <w:t>.</w:t>
      </w:r>
    </w:p>
    <w:p w14:paraId="19566F3D" w14:textId="34AB84C8" w:rsidR="00553737" w:rsidRPr="0084710C" w:rsidRDefault="00553737" w:rsidP="00E93D03">
      <w:pPr>
        <w:ind w:left="360"/>
      </w:pPr>
      <w:r>
        <w:t xml:space="preserve">Resources: </w:t>
      </w:r>
      <w:hyperlink r:id="rId9" w:history="1">
        <w:r w:rsidR="00E93D03" w:rsidRPr="00E93D03">
          <w:rPr>
            <w:rStyle w:val="Hyperlink"/>
          </w:rPr>
          <w:t>https://howtodoinjava.com/mockito/mockito-annotations/</w:t>
        </w:r>
      </w:hyperlink>
    </w:p>
    <w:p w14:paraId="640F9DC8" w14:textId="1ED55C9E" w:rsidR="00084867" w:rsidRPr="00084867" w:rsidRDefault="00084867" w:rsidP="00084867">
      <w:pPr>
        <w:pStyle w:val="pw-post-body-paragraph"/>
        <w:shd w:val="clear" w:color="auto" w:fill="FFFFFF"/>
        <w:spacing w:before="226" w:beforeAutospacing="0" w:after="0" w:afterAutospacing="0" w:line="480" w:lineRule="atLeast"/>
        <w:ind w:left="360"/>
        <w:rPr>
          <w:rFonts w:asciiTheme="minorHAnsi" w:eastAsiaTheme="minorHAnsi" w:hAnsiTheme="minorHAnsi" w:cstheme="minorBidi"/>
          <w:kern w:val="2"/>
          <w:szCs w:val="22"/>
          <w:lang w:eastAsia="en-US"/>
          <w14:ligatures w14:val="standardContextual"/>
        </w:rPr>
      </w:pPr>
    </w:p>
    <w:p w14:paraId="70F4C5A4" w14:textId="77777777" w:rsidR="00084867" w:rsidRPr="00084867" w:rsidRDefault="00084867" w:rsidP="00084867"/>
    <w:p w14:paraId="7FD4A0F3" w14:textId="77777777" w:rsidR="006B4506" w:rsidRDefault="006B4506" w:rsidP="006B4506"/>
    <w:p w14:paraId="099E4555" w14:textId="6AD795DC" w:rsidR="006B4506" w:rsidRDefault="006B4506" w:rsidP="00813865">
      <w:pPr>
        <w:pStyle w:val="Heading2"/>
        <w:numPr>
          <w:ilvl w:val="0"/>
          <w:numId w:val="1"/>
        </w:numPr>
      </w:pPr>
      <w:bookmarkStart w:id="4" w:name="_Toc207570918"/>
      <w:r w:rsidRPr="006B4506">
        <w:lastRenderedPageBreak/>
        <w:t>What is mean by TDD and BDD?</w:t>
      </w:r>
      <w:bookmarkEnd w:id="4"/>
    </w:p>
    <w:p w14:paraId="796540C9" w14:textId="7C12D5F7" w:rsidR="00A34392" w:rsidRPr="00A34392" w:rsidRDefault="00A34392" w:rsidP="00A34392">
      <w:r>
        <w:rPr>
          <w:noProof/>
        </w:rPr>
        <w:drawing>
          <wp:inline distT="0" distB="0" distL="0" distR="0" wp14:anchorId="40D866C4" wp14:editId="2FC33DB2">
            <wp:extent cx="6645910" cy="3123565"/>
            <wp:effectExtent l="0" t="0" r="2540" b="635"/>
            <wp:docPr id="1179279804" name="Picture 1" descr="Difference-between-BDD-vs-TD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fference-between-BDD-vs-TDD-(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45910" cy="3123565"/>
                    </a:xfrm>
                    <a:prstGeom prst="rect">
                      <a:avLst/>
                    </a:prstGeom>
                    <a:noFill/>
                    <a:ln>
                      <a:noFill/>
                    </a:ln>
                  </pic:spPr>
                </pic:pic>
              </a:graphicData>
            </a:graphic>
          </wp:inline>
        </w:drawing>
      </w:r>
    </w:p>
    <w:tbl>
      <w:tblPr>
        <w:tblStyle w:val="PlainTable1"/>
        <w:tblW w:w="0" w:type="auto"/>
        <w:tblLook w:val="04A0" w:firstRow="1" w:lastRow="0" w:firstColumn="1" w:lastColumn="0" w:noHBand="0" w:noVBand="1"/>
      </w:tblPr>
      <w:tblGrid>
        <w:gridCol w:w="5276"/>
        <w:gridCol w:w="5180"/>
      </w:tblGrid>
      <w:tr w:rsidR="008B421B" w:rsidRPr="008B421B" w14:paraId="1B045D6D" w14:textId="77777777" w:rsidTr="008B42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3C8AF3" w14:textId="77777777" w:rsidR="008B421B" w:rsidRPr="008B421B" w:rsidRDefault="008B421B" w:rsidP="008B421B">
            <w:pPr>
              <w:pStyle w:val="ListParagraph"/>
              <w:spacing w:after="160" w:line="259" w:lineRule="auto"/>
            </w:pPr>
            <w:r w:rsidRPr="008B421B">
              <w:t>Behavior Driven Development</w:t>
            </w:r>
          </w:p>
        </w:tc>
        <w:tc>
          <w:tcPr>
            <w:tcW w:w="0" w:type="auto"/>
            <w:hideMark/>
          </w:tcPr>
          <w:p w14:paraId="4EAB41B3" w14:textId="77777777" w:rsidR="008B421B" w:rsidRPr="008B421B" w:rsidRDefault="008B421B" w:rsidP="008B421B">
            <w:pPr>
              <w:pStyle w:val="ListParagraph"/>
              <w:spacing w:after="160" w:line="259" w:lineRule="auto"/>
              <w:cnfStyle w:val="100000000000" w:firstRow="1" w:lastRow="0" w:firstColumn="0" w:lastColumn="0" w:oddVBand="0" w:evenVBand="0" w:oddHBand="0" w:evenHBand="0" w:firstRowFirstColumn="0" w:firstRowLastColumn="0" w:lastRowFirstColumn="0" w:lastRowLastColumn="0"/>
            </w:pPr>
            <w:r w:rsidRPr="008B421B">
              <w:t>Test Driven Development</w:t>
            </w:r>
          </w:p>
        </w:tc>
      </w:tr>
      <w:tr w:rsidR="008B421B" w:rsidRPr="008B421B" w14:paraId="5DBFE1DB" w14:textId="77777777" w:rsidTr="008B42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80D992" w14:textId="77777777" w:rsidR="008B421B" w:rsidRPr="008B421B" w:rsidRDefault="008B421B" w:rsidP="008B421B">
            <w:pPr>
              <w:pStyle w:val="ListParagraph"/>
              <w:spacing w:after="160" w:line="259" w:lineRule="auto"/>
              <w:rPr>
                <w:b w:val="0"/>
                <w:bCs w:val="0"/>
              </w:rPr>
            </w:pPr>
            <w:r w:rsidRPr="008B421B">
              <w:rPr>
                <w:b w:val="0"/>
                <w:bCs w:val="0"/>
              </w:rPr>
              <w:t>Behavior Driven Development is a development technique which focuses more on a software application’s behavior.</w:t>
            </w:r>
          </w:p>
        </w:tc>
        <w:tc>
          <w:tcPr>
            <w:tcW w:w="0" w:type="auto"/>
            <w:hideMark/>
          </w:tcPr>
          <w:p w14:paraId="172767A5" w14:textId="77777777" w:rsidR="008B421B" w:rsidRPr="008B421B" w:rsidRDefault="008B421B" w:rsidP="008B421B">
            <w:pPr>
              <w:pStyle w:val="ListParagraph"/>
              <w:spacing w:after="160" w:line="259" w:lineRule="auto"/>
              <w:cnfStyle w:val="000000100000" w:firstRow="0" w:lastRow="0" w:firstColumn="0" w:lastColumn="0" w:oddVBand="0" w:evenVBand="0" w:oddHBand="1" w:evenHBand="0" w:firstRowFirstColumn="0" w:firstRowLastColumn="0" w:lastRowFirstColumn="0" w:lastRowLastColumn="0"/>
            </w:pPr>
            <w:r w:rsidRPr="008B421B">
              <w:t>Test Driven Development is a development technique which focuses more on the implementation of a feature of a software application/product.</w:t>
            </w:r>
          </w:p>
        </w:tc>
      </w:tr>
      <w:tr w:rsidR="008B421B" w:rsidRPr="008B421B" w14:paraId="0FC0873E" w14:textId="77777777" w:rsidTr="008B421B">
        <w:tc>
          <w:tcPr>
            <w:cnfStyle w:val="001000000000" w:firstRow="0" w:lastRow="0" w:firstColumn="1" w:lastColumn="0" w:oddVBand="0" w:evenVBand="0" w:oddHBand="0" w:evenHBand="0" w:firstRowFirstColumn="0" w:firstRowLastColumn="0" w:lastRowFirstColumn="0" w:lastRowLastColumn="0"/>
            <w:tcW w:w="0" w:type="auto"/>
            <w:hideMark/>
          </w:tcPr>
          <w:p w14:paraId="25488240" w14:textId="77777777" w:rsidR="008B421B" w:rsidRPr="008B421B" w:rsidRDefault="008B421B" w:rsidP="008B421B">
            <w:pPr>
              <w:pStyle w:val="ListParagraph"/>
              <w:spacing w:after="160" w:line="259" w:lineRule="auto"/>
              <w:rPr>
                <w:b w:val="0"/>
                <w:bCs w:val="0"/>
              </w:rPr>
            </w:pPr>
            <w:r w:rsidRPr="008B421B">
              <w:rPr>
                <w:b w:val="0"/>
                <w:bCs w:val="0"/>
              </w:rPr>
              <w:t>In BDD the participants are Developers, Customer, QAs.</w:t>
            </w:r>
          </w:p>
        </w:tc>
        <w:tc>
          <w:tcPr>
            <w:tcW w:w="0" w:type="auto"/>
            <w:hideMark/>
          </w:tcPr>
          <w:p w14:paraId="69B9961B" w14:textId="77777777" w:rsidR="008B421B" w:rsidRPr="008B421B" w:rsidRDefault="008B421B" w:rsidP="008B421B">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pPr>
            <w:r w:rsidRPr="008B421B">
              <w:t>In TDD the participants are developers.</w:t>
            </w:r>
          </w:p>
        </w:tc>
      </w:tr>
      <w:tr w:rsidR="008B421B" w:rsidRPr="008B421B" w14:paraId="7B33AE27" w14:textId="77777777" w:rsidTr="008B42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110B8B" w14:textId="77777777" w:rsidR="008B421B" w:rsidRPr="008B421B" w:rsidRDefault="008B421B" w:rsidP="008B421B">
            <w:pPr>
              <w:pStyle w:val="ListParagraph"/>
              <w:spacing w:after="160" w:line="259" w:lineRule="auto"/>
              <w:rPr>
                <w:b w:val="0"/>
                <w:bCs w:val="0"/>
              </w:rPr>
            </w:pPr>
            <w:r w:rsidRPr="008B421B">
              <w:rPr>
                <w:b w:val="0"/>
                <w:bCs w:val="0"/>
              </w:rPr>
              <w:t>Mainly it creates an executable specification that fails because the respective feature doesn’t exist, then writing the simplest code that can make the specification pass and as a result we get the required behavior implemented in the system.</w:t>
            </w:r>
          </w:p>
        </w:tc>
        <w:tc>
          <w:tcPr>
            <w:tcW w:w="0" w:type="auto"/>
            <w:hideMark/>
          </w:tcPr>
          <w:p w14:paraId="70F4D246" w14:textId="77777777" w:rsidR="008B421B" w:rsidRPr="008B421B" w:rsidRDefault="008B421B" w:rsidP="008B421B">
            <w:pPr>
              <w:pStyle w:val="ListParagraph"/>
              <w:spacing w:after="160" w:line="259" w:lineRule="auto"/>
              <w:cnfStyle w:val="000000100000" w:firstRow="0" w:lastRow="0" w:firstColumn="0" w:lastColumn="0" w:oddVBand="0" w:evenVBand="0" w:oddHBand="1" w:evenHBand="0" w:firstRowFirstColumn="0" w:firstRowLastColumn="0" w:lastRowFirstColumn="0" w:lastRowLastColumn="0"/>
            </w:pPr>
            <w:r w:rsidRPr="008B421B">
              <w:t xml:space="preserve">Mainly it refers to write a test case that fails because the specified functionality doesn’t exist and after that update the code that can make the test case pass and as a </w:t>
            </w:r>
            <w:proofErr w:type="gramStart"/>
            <w:r w:rsidRPr="008B421B">
              <w:t>result</w:t>
            </w:r>
            <w:proofErr w:type="gramEnd"/>
            <w:r w:rsidRPr="008B421B">
              <w:t xml:space="preserve"> we get the feature implemented in the system.</w:t>
            </w:r>
          </w:p>
        </w:tc>
      </w:tr>
      <w:tr w:rsidR="008B421B" w:rsidRPr="008B421B" w14:paraId="619B7695" w14:textId="77777777" w:rsidTr="008B421B">
        <w:tc>
          <w:tcPr>
            <w:cnfStyle w:val="001000000000" w:firstRow="0" w:lastRow="0" w:firstColumn="1" w:lastColumn="0" w:oddVBand="0" w:evenVBand="0" w:oddHBand="0" w:evenHBand="0" w:firstRowFirstColumn="0" w:firstRowLastColumn="0" w:lastRowFirstColumn="0" w:lastRowLastColumn="0"/>
            <w:tcW w:w="0" w:type="auto"/>
            <w:hideMark/>
          </w:tcPr>
          <w:p w14:paraId="08AD0F93" w14:textId="77777777" w:rsidR="008B421B" w:rsidRPr="008B421B" w:rsidRDefault="008B421B" w:rsidP="008B421B">
            <w:pPr>
              <w:pStyle w:val="ListParagraph"/>
              <w:spacing w:after="160" w:line="259" w:lineRule="auto"/>
              <w:rPr>
                <w:b w:val="0"/>
                <w:bCs w:val="0"/>
              </w:rPr>
            </w:pPr>
            <w:r w:rsidRPr="008B421B">
              <w:rPr>
                <w:b w:val="0"/>
                <w:bCs w:val="0"/>
              </w:rPr>
              <w:t xml:space="preserve">Its </w:t>
            </w:r>
            <w:proofErr w:type="gramStart"/>
            <w:r w:rsidRPr="008B421B">
              <w:rPr>
                <w:b w:val="0"/>
                <w:bCs w:val="0"/>
              </w:rPr>
              <w:t>main focus</w:t>
            </w:r>
            <w:proofErr w:type="gramEnd"/>
            <w:r w:rsidRPr="008B421B">
              <w:rPr>
                <w:b w:val="0"/>
                <w:bCs w:val="0"/>
              </w:rPr>
              <w:t xml:space="preserve"> is on system requirements.</w:t>
            </w:r>
          </w:p>
        </w:tc>
        <w:tc>
          <w:tcPr>
            <w:tcW w:w="0" w:type="auto"/>
            <w:hideMark/>
          </w:tcPr>
          <w:p w14:paraId="723B2230" w14:textId="77777777" w:rsidR="008B421B" w:rsidRPr="008B421B" w:rsidRDefault="008B421B" w:rsidP="008B421B">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pPr>
            <w:r w:rsidRPr="008B421B">
              <w:t xml:space="preserve">Its </w:t>
            </w:r>
            <w:proofErr w:type="gramStart"/>
            <w:r w:rsidRPr="008B421B">
              <w:t>main focus</w:t>
            </w:r>
            <w:proofErr w:type="gramEnd"/>
            <w:r w:rsidRPr="008B421B">
              <w:t xml:space="preserve"> is on unit test.</w:t>
            </w:r>
          </w:p>
        </w:tc>
      </w:tr>
      <w:tr w:rsidR="008B421B" w:rsidRPr="008B421B" w14:paraId="4943E09B" w14:textId="77777777" w:rsidTr="008B42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2128BE" w14:textId="77777777" w:rsidR="008B421B" w:rsidRPr="008B421B" w:rsidRDefault="008B421B" w:rsidP="008B421B">
            <w:pPr>
              <w:pStyle w:val="ListParagraph"/>
              <w:spacing w:after="160" w:line="259" w:lineRule="auto"/>
              <w:rPr>
                <w:b w:val="0"/>
                <w:bCs w:val="0"/>
              </w:rPr>
            </w:pPr>
            <w:r w:rsidRPr="008B421B">
              <w:rPr>
                <w:b w:val="0"/>
                <w:bCs w:val="0"/>
              </w:rPr>
              <w:t>In BDD the starting point is a scenario.</w:t>
            </w:r>
          </w:p>
        </w:tc>
        <w:tc>
          <w:tcPr>
            <w:tcW w:w="0" w:type="auto"/>
            <w:hideMark/>
          </w:tcPr>
          <w:p w14:paraId="2724C91B" w14:textId="77777777" w:rsidR="008B421B" w:rsidRPr="008B421B" w:rsidRDefault="008B421B" w:rsidP="008B421B">
            <w:pPr>
              <w:pStyle w:val="ListParagraph"/>
              <w:spacing w:after="160" w:line="259" w:lineRule="auto"/>
              <w:cnfStyle w:val="000000100000" w:firstRow="0" w:lastRow="0" w:firstColumn="0" w:lastColumn="0" w:oddVBand="0" w:evenVBand="0" w:oddHBand="1" w:evenHBand="0" w:firstRowFirstColumn="0" w:firstRowLastColumn="0" w:lastRowFirstColumn="0" w:lastRowLastColumn="0"/>
            </w:pPr>
            <w:r w:rsidRPr="008B421B">
              <w:t>In TDD the starting point is a test case.</w:t>
            </w:r>
          </w:p>
        </w:tc>
      </w:tr>
      <w:tr w:rsidR="008B421B" w:rsidRPr="008B421B" w14:paraId="48B285AC" w14:textId="77777777" w:rsidTr="008B421B">
        <w:tc>
          <w:tcPr>
            <w:cnfStyle w:val="001000000000" w:firstRow="0" w:lastRow="0" w:firstColumn="1" w:lastColumn="0" w:oddVBand="0" w:evenVBand="0" w:oddHBand="0" w:evenHBand="0" w:firstRowFirstColumn="0" w:firstRowLastColumn="0" w:lastRowFirstColumn="0" w:lastRowLastColumn="0"/>
            <w:tcW w:w="0" w:type="auto"/>
            <w:hideMark/>
          </w:tcPr>
          <w:p w14:paraId="4C0C854E" w14:textId="77777777" w:rsidR="008B421B" w:rsidRPr="008B421B" w:rsidRDefault="008B421B" w:rsidP="008B421B">
            <w:pPr>
              <w:pStyle w:val="ListParagraph"/>
              <w:spacing w:after="160" w:line="259" w:lineRule="auto"/>
              <w:rPr>
                <w:b w:val="0"/>
                <w:bCs w:val="0"/>
              </w:rPr>
            </w:pPr>
            <w:r w:rsidRPr="008B421B">
              <w:rPr>
                <w:b w:val="0"/>
                <w:bCs w:val="0"/>
              </w:rPr>
              <w:t>It is a team methodology.</w:t>
            </w:r>
          </w:p>
        </w:tc>
        <w:tc>
          <w:tcPr>
            <w:tcW w:w="0" w:type="auto"/>
            <w:hideMark/>
          </w:tcPr>
          <w:p w14:paraId="1762E9DD" w14:textId="77777777" w:rsidR="008B421B" w:rsidRPr="008B421B" w:rsidRDefault="008B421B" w:rsidP="008B421B">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pPr>
            <w:r w:rsidRPr="008B421B">
              <w:t>It is a development practice.</w:t>
            </w:r>
          </w:p>
        </w:tc>
      </w:tr>
      <w:tr w:rsidR="008B421B" w:rsidRPr="008B421B" w14:paraId="457D3DC2" w14:textId="77777777" w:rsidTr="008B42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BEEEC8" w14:textId="77777777" w:rsidR="008B421B" w:rsidRPr="008B421B" w:rsidRDefault="008B421B" w:rsidP="008B421B">
            <w:pPr>
              <w:pStyle w:val="ListParagraph"/>
              <w:spacing w:after="160" w:line="259" w:lineRule="auto"/>
              <w:rPr>
                <w:b w:val="0"/>
                <w:bCs w:val="0"/>
              </w:rPr>
            </w:pPr>
            <w:r w:rsidRPr="008B421B">
              <w:rPr>
                <w:b w:val="0"/>
                <w:bCs w:val="0"/>
              </w:rPr>
              <w:t>Here language used to write behavior/scenarios is simple English language.</w:t>
            </w:r>
          </w:p>
        </w:tc>
        <w:tc>
          <w:tcPr>
            <w:tcW w:w="0" w:type="auto"/>
            <w:hideMark/>
          </w:tcPr>
          <w:p w14:paraId="4EDB1338" w14:textId="77777777" w:rsidR="008B421B" w:rsidRPr="008B421B" w:rsidRDefault="008B421B" w:rsidP="008B421B">
            <w:pPr>
              <w:pStyle w:val="ListParagraph"/>
              <w:spacing w:after="160" w:line="259" w:lineRule="auto"/>
              <w:cnfStyle w:val="000000100000" w:firstRow="0" w:lastRow="0" w:firstColumn="0" w:lastColumn="0" w:oddVBand="0" w:evenVBand="0" w:oddHBand="1" w:evenHBand="0" w:firstRowFirstColumn="0" w:firstRowLastColumn="0" w:lastRowFirstColumn="0" w:lastRowLastColumn="0"/>
            </w:pPr>
            <w:r w:rsidRPr="008B421B">
              <w:t xml:space="preserve">Here language is used is </w:t>
            </w:r>
            <w:proofErr w:type="gramStart"/>
            <w:r w:rsidRPr="008B421B">
              <w:t>similar to</w:t>
            </w:r>
            <w:proofErr w:type="gramEnd"/>
            <w:r w:rsidRPr="008B421B">
              <w:t xml:space="preserve"> the one used for feature development like programming language.</w:t>
            </w:r>
          </w:p>
        </w:tc>
      </w:tr>
      <w:tr w:rsidR="008B421B" w:rsidRPr="008B421B" w14:paraId="0A2F701B" w14:textId="77777777" w:rsidTr="008B421B">
        <w:tc>
          <w:tcPr>
            <w:cnfStyle w:val="001000000000" w:firstRow="0" w:lastRow="0" w:firstColumn="1" w:lastColumn="0" w:oddVBand="0" w:evenVBand="0" w:oddHBand="0" w:evenHBand="0" w:firstRowFirstColumn="0" w:firstRowLastColumn="0" w:lastRowFirstColumn="0" w:lastRowLastColumn="0"/>
            <w:tcW w:w="0" w:type="auto"/>
            <w:hideMark/>
          </w:tcPr>
          <w:p w14:paraId="70B72353" w14:textId="77777777" w:rsidR="008B421B" w:rsidRPr="008B421B" w:rsidRDefault="008B421B" w:rsidP="008B421B">
            <w:pPr>
              <w:pStyle w:val="ListParagraph"/>
              <w:spacing w:after="160" w:line="259" w:lineRule="auto"/>
              <w:rPr>
                <w:b w:val="0"/>
                <w:bCs w:val="0"/>
              </w:rPr>
            </w:pPr>
            <w:r w:rsidRPr="008B421B">
              <w:rPr>
                <w:b w:val="0"/>
                <w:bCs w:val="0"/>
              </w:rPr>
              <w:t>In BDD collaboration is required between all the stakeholders.</w:t>
            </w:r>
          </w:p>
        </w:tc>
        <w:tc>
          <w:tcPr>
            <w:tcW w:w="0" w:type="auto"/>
            <w:hideMark/>
          </w:tcPr>
          <w:p w14:paraId="3CD31DEA" w14:textId="77777777" w:rsidR="008B421B" w:rsidRPr="008B421B" w:rsidRDefault="008B421B" w:rsidP="008B421B">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pPr>
            <w:r w:rsidRPr="008B421B">
              <w:t>In TDD collaboration is required only between the developers.</w:t>
            </w:r>
          </w:p>
        </w:tc>
      </w:tr>
      <w:tr w:rsidR="008B421B" w:rsidRPr="008B421B" w14:paraId="1E8F5CB4" w14:textId="77777777" w:rsidTr="008B42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EC63F8" w14:textId="77777777" w:rsidR="008B421B" w:rsidRPr="008B421B" w:rsidRDefault="008B421B" w:rsidP="008B421B">
            <w:pPr>
              <w:pStyle w:val="ListParagraph"/>
              <w:spacing w:after="160" w:line="259" w:lineRule="auto"/>
              <w:rPr>
                <w:b w:val="0"/>
                <w:bCs w:val="0"/>
              </w:rPr>
            </w:pPr>
            <w:r w:rsidRPr="008B421B">
              <w:rPr>
                <w:b w:val="0"/>
                <w:bCs w:val="0"/>
              </w:rPr>
              <w:t>It is a good approach for project development which are driven by user actions.</w:t>
            </w:r>
          </w:p>
        </w:tc>
        <w:tc>
          <w:tcPr>
            <w:tcW w:w="0" w:type="auto"/>
            <w:hideMark/>
          </w:tcPr>
          <w:p w14:paraId="7FC408B7" w14:textId="77777777" w:rsidR="008B421B" w:rsidRPr="008B421B" w:rsidRDefault="008B421B" w:rsidP="008B421B">
            <w:pPr>
              <w:pStyle w:val="ListParagraph"/>
              <w:spacing w:after="160" w:line="259" w:lineRule="auto"/>
              <w:cnfStyle w:val="000000100000" w:firstRow="0" w:lastRow="0" w:firstColumn="0" w:lastColumn="0" w:oddVBand="0" w:evenVBand="0" w:oddHBand="1" w:evenHBand="0" w:firstRowFirstColumn="0" w:firstRowLastColumn="0" w:lastRowFirstColumn="0" w:lastRowLastColumn="0"/>
            </w:pPr>
            <w:r w:rsidRPr="008B421B">
              <w:t>It is a good approach for projects which involve API and third-party tools.</w:t>
            </w:r>
          </w:p>
        </w:tc>
      </w:tr>
      <w:tr w:rsidR="008B421B" w:rsidRPr="008B421B" w14:paraId="26D1F4A6" w14:textId="77777777" w:rsidTr="008B421B">
        <w:tc>
          <w:tcPr>
            <w:cnfStyle w:val="001000000000" w:firstRow="0" w:lastRow="0" w:firstColumn="1" w:lastColumn="0" w:oddVBand="0" w:evenVBand="0" w:oddHBand="0" w:evenHBand="0" w:firstRowFirstColumn="0" w:firstRowLastColumn="0" w:lastRowFirstColumn="0" w:lastRowLastColumn="0"/>
            <w:tcW w:w="0" w:type="auto"/>
            <w:hideMark/>
          </w:tcPr>
          <w:p w14:paraId="7CE4218E" w14:textId="77777777" w:rsidR="008B421B" w:rsidRPr="008B421B" w:rsidRDefault="008B421B" w:rsidP="008B421B">
            <w:pPr>
              <w:pStyle w:val="ListParagraph"/>
              <w:spacing w:after="160" w:line="259" w:lineRule="auto"/>
              <w:rPr>
                <w:b w:val="0"/>
                <w:bCs w:val="0"/>
              </w:rPr>
            </w:pPr>
            <w:r w:rsidRPr="008B421B">
              <w:rPr>
                <w:b w:val="0"/>
                <w:bCs w:val="0"/>
              </w:rPr>
              <w:lastRenderedPageBreak/>
              <w:t xml:space="preserve">Some of the tools used </w:t>
            </w:r>
            <w:proofErr w:type="gramStart"/>
            <w:r w:rsidRPr="008B421B">
              <w:rPr>
                <w:b w:val="0"/>
                <w:bCs w:val="0"/>
              </w:rPr>
              <w:t>are  Cucumber</w:t>
            </w:r>
            <w:proofErr w:type="gramEnd"/>
            <w:r w:rsidRPr="008B421B">
              <w:rPr>
                <w:b w:val="0"/>
                <w:bCs w:val="0"/>
              </w:rPr>
              <w:t xml:space="preserve">, Dave, </w:t>
            </w:r>
            <w:proofErr w:type="spellStart"/>
            <w:r w:rsidRPr="008B421B">
              <w:rPr>
                <w:b w:val="0"/>
                <w:bCs w:val="0"/>
              </w:rPr>
              <w:t>JBehave</w:t>
            </w:r>
            <w:proofErr w:type="spellEnd"/>
            <w:r w:rsidRPr="008B421B">
              <w:rPr>
                <w:b w:val="0"/>
                <w:bCs w:val="0"/>
              </w:rPr>
              <w:t xml:space="preserve">, Spec </w:t>
            </w:r>
            <w:proofErr w:type="gramStart"/>
            <w:r w:rsidRPr="008B421B">
              <w:rPr>
                <w:b w:val="0"/>
                <w:bCs w:val="0"/>
              </w:rPr>
              <w:t>Flow,  </w:t>
            </w:r>
            <w:proofErr w:type="spellStart"/>
            <w:r w:rsidRPr="008B421B">
              <w:rPr>
                <w:b w:val="0"/>
                <w:bCs w:val="0"/>
              </w:rPr>
              <w:t>Concordian</w:t>
            </w:r>
            <w:proofErr w:type="spellEnd"/>
            <w:proofErr w:type="gramEnd"/>
            <w:r w:rsidRPr="008B421B">
              <w:rPr>
                <w:b w:val="0"/>
                <w:bCs w:val="0"/>
              </w:rPr>
              <w:t xml:space="preserve">, </w:t>
            </w:r>
            <w:proofErr w:type="spellStart"/>
            <w:r w:rsidRPr="008B421B">
              <w:rPr>
                <w:b w:val="0"/>
                <w:bCs w:val="0"/>
              </w:rPr>
              <w:t>BeanSpec</w:t>
            </w:r>
            <w:proofErr w:type="spellEnd"/>
            <w:r w:rsidRPr="008B421B">
              <w:rPr>
                <w:b w:val="0"/>
                <w:bCs w:val="0"/>
              </w:rPr>
              <w:t xml:space="preserve"> etc.</w:t>
            </w:r>
          </w:p>
        </w:tc>
        <w:tc>
          <w:tcPr>
            <w:tcW w:w="0" w:type="auto"/>
            <w:hideMark/>
          </w:tcPr>
          <w:p w14:paraId="56E83F51" w14:textId="77777777" w:rsidR="008B421B" w:rsidRPr="008B421B" w:rsidRDefault="008B421B" w:rsidP="008B421B">
            <w:pPr>
              <w:pStyle w:val="ListParagraph"/>
              <w:spacing w:after="160" w:line="259" w:lineRule="auto"/>
              <w:cnfStyle w:val="000000000000" w:firstRow="0" w:lastRow="0" w:firstColumn="0" w:lastColumn="0" w:oddVBand="0" w:evenVBand="0" w:oddHBand="0" w:evenHBand="0" w:firstRowFirstColumn="0" w:firstRowLastColumn="0" w:lastRowFirstColumn="0" w:lastRowLastColumn="0"/>
            </w:pPr>
            <w:r w:rsidRPr="008B421B">
              <w:t xml:space="preserve">Some of the tools used </w:t>
            </w:r>
            <w:proofErr w:type="gramStart"/>
            <w:r w:rsidRPr="008B421B">
              <w:t>are  </w:t>
            </w:r>
            <w:proofErr w:type="spellStart"/>
            <w:r w:rsidRPr="008B421B">
              <w:t>JBehave</w:t>
            </w:r>
            <w:proofErr w:type="spellEnd"/>
            <w:proofErr w:type="gramEnd"/>
            <w:r w:rsidRPr="008B421B">
              <w:t xml:space="preserve">, </w:t>
            </w:r>
            <w:proofErr w:type="spellStart"/>
            <w:r w:rsidRPr="008B421B">
              <w:t>JDave</w:t>
            </w:r>
            <w:proofErr w:type="spellEnd"/>
            <w:r w:rsidRPr="008B421B">
              <w:t xml:space="preserve">, Cucumber, Spec Flow, </w:t>
            </w:r>
            <w:proofErr w:type="spellStart"/>
            <w:r w:rsidRPr="008B421B">
              <w:t>BeanSpec</w:t>
            </w:r>
            <w:proofErr w:type="spellEnd"/>
            <w:r w:rsidRPr="008B421B">
              <w:t xml:space="preserve">, </w:t>
            </w:r>
            <w:proofErr w:type="spellStart"/>
            <w:r w:rsidRPr="008B421B">
              <w:t>FitNesse</w:t>
            </w:r>
            <w:proofErr w:type="spellEnd"/>
            <w:r w:rsidRPr="008B421B">
              <w:t xml:space="preserve"> etc.</w:t>
            </w:r>
          </w:p>
        </w:tc>
      </w:tr>
    </w:tbl>
    <w:p w14:paraId="2300A3DF" w14:textId="77777777" w:rsidR="00325DE1" w:rsidRPr="00E93D03" w:rsidRDefault="00325DE1" w:rsidP="00E93D03">
      <w:pPr>
        <w:rPr>
          <w:rFonts w:asciiTheme="majorHAnsi" w:eastAsiaTheme="majorEastAsia" w:hAnsiTheme="majorHAnsi" w:cstheme="majorBidi"/>
          <w:color w:val="0F4761" w:themeColor="accent1" w:themeShade="BF"/>
          <w:sz w:val="32"/>
          <w:szCs w:val="32"/>
        </w:rPr>
      </w:pPr>
    </w:p>
    <w:p w14:paraId="0DF16641" w14:textId="5728513C" w:rsidR="008B421B" w:rsidRPr="006B4506" w:rsidRDefault="008B421B" w:rsidP="00E93D03">
      <w:r>
        <w:t xml:space="preserve">Resources: </w:t>
      </w:r>
      <w:hyperlink r:id="rId11" w:history="1">
        <w:r w:rsidRPr="008B421B">
          <w:rPr>
            <w:rStyle w:val="Hyperlink"/>
          </w:rPr>
          <w:t>https://www.geeksforgeeks.org/difference-between-bdd-vs-tdd-in-software-engineering/</w:t>
        </w:r>
      </w:hyperlink>
    </w:p>
    <w:p w14:paraId="16C1B6C6" w14:textId="5D1F0C37" w:rsidR="008207D0" w:rsidRDefault="008207D0" w:rsidP="008207D0">
      <w:pPr>
        <w:pStyle w:val="Heading2"/>
        <w:numPr>
          <w:ilvl w:val="0"/>
          <w:numId w:val="1"/>
        </w:numPr>
      </w:pPr>
      <w:bookmarkStart w:id="5" w:name="_Toc207570919"/>
      <w:r>
        <w:t>What is difference between the @Mock</w:t>
      </w:r>
      <w:r w:rsidR="007A011F">
        <w:t>,</w:t>
      </w:r>
      <w:r>
        <w:t xml:space="preserve"> @</w:t>
      </w:r>
      <w:r>
        <w:t>MockBean</w:t>
      </w:r>
      <w:r w:rsidR="007A011F">
        <w:t xml:space="preserve">, @InjectMock </w:t>
      </w:r>
      <w:proofErr w:type="spellStart"/>
      <w:r w:rsidR="007A011F">
        <w:t>and@SpringBootTest</w:t>
      </w:r>
      <w:proofErr w:type="spellEnd"/>
      <w:r>
        <w:t xml:space="preserve"> </w:t>
      </w:r>
      <w:r>
        <w:t>annotation?</w:t>
      </w:r>
      <w:bookmarkEnd w:id="5"/>
    </w:p>
    <w:p w14:paraId="4F9A8FCD" w14:textId="77777777" w:rsidR="007A011F" w:rsidRPr="007A011F" w:rsidRDefault="007A011F" w:rsidP="007A011F">
      <w:pPr>
        <w:ind w:firstLine="360"/>
        <w:rPr>
          <w:b/>
          <w:bCs/>
        </w:rPr>
      </w:pPr>
      <w:r w:rsidRPr="007A011F">
        <w:rPr>
          <w:b/>
          <w:bCs/>
        </w:rPr>
        <w:t>@Mock</w:t>
      </w:r>
    </w:p>
    <w:p w14:paraId="778B7CEB" w14:textId="77777777" w:rsidR="007A011F" w:rsidRDefault="007A011F" w:rsidP="007A011F">
      <w:pPr>
        <w:ind w:left="360" w:firstLine="360"/>
      </w:pPr>
      <w:r>
        <w:t xml:space="preserve">The </w:t>
      </w:r>
      <w:r w:rsidRPr="007A011F">
        <w:t>@Mock</w:t>
      </w:r>
      <w:r>
        <w:t xml:space="preserve"> annotation is provided by </w:t>
      </w:r>
      <w:r w:rsidRPr="007A011F">
        <w:rPr>
          <w:b/>
          <w:bCs/>
        </w:rPr>
        <w:t>Mockito</w:t>
      </w:r>
      <w:r>
        <w:t xml:space="preserve"> and is commonly used in </w:t>
      </w:r>
      <w:r w:rsidRPr="007A011F">
        <w:rPr>
          <w:b/>
          <w:bCs/>
        </w:rPr>
        <w:t>unit testing</w:t>
      </w:r>
      <w:r>
        <w:t xml:space="preserve">. It creates a mock object of a class or interface, which can then be programmed with expected </w:t>
      </w:r>
      <w:proofErr w:type="spellStart"/>
      <w:r>
        <w:t>behavior</w:t>
      </w:r>
      <w:proofErr w:type="spellEnd"/>
      <w:r>
        <w:t xml:space="preserve"> and verified for interactions. This is useful when you want to test a class in isolation without loading the Spring context. The mock object created using </w:t>
      </w:r>
      <w:r w:rsidRPr="007A011F">
        <w:t>@Mock</w:t>
      </w:r>
      <w:r>
        <w:t xml:space="preserve"> is purely managed by Mockito and exists only within the scope of the test class. It does not replace any beans in the Spring </w:t>
      </w:r>
      <w:proofErr w:type="spellStart"/>
      <w:r>
        <w:t>ApplicationContext</w:t>
      </w:r>
      <w:proofErr w:type="spellEnd"/>
      <w:r>
        <w:t>.</w:t>
      </w:r>
    </w:p>
    <w:p w14:paraId="3D442E38" w14:textId="32B02F22" w:rsidR="007A011F" w:rsidRDefault="007A011F" w:rsidP="007A011F">
      <w:pPr>
        <w:ind w:left="360" w:firstLine="360"/>
      </w:pPr>
    </w:p>
    <w:p w14:paraId="7BADF514" w14:textId="77777777" w:rsidR="007A011F" w:rsidRPr="007A011F" w:rsidRDefault="007A011F" w:rsidP="007A011F">
      <w:pPr>
        <w:ind w:firstLine="360"/>
        <w:rPr>
          <w:b/>
          <w:bCs/>
        </w:rPr>
      </w:pPr>
      <w:r w:rsidRPr="007A011F">
        <w:rPr>
          <w:b/>
          <w:bCs/>
        </w:rPr>
        <w:t>@MockBean</w:t>
      </w:r>
    </w:p>
    <w:p w14:paraId="5B9FFF31" w14:textId="77777777" w:rsidR="007A011F" w:rsidRDefault="007A011F" w:rsidP="007A011F">
      <w:pPr>
        <w:ind w:left="360" w:firstLine="360"/>
      </w:pPr>
      <w:r>
        <w:t xml:space="preserve">The </w:t>
      </w:r>
      <w:r w:rsidRPr="007A011F">
        <w:t>@MockBean</w:t>
      </w:r>
      <w:r>
        <w:t xml:space="preserve"> annotation comes from </w:t>
      </w:r>
      <w:r w:rsidRPr="007A011F">
        <w:rPr>
          <w:b/>
          <w:bCs/>
        </w:rPr>
        <w:t>Spring Boot Test</w:t>
      </w:r>
      <w:r>
        <w:t xml:space="preserve"> and is specifically designed for tests that run with the </w:t>
      </w:r>
      <w:r w:rsidRPr="007A011F">
        <w:rPr>
          <w:b/>
          <w:bCs/>
        </w:rPr>
        <w:t xml:space="preserve">Spring </w:t>
      </w:r>
      <w:proofErr w:type="spellStart"/>
      <w:r w:rsidRPr="007A011F">
        <w:rPr>
          <w:b/>
          <w:bCs/>
        </w:rPr>
        <w:t>ApplicationContext</w:t>
      </w:r>
      <w:proofErr w:type="spellEnd"/>
      <w:r>
        <w:t xml:space="preserve">. Unlike </w:t>
      </w:r>
      <w:r w:rsidRPr="007A011F">
        <w:t>@Mock</w:t>
      </w:r>
      <w:r>
        <w:t xml:space="preserve">, it not only creates a mock but also </w:t>
      </w:r>
      <w:r w:rsidRPr="007A011F">
        <w:rPr>
          <w:b/>
          <w:bCs/>
        </w:rPr>
        <w:t>registers it as a bean in the Spring container</w:t>
      </w:r>
      <w:r>
        <w:t xml:space="preserve">, replacing any existing bean of the same type for the duration of the test. This allows you to mock dependencies in integration tests or controller tests, ensuring that other beans depending on the mocked bean receive the mock instead of the real implementation. It is particularly useful when testing web layers with annotations like </w:t>
      </w:r>
      <w:r w:rsidRPr="007A011F">
        <w:t>@WebMvcTest</w:t>
      </w:r>
      <w:r>
        <w:t xml:space="preserve"> or full integration tests with </w:t>
      </w:r>
      <w:r w:rsidRPr="007A011F">
        <w:t>@SpringBootTest</w:t>
      </w:r>
      <w:r>
        <w:t>.</w:t>
      </w:r>
    </w:p>
    <w:p w14:paraId="240DEF9E" w14:textId="1527E285" w:rsidR="007A011F" w:rsidRDefault="007A011F" w:rsidP="007A011F">
      <w:pPr>
        <w:ind w:left="360" w:firstLine="360"/>
      </w:pPr>
    </w:p>
    <w:p w14:paraId="45AE3AB1" w14:textId="77777777" w:rsidR="007A011F" w:rsidRPr="007A011F" w:rsidRDefault="007A011F" w:rsidP="007A011F">
      <w:pPr>
        <w:ind w:firstLine="360"/>
        <w:rPr>
          <w:b/>
          <w:bCs/>
        </w:rPr>
      </w:pPr>
      <w:r w:rsidRPr="007A011F">
        <w:rPr>
          <w:b/>
          <w:bCs/>
        </w:rPr>
        <w:t>@InjectMocks</w:t>
      </w:r>
    </w:p>
    <w:p w14:paraId="480E7E47" w14:textId="77777777" w:rsidR="007A011F" w:rsidRDefault="007A011F" w:rsidP="007A011F">
      <w:pPr>
        <w:ind w:left="360" w:firstLine="360"/>
      </w:pPr>
      <w:r>
        <w:t xml:space="preserve">The </w:t>
      </w:r>
      <w:r w:rsidRPr="007A011F">
        <w:t>@InjectMocks</w:t>
      </w:r>
      <w:r>
        <w:t xml:space="preserve"> annotation is provided by </w:t>
      </w:r>
      <w:r w:rsidRPr="007A011F">
        <w:rPr>
          <w:b/>
          <w:bCs/>
        </w:rPr>
        <w:t>Mockito</w:t>
      </w:r>
      <w:r>
        <w:t xml:space="preserve"> and is used to automatically inject mock objects into the class under test. When placed on a class, Mockito attempts to instantiate that class and inject the dependencies annotated with </w:t>
      </w:r>
      <w:r w:rsidRPr="007A011F">
        <w:t>@Mock</w:t>
      </w:r>
      <w:r>
        <w:t xml:space="preserve"> (or manually created mocks) into its fields or constructor. This helps reduce boilerplate code by eliminating the need for manual dependency injection in unit tests. It is especially useful when testing a service or business logic class in isolation, where all its collaborators are mocked and automatically injected into it.</w:t>
      </w:r>
    </w:p>
    <w:p w14:paraId="6F0F4BCC" w14:textId="3629CD67" w:rsidR="007A011F" w:rsidRDefault="007A011F" w:rsidP="007A011F">
      <w:pPr>
        <w:ind w:left="360" w:firstLine="360"/>
      </w:pPr>
    </w:p>
    <w:p w14:paraId="38DBC16D" w14:textId="77777777" w:rsidR="007A011F" w:rsidRPr="007A011F" w:rsidRDefault="007A011F" w:rsidP="007A011F">
      <w:pPr>
        <w:ind w:firstLine="360"/>
        <w:rPr>
          <w:b/>
          <w:bCs/>
        </w:rPr>
      </w:pPr>
      <w:r w:rsidRPr="007A011F">
        <w:rPr>
          <w:b/>
          <w:bCs/>
        </w:rPr>
        <w:t>@SpringBootTest</w:t>
      </w:r>
    </w:p>
    <w:p w14:paraId="6198573A" w14:textId="77777777" w:rsidR="007A011F" w:rsidRDefault="007A011F" w:rsidP="007A011F">
      <w:pPr>
        <w:ind w:left="360" w:firstLine="360"/>
      </w:pPr>
      <w:r>
        <w:t xml:space="preserve">The </w:t>
      </w:r>
      <w:r w:rsidRPr="007A011F">
        <w:t>@SpringBootTest</w:t>
      </w:r>
      <w:r>
        <w:t xml:space="preserve"> annotation is provided by </w:t>
      </w:r>
      <w:r w:rsidRPr="007A011F">
        <w:rPr>
          <w:b/>
          <w:bCs/>
        </w:rPr>
        <w:t>Spring Boot</w:t>
      </w:r>
      <w:r>
        <w:t xml:space="preserve"> and is used for writing </w:t>
      </w:r>
      <w:r w:rsidRPr="007A011F">
        <w:rPr>
          <w:b/>
          <w:bCs/>
        </w:rPr>
        <w:t>integration tests</w:t>
      </w:r>
      <w:r>
        <w:t xml:space="preserve"> that load the full application context. It tells Spring Boot to start the entire application, including all beans, configurations, and environment setup, just like when running the actual application. This allows you to test the application end-to-end, including real interactions between components. You can also combine it with </w:t>
      </w:r>
      <w:r w:rsidRPr="007A011F">
        <w:t>@MockBean</w:t>
      </w:r>
      <w:r>
        <w:t xml:space="preserve"> to replace certain beans with mocks while keeping the rest of the context intact. Since it loads the full context, tests using </w:t>
      </w:r>
      <w:r w:rsidRPr="007A011F">
        <w:t>@SpringBootTest</w:t>
      </w:r>
      <w:r>
        <w:t xml:space="preserve"> </w:t>
      </w:r>
      <w:r>
        <w:lastRenderedPageBreak/>
        <w:t xml:space="preserve">may run slower compared to pure unit tests, but they provide more realistic testing of the </w:t>
      </w:r>
      <w:proofErr w:type="gramStart"/>
      <w:r>
        <w:t>application as a whole</w:t>
      </w:r>
      <w:proofErr w:type="gramEnd"/>
      <w:r>
        <w:t>.</w:t>
      </w:r>
    </w:p>
    <w:p w14:paraId="0F5C55A3" w14:textId="77777777" w:rsidR="007A011F" w:rsidRPr="007A011F" w:rsidRDefault="007A011F" w:rsidP="007A011F">
      <w:pPr>
        <w:ind w:left="360"/>
      </w:pPr>
      <w:r w:rsidRPr="007A011F">
        <w:rPr>
          <w:rFonts w:ascii="Segoe UI Emoji" w:hAnsi="Segoe UI Emoji" w:cs="Segoe UI Emoji"/>
        </w:rPr>
        <w:t>✅</w:t>
      </w:r>
      <w:r w:rsidRPr="007A011F">
        <w:t xml:space="preserve"> </w:t>
      </w:r>
      <w:r w:rsidRPr="007A011F">
        <w:rPr>
          <w:b/>
          <w:bCs/>
        </w:rPr>
        <w:t>In short:</w:t>
      </w:r>
    </w:p>
    <w:p w14:paraId="644E153F" w14:textId="77777777" w:rsidR="007A011F" w:rsidRPr="007A011F" w:rsidRDefault="007A011F" w:rsidP="007A011F">
      <w:pPr>
        <w:numPr>
          <w:ilvl w:val="0"/>
          <w:numId w:val="5"/>
        </w:numPr>
        <w:tabs>
          <w:tab w:val="num" w:pos="720"/>
        </w:tabs>
      </w:pPr>
      <w:r w:rsidRPr="007A011F">
        <w:rPr>
          <w:b/>
          <w:bCs/>
        </w:rPr>
        <w:t>@Mock</w:t>
      </w:r>
      <w:r w:rsidRPr="007A011F">
        <w:t xml:space="preserve"> → Creates plain Mockito mock (no Spring).</w:t>
      </w:r>
    </w:p>
    <w:p w14:paraId="2291F338" w14:textId="77777777" w:rsidR="007A011F" w:rsidRPr="007A011F" w:rsidRDefault="007A011F" w:rsidP="007A011F">
      <w:pPr>
        <w:numPr>
          <w:ilvl w:val="0"/>
          <w:numId w:val="5"/>
        </w:numPr>
        <w:tabs>
          <w:tab w:val="num" w:pos="720"/>
        </w:tabs>
      </w:pPr>
      <w:r w:rsidRPr="007A011F">
        <w:rPr>
          <w:b/>
          <w:bCs/>
        </w:rPr>
        <w:t>@MockBean</w:t>
      </w:r>
      <w:r w:rsidRPr="007A011F">
        <w:t xml:space="preserve"> → Creates Mockito mock </w:t>
      </w:r>
      <w:r w:rsidRPr="007A011F">
        <w:rPr>
          <w:b/>
          <w:bCs/>
        </w:rPr>
        <w:t>and replaces Spring bean</w:t>
      </w:r>
      <w:r w:rsidRPr="007A011F">
        <w:t xml:space="preserve"> in context.</w:t>
      </w:r>
    </w:p>
    <w:p w14:paraId="542C834F" w14:textId="77777777" w:rsidR="007A011F" w:rsidRPr="007A011F" w:rsidRDefault="007A011F" w:rsidP="007A011F">
      <w:pPr>
        <w:numPr>
          <w:ilvl w:val="0"/>
          <w:numId w:val="5"/>
        </w:numPr>
        <w:tabs>
          <w:tab w:val="num" w:pos="720"/>
        </w:tabs>
      </w:pPr>
      <w:r w:rsidRPr="007A011F">
        <w:rPr>
          <w:b/>
          <w:bCs/>
        </w:rPr>
        <w:t>@InjectMocks</w:t>
      </w:r>
      <w:r w:rsidRPr="007A011F">
        <w:t xml:space="preserve"> → Creates the class under test and </w:t>
      </w:r>
      <w:r w:rsidRPr="007A011F">
        <w:rPr>
          <w:b/>
          <w:bCs/>
        </w:rPr>
        <w:t>injects mocks automatically</w:t>
      </w:r>
      <w:r w:rsidRPr="007A011F">
        <w:t>.</w:t>
      </w:r>
    </w:p>
    <w:p w14:paraId="4AB650FB" w14:textId="77777777" w:rsidR="007A011F" w:rsidRPr="007A011F" w:rsidRDefault="007A011F" w:rsidP="007A011F">
      <w:pPr>
        <w:numPr>
          <w:ilvl w:val="0"/>
          <w:numId w:val="5"/>
        </w:numPr>
        <w:tabs>
          <w:tab w:val="num" w:pos="720"/>
        </w:tabs>
      </w:pPr>
      <w:r w:rsidRPr="007A011F">
        <w:rPr>
          <w:b/>
          <w:bCs/>
        </w:rPr>
        <w:t>@SpringBootTest</w:t>
      </w:r>
      <w:r w:rsidRPr="007A011F">
        <w:t xml:space="preserve"> → Loads </w:t>
      </w:r>
      <w:r w:rsidRPr="007A011F">
        <w:rPr>
          <w:b/>
          <w:bCs/>
        </w:rPr>
        <w:t>full Spring Boot context</w:t>
      </w:r>
      <w:r w:rsidRPr="007A011F">
        <w:t xml:space="preserve"> for integration testing.</w:t>
      </w:r>
    </w:p>
    <w:p w14:paraId="61103223" w14:textId="77777777" w:rsidR="007A011F" w:rsidRPr="007A011F" w:rsidRDefault="007A011F" w:rsidP="007A011F"/>
    <w:p w14:paraId="47365815" w14:textId="77777777" w:rsidR="004E7143" w:rsidRPr="004E7143" w:rsidRDefault="004E7143" w:rsidP="004E7143"/>
    <w:sectPr w:rsidR="004E7143" w:rsidRPr="004E7143" w:rsidSect="00E93D03">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277B1"/>
    <w:multiLevelType w:val="multilevel"/>
    <w:tmpl w:val="3B547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953525C"/>
    <w:multiLevelType w:val="multilevel"/>
    <w:tmpl w:val="AD3A0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2339E4"/>
    <w:multiLevelType w:val="hybridMultilevel"/>
    <w:tmpl w:val="F87E7C7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72091618"/>
    <w:multiLevelType w:val="multilevel"/>
    <w:tmpl w:val="8CD41DF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7A08536E"/>
    <w:multiLevelType w:val="hybridMultilevel"/>
    <w:tmpl w:val="F87E7C7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78771579">
    <w:abstractNumId w:val="4"/>
  </w:num>
  <w:num w:numId="2" w16cid:durableId="310913423">
    <w:abstractNumId w:val="0"/>
  </w:num>
  <w:num w:numId="3" w16cid:durableId="669917472">
    <w:abstractNumId w:val="1"/>
  </w:num>
  <w:num w:numId="4" w16cid:durableId="402607482">
    <w:abstractNumId w:val="2"/>
  </w:num>
  <w:num w:numId="5" w16cid:durableId="19374007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2AB"/>
    <w:rsid w:val="00084867"/>
    <w:rsid w:val="000E1B8E"/>
    <w:rsid w:val="00136FA7"/>
    <w:rsid w:val="00243119"/>
    <w:rsid w:val="002462AB"/>
    <w:rsid w:val="002E23CF"/>
    <w:rsid w:val="002F4A8B"/>
    <w:rsid w:val="00325DE1"/>
    <w:rsid w:val="003631FA"/>
    <w:rsid w:val="003712DB"/>
    <w:rsid w:val="00412952"/>
    <w:rsid w:val="004E7143"/>
    <w:rsid w:val="00553737"/>
    <w:rsid w:val="005B3F7E"/>
    <w:rsid w:val="006003F0"/>
    <w:rsid w:val="00622DB1"/>
    <w:rsid w:val="006970FB"/>
    <w:rsid w:val="006B4506"/>
    <w:rsid w:val="007443EA"/>
    <w:rsid w:val="007A011F"/>
    <w:rsid w:val="00813865"/>
    <w:rsid w:val="008207D0"/>
    <w:rsid w:val="00822AA7"/>
    <w:rsid w:val="0084710C"/>
    <w:rsid w:val="00884F3B"/>
    <w:rsid w:val="008B421B"/>
    <w:rsid w:val="009B4AB1"/>
    <w:rsid w:val="009C4717"/>
    <w:rsid w:val="00A34392"/>
    <w:rsid w:val="00A973F6"/>
    <w:rsid w:val="00AD46A0"/>
    <w:rsid w:val="00AF4BA4"/>
    <w:rsid w:val="00B275E9"/>
    <w:rsid w:val="00B43845"/>
    <w:rsid w:val="00B83B79"/>
    <w:rsid w:val="00C44BD4"/>
    <w:rsid w:val="00C874C9"/>
    <w:rsid w:val="00D83C96"/>
    <w:rsid w:val="00DA3D8E"/>
    <w:rsid w:val="00DE7780"/>
    <w:rsid w:val="00DF0020"/>
    <w:rsid w:val="00E02874"/>
    <w:rsid w:val="00E667F3"/>
    <w:rsid w:val="00E93D03"/>
    <w:rsid w:val="00EC74B7"/>
    <w:rsid w:val="00F8528C"/>
    <w:rsid w:val="00FB0160"/>
    <w:rsid w:val="00FE58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60668"/>
  <w15:chartTrackingRefBased/>
  <w15:docId w15:val="{6582D5BC-4CC4-402A-9824-017B3FF12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62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462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462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462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62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62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62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62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62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62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462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462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462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62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62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62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62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62AB"/>
    <w:rPr>
      <w:rFonts w:eastAsiaTheme="majorEastAsia" w:cstheme="majorBidi"/>
      <w:color w:val="272727" w:themeColor="text1" w:themeTint="D8"/>
    </w:rPr>
  </w:style>
  <w:style w:type="paragraph" w:styleId="Title">
    <w:name w:val="Title"/>
    <w:basedOn w:val="Normal"/>
    <w:next w:val="Normal"/>
    <w:link w:val="TitleChar"/>
    <w:uiPriority w:val="10"/>
    <w:qFormat/>
    <w:rsid w:val="002462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62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62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62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62AB"/>
    <w:pPr>
      <w:spacing w:before="160"/>
      <w:jc w:val="center"/>
    </w:pPr>
    <w:rPr>
      <w:i/>
      <w:iCs/>
      <w:color w:val="404040" w:themeColor="text1" w:themeTint="BF"/>
    </w:rPr>
  </w:style>
  <w:style w:type="character" w:customStyle="1" w:styleId="QuoteChar">
    <w:name w:val="Quote Char"/>
    <w:basedOn w:val="DefaultParagraphFont"/>
    <w:link w:val="Quote"/>
    <w:uiPriority w:val="29"/>
    <w:rsid w:val="002462AB"/>
    <w:rPr>
      <w:i/>
      <w:iCs/>
      <w:color w:val="404040" w:themeColor="text1" w:themeTint="BF"/>
    </w:rPr>
  </w:style>
  <w:style w:type="paragraph" w:styleId="ListParagraph">
    <w:name w:val="List Paragraph"/>
    <w:basedOn w:val="Normal"/>
    <w:uiPriority w:val="34"/>
    <w:qFormat/>
    <w:rsid w:val="002462AB"/>
    <w:pPr>
      <w:ind w:left="720"/>
      <w:contextualSpacing/>
    </w:pPr>
  </w:style>
  <w:style w:type="character" w:styleId="IntenseEmphasis">
    <w:name w:val="Intense Emphasis"/>
    <w:basedOn w:val="DefaultParagraphFont"/>
    <w:uiPriority w:val="21"/>
    <w:qFormat/>
    <w:rsid w:val="002462AB"/>
    <w:rPr>
      <w:i/>
      <w:iCs/>
      <w:color w:val="0F4761" w:themeColor="accent1" w:themeShade="BF"/>
    </w:rPr>
  </w:style>
  <w:style w:type="paragraph" w:styleId="IntenseQuote">
    <w:name w:val="Intense Quote"/>
    <w:basedOn w:val="Normal"/>
    <w:next w:val="Normal"/>
    <w:link w:val="IntenseQuoteChar"/>
    <w:uiPriority w:val="30"/>
    <w:qFormat/>
    <w:rsid w:val="002462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62AB"/>
    <w:rPr>
      <w:i/>
      <w:iCs/>
      <w:color w:val="0F4761" w:themeColor="accent1" w:themeShade="BF"/>
    </w:rPr>
  </w:style>
  <w:style w:type="character" w:styleId="IntenseReference">
    <w:name w:val="Intense Reference"/>
    <w:basedOn w:val="DefaultParagraphFont"/>
    <w:uiPriority w:val="32"/>
    <w:qFormat/>
    <w:rsid w:val="002462AB"/>
    <w:rPr>
      <w:b/>
      <w:bCs/>
      <w:smallCaps/>
      <w:color w:val="0F4761" w:themeColor="accent1" w:themeShade="BF"/>
      <w:spacing w:val="5"/>
    </w:rPr>
  </w:style>
  <w:style w:type="paragraph" w:styleId="TOCHeading">
    <w:name w:val="TOC Heading"/>
    <w:basedOn w:val="Heading1"/>
    <w:next w:val="Normal"/>
    <w:uiPriority w:val="39"/>
    <w:unhideWhenUsed/>
    <w:qFormat/>
    <w:rsid w:val="00884F3B"/>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6B4506"/>
    <w:pPr>
      <w:spacing w:after="100"/>
      <w:ind w:left="240"/>
    </w:pPr>
  </w:style>
  <w:style w:type="character" w:styleId="Hyperlink">
    <w:name w:val="Hyperlink"/>
    <w:basedOn w:val="DefaultParagraphFont"/>
    <w:uiPriority w:val="99"/>
    <w:unhideWhenUsed/>
    <w:rsid w:val="006B4506"/>
    <w:rPr>
      <w:color w:val="467886" w:themeColor="hyperlink"/>
      <w:u w:val="single"/>
    </w:rPr>
  </w:style>
  <w:style w:type="paragraph" w:customStyle="1" w:styleId="pw-post-body-paragraph">
    <w:name w:val="pw-post-body-paragraph"/>
    <w:basedOn w:val="Normal"/>
    <w:rsid w:val="00084867"/>
    <w:pPr>
      <w:spacing w:before="100" w:beforeAutospacing="1" w:after="100" w:afterAutospacing="1" w:line="240" w:lineRule="auto"/>
    </w:pPr>
    <w:rPr>
      <w:rFonts w:ascii="Times New Roman" w:eastAsia="Times New Roman" w:hAnsi="Times New Roman" w:cs="Times New Roman"/>
      <w:kern w:val="0"/>
      <w:szCs w:val="24"/>
      <w:lang w:eastAsia="en-IN"/>
      <w14:ligatures w14:val="none"/>
    </w:rPr>
  </w:style>
  <w:style w:type="character" w:styleId="UnresolvedMention">
    <w:name w:val="Unresolved Mention"/>
    <w:basedOn w:val="DefaultParagraphFont"/>
    <w:uiPriority w:val="99"/>
    <w:semiHidden/>
    <w:unhideWhenUsed/>
    <w:rsid w:val="00553737"/>
    <w:rPr>
      <w:color w:val="605E5C"/>
      <w:shd w:val="clear" w:color="auto" w:fill="E1DFDD"/>
    </w:rPr>
  </w:style>
  <w:style w:type="table" w:styleId="PlainTable1">
    <w:name w:val="Plain Table 1"/>
    <w:basedOn w:val="TableNormal"/>
    <w:uiPriority w:val="41"/>
    <w:rsid w:val="00325DE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FollowedHyperlink">
    <w:name w:val="FollowedHyperlink"/>
    <w:basedOn w:val="DefaultParagraphFont"/>
    <w:uiPriority w:val="99"/>
    <w:semiHidden/>
    <w:unhideWhenUsed/>
    <w:rsid w:val="00136FA7"/>
    <w:rPr>
      <w:color w:val="96607D" w:themeColor="followedHyperlink"/>
      <w:u w:val="single"/>
    </w:rPr>
  </w:style>
  <w:style w:type="paragraph" w:styleId="NoSpacing">
    <w:name w:val="No Spacing"/>
    <w:uiPriority w:val="1"/>
    <w:qFormat/>
    <w:rsid w:val="00E93D03"/>
    <w:pPr>
      <w:spacing w:after="0" w:line="240" w:lineRule="auto"/>
    </w:pPr>
  </w:style>
  <w:style w:type="character" w:styleId="Strong">
    <w:name w:val="Strong"/>
    <w:basedOn w:val="DefaultParagraphFont"/>
    <w:uiPriority w:val="22"/>
    <w:qFormat/>
    <w:rsid w:val="007A011F"/>
    <w:rPr>
      <w:b/>
      <w:bCs/>
    </w:rPr>
  </w:style>
  <w:style w:type="paragraph" w:styleId="NormalWeb">
    <w:name w:val="Normal (Web)"/>
    <w:basedOn w:val="Normal"/>
    <w:uiPriority w:val="99"/>
    <w:semiHidden/>
    <w:unhideWhenUsed/>
    <w:rsid w:val="007A011F"/>
    <w:pPr>
      <w:spacing w:before="100" w:beforeAutospacing="1" w:after="100" w:afterAutospacing="1" w:line="240" w:lineRule="auto"/>
    </w:pPr>
    <w:rPr>
      <w:rFonts w:ascii="Times New Roman" w:eastAsia="Times New Roman" w:hAnsi="Times New Roman" w:cs="Times New Roman"/>
      <w:kern w:val="0"/>
      <w:szCs w:val="24"/>
      <w:lang w:eastAsia="en-IN"/>
      <w14:ligatures w14:val="none"/>
    </w:rPr>
  </w:style>
  <w:style w:type="character" w:styleId="HTMLCode">
    <w:name w:val="HTML Code"/>
    <w:basedOn w:val="DefaultParagraphFont"/>
    <w:uiPriority w:val="99"/>
    <w:semiHidden/>
    <w:unhideWhenUsed/>
    <w:rsid w:val="007A011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412789">
      <w:bodyDiv w:val="1"/>
      <w:marLeft w:val="0"/>
      <w:marRight w:val="0"/>
      <w:marTop w:val="0"/>
      <w:marBottom w:val="0"/>
      <w:divBdr>
        <w:top w:val="none" w:sz="0" w:space="0" w:color="auto"/>
        <w:left w:val="none" w:sz="0" w:space="0" w:color="auto"/>
        <w:bottom w:val="none" w:sz="0" w:space="0" w:color="auto"/>
        <w:right w:val="none" w:sz="0" w:space="0" w:color="auto"/>
      </w:divBdr>
    </w:div>
    <w:div w:id="104739337">
      <w:bodyDiv w:val="1"/>
      <w:marLeft w:val="0"/>
      <w:marRight w:val="0"/>
      <w:marTop w:val="0"/>
      <w:marBottom w:val="0"/>
      <w:divBdr>
        <w:top w:val="none" w:sz="0" w:space="0" w:color="auto"/>
        <w:left w:val="none" w:sz="0" w:space="0" w:color="auto"/>
        <w:bottom w:val="none" w:sz="0" w:space="0" w:color="auto"/>
        <w:right w:val="none" w:sz="0" w:space="0" w:color="auto"/>
      </w:divBdr>
    </w:div>
    <w:div w:id="302855748">
      <w:bodyDiv w:val="1"/>
      <w:marLeft w:val="0"/>
      <w:marRight w:val="0"/>
      <w:marTop w:val="0"/>
      <w:marBottom w:val="0"/>
      <w:divBdr>
        <w:top w:val="none" w:sz="0" w:space="0" w:color="auto"/>
        <w:left w:val="none" w:sz="0" w:space="0" w:color="auto"/>
        <w:bottom w:val="none" w:sz="0" w:space="0" w:color="auto"/>
        <w:right w:val="none" w:sz="0" w:space="0" w:color="auto"/>
      </w:divBdr>
    </w:div>
    <w:div w:id="354692338">
      <w:bodyDiv w:val="1"/>
      <w:marLeft w:val="0"/>
      <w:marRight w:val="0"/>
      <w:marTop w:val="0"/>
      <w:marBottom w:val="0"/>
      <w:divBdr>
        <w:top w:val="none" w:sz="0" w:space="0" w:color="auto"/>
        <w:left w:val="none" w:sz="0" w:space="0" w:color="auto"/>
        <w:bottom w:val="none" w:sz="0" w:space="0" w:color="auto"/>
        <w:right w:val="none" w:sz="0" w:space="0" w:color="auto"/>
      </w:divBdr>
    </w:div>
    <w:div w:id="358432253">
      <w:bodyDiv w:val="1"/>
      <w:marLeft w:val="0"/>
      <w:marRight w:val="0"/>
      <w:marTop w:val="0"/>
      <w:marBottom w:val="0"/>
      <w:divBdr>
        <w:top w:val="none" w:sz="0" w:space="0" w:color="auto"/>
        <w:left w:val="none" w:sz="0" w:space="0" w:color="auto"/>
        <w:bottom w:val="none" w:sz="0" w:space="0" w:color="auto"/>
        <w:right w:val="none" w:sz="0" w:space="0" w:color="auto"/>
      </w:divBdr>
    </w:div>
    <w:div w:id="579296502">
      <w:bodyDiv w:val="1"/>
      <w:marLeft w:val="0"/>
      <w:marRight w:val="0"/>
      <w:marTop w:val="0"/>
      <w:marBottom w:val="0"/>
      <w:divBdr>
        <w:top w:val="none" w:sz="0" w:space="0" w:color="auto"/>
        <w:left w:val="none" w:sz="0" w:space="0" w:color="auto"/>
        <w:bottom w:val="none" w:sz="0" w:space="0" w:color="auto"/>
        <w:right w:val="none" w:sz="0" w:space="0" w:color="auto"/>
      </w:divBdr>
    </w:div>
    <w:div w:id="906377784">
      <w:bodyDiv w:val="1"/>
      <w:marLeft w:val="0"/>
      <w:marRight w:val="0"/>
      <w:marTop w:val="0"/>
      <w:marBottom w:val="0"/>
      <w:divBdr>
        <w:top w:val="none" w:sz="0" w:space="0" w:color="auto"/>
        <w:left w:val="none" w:sz="0" w:space="0" w:color="auto"/>
        <w:bottom w:val="none" w:sz="0" w:space="0" w:color="auto"/>
        <w:right w:val="none" w:sz="0" w:space="0" w:color="auto"/>
      </w:divBdr>
      <w:divsChild>
        <w:div w:id="1628657064">
          <w:marLeft w:val="0"/>
          <w:marRight w:val="0"/>
          <w:marTop w:val="0"/>
          <w:marBottom w:val="0"/>
          <w:divBdr>
            <w:top w:val="none" w:sz="0" w:space="0" w:color="auto"/>
            <w:left w:val="none" w:sz="0" w:space="0" w:color="auto"/>
            <w:bottom w:val="none" w:sz="0" w:space="0" w:color="auto"/>
            <w:right w:val="none" w:sz="0" w:space="0" w:color="auto"/>
          </w:divBdr>
        </w:div>
      </w:divsChild>
    </w:div>
    <w:div w:id="1041174856">
      <w:bodyDiv w:val="1"/>
      <w:marLeft w:val="0"/>
      <w:marRight w:val="0"/>
      <w:marTop w:val="0"/>
      <w:marBottom w:val="0"/>
      <w:divBdr>
        <w:top w:val="none" w:sz="0" w:space="0" w:color="auto"/>
        <w:left w:val="none" w:sz="0" w:space="0" w:color="auto"/>
        <w:bottom w:val="none" w:sz="0" w:space="0" w:color="auto"/>
        <w:right w:val="none" w:sz="0" w:space="0" w:color="auto"/>
      </w:divBdr>
    </w:div>
    <w:div w:id="1050225087">
      <w:bodyDiv w:val="1"/>
      <w:marLeft w:val="0"/>
      <w:marRight w:val="0"/>
      <w:marTop w:val="0"/>
      <w:marBottom w:val="0"/>
      <w:divBdr>
        <w:top w:val="none" w:sz="0" w:space="0" w:color="auto"/>
        <w:left w:val="none" w:sz="0" w:space="0" w:color="auto"/>
        <w:bottom w:val="none" w:sz="0" w:space="0" w:color="auto"/>
        <w:right w:val="none" w:sz="0" w:space="0" w:color="auto"/>
      </w:divBdr>
    </w:div>
    <w:div w:id="1226256903">
      <w:bodyDiv w:val="1"/>
      <w:marLeft w:val="0"/>
      <w:marRight w:val="0"/>
      <w:marTop w:val="0"/>
      <w:marBottom w:val="0"/>
      <w:divBdr>
        <w:top w:val="none" w:sz="0" w:space="0" w:color="auto"/>
        <w:left w:val="none" w:sz="0" w:space="0" w:color="auto"/>
        <w:bottom w:val="none" w:sz="0" w:space="0" w:color="auto"/>
        <w:right w:val="none" w:sz="0" w:space="0" w:color="auto"/>
      </w:divBdr>
    </w:div>
    <w:div w:id="1445537754">
      <w:bodyDiv w:val="1"/>
      <w:marLeft w:val="0"/>
      <w:marRight w:val="0"/>
      <w:marTop w:val="0"/>
      <w:marBottom w:val="0"/>
      <w:divBdr>
        <w:top w:val="none" w:sz="0" w:space="0" w:color="auto"/>
        <w:left w:val="none" w:sz="0" w:space="0" w:color="auto"/>
        <w:bottom w:val="none" w:sz="0" w:space="0" w:color="auto"/>
        <w:right w:val="none" w:sz="0" w:space="0" w:color="auto"/>
      </w:divBdr>
    </w:div>
    <w:div w:id="1482843522">
      <w:bodyDiv w:val="1"/>
      <w:marLeft w:val="0"/>
      <w:marRight w:val="0"/>
      <w:marTop w:val="0"/>
      <w:marBottom w:val="0"/>
      <w:divBdr>
        <w:top w:val="none" w:sz="0" w:space="0" w:color="auto"/>
        <w:left w:val="none" w:sz="0" w:space="0" w:color="auto"/>
        <w:bottom w:val="none" w:sz="0" w:space="0" w:color="auto"/>
        <w:right w:val="none" w:sz="0" w:space="0" w:color="auto"/>
      </w:divBdr>
      <w:divsChild>
        <w:div w:id="1628774274">
          <w:marLeft w:val="0"/>
          <w:marRight w:val="0"/>
          <w:marTop w:val="0"/>
          <w:marBottom w:val="0"/>
          <w:divBdr>
            <w:top w:val="none" w:sz="0" w:space="0" w:color="auto"/>
            <w:left w:val="none" w:sz="0" w:space="0" w:color="auto"/>
            <w:bottom w:val="none" w:sz="0" w:space="0" w:color="auto"/>
            <w:right w:val="none" w:sz="0" w:space="0" w:color="auto"/>
          </w:divBdr>
        </w:div>
      </w:divsChild>
    </w:div>
    <w:div w:id="1726296269">
      <w:bodyDiv w:val="1"/>
      <w:marLeft w:val="0"/>
      <w:marRight w:val="0"/>
      <w:marTop w:val="0"/>
      <w:marBottom w:val="0"/>
      <w:divBdr>
        <w:top w:val="none" w:sz="0" w:space="0" w:color="auto"/>
        <w:left w:val="none" w:sz="0" w:space="0" w:color="auto"/>
        <w:bottom w:val="none" w:sz="0" w:space="0" w:color="auto"/>
        <w:right w:val="none" w:sz="0" w:space="0" w:color="auto"/>
      </w:divBdr>
    </w:div>
    <w:div w:id="1861895455">
      <w:bodyDiv w:val="1"/>
      <w:marLeft w:val="0"/>
      <w:marRight w:val="0"/>
      <w:marTop w:val="0"/>
      <w:marBottom w:val="0"/>
      <w:divBdr>
        <w:top w:val="none" w:sz="0" w:space="0" w:color="auto"/>
        <w:left w:val="none" w:sz="0" w:space="0" w:color="auto"/>
        <w:bottom w:val="none" w:sz="0" w:space="0" w:color="auto"/>
        <w:right w:val="none" w:sz="0" w:space="0" w:color="auto"/>
      </w:divBdr>
    </w:div>
    <w:div w:id="1993606550">
      <w:bodyDiv w:val="1"/>
      <w:marLeft w:val="0"/>
      <w:marRight w:val="0"/>
      <w:marTop w:val="0"/>
      <w:marBottom w:val="0"/>
      <w:divBdr>
        <w:top w:val="none" w:sz="0" w:space="0" w:color="auto"/>
        <w:left w:val="none" w:sz="0" w:space="0" w:color="auto"/>
        <w:bottom w:val="none" w:sz="0" w:space="0" w:color="auto"/>
        <w:right w:val="none" w:sz="0" w:space="0" w:color="auto"/>
      </w:divBdr>
    </w:div>
    <w:div w:id="2123962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ackoverflow.com/questions/12827580/mocking-vs-spying-in-mocking-frameworks"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stackoverflow.com/questions/12827580/mocking-vs-spying-in-mocking-frameworks"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baeldung.com/mockito-void-methods" TargetMode="External"/><Relationship Id="rId11" Type="http://schemas.openxmlformats.org/officeDocument/2006/relationships/hyperlink" Target="https://www.geeksforgeeks.org/difference-between-bdd-vs-tdd-in-software-engineering/" TargetMode="Externa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howtodoinjava.com/mockito/mockito-annot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F06534-E6D7-47DA-BA11-F0DD46554D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279</TotalTime>
  <Pages>5</Pages>
  <Words>1222</Words>
  <Characters>6971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Jagdish Kamadi</dc:creator>
  <cp:keywords/>
  <dc:description/>
  <cp:lastModifiedBy>Jagdish Kamadi</cp:lastModifiedBy>
  <cp:revision>39</cp:revision>
  <dcterms:created xsi:type="dcterms:W3CDTF">2024-09-25T11:06:00Z</dcterms:created>
  <dcterms:modified xsi:type="dcterms:W3CDTF">2025-08-31T16:45:00Z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arkAsFinal">
    <vt:bool>true</vt:bool>
  </property>
</Properties>
</file>