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0C3EC3">
      <w:pPr>
        <w:pStyle w:val="2"/>
        <w:keepNext w:val="0"/>
        <w:keepLines w:val="0"/>
        <w:widowControl/>
        <w:suppressLineNumbers w:val="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5.4.6 第五关确定性联合状态空间动态规划</w:t>
      </w:r>
    </w:p>
    <w:p w14:paraId="4604DFB0">
      <w:pPr>
        <w:pStyle w:val="3"/>
        <w:keepNext w:val="0"/>
        <w:keepLines w:val="0"/>
        <w:widowControl/>
        <w:suppressLineNumbers w:val="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第五关完整天气序列在第0天已知，而且行动方案确定后不能更改，因此可以直接对两名玩家的联合状态进行有限时域动态规划。</w:t>
      </w:r>
    </w:p>
    <w:p w14:paraId="518C9411">
      <w:pPr>
        <w:pStyle w:val="3"/>
        <w:keepNext w:val="0"/>
        <w:keepLines w:val="0"/>
        <w:widowControl/>
        <w:suppressLineNumbers w:val="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定义联合状态转移函数</w:t>
      </w:r>
    </w:p>
    <w:p w14:paraId="4E56CE53">
      <w:pPr>
        <w:ind w:left="2520" w:leftChars="0" w:firstLine="420" w:firstLineChars="0"/>
        <w:rPr>
          <w:rFonts w:hint="eastAsia"/>
          <w:lang w:val="en-US" w:eastAsia="zh-CN"/>
        </w:rPr>
      </w:pPr>
      <w:r>
        <w:rPr>
          <w:rFonts w:hint="eastAsia"/>
          <w:position w:val="-12"/>
          <w:lang w:val="en-US" w:eastAsia="zh-CN"/>
        </w:rPr>
        <w:object>
          <v:shape id="_x0000_i1045" o:spt="75" type="#_x0000_t75" style="height:18pt;width:88pt;" o:ole="t" filled="f" o:preferrelative="t" stroked="f" coordsize="21600,21600">
            <v:fill on="f" focussize="0,0"/>
            <v:stroke on="f"/>
            <v:imagedata r:id="rId5" o:title=""/>
            <o:lock v:ext="edit" aspectratio="t"/>
            <w10:wrap type="none"/>
            <w10:anchorlock/>
          </v:shape>
          <o:OLEObject Type="Embed" ProgID="Equation.KSEE3" ShapeID="_x0000_i1045" DrawAspect="Content" ObjectID="_1468075725" r:id="rId4">
            <o:LockedField>false</o:LockedField>
          </o:OLEObject>
        </w:object>
      </w:r>
    </w:p>
    <w:p w14:paraId="5C0A29F3">
      <w:pPr>
        <w:rPr>
          <w:rFonts w:hint="eastAsia" w:eastAsia="宋体"/>
          <w:lang w:val="en-US" w:eastAsia="zh-CN"/>
        </w:rPr>
      </w:pPr>
      <w:r>
        <w:rPr>
          <w:rFonts w:hint="eastAsia"/>
          <w:lang w:val="en-US" w:eastAsia="zh-CN"/>
        </w:rPr>
        <w:t>其中</w:t>
      </w:r>
      <w:r>
        <w:rPr>
          <w:rFonts w:hint="eastAsia"/>
          <w:position w:val="-12"/>
          <w:lang w:val="en-US" w:eastAsia="zh-CN"/>
        </w:rPr>
        <w:object>
          <v:shape id="_x0000_i1046" o:spt="75" type="#_x0000_t75" style="height:18pt;width:13.95pt;" o:ole="t" filled="f" o:preferrelative="t" stroked="f" coordsize="21600,21600">
            <v:fill on="f" focussize="0,0"/>
            <v:stroke on="f"/>
            <v:imagedata r:id="rId7" o:title=""/>
            <o:lock v:ext="edit" aspectratio="t"/>
            <w10:wrap type="none"/>
            <w10:anchorlock/>
          </v:shape>
          <o:OLEObject Type="Embed" ProgID="Equation.KSEE3" ShapeID="_x0000_i1046" DrawAspect="Content" ObjectID="_1468075726" r:id="rId6">
            <o:LockedField>false</o:LockedField>
          </o:OLEObject>
        </w:object>
      </w:r>
      <w:r>
        <w:rPr>
          <w:rFonts w:ascii="宋体" w:hAnsi="宋体" w:eastAsia="宋体" w:cs="宋体"/>
          <w:sz w:val="24"/>
          <w:szCs w:val="24"/>
        </w:rPr>
        <w:t>为已知的第</w:t>
      </w:r>
      <w:r>
        <w:rPr>
          <w:rFonts w:ascii="宋体" w:hAnsi="宋体" w:eastAsia="宋体" w:cs="宋体"/>
          <w:position w:val="-6"/>
          <w:sz w:val="24"/>
          <w:szCs w:val="24"/>
        </w:rPr>
        <w:object>
          <v:shape id="_x0000_i1047" o:spt="75" type="#_x0000_t75" style="height:12pt;width:6.95pt;" o:ole="t" filled="f" o:preferrelative="t" stroked="f" coordsize="21600,21600">
            <v:fill on="f" focussize="0,0"/>
            <v:stroke on="f"/>
            <v:imagedata r:id="rId9" o:title=""/>
            <o:lock v:ext="edit" aspectratio="t"/>
            <w10:wrap type="none"/>
            <w10:anchorlock/>
          </v:shape>
          <o:OLEObject Type="Embed" ProgID="Equation.KSEE3" ShapeID="_x0000_i1047" DrawAspect="Content" ObjectID="_1468075727" r:id="rId8">
            <o:LockedField>false</o:LockedField>
          </o:OLEObject>
        </w:object>
      </w:r>
      <w:r>
        <w:rPr>
          <w:rFonts w:ascii="宋体" w:hAnsi="宋体" w:eastAsia="宋体" w:cs="宋体"/>
          <w:sz w:val="24"/>
          <w:szCs w:val="24"/>
        </w:rPr>
        <w:t>天天气。对给定联合行动</w:t>
      </w:r>
      <w:r>
        <w:rPr>
          <w:rFonts w:ascii="宋体" w:hAnsi="宋体" w:eastAsia="宋体" w:cs="宋体"/>
          <w:position w:val="-12"/>
          <w:sz w:val="24"/>
          <w:szCs w:val="24"/>
        </w:rPr>
        <w:object>
          <v:shape id="_x0000_i1048" o:spt="75" type="#_x0000_t75" style="height:18pt;width:12pt;" o:ole="t" filled="f" o:preferrelative="t" stroked="f" coordsize="21600,21600">
            <v:fill on="f" focussize="0,0"/>
            <v:stroke on="f"/>
            <v:imagedata r:id="rId11" o:title=""/>
            <o:lock v:ext="edit" aspectratio="t"/>
            <w10:wrap type="none"/>
            <w10:anchorlock/>
          </v:shape>
          <o:OLEObject Type="Embed" ProgID="Equation.KSEE3" ShapeID="_x0000_i1048" DrawAspect="Content" ObjectID="_1468075728" r:id="rId10">
            <o:LockedField>false</o:LockedField>
          </o:OLEObject>
        </w:object>
      </w:r>
      <w:r>
        <w:rPr>
          <w:rFonts w:ascii="宋体" w:hAnsi="宋体" w:eastAsia="宋体" w:cs="宋体"/>
          <w:sz w:val="24"/>
          <w:szCs w:val="24"/>
        </w:rPr>
        <w:t>​，程序先计算两名玩家是否在同一时间沿同一边移动，再统计共同挖矿人数以及共同购买人数，据此确定</w:t>
      </w:r>
      <w:r>
        <w:rPr>
          <w:rFonts w:ascii="宋体" w:hAnsi="宋体" w:eastAsia="宋体" w:cs="宋体"/>
          <w:position w:val="-14"/>
          <w:sz w:val="24"/>
          <w:szCs w:val="24"/>
        </w:rPr>
        <w:object>
          <v:shape id="_x0000_i1049" o:spt="75" type="#_x0000_t75" style="height:20pt;width:72pt;" o:ole="t" filled="f" o:preferrelative="t" stroked="f" coordsize="21600,21600">
            <v:fill on="f" focussize="0,0"/>
            <v:stroke on="f"/>
            <v:imagedata r:id="rId13" o:title=""/>
            <o:lock v:ext="edit" aspectratio="t"/>
            <w10:wrap type="none"/>
            <w10:anchorlock/>
          </v:shape>
          <o:OLEObject Type="Embed" ProgID="Equation.KSEE3" ShapeID="_x0000_i1049" DrawAspect="Content" ObjectID="_1468075729" r:id="rId12">
            <o:LockedField>false</o:LockedField>
          </o:OLEObject>
        </w:object>
      </w:r>
      <w:r>
        <w:rPr>
          <w:rFonts w:ascii="宋体" w:hAnsi="宋体" w:eastAsia="宋体" w:cs="宋体"/>
          <w:sz w:val="24"/>
          <w:szCs w:val="24"/>
        </w:rPr>
        <w:t>，随后利用前述资源和资金方程更新联合状态。</w:t>
      </w:r>
    </w:p>
    <w:p w14:paraId="1AD2D8A6">
      <w:pPr>
        <w:rPr>
          <w:rFonts w:hint="eastAsia"/>
          <w:lang w:val="en-US" w:eastAsia="zh-CN"/>
        </w:rPr>
      </w:pPr>
      <w:r>
        <w:rPr>
          <w:rFonts w:ascii="宋体" w:hAnsi="宋体" w:eastAsia="宋体" w:cs="宋体"/>
          <w:sz w:val="24"/>
          <w:szCs w:val="24"/>
        </w:rPr>
        <w:t>以所有玩家最终资金之和作为联合策略的评价指标：</w:t>
      </w:r>
    </w:p>
    <w:p w14:paraId="62819D78">
      <w:pPr>
        <w:rPr>
          <w:rFonts w:hint="eastAsia"/>
          <w:lang w:val="en-US" w:eastAsia="zh-CN"/>
        </w:rPr>
      </w:pPr>
    </w:p>
    <w:p w14:paraId="7301959B">
      <w:pPr>
        <w:ind w:left="2520" w:leftChars="0" w:firstLine="420" w:firstLineChars="0"/>
        <w:rPr>
          <w:rFonts w:hint="eastAsia"/>
          <w:lang w:val="en-US" w:eastAsia="zh-CN"/>
        </w:rPr>
      </w:pPr>
      <w:r>
        <w:rPr>
          <w:rFonts w:hint="eastAsia"/>
          <w:position w:val="-30"/>
          <w:lang w:val="en-US" w:eastAsia="zh-CN"/>
        </w:rPr>
        <w:object>
          <v:shape id="_x0000_i1050" o:spt="75" type="#_x0000_t75" style="height:35pt;width:87pt;" o:ole="t" filled="f" o:preferrelative="t" stroked="f" coordsize="21600,21600">
            <v:fill on="f" focussize="0,0"/>
            <v:stroke on="f"/>
            <v:imagedata r:id="rId15" o:title=""/>
            <o:lock v:ext="edit" aspectratio="t"/>
            <w10:wrap type="none"/>
            <w10:anchorlock/>
          </v:shape>
          <o:OLEObject Type="Embed" ProgID="Equation.KSEE3" ShapeID="_x0000_i1050" DrawAspect="Content" ObjectID="_1468075730" r:id="rId14">
            <o:LockedField>false</o:LockedField>
          </o:OLEObject>
        </w:object>
      </w:r>
    </w:p>
    <w:p w14:paraId="766A1158">
      <w:pPr>
        <w:rPr>
          <w:rFonts w:hint="eastAsia"/>
          <w:lang w:val="en-US" w:eastAsia="zh-CN"/>
        </w:rPr>
      </w:pPr>
    </w:p>
    <w:p w14:paraId="3E22FE00">
      <w:pPr>
        <w:pStyle w:val="3"/>
        <w:keepNext w:val="0"/>
        <w:keepLines w:val="0"/>
        <w:widowControl/>
        <w:suppressLineNumbers w:val="0"/>
        <w:spacing w:before="0" w:beforeAutospacing="1" w:after="0" w:afterAutospacing="1"/>
        <w:ind w:left="0" w:right="0"/>
      </w:pPr>
      <w:r>
        <w:t>同时要求每名玩家均在截止日前合法到达终点。</w:t>
      </w:r>
    </w:p>
    <w:p w14:paraId="5FB35B15">
      <w:pPr>
        <w:pStyle w:val="3"/>
        <w:keepNext w:val="0"/>
        <w:keepLines w:val="0"/>
        <w:widowControl/>
        <w:suppressLineNumbers w:val="0"/>
      </w:pPr>
      <w:r>
        <w:t xml:space="preserve">由于天气确定，程序按照第1日至第 </w:t>
      </w:r>
      <w:r>
        <w:rPr>
          <w:position w:val="-4"/>
        </w:rPr>
        <w:object>
          <v:shape id="_x0000_i1051" o:spt="75" type="#_x0000_t75" style="height:13pt;width:11pt;" o:ole="t" filled="f" o:preferrelative="t" stroked="f" coordsize="21600,21600">
            <v:fill on="f" focussize="0,0"/>
            <v:stroke on="f"/>
            <v:imagedata r:id="rId17" o:title=""/>
            <o:lock v:ext="edit" aspectratio="t"/>
            <w10:wrap type="none"/>
            <w10:anchorlock/>
          </v:shape>
          <o:OLEObject Type="Embed" ProgID="Equation.KSEE3" ShapeID="_x0000_i1051" DrawAspect="Content" ObjectID="_1468075731" r:id="rId16">
            <o:LockedField>false</o:LockedField>
          </o:OLEObject>
        </w:object>
      </w:r>
      <w:bookmarkStart w:id="0" w:name="_GoBack"/>
      <w:bookmarkEnd w:id="0"/>
      <w:r>
        <w:t>日依次生成所有合法的联合行动，对违反邻接、天气、资源、资金和负重条件的状态立即删除，并保存当前联合状态下较优的资金结果。全部日期递推结束以后，从可行终点状态中选取目标值最大的方案，并利用前驱信息恢复两名玩家完整的行动时序。</w:t>
      </w:r>
    </w:p>
    <w:p w14:paraId="3AAB3316">
      <w:pPr>
        <w:rPr>
          <w:rFonts w:hint="eastAsia"/>
          <w:lang w:val="en-US" w:eastAsia="zh-CN"/>
        </w:rPr>
      </w:pPr>
    </w:p>
    <w:p w14:paraId="17B0F1F6">
      <w:pPr>
        <w:rPr>
          <w:rFonts w:hint="eastAsia"/>
          <w:lang w:val="en-US" w:eastAsia="zh-CN"/>
        </w:rPr>
      </w:pPr>
    </w:p>
    <w:p w14:paraId="3ABD94E0">
      <w:pPr>
        <w:rPr>
          <w:rFonts w:hint="eastAsia"/>
          <w:lang w:val="en-US" w:eastAsia="zh-CN"/>
        </w:rPr>
      </w:pPr>
    </w:p>
    <w:p w14:paraId="6808340D">
      <w:pPr>
        <w:rPr>
          <w:rFonts w:hint="eastAsia"/>
          <w:lang w:val="en-US" w:eastAsia="zh-CN"/>
        </w:rPr>
      </w:pPr>
      <w:r>
        <w:rPr>
          <w:rFonts w:hint="eastAsia"/>
          <w:lang w:val="en-US" w:eastAsia="zh-CN"/>
        </w:rPr>
        <w:t>5.4.7第六关保证型反馈</w:t>
      </w:r>
    </w:p>
    <w:p w14:paraId="05439734">
      <w:pPr>
        <w:rPr>
          <w:rFonts w:hint="eastAsia" w:ascii="宋体" w:hAnsi="宋体" w:eastAsia="宋体" w:cs="宋体"/>
          <w:sz w:val="24"/>
          <w:szCs w:val="24"/>
          <w:lang w:val="en-US" w:eastAsia="zh-CN"/>
        </w:rPr>
      </w:pPr>
      <w:r>
        <w:rPr>
          <w:rFonts w:ascii="宋体" w:hAnsi="宋体" w:eastAsia="宋体" w:cs="宋体"/>
          <w:sz w:val="24"/>
          <w:szCs w:val="24"/>
        </w:rPr>
        <w:t>第六关每天只能观察当天实际天气，而且每天结束以后能够得到其他玩家当天的行动及剩余资源。</w:t>
      </w:r>
      <w:r>
        <w:rPr>
          <w:rFonts w:hint="eastAsia" w:ascii="宋体" w:hAnsi="宋体" w:eastAsia="宋体" w:cs="宋体"/>
          <w:sz w:val="24"/>
          <w:szCs w:val="24"/>
          <w:lang w:val="en-US" w:eastAsia="zh-CN"/>
        </w:rPr>
        <w:t>因此第</w:t>
      </w:r>
      <w:r>
        <w:rPr>
          <w:rFonts w:hint="eastAsia" w:ascii="宋体" w:hAnsi="宋体" w:eastAsia="宋体" w:cs="宋体"/>
          <w:position w:val="-6"/>
          <w:sz w:val="24"/>
          <w:szCs w:val="24"/>
          <w:lang w:val="en-US" w:eastAsia="zh-CN"/>
        </w:rPr>
        <w:object>
          <v:shape id="_x0000_i1025" o:spt="75" type="#_x0000_t75" style="height:13.95pt;width:22pt;" o:ole="t" filled="f" o:preferrelative="t" stroked="f" coordsize="21600,21600">
            <v:fill on="f" focussize="0,0"/>
            <v:stroke on="f"/>
            <v:imagedata r:id="rId19" o:title=""/>
            <o:lock v:ext="edit" aspectratio="t"/>
            <w10:wrap type="none"/>
            <w10:anchorlock/>
          </v:shape>
          <o:OLEObject Type="Embed" ProgID="Equation.KSEE3" ShapeID="_x0000_i1025" DrawAspect="Content" ObjectID="_1468075732" r:id="rId18">
            <o:LockedField>false</o:LockedField>
          </o:OLEObject>
        </w:object>
      </w:r>
      <w:r>
        <w:rPr>
          <w:rFonts w:hint="eastAsia" w:ascii="宋体" w:hAnsi="宋体" w:eastAsia="宋体" w:cs="宋体"/>
          <w:sz w:val="24"/>
          <w:szCs w:val="24"/>
          <w:lang w:val="en-US" w:eastAsia="zh-CN"/>
        </w:rPr>
        <w:t>天的决策可以完全依赖完整联合状态</w:t>
      </w:r>
    </w:p>
    <w:p w14:paraId="578666CA">
      <w:pPr>
        <w:ind w:left="3360" w:leftChars="0" w:firstLine="420" w:firstLineChars="0"/>
        <w:rPr>
          <w:rFonts w:hint="default" w:ascii="宋体" w:hAnsi="宋体" w:eastAsia="宋体" w:cs="宋体"/>
          <w:sz w:val="24"/>
          <w:szCs w:val="24"/>
          <w:lang w:val="en-US" w:eastAsia="zh-CN"/>
        </w:rPr>
      </w:pPr>
      <w:r>
        <w:rPr>
          <w:rFonts w:hint="default" w:ascii="宋体" w:hAnsi="宋体" w:eastAsia="宋体" w:cs="宋体"/>
          <w:position w:val="-12"/>
          <w:sz w:val="24"/>
          <w:szCs w:val="24"/>
          <w:lang w:val="en-US" w:eastAsia="zh-CN"/>
        </w:rPr>
        <w:object>
          <v:shape id="_x0000_i1026" o:spt="75" type="#_x0000_t75" style="height:18pt;width:13pt;" o:ole="t" filled="f" o:preferrelative="t" stroked="f" coordsize="21600,21600">
            <v:fill on="f" focussize="0,0"/>
            <v:stroke on="f"/>
            <v:imagedata r:id="rId21" o:title=""/>
            <o:lock v:ext="edit" aspectratio="t"/>
            <w10:wrap type="none"/>
            <w10:anchorlock/>
          </v:shape>
          <o:OLEObject Type="Embed" ProgID="Equation.KSEE3" ShapeID="_x0000_i1026" DrawAspect="Content" ObjectID="_1468075733" r:id="rId20">
            <o:LockedField>false</o:LockedField>
          </o:OLEObject>
        </w:object>
      </w:r>
    </w:p>
    <w:p w14:paraId="5DA85D3A">
      <w:pPr>
        <w:rPr>
          <w:rFonts w:ascii="宋体" w:hAnsi="宋体" w:eastAsia="宋体" w:cs="宋体"/>
          <w:sz w:val="24"/>
          <w:szCs w:val="24"/>
        </w:rPr>
      </w:pPr>
      <w:r>
        <w:rPr>
          <w:rFonts w:ascii="宋体" w:hAnsi="宋体" w:eastAsia="宋体" w:cs="宋体"/>
          <w:sz w:val="24"/>
          <w:szCs w:val="24"/>
        </w:rPr>
        <w:t>针对“沙暴较少”这一信息，沿用前文沙暴预算的处理。设剩余允许出现的沙暴次数为</w:t>
      </w:r>
    </w:p>
    <w:p w14:paraId="75D22778">
      <w:pPr>
        <w:ind w:left="2940" w:leftChars="0" w:firstLine="420" w:firstLineChars="0"/>
        <w:rPr>
          <w:rFonts w:ascii="宋体" w:hAnsi="宋体" w:eastAsia="宋体" w:cs="宋体"/>
          <w:sz w:val="24"/>
          <w:szCs w:val="24"/>
        </w:rPr>
      </w:pPr>
      <w:r>
        <w:rPr>
          <w:rFonts w:ascii="宋体" w:hAnsi="宋体" w:eastAsia="宋体" w:cs="宋体"/>
          <w:position w:val="-12"/>
          <w:sz w:val="24"/>
          <w:szCs w:val="24"/>
        </w:rPr>
        <w:object>
          <v:shape id="_x0000_i1027" o:spt="75" type="#_x0000_t75" style="height:18pt;width:103.95pt;" o:ole="t" filled="f" o:preferrelative="t" stroked="f" coordsize="21600,21600">
            <v:fill on="f" focussize="0,0"/>
            <v:stroke on="f"/>
            <v:imagedata r:id="rId23" o:title=""/>
            <o:lock v:ext="edit" aspectratio="t"/>
            <w10:wrap type="none"/>
            <w10:anchorlock/>
          </v:shape>
          <o:OLEObject Type="Embed" ProgID="Equation.KSEE3" ShapeID="_x0000_i1027" DrawAspect="Content" ObjectID="_1468075734" r:id="rId22">
            <o:LockedField>false</o:LockedField>
          </o:OLEObject>
        </w:object>
      </w:r>
    </w:p>
    <w:p w14:paraId="299A14B5">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晴朗或高温时</w:t>
      </w:r>
    </w:p>
    <w:p w14:paraId="1764ABEB">
      <w:pPr>
        <w:ind w:left="2940" w:leftChars="0" w:firstLine="420" w:firstLineChars="0"/>
        <w:rPr>
          <w:rFonts w:hint="default" w:ascii="宋体" w:hAnsi="宋体" w:eastAsia="宋体" w:cs="宋体"/>
          <w:sz w:val="24"/>
          <w:szCs w:val="24"/>
          <w:lang w:val="en-US" w:eastAsia="zh-CN"/>
        </w:rPr>
      </w:pPr>
      <w:r>
        <w:rPr>
          <w:rFonts w:hint="default" w:ascii="宋体" w:hAnsi="宋体" w:eastAsia="宋体" w:cs="宋体"/>
          <w:position w:val="-12"/>
          <w:sz w:val="24"/>
          <w:szCs w:val="24"/>
          <w:lang w:val="en-US" w:eastAsia="zh-CN"/>
        </w:rPr>
        <w:object>
          <v:shape id="_x0000_i1028" o:spt="75" type="#_x0000_t75" style="height:18pt;width:89pt;" o:ole="t" filled="f" o:preferrelative="t" stroked="f" coordsize="21600,21600">
            <v:fill on="f" focussize="0,0"/>
            <v:stroke on="f"/>
            <v:imagedata r:id="rId25" o:title=""/>
            <o:lock v:ext="edit" aspectratio="t"/>
            <w10:wrap type="none"/>
            <w10:anchorlock/>
          </v:shape>
          <o:OLEObject Type="Embed" ProgID="Equation.KSEE3" ShapeID="_x0000_i1028" DrawAspect="Content" ObjectID="_1468075735" r:id="rId24">
            <o:LockedField>false</o:LockedField>
          </o:OLEObject>
        </w:object>
      </w:r>
    </w:p>
    <w:p w14:paraId="2EE276C8">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若</w:t>
      </w:r>
    </w:p>
    <w:p w14:paraId="10A773D3">
      <w:pPr>
        <w:ind w:left="2940" w:leftChars="0" w:firstLine="420" w:firstLineChars="0"/>
        <w:rPr>
          <w:rFonts w:hint="default" w:ascii="宋体" w:hAnsi="宋体" w:eastAsia="宋体" w:cs="宋体"/>
          <w:sz w:val="24"/>
          <w:szCs w:val="24"/>
          <w:lang w:val="en-US" w:eastAsia="zh-CN"/>
        </w:rPr>
      </w:pPr>
      <w:r>
        <w:rPr>
          <w:rFonts w:hint="default" w:ascii="宋体" w:hAnsi="宋体" w:eastAsia="宋体" w:cs="宋体"/>
          <w:position w:val="-12"/>
          <w:sz w:val="24"/>
          <w:szCs w:val="24"/>
          <w:lang w:val="en-US" w:eastAsia="zh-CN"/>
        </w:rPr>
        <w:object>
          <v:shape id="_x0000_i1029" o:spt="75" type="#_x0000_t75" style="height:18pt;width:55pt;" o:ole="t" filled="f" o:preferrelative="t" stroked="f" coordsize="21600,21600">
            <v:fill on="f" focussize="0,0"/>
            <v:stroke on="f"/>
            <v:imagedata r:id="rId27" o:title=""/>
            <o:lock v:ext="edit" aspectratio="t"/>
            <w10:wrap type="none"/>
            <w10:anchorlock/>
          </v:shape>
          <o:OLEObject Type="Embed" ProgID="Equation.KSEE3" ShapeID="_x0000_i1029" DrawAspect="Content" ObjectID="_1468075736" r:id="rId26">
            <o:LockedField>false</o:LockedField>
          </o:OLEObject>
        </w:object>
      </w:r>
    </w:p>
    <w:p w14:paraId="6A82572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则之后允许天气集合只包含晴朗和高温;若</w:t>
      </w:r>
    </w:p>
    <w:p w14:paraId="6A12F4AF">
      <w:pPr>
        <w:ind w:left="2940" w:leftChars="0" w:firstLine="420" w:firstLineChars="0"/>
        <w:rPr>
          <w:rFonts w:hint="default" w:ascii="宋体" w:hAnsi="宋体" w:eastAsia="宋体" w:cs="宋体"/>
          <w:sz w:val="24"/>
          <w:szCs w:val="24"/>
          <w:lang w:val="en-US" w:eastAsia="zh-CN"/>
        </w:rPr>
      </w:pPr>
      <w:r>
        <w:rPr>
          <w:rFonts w:hint="default" w:ascii="宋体" w:hAnsi="宋体" w:eastAsia="宋体" w:cs="宋体"/>
          <w:position w:val="-12"/>
          <w:sz w:val="24"/>
          <w:szCs w:val="24"/>
          <w:lang w:val="en-US" w:eastAsia="zh-CN"/>
        </w:rPr>
        <w:object>
          <v:shape id="_x0000_i1030" o:spt="75" alt="" type="#_x0000_t75" style="height:18pt;width:55pt;" o:ole="t" filled="f" o:preferrelative="t" stroked="f" coordsize="21600,21600">
            <v:path/>
            <v:fill on="f" focussize="0,0"/>
            <v:stroke on="f"/>
            <v:imagedata r:id="rId29" o:title=""/>
            <o:lock v:ext="edit" aspectratio="t"/>
            <w10:wrap type="none"/>
            <w10:anchorlock/>
          </v:shape>
          <o:OLEObject Type="Embed" ProgID="Equation.KSEE3" ShapeID="_x0000_i1030" DrawAspect="Content" ObjectID="_1468075737" r:id="rId28">
            <o:LockedField>false</o:LockedField>
          </o:OLEObject>
        </w:object>
      </w:r>
    </w:p>
    <w:p w14:paraId="4F04C813">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则沙暴仍属于可能天气</w:t>
      </w:r>
    </w:p>
    <w:p w14:paraId="1726AF9D">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设</w:t>
      </w:r>
    </w:p>
    <w:p w14:paraId="6A4E7F2C">
      <w:pPr>
        <w:ind w:left="2940" w:leftChars="0" w:firstLine="420" w:firstLineChars="0"/>
        <w:rPr>
          <w:rFonts w:hint="default" w:ascii="宋体" w:hAnsi="宋体" w:eastAsia="宋体" w:cs="宋体"/>
          <w:sz w:val="24"/>
          <w:szCs w:val="24"/>
          <w:lang w:val="en-US" w:eastAsia="zh-CN"/>
        </w:rPr>
      </w:pPr>
      <w:r>
        <w:rPr>
          <w:rFonts w:hint="default" w:ascii="宋体" w:hAnsi="宋体" w:eastAsia="宋体" w:cs="宋体"/>
          <w:position w:val="-12"/>
          <w:sz w:val="24"/>
          <w:szCs w:val="24"/>
          <w:lang w:val="en-US" w:eastAsia="zh-CN"/>
        </w:rPr>
        <w:object>
          <v:shape id="_x0000_i1031" o:spt="75" type="#_x0000_t75" style="height:18pt;width:75pt;" o:ole="t" filled="f" o:preferrelative="t" stroked="f" coordsize="21600,21600">
            <v:fill on="f" focussize="0,0"/>
            <v:stroke on="f"/>
            <v:imagedata r:id="rId31" o:title=""/>
            <o:lock v:ext="edit" aspectratio="t"/>
            <w10:wrap type="none"/>
            <w10:anchorlock/>
          </v:shape>
          <o:OLEObject Type="Embed" ProgID="Equation.KSEE3" ShapeID="_x0000_i1031" DrawAspect="Content" ObjectID="_1468075738" r:id="rId30">
            <o:LockedField>false</o:LockedField>
          </o:OLEObject>
        </w:object>
      </w:r>
    </w:p>
    <w:p w14:paraId="2FA94AD0">
      <w:pPr>
        <w:rPr>
          <w:rFonts w:ascii="宋体" w:hAnsi="宋体" w:eastAsia="宋体" w:cs="宋体"/>
          <w:sz w:val="24"/>
          <w:szCs w:val="24"/>
        </w:rPr>
      </w:pPr>
      <w:r>
        <w:rPr>
          <w:rFonts w:ascii="宋体" w:hAnsi="宋体" w:eastAsia="宋体" w:cs="宋体"/>
          <w:sz w:val="24"/>
          <w:szCs w:val="24"/>
        </w:rPr>
        <w:t>为当天实际天气已经揭示时，从当前联合状态出发所能保证的最大最终总资金。程序的核心递推关系为</w:t>
      </w:r>
    </w:p>
    <w:p w14:paraId="592847F3">
      <w:pPr>
        <w:ind w:left="1260" w:leftChars="0" w:firstLine="420" w:firstLineChars="0"/>
        <w:rPr>
          <w:rFonts w:hint="eastAsia" w:ascii="宋体" w:hAnsi="宋体" w:eastAsia="宋体" w:cs="宋体"/>
          <w:sz w:val="24"/>
          <w:szCs w:val="24"/>
          <w:lang w:val="en-US" w:eastAsia="zh-CN"/>
        </w:rPr>
      </w:pPr>
      <w:r>
        <w:rPr>
          <w:rFonts w:hint="eastAsia" w:ascii="宋体" w:hAnsi="宋体" w:eastAsia="宋体" w:cs="宋体"/>
          <w:position w:val="-22"/>
          <w:sz w:val="24"/>
          <w:szCs w:val="24"/>
          <w:lang w:val="en-US" w:eastAsia="zh-CN"/>
        </w:rPr>
        <w:object>
          <v:shape id="_x0000_i1032" o:spt="75" type="#_x0000_t75" style="height:23pt;width:240pt;" o:ole="t" filled="f" o:preferrelative="t" stroked="f" coordsize="21600,21600">
            <v:fill on="f" focussize="0,0"/>
            <v:stroke on="f"/>
            <v:imagedata r:id="rId33" o:title=""/>
            <o:lock v:ext="edit" aspectratio="t"/>
            <w10:wrap type="none"/>
            <w10:anchorlock/>
          </v:shape>
          <o:OLEObject Type="Embed" ProgID="Equation.KSEE3" ShapeID="_x0000_i1032" DrawAspect="Content" ObjectID="_1468075739" r:id="rId32">
            <o:LockedField>false</o:LockedField>
          </o:OLEObject>
        </w:object>
      </w:r>
    </w:p>
    <w:p w14:paraId="0A6B4DDF">
      <w:pPr>
        <w:pStyle w:val="3"/>
        <w:keepNext w:val="0"/>
        <w:keepLines w:val="0"/>
        <w:widowControl/>
        <w:suppressLineNumbers w:val="0"/>
        <w:spacing w:before="0" w:beforeAutospacing="1" w:after="0" w:afterAutospacing="1"/>
        <w:ind w:left="0" w:right="0"/>
        <w:rPr>
          <w:rFonts w:ascii="宋体" w:hAnsi="宋体" w:eastAsia="宋体" w:cs="宋体"/>
          <w:kern w:val="2"/>
          <w:sz w:val="24"/>
          <w:szCs w:val="24"/>
          <w:lang w:val="en-US" w:eastAsia="zh-CN" w:bidi="ar-SA"/>
        </w:rPr>
      </w:pPr>
      <w:r>
        <w:rPr>
          <w:rFonts w:hint="eastAsia" w:ascii="宋体" w:hAnsi="宋体" w:eastAsia="宋体" w:cs="宋体"/>
          <w:sz w:val="24"/>
          <w:szCs w:val="24"/>
          <w:lang w:val="en-US" w:eastAsia="zh-CN"/>
        </w:rPr>
        <w:t>其中</w:t>
      </w:r>
      <w:r>
        <w:rPr>
          <w:rFonts w:hint="eastAsia" w:ascii="宋体" w:hAnsi="宋体" w:eastAsia="宋体" w:cs="宋体"/>
          <w:position w:val="-12"/>
          <w:sz w:val="24"/>
          <w:szCs w:val="24"/>
          <w:lang w:val="en-US" w:eastAsia="zh-CN"/>
        </w:rPr>
        <w:object>
          <v:shape id="_x0000_i1033" o:spt="75" type="#_x0000_t75" style="height:18pt;width:53pt;" o:ole="t" filled="f" o:preferrelative="t" stroked="f" coordsize="21600,21600">
            <v:fill on="f" focussize="0,0"/>
            <v:stroke on="f"/>
            <v:imagedata r:id="rId35" o:title=""/>
            <o:lock v:ext="edit" aspectratio="t"/>
            <w10:wrap type="none"/>
            <w10:anchorlock/>
          </v:shape>
          <o:OLEObject Type="Embed" ProgID="Equation.KSEE3" ShapeID="_x0000_i1033" DrawAspect="Content" ObjectID="_1468075740" r:id="rId34">
            <o:LockedField>false</o:LockedField>
          </o:OLEObject>
        </w:object>
      </w:r>
      <w:r>
        <w:rPr>
          <w:rFonts w:ascii="宋体" w:hAnsi="宋体" w:eastAsia="宋体" w:cs="宋体"/>
          <w:kern w:val="2"/>
          <w:sz w:val="24"/>
          <w:szCs w:val="24"/>
          <w:lang w:val="en-US" w:eastAsia="zh-CN" w:bidi="ar-SA"/>
        </w:rPr>
        <w:t>表示当天所有满足多人交互规则和基本生存约束的联合行动集合。</w:t>
      </w:r>
    </w:p>
    <w:p w14:paraId="5FF25690">
      <w:pPr>
        <w:pStyle w:val="3"/>
        <w:keepNext w:val="0"/>
        <w:keepLines w:val="0"/>
        <w:widowControl/>
        <w:suppressLineNumbers w:val="0"/>
        <w:rPr>
          <w:rFonts w:ascii="宋体" w:hAnsi="宋体" w:eastAsia="宋体" w:cs="宋体"/>
          <w:kern w:val="2"/>
          <w:sz w:val="24"/>
          <w:szCs w:val="24"/>
          <w:lang w:val="en-US" w:eastAsia="zh-CN" w:bidi="ar-SA"/>
        </w:rPr>
      </w:pPr>
      <w:r>
        <w:rPr>
          <w:rFonts w:ascii="宋体" w:hAnsi="宋体" w:eastAsia="宋体" w:cs="宋体"/>
          <w:kern w:val="2"/>
          <w:sz w:val="24"/>
          <w:szCs w:val="24"/>
          <w:lang w:val="en-US" w:eastAsia="zh-CN" w:bidi="ar-SA"/>
        </w:rPr>
        <w:t>该式的计算顺序与实际信息获得过程一致：当天所有玩家先根据已经观察到的天气和前一日公开的联合状态确定行动；行动执行后形成新的联合状态；由于下一日天气仍未知，再对允许出现的下一日天气取最不利值；最后在所有当天联合行动中选择保证收益最大的方案。</w:t>
      </w:r>
    </w:p>
    <w:p w14:paraId="1A052C01">
      <w:pPr>
        <w:pStyle w:val="3"/>
        <w:keepNext w:val="0"/>
        <w:keepLines w:val="0"/>
        <w:widowControl/>
        <w:suppressLineNumbers w:val="0"/>
        <w:rPr>
          <w:rFonts w:ascii="宋体" w:hAnsi="宋体" w:eastAsia="宋体" w:cs="宋体"/>
          <w:kern w:val="2"/>
          <w:sz w:val="24"/>
          <w:szCs w:val="24"/>
          <w:lang w:val="en-US" w:eastAsia="zh-CN" w:bidi="ar-SA"/>
        </w:rPr>
      </w:pPr>
      <w:r>
        <w:rPr>
          <w:rFonts w:ascii="宋体" w:hAnsi="宋体" w:eastAsia="宋体" w:cs="宋体"/>
          <w:kern w:val="2"/>
          <w:sz w:val="24"/>
          <w:szCs w:val="24"/>
          <w:lang w:val="en-US" w:eastAsia="zh-CN" w:bidi="ar-SA"/>
        </w:rPr>
        <w:t>因此，第六关得到的是随每日天气和其他玩家状态变化而调整的反馈策略，而不是在第0天固定一条完整路线。</w:t>
      </w:r>
    </w:p>
    <w:p w14:paraId="233CDB65">
      <w:pPr>
        <w:rPr>
          <w:rFonts w:hint="default" w:ascii="宋体" w:hAnsi="宋体" w:eastAsia="宋体" w:cs="宋体"/>
          <w:sz w:val="24"/>
          <w:szCs w:val="24"/>
          <w:lang w:val="en-US" w:eastAsia="zh-CN"/>
        </w:rPr>
      </w:pPr>
    </w:p>
    <w:p w14:paraId="3B76EE88">
      <w:pPr>
        <w:rPr>
          <w:rFonts w:hint="default" w:ascii="宋体" w:hAnsi="宋体" w:eastAsia="宋体" w:cs="宋体"/>
          <w:sz w:val="24"/>
          <w:szCs w:val="24"/>
          <w:lang w:val="en-US" w:eastAsia="zh-CN"/>
        </w:rPr>
      </w:pPr>
    </w:p>
    <w:p w14:paraId="66F4FFD3">
      <w:pPr>
        <w:pStyle w:val="2"/>
        <w:keepNext w:val="0"/>
        <w:keepLines w:val="0"/>
        <w:widowControl/>
        <w:suppressLineNumbers w:val="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5.4.8 算法求解步骤</w:t>
      </w:r>
    </w:p>
    <w:p w14:paraId="35EE3CB3">
      <w:pPr>
        <w:pStyle w:val="3"/>
        <w:keepNext w:val="0"/>
        <w:keepLines w:val="0"/>
        <w:widowControl/>
        <w:suppressLineNumbers w:val="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根据上述模型，MATLAB程序的主要计算过程如下：</w:t>
      </w:r>
    </w:p>
    <w:p w14:paraId="2B8E656F">
      <w:pPr>
        <w:keepNext w:val="0"/>
        <w:keepLines w:val="0"/>
        <w:widowControl/>
        <w:numPr>
          <w:ilvl w:val="0"/>
          <w:numId w:val="1"/>
        </w:numPr>
        <w:suppressLineNumbers w:val="0"/>
        <w:spacing w:before="0" w:beforeAutospacing="1" w:after="0" w:afterAutospacing="1"/>
        <w:ind w:left="720" w:hanging="36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 xml:space="preserve">将第五、六关地图转化为邻接表，读取起点、终点、矿山、村庄、负重上限、初始资金、资源价格及天气消耗数据。 </w:t>
      </w:r>
    </w:p>
    <w:p w14:paraId="11675FF4">
      <w:pPr>
        <w:keepNext w:val="0"/>
        <w:keepLines w:val="0"/>
        <w:widowControl/>
        <w:numPr>
          <w:ilvl w:val="0"/>
          <w:numId w:val="1"/>
        </w:numPr>
        <w:suppressLineNumbers w:val="0"/>
        <w:spacing w:before="0" w:beforeAutospacing="1" w:after="0" w:afterAutospacing="1"/>
        <w:ind w:left="720" w:hanging="36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 xml:space="preserve">枚举每名玩家满足资金约束和负重约束的初始水、食物配置，形成初始联合状态。 </w:t>
      </w:r>
    </w:p>
    <w:p w14:paraId="72DF237E">
      <w:pPr>
        <w:keepNext w:val="0"/>
        <w:keepLines w:val="0"/>
        <w:widowControl/>
        <w:numPr>
          <w:ilvl w:val="0"/>
          <w:numId w:val="1"/>
        </w:numPr>
        <w:suppressLineNumbers w:val="0"/>
        <w:spacing w:before="0" w:beforeAutospacing="1" w:after="0" w:afterAutospacing="1"/>
        <w:ind w:left="720" w:hanging="36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 xml:space="preserve">对每个日期生成各玩家合法行动，并通过笛卡尔组合构造当天联合行动。 </w:t>
      </w:r>
    </w:p>
    <w:p w14:paraId="382A74D0">
      <w:pPr>
        <w:keepNext w:val="0"/>
        <w:keepLines w:val="0"/>
        <w:widowControl/>
        <w:numPr>
          <w:ilvl w:val="0"/>
          <w:numId w:val="1"/>
        </w:numPr>
        <w:suppressLineNumbers w:val="0"/>
        <w:spacing w:before="0" w:beforeAutospacing="1" w:after="0" w:afterAutospacing="1"/>
        <w:ind w:left="720" w:hanging="36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 xml:space="preserve">根据所有玩家当天行动，统计每条有向边上的同行人数、各矿山的挖矿人数以及各村庄的购买人数。 </w:t>
      </w:r>
    </w:p>
    <w:p w14:paraId="258F2D41">
      <w:pPr>
        <w:keepNext w:val="0"/>
        <w:keepLines w:val="0"/>
        <w:widowControl/>
        <w:numPr>
          <w:ilvl w:val="0"/>
          <w:numId w:val="1"/>
        </w:numPr>
        <w:suppressLineNumbers w:val="0"/>
        <w:spacing w:before="0" w:beforeAutospacing="1" w:after="0" w:afterAutospacing="1"/>
        <w:ind w:left="720" w:hanging="36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 xml:space="preserve">代入 2k2k 倍同行消耗、R/kR/k 挖矿收益以及多人购买4倍基准价格的规则，更新各玩家的位置、水量、食物量和资金。 </w:t>
      </w:r>
    </w:p>
    <w:p w14:paraId="02705B59">
      <w:pPr>
        <w:keepNext w:val="0"/>
        <w:keepLines w:val="0"/>
        <w:widowControl/>
        <w:numPr>
          <w:ilvl w:val="0"/>
          <w:numId w:val="1"/>
        </w:numPr>
        <w:suppressLineNumbers w:val="0"/>
        <w:spacing w:before="0" w:beforeAutospacing="1" w:after="0" w:afterAutospacing="1"/>
        <w:ind w:left="720" w:hanging="36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 xml:space="preserve">删除出现资源耗尽、超重、资金不足、沙暴移动或无法按截止日期到达的状态。 </w:t>
      </w:r>
    </w:p>
    <w:p w14:paraId="64579760">
      <w:pPr>
        <w:keepNext w:val="0"/>
        <w:keepLines w:val="0"/>
        <w:widowControl/>
        <w:numPr>
          <w:ilvl w:val="0"/>
          <w:numId w:val="1"/>
        </w:numPr>
        <w:suppressLineNumbers w:val="0"/>
        <w:spacing w:before="0" w:beforeAutospacing="1" w:after="0" w:afterAutospacing="1"/>
        <w:ind w:left="720" w:hanging="36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 xml:space="preserve">第五关直接按已知天气序列逐日递推，并在所有合法联合方案中比较最终资金；第六关增加剩余沙暴预算状态，对未来允许天气取最不利值，再选择当天保证收益最大的联合行动。 </w:t>
      </w:r>
    </w:p>
    <w:p w14:paraId="3F9C5E2E">
      <w:pPr>
        <w:keepNext w:val="0"/>
        <w:keepLines w:val="0"/>
        <w:widowControl/>
        <w:numPr>
          <w:ilvl w:val="0"/>
          <w:numId w:val="1"/>
        </w:numPr>
        <w:suppressLineNumbers w:val="0"/>
        <w:spacing w:before="0" w:beforeAutospacing="1" w:after="0" w:afterAutospacing="1"/>
        <w:ind w:left="720" w:hanging="36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 xml:space="preserve">根据保存的最优行动或状态反馈策略恢复各玩家路线，并输出初始资源、到达日期、挖矿天数、最终资金以及资源和资金随日期的变化曲线。 </w:t>
      </w:r>
    </w:p>
    <w:p w14:paraId="3E8EDF3A">
      <w:pPr>
        <w:pStyle w:val="2"/>
        <w:keepNext w:val="0"/>
        <w:keepLines w:val="0"/>
        <w:widowControl/>
        <w:suppressLineNumbers w:val="0"/>
        <w:rPr>
          <w:rFonts w:hint="default" w:ascii="宋体" w:hAnsi="宋体" w:eastAsia="宋体" w:cs="宋体"/>
          <w:b w:val="0"/>
          <w:bCs w:val="0"/>
          <w:kern w:val="2"/>
          <w:sz w:val="24"/>
          <w:szCs w:val="24"/>
          <w:lang w:val="en-US" w:eastAsia="zh-CN" w:bidi="ar-SA"/>
        </w:rPr>
      </w:pPr>
    </w:p>
    <w:p w14:paraId="039DDDEE">
      <w:pPr>
        <w:pStyle w:val="2"/>
        <w:keepNext w:val="0"/>
        <w:keepLines w:val="0"/>
        <w:widowControl/>
        <w:suppressLineNumbers w:val="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5.4.9 第五关求解结果与分析</w:t>
      </w:r>
    </w:p>
    <w:p w14:paraId="61B546D5">
      <w:pPr>
        <w:pStyle w:val="3"/>
        <w:keepNext w:val="0"/>
        <w:keepLines w:val="0"/>
        <w:widowControl/>
        <w:suppressLineNumbers w:val="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MATLAB计算所得第五关结果如下。</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23"/>
        <w:gridCol w:w="1353"/>
        <w:gridCol w:w="1586"/>
        <w:gridCol w:w="1356"/>
        <w:gridCol w:w="1002"/>
        <w:gridCol w:w="1002"/>
        <w:gridCol w:w="1374"/>
      </w:tblGrid>
      <w:tr w14:paraId="1284A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39AF0DF">
            <w:pPr>
              <w:keepNext w:val="0"/>
              <w:keepLines w:val="0"/>
              <w:widowControl/>
              <w:suppressLineNumbers w:val="0"/>
              <w:jc w:val="center"/>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玩家</w:t>
            </w:r>
          </w:p>
        </w:tc>
        <w:tc>
          <w:tcPr>
            <w:tcW w:w="0" w:type="auto"/>
            <w:shd w:val="clear"/>
            <w:vAlign w:val="center"/>
          </w:tcPr>
          <w:p w14:paraId="005CD653">
            <w:pPr>
              <w:keepNext w:val="0"/>
              <w:keepLines w:val="0"/>
              <w:widowControl/>
              <w:suppressLineNumbers w:val="0"/>
              <w:jc w:val="center"/>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初始水量/箱</w:t>
            </w:r>
          </w:p>
        </w:tc>
        <w:tc>
          <w:tcPr>
            <w:tcW w:w="0" w:type="auto"/>
            <w:shd w:val="clear"/>
            <w:vAlign w:val="center"/>
          </w:tcPr>
          <w:p w14:paraId="637C460E">
            <w:pPr>
              <w:keepNext w:val="0"/>
              <w:keepLines w:val="0"/>
              <w:widowControl/>
              <w:suppressLineNumbers w:val="0"/>
              <w:jc w:val="center"/>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初始食物量/箱</w:t>
            </w:r>
          </w:p>
        </w:tc>
        <w:tc>
          <w:tcPr>
            <w:tcW w:w="0" w:type="auto"/>
            <w:shd w:val="clear"/>
            <w:vAlign w:val="center"/>
          </w:tcPr>
          <w:p w14:paraId="37239263">
            <w:pPr>
              <w:keepNext w:val="0"/>
              <w:keepLines w:val="0"/>
              <w:widowControl/>
              <w:suppressLineNumbers w:val="0"/>
              <w:jc w:val="center"/>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初始负重/kg</w:t>
            </w:r>
          </w:p>
        </w:tc>
        <w:tc>
          <w:tcPr>
            <w:tcW w:w="0" w:type="auto"/>
            <w:shd w:val="clear"/>
            <w:vAlign w:val="center"/>
          </w:tcPr>
          <w:p w14:paraId="3FBFD21D">
            <w:pPr>
              <w:keepNext w:val="0"/>
              <w:keepLines w:val="0"/>
              <w:widowControl/>
              <w:suppressLineNumbers w:val="0"/>
              <w:jc w:val="center"/>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到达日期</w:t>
            </w:r>
          </w:p>
        </w:tc>
        <w:tc>
          <w:tcPr>
            <w:tcW w:w="0" w:type="auto"/>
            <w:shd w:val="clear"/>
            <w:vAlign w:val="center"/>
          </w:tcPr>
          <w:p w14:paraId="75F53B11">
            <w:pPr>
              <w:keepNext w:val="0"/>
              <w:keepLines w:val="0"/>
              <w:widowControl/>
              <w:suppressLineNumbers w:val="0"/>
              <w:jc w:val="center"/>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挖矿天数</w:t>
            </w:r>
          </w:p>
        </w:tc>
        <w:tc>
          <w:tcPr>
            <w:tcW w:w="0" w:type="auto"/>
            <w:shd w:val="clear"/>
            <w:vAlign w:val="center"/>
          </w:tcPr>
          <w:p w14:paraId="1330D4F5">
            <w:pPr>
              <w:keepNext w:val="0"/>
              <w:keepLines w:val="0"/>
              <w:widowControl/>
              <w:suppressLineNumbers w:val="0"/>
              <w:jc w:val="center"/>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最终资金/元</w:t>
            </w:r>
          </w:p>
        </w:tc>
      </w:tr>
      <w:tr w14:paraId="7C492E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C1C4106">
            <w:pPr>
              <w:keepNext w:val="0"/>
              <w:keepLines w:val="0"/>
              <w:widowControl/>
              <w:suppressLineNumbers w:val="0"/>
              <w:jc w:val="left"/>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玩家1</w:t>
            </w:r>
          </w:p>
        </w:tc>
        <w:tc>
          <w:tcPr>
            <w:tcW w:w="0" w:type="auto"/>
            <w:shd w:val="clear"/>
            <w:vAlign w:val="center"/>
          </w:tcPr>
          <w:p w14:paraId="5CF621FE">
            <w:pPr>
              <w:keepNext w:val="0"/>
              <w:keepLines w:val="0"/>
              <w:widowControl/>
              <w:suppressLineNumbers w:val="0"/>
              <w:jc w:val="left"/>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30</w:t>
            </w:r>
          </w:p>
        </w:tc>
        <w:tc>
          <w:tcPr>
            <w:tcW w:w="0" w:type="auto"/>
            <w:shd w:val="clear"/>
            <w:vAlign w:val="center"/>
          </w:tcPr>
          <w:p w14:paraId="48622BC8">
            <w:pPr>
              <w:keepNext w:val="0"/>
              <w:keepLines w:val="0"/>
              <w:widowControl/>
              <w:suppressLineNumbers w:val="0"/>
              <w:jc w:val="left"/>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37</w:t>
            </w:r>
          </w:p>
        </w:tc>
        <w:tc>
          <w:tcPr>
            <w:tcW w:w="0" w:type="auto"/>
            <w:shd w:val="clear"/>
            <w:vAlign w:val="center"/>
          </w:tcPr>
          <w:p w14:paraId="4A15A9DF">
            <w:pPr>
              <w:keepNext w:val="0"/>
              <w:keepLines w:val="0"/>
              <w:widowControl/>
              <w:suppressLineNumbers w:val="0"/>
              <w:jc w:val="left"/>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164</w:t>
            </w:r>
          </w:p>
        </w:tc>
        <w:tc>
          <w:tcPr>
            <w:tcW w:w="0" w:type="auto"/>
            <w:shd w:val="clear"/>
            <w:vAlign w:val="center"/>
          </w:tcPr>
          <w:p w14:paraId="087CD22B">
            <w:pPr>
              <w:keepNext w:val="0"/>
              <w:keepLines w:val="0"/>
              <w:widowControl/>
              <w:suppressLineNumbers w:val="0"/>
              <w:jc w:val="left"/>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第5天</w:t>
            </w:r>
          </w:p>
        </w:tc>
        <w:tc>
          <w:tcPr>
            <w:tcW w:w="0" w:type="auto"/>
            <w:shd w:val="clear"/>
            <w:vAlign w:val="center"/>
          </w:tcPr>
          <w:p w14:paraId="64824E70">
            <w:pPr>
              <w:keepNext w:val="0"/>
              <w:keepLines w:val="0"/>
              <w:widowControl/>
              <w:suppressLineNumbers w:val="0"/>
              <w:jc w:val="left"/>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0</w:t>
            </w:r>
          </w:p>
        </w:tc>
        <w:tc>
          <w:tcPr>
            <w:tcW w:w="0" w:type="auto"/>
            <w:shd w:val="clear"/>
            <w:vAlign w:val="center"/>
          </w:tcPr>
          <w:p w14:paraId="1AC9B442">
            <w:pPr>
              <w:keepNext w:val="0"/>
              <w:keepLines w:val="0"/>
              <w:widowControl/>
              <w:suppressLineNumbers w:val="0"/>
              <w:jc w:val="left"/>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9480</w:t>
            </w:r>
          </w:p>
        </w:tc>
      </w:tr>
      <w:tr w14:paraId="142ADC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AE98A28">
            <w:pPr>
              <w:keepNext w:val="0"/>
              <w:keepLines w:val="0"/>
              <w:widowControl/>
              <w:suppressLineNumbers w:val="0"/>
              <w:jc w:val="left"/>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玩家2</w:t>
            </w:r>
          </w:p>
        </w:tc>
        <w:tc>
          <w:tcPr>
            <w:tcW w:w="0" w:type="auto"/>
            <w:shd w:val="clear"/>
            <w:vAlign w:val="center"/>
          </w:tcPr>
          <w:p w14:paraId="5ED70D0B">
            <w:pPr>
              <w:keepNext w:val="0"/>
              <w:keepLines w:val="0"/>
              <w:widowControl/>
              <w:suppressLineNumbers w:val="0"/>
              <w:jc w:val="left"/>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27</w:t>
            </w:r>
          </w:p>
        </w:tc>
        <w:tc>
          <w:tcPr>
            <w:tcW w:w="0" w:type="auto"/>
            <w:shd w:val="clear"/>
            <w:vAlign w:val="center"/>
          </w:tcPr>
          <w:p w14:paraId="3D012A63">
            <w:pPr>
              <w:keepNext w:val="0"/>
              <w:keepLines w:val="0"/>
              <w:widowControl/>
              <w:suppressLineNumbers w:val="0"/>
              <w:jc w:val="left"/>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33</w:t>
            </w:r>
          </w:p>
        </w:tc>
        <w:tc>
          <w:tcPr>
            <w:tcW w:w="0" w:type="auto"/>
            <w:shd w:val="clear"/>
            <w:vAlign w:val="center"/>
          </w:tcPr>
          <w:p w14:paraId="34DD180A">
            <w:pPr>
              <w:keepNext w:val="0"/>
              <w:keepLines w:val="0"/>
              <w:widowControl/>
              <w:suppressLineNumbers w:val="0"/>
              <w:jc w:val="left"/>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147</w:t>
            </w:r>
          </w:p>
        </w:tc>
        <w:tc>
          <w:tcPr>
            <w:tcW w:w="0" w:type="auto"/>
            <w:shd w:val="clear"/>
            <w:vAlign w:val="center"/>
          </w:tcPr>
          <w:p w14:paraId="0E26EA47">
            <w:pPr>
              <w:keepNext w:val="0"/>
              <w:keepLines w:val="0"/>
              <w:widowControl/>
              <w:suppressLineNumbers w:val="0"/>
              <w:jc w:val="left"/>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第4天</w:t>
            </w:r>
          </w:p>
        </w:tc>
        <w:tc>
          <w:tcPr>
            <w:tcW w:w="0" w:type="auto"/>
            <w:shd w:val="clear"/>
            <w:vAlign w:val="center"/>
          </w:tcPr>
          <w:p w14:paraId="2C9F170F">
            <w:pPr>
              <w:keepNext w:val="0"/>
              <w:keepLines w:val="0"/>
              <w:widowControl/>
              <w:suppressLineNumbers w:val="0"/>
              <w:jc w:val="left"/>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0</w:t>
            </w:r>
          </w:p>
        </w:tc>
        <w:tc>
          <w:tcPr>
            <w:tcW w:w="0" w:type="auto"/>
            <w:shd w:val="clear"/>
            <w:vAlign w:val="center"/>
          </w:tcPr>
          <w:p w14:paraId="2EC7CF3F">
            <w:pPr>
              <w:rPr>
                <w:rFonts w:hint="eastAsia" w:ascii="宋体" w:hAnsi="宋体" w:eastAsia="宋体" w:cs="宋体"/>
                <w:b w:val="0"/>
                <w:bCs w:val="0"/>
                <w:kern w:val="2"/>
                <w:sz w:val="24"/>
                <w:szCs w:val="24"/>
                <w:lang w:val="en-US" w:eastAsia="zh-CN" w:bidi="ar-SA"/>
              </w:rPr>
            </w:pPr>
          </w:p>
        </w:tc>
      </w:tr>
    </w:tbl>
    <w:p w14:paraId="675B74BA">
      <w:pPr>
        <w:rPr>
          <w:rFonts w:hint="default" w:ascii="宋体" w:hAnsi="宋体" w:eastAsia="宋体" w:cs="宋体"/>
          <w:b w:val="0"/>
          <w:bCs w:val="0"/>
          <w:kern w:val="2"/>
          <w:sz w:val="24"/>
          <w:szCs w:val="24"/>
          <w:lang w:val="en-US" w:eastAsia="zh-CN" w:bidi="ar-SA"/>
        </w:rPr>
      </w:pPr>
    </w:p>
    <w:p w14:paraId="736B63AD">
      <w:pPr>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两名玩家的空间路线均采用</w:t>
      </w:r>
    </w:p>
    <w:p w14:paraId="68C71A6D">
      <w:pPr>
        <w:ind w:left="2100" w:leftChars="0" w:firstLine="420" w:firstLineChars="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position w:val="-6"/>
          <w:sz w:val="24"/>
          <w:szCs w:val="24"/>
          <w:lang w:val="en-US" w:eastAsia="zh-CN" w:bidi="ar-SA"/>
        </w:rPr>
        <w:object>
          <v:shape id="_x0000_i1035" o:spt="75" type="#_x0000_t75" style="height:13.95pt;width:80pt;" o:ole="t" filled="f" o:preferrelative="t" stroked="f" coordsize="21600,21600">
            <v:fill on="f" focussize="0,0"/>
            <v:stroke on="f"/>
            <v:imagedata r:id="rId37" o:title=""/>
            <o:lock v:ext="edit" aspectratio="t"/>
            <w10:wrap type="none"/>
            <w10:anchorlock/>
          </v:shape>
          <o:OLEObject Type="Embed" ProgID="Equation.KSEE3" ShapeID="_x0000_i1035" DrawAspect="Content" ObjectID="_1468075741" r:id="rId36">
            <o:LockedField>false</o:LockedField>
          </o:OLEObject>
        </w:object>
      </w:r>
    </w:p>
    <w:p w14:paraId="46FBAC27">
      <w:pPr>
        <w:pStyle w:val="3"/>
        <w:keepNext w:val="0"/>
        <w:keepLines w:val="0"/>
        <w:widowControl/>
        <w:suppressLineNumbers w:val="0"/>
        <w:spacing w:before="0" w:beforeAutospacing="1" w:after="0" w:afterAutospacing="1"/>
        <w:ind w:left="0" w:right="0"/>
      </w:pPr>
      <w:r>
        <w:t>但实际出发和移动日期并不完全相同。资源变化结果显示，玩家2第1天首先从区域1移动到区域5，第2天在高温天气下停留，随后继续前进，并于第4天到达终点；玩家1则在起点多停留一天，于第3天开始沿相同路线行进，第5天到达终点。</w:t>
      </w:r>
    </w:p>
    <w:p w14:paraId="27D2E627">
      <w:pPr>
        <w:pStyle w:val="3"/>
        <w:keepNext w:val="0"/>
        <w:keepLines w:val="0"/>
        <w:widowControl/>
        <w:suppressLineNumbers w:val="0"/>
      </w:pPr>
      <w:r>
        <w:t>这种时间错位使两名玩家虽然使用相同空间路径，却没有在同一天沿同一条有向边同行，从而避免了同行人数为2时资源消耗提高到</w:t>
      </w:r>
    </w:p>
    <w:p w14:paraId="4154FD3E">
      <w:pPr>
        <w:pStyle w:val="3"/>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6"/>
          <w:lang w:eastAsia="zh-CN"/>
        </w:rPr>
        <w:object>
          <v:shape id="_x0000_i1036" o:spt="75" type="#_x0000_t75" style="height:13.95pt;width:34pt;" o:ole="t" filled="f" o:preferrelative="t" stroked="f" coordsize="21600,21600">
            <v:fill on="f" focussize="0,0"/>
            <v:stroke on="f"/>
            <v:imagedata r:id="rId39" o:title=""/>
            <o:lock v:ext="edit" aspectratio="t"/>
            <w10:wrap type="none"/>
            <w10:anchorlock/>
          </v:shape>
          <o:OLEObject Type="Embed" ProgID="Equation.KSEE3" ShapeID="_x0000_i1036" DrawAspect="Content" ObjectID="_1468075742" r:id="rId38">
            <o:LockedField>false</o:LockedField>
          </o:OLEObject>
        </w:object>
      </w:r>
    </w:p>
    <w:p w14:paraId="010E499C">
      <w:pPr>
        <w:pStyle w:val="3"/>
        <w:keepNext w:val="0"/>
        <w:keepLines w:val="0"/>
        <w:widowControl/>
        <w:suppressLineNumbers w:val="0"/>
        <w:jc w:val="left"/>
      </w:pPr>
      <w:r>
        <w:t>倍基础消耗的情况。第五关中两名玩家均没有前往矿山挖矿，因此最优方案主要体现为对行进时序的协调。</w:t>
      </w:r>
    </w:p>
    <w:p w14:paraId="75B54AF9">
      <w:pPr>
        <w:pStyle w:val="3"/>
        <w:keepNext w:val="0"/>
        <w:keepLines w:val="0"/>
        <w:widowControl/>
        <w:suppressLineNumbers w:val="0"/>
        <w:jc w:val="left"/>
      </w:pPr>
      <w:r>
        <w:t>玩家1的初始资源费用为</w:t>
      </w:r>
    </w:p>
    <w:p w14:paraId="3A026A34">
      <w:pPr>
        <w:ind w:left="1680" w:leftChars="0" w:firstLine="420" w:firstLineChars="0"/>
        <w:rPr>
          <w:rFonts w:hint="eastAsia" w:ascii="宋体" w:hAnsi="宋体" w:eastAsia="宋体" w:cs="宋体"/>
          <w:b w:val="0"/>
          <w:bCs w:val="0"/>
          <w:kern w:val="2"/>
          <w:sz w:val="24"/>
          <w:szCs w:val="24"/>
          <w:lang w:val="en-US" w:eastAsia="zh-CN" w:bidi="ar-SA"/>
        </w:rPr>
      </w:pPr>
      <w:r>
        <w:rPr>
          <w:rFonts w:hint="default" w:ascii="宋体" w:hAnsi="宋体" w:eastAsia="宋体" w:cs="宋体"/>
          <w:b w:val="0"/>
          <w:bCs w:val="0"/>
          <w:kern w:val="2"/>
          <w:position w:val="-6"/>
          <w:sz w:val="24"/>
          <w:szCs w:val="24"/>
          <w:lang w:val="en-US" w:eastAsia="zh-CN" w:bidi="ar-SA"/>
        </w:rPr>
        <w:object>
          <v:shape id="_x0000_i1037" o:spt="75" type="#_x0000_t75" style="height:13.95pt;width:102pt;" o:ole="t" filled="f" o:preferrelative="t" stroked="f" coordsize="21600,21600">
            <v:fill on="f" focussize="0,0"/>
            <v:stroke on="f"/>
            <v:imagedata r:id="rId41" o:title=""/>
            <o:lock v:ext="edit" aspectratio="t"/>
            <w10:wrap type="none"/>
            <w10:anchorlock/>
          </v:shape>
          <o:OLEObject Type="Embed" ProgID="Equation.KSEE3" ShapeID="_x0000_i1037" DrawAspect="Content" ObjectID="_1468075743" r:id="rId40">
            <o:LockedField>false</o:LockedField>
          </o:OLEObject>
        </w:object>
      </w:r>
      <w:r>
        <w:rPr>
          <w:rFonts w:hint="eastAsia" w:ascii="宋体" w:hAnsi="宋体" w:eastAsia="宋体" w:cs="宋体"/>
          <w:b w:val="0"/>
          <w:bCs w:val="0"/>
          <w:kern w:val="2"/>
          <w:sz w:val="24"/>
          <w:szCs w:val="24"/>
          <w:lang w:val="en-US" w:eastAsia="zh-CN" w:bidi="ar-SA"/>
        </w:rPr>
        <w:t>元</w:t>
      </w:r>
    </w:p>
    <w:p w14:paraId="1C23D365">
      <w:pPr>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最终资金为</w:t>
      </w:r>
    </w:p>
    <w:p w14:paraId="18068142">
      <w:pPr>
        <w:ind w:left="1680" w:leftChars="0" w:firstLine="420" w:firstLineChars="0"/>
        <w:rPr>
          <w:rFonts w:hint="eastAsia" w:ascii="宋体" w:hAnsi="宋体" w:eastAsia="宋体" w:cs="宋体"/>
          <w:b w:val="0"/>
          <w:bCs w:val="0"/>
          <w:kern w:val="2"/>
          <w:sz w:val="24"/>
          <w:szCs w:val="24"/>
          <w:lang w:val="en-US" w:eastAsia="zh-CN" w:bidi="ar-SA"/>
        </w:rPr>
      </w:pPr>
      <w:r>
        <w:rPr>
          <w:rFonts w:hint="default" w:ascii="宋体" w:hAnsi="宋体" w:eastAsia="宋体" w:cs="宋体"/>
          <w:b w:val="0"/>
          <w:bCs w:val="0"/>
          <w:kern w:val="2"/>
          <w:position w:val="-6"/>
          <w:sz w:val="24"/>
          <w:szCs w:val="24"/>
          <w:lang w:val="en-US" w:eastAsia="zh-CN" w:bidi="ar-SA"/>
        </w:rPr>
        <w:object>
          <v:shape id="_x0000_i1038" o:spt="75" type="#_x0000_t75" style="height:13.95pt;width:96pt;" o:ole="t" filled="f" o:preferrelative="t" stroked="f" coordsize="21600,21600">
            <v:fill on="f" focussize="0,0"/>
            <v:stroke on="f"/>
            <v:imagedata r:id="rId43" o:title=""/>
            <o:lock v:ext="edit" aspectratio="t"/>
            <w10:wrap type="none"/>
            <w10:anchorlock/>
          </v:shape>
          <o:OLEObject Type="Embed" ProgID="Equation.KSEE3" ShapeID="_x0000_i1038" DrawAspect="Content" ObjectID="_1468075744" r:id="rId42">
            <o:LockedField>false</o:LockedField>
          </o:OLEObject>
        </w:object>
      </w:r>
      <w:r>
        <w:rPr>
          <w:rFonts w:hint="eastAsia" w:ascii="宋体" w:hAnsi="宋体" w:eastAsia="宋体" w:cs="宋体"/>
          <w:b w:val="0"/>
          <w:bCs w:val="0"/>
          <w:kern w:val="2"/>
          <w:sz w:val="24"/>
          <w:szCs w:val="24"/>
          <w:lang w:val="en-US" w:eastAsia="zh-CN" w:bidi="ar-SA"/>
        </w:rPr>
        <w:t>元</w:t>
      </w:r>
    </w:p>
    <w:p w14:paraId="13183077">
      <w:pPr>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玩家2初始资源费用为</w:t>
      </w:r>
    </w:p>
    <w:p w14:paraId="06C17C12">
      <w:pPr>
        <w:ind w:left="1680" w:leftChars="0" w:firstLine="420" w:firstLineChars="0"/>
        <w:rPr>
          <w:rFonts w:hint="eastAsia" w:ascii="宋体" w:hAnsi="宋体" w:eastAsia="宋体" w:cs="宋体"/>
          <w:b w:val="0"/>
          <w:bCs w:val="0"/>
          <w:kern w:val="2"/>
          <w:sz w:val="24"/>
          <w:szCs w:val="24"/>
          <w:lang w:val="en-US" w:eastAsia="zh-CN" w:bidi="ar-SA"/>
        </w:rPr>
      </w:pPr>
      <w:r>
        <w:rPr>
          <w:rFonts w:hint="default" w:ascii="宋体" w:hAnsi="宋体" w:eastAsia="宋体" w:cs="宋体"/>
          <w:b w:val="0"/>
          <w:bCs w:val="0"/>
          <w:kern w:val="2"/>
          <w:position w:val="-6"/>
          <w:sz w:val="24"/>
          <w:szCs w:val="24"/>
          <w:lang w:val="en-US" w:eastAsia="zh-CN" w:bidi="ar-SA"/>
        </w:rPr>
        <w:object>
          <v:shape id="_x0000_i1039" o:spt="75" type="#_x0000_t75" style="height:13.95pt;width:103pt;" o:ole="t" filled="f" o:preferrelative="t" stroked="f" coordsize="21600,21600">
            <v:fill on="f" focussize="0,0"/>
            <v:stroke on="f"/>
            <v:imagedata r:id="rId45" o:title=""/>
            <o:lock v:ext="edit" aspectratio="t"/>
            <w10:wrap type="none"/>
            <w10:anchorlock/>
          </v:shape>
          <o:OLEObject Type="Embed" ProgID="Equation.KSEE3" ShapeID="_x0000_i1039" DrawAspect="Content" ObjectID="_1468075745" r:id="rId44">
            <o:LockedField>false</o:LockedField>
          </o:OLEObject>
        </w:object>
      </w:r>
      <w:r>
        <w:rPr>
          <w:rFonts w:hint="eastAsia" w:ascii="宋体" w:hAnsi="宋体" w:eastAsia="宋体" w:cs="宋体"/>
          <w:b w:val="0"/>
          <w:bCs w:val="0"/>
          <w:kern w:val="2"/>
          <w:sz w:val="24"/>
          <w:szCs w:val="24"/>
          <w:lang w:val="en-US" w:eastAsia="zh-CN" w:bidi="ar-SA"/>
        </w:rPr>
        <w:t>元</w:t>
      </w:r>
    </w:p>
    <w:p w14:paraId="5EE0FC78">
      <w:pPr>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最终资金为</w:t>
      </w:r>
    </w:p>
    <w:p w14:paraId="223C7B22">
      <w:pPr>
        <w:ind w:left="1680" w:leftChars="0" w:firstLine="420" w:firstLineChars="0"/>
        <w:rPr>
          <w:rFonts w:hint="eastAsia" w:ascii="宋体" w:hAnsi="宋体" w:eastAsia="宋体" w:cs="宋体"/>
          <w:b w:val="0"/>
          <w:bCs w:val="0"/>
          <w:kern w:val="2"/>
          <w:sz w:val="24"/>
          <w:szCs w:val="24"/>
          <w:lang w:val="en-US" w:eastAsia="zh-CN" w:bidi="ar-SA"/>
        </w:rPr>
      </w:pPr>
      <w:r>
        <w:rPr>
          <w:rFonts w:hint="default" w:ascii="宋体" w:hAnsi="宋体" w:eastAsia="宋体" w:cs="宋体"/>
          <w:b w:val="0"/>
          <w:bCs w:val="0"/>
          <w:kern w:val="2"/>
          <w:position w:val="-6"/>
          <w:sz w:val="24"/>
          <w:szCs w:val="24"/>
          <w:lang w:val="en-US" w:eastAsia="zh-CN" w:bidi="ar-SA"/>
        </w:rPr>
        <w:object>
          <v:shape id="_x0000_i1040" o:spt="75" type="#_x0000_t75" style="height:13.95pt;width:96pt;" o:ole="t" filled="f" o:preferrelative="t" stroked="f" coordsize="21600,21600">
            <v:fill on="f" focussize="0,0"/>
            <v:stroke on="f"/>
            <v:imagedata r:id="rId47" o:title=""/>
            <o:lock v:ext="edit" aspectratio="t"/>
            <w10:wrap type="none"/>
            <w10:anchorlock/>
          </v:shape>
          <o:OLEObject Type="Embed" ProgID="Equation.KSEE3" ShapeID="_x0000_i1040" DrawAspect="Content" ObjectID="_1468075746" r:id="rId46">
            <o:LockedField>false</o:LockedField>
          </o:OLEObject>
        </w:object>
      </w:r>
      <w:r>
        <w:rPr>
          <w:rFonts w:hint="eastAsia" w:ascii="宋体" w:hAnsi="宋体" w:eastAsia="宋体" w:cs="宋体"/>
          <w:b w:val="0"/>
          <w:bCs w:val="0"/>
          <w:kern w:val="2"/>
          <w:sz w:val="24"/>
          <w:szCs w:val="24"/>
          <w:lang w:val="en-US" w:eastAsia="zh-CN" w:bidi="ar-SA"/>
        </w:rPr>
        <w:t>元</w:t>
      </w:r>
    </w:p>
    <w:p w14:paraId="2405FFF2">
      <w:pPr>
        <w:pStyle w:val="3"/>
        <w:keepNext w:val="0"/>
        <w:keepLines w:val="0"/>
        <w:widowControl/>
        <w:suppressLineNumbers w:val="0"/>
        <w:jc w:val="left"/>
      </w:pPr>
      <w:r>
        <w:t>两人的资源均在到达终点时基本耗尽，因此没有依靠终点资源回收增加收益。玩家2提前一天到达，所需初始资源更少，最终资金也相应高于玩家1。结果表明，在两名玩家必须预先确定全部策略的条件下，错峰通过相同路径可以有效避免多人同行造成的额外资源损失，比同时沿最短路线出发更符合多人规则。</w:t>
      </w:r>
    </w:p>
    <w:p w14:paraId="77190515">
      <w:pPr>
        <w:pStyle w:val="2"/>
        <w:keepNext w:val="0"/>
        <w:keepLines w:val="0"/>
        <w:widowControl/>
        <w:suppressLineNumbers w:val="0"/>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5.4.10 第六关求解结果与分析</w:t>
      </w:r>
    </w:p>
    <w:p w14:paraId="5A0AE69E">
      <w:pPr>
        <w:pStyle w:val="3"/>
        <w:keepNext w:val="0"/>
        <w:keepLines w:val="0"/>
        <w:widowControl/>
        <w:suppressLineNumbers w:val="0"/>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第六关采用三玩家联合保证型策略。程序在代表性最不利天气情形下得到的结果如下。</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34"/>
        <w:gridCol w:w="1348"/>
        <w:gridCol w:w="1586"/>
        <w:gridCol w:w="1331"/>
        <w:gridCol w:w="1016"/>
        <w:gridCol w:w="1016"/>
        <w:gridCol w:w="1365"/>
      </w:tblGrid>
      <w:tr w14:paraId="5E5504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83F59B4">
            <w:pPr>
              <w:keepNext w:val="0"/>
              <w:keepLines w:val="0"/>
              <w:widowControl/>
              <w:suppressLineNumbers w:val="0"/>
              <w:jc w:val="center"/>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玩家</w:t>
            </w:r>
          </w:p>
        </w:tc>
        <w:tc>
          <w:tcPr>
            <w:tcW w:w="0" w:type="auto"/>
            <w:shd w:val="clear"/>
            <w:vAlign w:val="center"/>
          </w:tcPr>
          <w:p w14:paraId="20D70EF1">
            <w:pPr>
              <w:keepNext w:val="0"/>
              <w:keepLines w:val="0"/>
              <w:widowControl/>
              <w:suppressLineNumbers w:val="0"/>
              <w:jc w:val="center"/>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初始水量/箱</w:t>
            </w:r>
          </w:p>
        </w:tc>
        <w:tc>
          <w:tcPr>
            <w:tcW w:w="0" w:type="auto"/>
            <w:shd w:val="clear"/>
            <w:vAlign w:val="center"/>
          </w:tcPr>
          <w:p w14:paraId="0D6738EA">
            <w:pPr>
              <w:keepNext w:val="0"/>
              <w:keepLines w:val="0"/>
              <w:widowControl/>
              <w:suppressLineNumbers w:val="0"/>
              <w:jc w:val="center"/>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初始食物量/箱</w:t>
            </w:r>
          </w:p>
        </w:tc>
        <w:tc>
          <w:tcPr>
            <w:tcW w:w="0" w:type="auto"/>
            <w:shd w:val="clear"/>
            <w:vAlign w:val="center"/>
          </w:tcPr>
          <w:p w14:paraId="519C2549">
            <w:pPr>
              <w:keepNext w:val="0"/>
              <w:keepLines w:val="0"/>
              <w:widowControl/>
              <w:suppressLineNumbers w:val="0"/>
              <w:jc w:val="center"/>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初始负重/kg</w:t>
            </w:r>
          </w:p>
        </w:tc>
        <w:tc>
          <w:tcPr>
            <w:tcW w:w="0" w:type="auto"/>
            <w:shd w:val="clear"/>
            <w:vAlign w:val="center"/>
          </w:tcPr>
          <w:p w14:paraId="73CE0528">
            <w:pPr>
              <w:keepNext w:val="0"/>
              <w:keepLines w:val="0"/>
              <w:widowControl/>
              <w:suppressLineNumbers w:val="0"/>
              <w:jc w:val="center"/>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到达日期</w:t>
            </w:r>
          </w:p>
        </w:tc>
        <w:tc>
          <w:tcPr>
            <w:tcW w:w="0" w:type="auto"/>
            <w:shd w:val="clear"/>
            <w:vAlign w:val="center"/>
          </w:tcPr>
          <w:p w14:paraId="2C4A6C1E">
            <w:pPr>
              <w:keepNext w:val="0"/>
              <w:keepLines w:val="0"/>
              <w:widowControl/>
              <w:suppressLineNumbers w:val="0"/>
              <w:jc w:val="center"/>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挖矿天数</w:t>
            </w:r>
          </w:p>
        </w:tc>
        <w:tc>
          <w:tcPr>
            <w:tcW w:w="0" w:type="auto"/>
            <w:shd w:val="clear"/>
            <w:vAlign w:val="center"/>
          </w:tcPr>
          <w:p w14:paraId="73C9BFBE">
            <w:pPr>
              <w:keepNext w:val="0"/>
              <w:keepLines w:val="0"/>
              <w:widowControl/>
              <w:suppressLineNumbers w:val="0"/>
              <w:jc w:val="center"/>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最终资金/元</w:t>
            </w:r>
          </w:p>
        </w:tc>
      </w:tr>
      <w:tr w14:paraId="77D30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5A850FB">
            <w:pPr>
              <w:keepNext w:val="0"/>
              <w:keepLines w:val="0"/>
              <w:widowControl/>
              <w:suppressLineNumbers w:val="0"/>
              <w:jc w:val="left"/>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玩家1</w:t>
            </w:r>
          </w:p>
        </w:tc>
        <w:tc>
          <w:tcPr>
            <w:tcW w:w="0" w:type="auto"/>
            <w:shd w:val="clear"/>
            <w:vAlign w:val="center"/>
          </w:tcPr>
          <w:p w14:paraId="2942C8FA">
            <w:pPr>
              <w:keepNext w:val="0"/>
              <w:keepLines w:val="0"/>
              <w:widowControl/>
              <w:suppressLineNumbers w:val="0"/>
              <w:jc w:val="right"/>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201</w:t>
            </w:r>
          </w:p>
        </w:tc>
        <w:tc>
          <w:tcPr>
            <w:tcW w:w="0" w:type="auto"/>
            <w:shd w:val="clear"/>
            <w:vAlign w:val="center"/>
          </w:tcPr>
          <w:p w14:paraId="6A932FB0">
            <w:pPr>
              <w:keepNext w:val="0"/>
              <w:keepLines w:val="0"/>
              <w:widowControl/>
              <w:suppressLineNumbers w:val="0"/>
              <w:jc w:val="right"/>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201</w:t>
            </w:r>
          </w:p>
        </w:tc>
        <w:tc>
          <w:tcPr>
            <w:tcW w:w="0" w:type="auto"/>
            <w:shd w:val="clear"/>
            <w:vAlign w:val="center"/>
          </w:tcPr>
          <w:p w14:paraId="32CF9B2A">
            <w:pPr>
              <w:keepNext w:val="0"/>
              <w:keepLines w:val="0"/>
              <w:widowControl/>
              <w:suppressLineNumbers w:val="0"/>
              <w:jc w:val="right"/>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1005</w:t>
            </w:r>
          </w:p>
        </w:tc>
        <w:tc>
          <w:tcPr>
            <w:tcW w:w="0" w:type="auto"/>
            <w:shd w:val="clear"/>
            <w:vAlign w:val="center"/>
          </w:tcPr>
          <w:p w14:paraId="4AF6ABE4">
            <w:pPr>
              <w:keepNext w:val="0"/>
              <w:keepLines w:val="0"/>
              <w:widowControl/>
              <w:suppressLineNumbers w:val="0"/>
              <w:jc w:val="right"/>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第12天</w:t>
            </w:r>
          </w:p>
        </w:tc>
        <w:tc>
          <w:tcPr>
            <w:tcW w:w="0" w:type="auto"/>
            <w:shd w:val="clear"/>
            <w:vAlign w:val="center"/>
          </w:tcPr>
          <w:p w14:paraId="42FB3693">
            <w:pPr>
              <w:keepNext w:val="0"/>
              <w:keepLines w:val="0"/>
              <w:widowControl/>
              <w:suppressLineNumbers w:val="0"/>
              <w:jc w:val="right"/>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1</w:t>
            </w:r>
          </w:p>
        </w:tc>
        <w:tc>
          <w:tcPr>
            <w:tcW w:w="0" w:type="auto"/>
            <w:shd w:val="clear"/>
            <w:vAlign w:val="center"/>
          </w:tcPr>
          <w:p w14:paraId="3BF6A615">
            <w:pPr>
              <w:keepNext w:val="0"/>
              <w:keepLines w:val="0"/>
              <w:widowControl/>
              <w:suppressLineNumbers w:val="0"/>
              <w:jc w:val="right"/>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7985</w:t>
            </w:r>
          </w:p>
        </w:tc>
      </w:tr>
      <w:tr w14:paraId="31C113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4128D03">
            <w:pPr>
              <w:keepNext w:val="0"/>
              <w:keepLines w:val="0"/>
              <w:widowControl/>
              <w:suppressLineNumbers w:val="0"/>
              <w:jc w:val="left"/>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玩家2</w:t>
            </w:r>
          </w:p>
        </w:tc>
        <w:tc>
          <w:tcPr>
            <w:tcW w:w="0" w:type="auto"/>
            <w:shd w:val="clear"/>
            <w:vAlign w:val="center"/>
          </w:tcPr>
          <w:p w14:paraId="20161D2A">
            <w:pPr>
              <w:keepNext w:val="0"/>
              <w:keepLines w:val="0"/>
              <w:widowControl/>
              <w:suppressLineNumbers w:val="0"/>
              <w:jc w:val="right"/>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240</w:t>
            </w:r>
          </w:p>
        </w:tc>
        <w:tc>
          <w:tcPr>
            <w:tcW w:w="0" w:type="auto"/>
            <w:shd w:val="clear"/>
            <w:vAlign w:val="center"/>
          </w:tcPr>
          <w:p w14:paraId="7D3D7C6E">
            <w:pPr>
              <w:keepNext w:val="0"/>
              <w:keepLines w:val="0"/>
              <w:widowControl/>
              <w:suppressLineNumbers w:val="0"/>
              <w:jc w:val="right"/>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240</w:t>
            </w:r>
          </w:p>
        </w:tc>
        <w:tc>
          <w:tcPr>
            <w:tcW w:w="0" w:type="auto"/>
            <w:shd w:val="clear"/>
            <w:vAlign w:val="center"/>
          </w:tcPr>
          <w:p w14:paraId="44B30A89">
            <w:pPr>
              <w:keepNext w:val="0"/>
              <w:keepLines w:val="0"/>
              <w:widowControl/>
              <w:suppressLineNumbers w:val="0"/>
              <w:jc w:val="right"/>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1200</w:t>
            </w:r>
          </w:p>
        </w:tc>
        <w:tc>
          <w:tcPr>
            <w:tcW w:w="0" w:type="auto"/>
            <w:shd w:val="clear"/>
            <w:vAlign w:val="center"/>
          </w:tcPr>
          <w:p w14:paraId="5B19D03C">
            <w:pPr>
              <w:keepNext w:val="0"/>
              <w:keepLines w:val="0"/>
              <w:widowControl/>
              <w:suppressLineNumbers w:val="0"/>
              <w:jc w:val="right"/>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第15天</w:t>
            </w:r>
          </w:p>
        </w:tc>
        <w:tc>
          <w:tcPr>
            <w:tcW w:w="0" w:type="auto"/>
            <w:shd w:val="clear"/>
            <w:vAlign w:val="center"/>
          </w:tcPr>
          <w:p w14:paraId="26F5279B">
            <w:pPr>
              <w:keepNext w:val="0"/>
              <w:keepLines w:val="0"/>
              <w:widowControl/>
              <w:suppressLineNumbers w:val="0"/>
              <w:jc w:val="right"/>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4</w:t>
            </w:r>
          </w:p>
        </w:tc>
        <w:tc>
          <w:tcPr>
            <w:tcW w:w="0" w:type="auto"/>
            <w:shd w:val="clear"/>
            <w:vAlign w:val="center"/>
          </w:tcPr>
          <w:p w14:paraId="33588F0D">
            <w:pPr>
              <w:keepNext w:val="0"/>
              <w:keepLines w:val="0"/>
              <w:widowControl/>
              <w:suppressLineNumbers w:val="0"/>
              <w:jc w:val="right"/>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7947.5</w:t>
            </w:r>
          </w:p>
        </w:tc>
      </w:tr>
      <w:tr w14:paraId="577602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C61A40E">
            <w:pPr>
              <w:keepNext w:val="0"/>
              <w:keepLines w:val="0"/>
              <w:widowControl/>
              <w:suppressLineNumbers w:val="0"/>
              <w:jc w:val="left"/>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玩家3</w:t>
            </w:r>
          </w:p>
        </w:tc>
        <w:tc>
          <w:tcPr>
            <w:tcW w:w="0" w:type="auto"/>
            <w:shd w:val="clear"/>
            <w:vAlign w:val="center"/>
          </w:tcPr>
          <w:p w14:paraId="395F9F3E">
            <w:pPr>
              <w:keepNext w:val="0"/>
              <w:keepLines w:val="0"/>
              <w:widowControl/>
              <w:suppressLineNumbers w:val="0"/>
              <w:jc w:val="right"/>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237</w:t>
            </w:r>
          </w:p>
        </w:tc>
        <w:tc>
          <w:tcPr>
            <w:tcW w:w="0" w:type="auto"/>
            <w:shd w:val="clear"/>
            <w:vAlign w:val="center"/>
          </w:tcPr>
          <w:p w14:paraId="49DAB40B">
            <w:pPr>
              <w:keepNext w:val="0"/>
              <w:keepLines w:val="0"/>
              <w:widowControl/>
              <w:suppressLineNumbers w:val="0"/>
              <w:jc w:val="right"/>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237</w:t>
            </w:r>
          </w:p>
        </w:tc>
        <w:tc>
          <w:tcPr>
            <w:tcW w:w="0" w:type="auto"/>
            <w:shd w:val="clear"/>
            <w:vAlign w:val="center"/>
          </w:tcPr>
          <w:p w14:paraId="40CA582E">
            <w:pPr>
              <w:keepNext w:val="0"/>
              <w:keepLines w:val="0"/>
              <w:widowControl/>
              <w:suppressLineNumbers w:val="0"/>
              <w:jc w:val="right"/>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1185</w:t>
            </w:r>
          </w:p>
        </w:tc>
        <w:tc>
          <w:tcPr>
            <w:tcW w:w="0" w:type="auto"/>
            <w:shd w:val="clear"/>
            <w:vAlign w:val="center"/>
          </w:tcPr>
          <w:p w14:paraId="5B46AF4F">
            <w:pPr>
              <w:keepNext w:val="0"/>
              <w:keepLines w:val="0"/>
              <w:widowControl/>
              <w:suppressLineNumbers w:val="0"/>
              <w:jc w:val="right"/>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第14天</w:t>
            </w:r>
          </w:p>
        </w:tc>
        <w:tc>
          <w:tcPr>
            <w:tcW w:w="0" w:type="auto"/>
            <w:shd w:val="clear"/>
            <w:vAlign w:val="center"/>
          </w:tcPr>
          <w:p w14:paraId="7FD36F96">
            <w:pPr>
              <w:keepNext w:val="0"/>
              <w:keepLines w:val="0"/>
              <w:widowControl/>
              <w:suppressLineNumbers w:val="0"/>
              <w:jc w:val="right"/>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2</w:t>
            </w:r>
          </w:p>
        </w:tc>
        <w:tc>
          <w:tcPr>
            <w:tcW w:w="0" w:type="auto"/>
            <w:shd w:val="clear"/>
            <w:vAlign w:val="center"/>
          </w:tcPr>
          <w:p w14:paraId="16140DA0">
            <w:pPr>
              <w:keepNext w:val="0"/>
              <w:keepLines w:val="0"/>
              <w:widowControl/>
              <w:suppressLineNumbers w:val="0"/>
              <w:jc w:val="right"/>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8445</w:t>
            </w:r>
          </w:p>
        </w:tc>
      </w:tr>
    </w:tbl>
    <w:p w14:paraId="201B546D">
      <w:pPr>
        <w:rPr>
          <w:rFonts w:hint="default" w:ascii="宋体" w:hAnsi="宋体" w:eastAsia="宋体" w:cs="宋体"/>
          <w:b w:val="0"/>
          <w:bCs w:val="0"/>
          <w:kern w:val="2"/>
          <w:sz w:val="24"/>
          <w:szCs w:val="24"/>
          <w:lang w:val="en-US" w:eastAsia="zh-CN" w:bidi="ar-SA"/>
        </w:rPr>
      </w:pPr>
    </w:p>
    <w:p w14:paraId="36911DD6">
      <w:pPr>
        <w:pStyle w:val="3"/>
        <w:keepNext w:val="0"/>
        <w:keepLines w:val="0"/>
        <w:widowControl/>
        <w:suppressLineNumbers w:val="0"/>
        <w:jc w:val="left"/>
      </w:pPr>
      <w:r>
        <w:t>与第五关相比，第六关三名玩家的初始负重明显增加，其中玩家2达到1200 kg负重上限，玩家3达到1185 kg。其原因在于第六关未来天气不能提前确定，而代表性最不利情形中包含持续高温以及连续沙暴天气，保证型策略需要在第0天保留更大的资源储备，以确保未来各种允许天气下均不会因资源耗尽而失败。</w:t>
      </w:r>
    </w:p>
    <w:p w14:paraId="74CFE4F1">
      <w:pPr>
        <w:pStyle w:val="3"/>
        <w:keepNext w:val="0"/>
        <w:keepLines w:val="0"/>
        <w:widowControl/>
        <w:suppressLineNumbers w:val="0"/>
        <w:jc w:val="left"/>
      </w:pPr>
      <w:r>
        <w:t>三名玩家没有始终采用完全相同的路线。路线图中，玩家1主要经上部区域进入8、13和18，玩家3由</w:t>
      </w:r>
    </w:p>
    <w:p w14:paraId="6AC3E2E2">
      <w:pPr>
        <w:pStyle w:val="3"/>
        <w:keepNext w:val="0"/>
        <w:keepLines w:val="0"/>
        <w:widowControl/>
        <w:suppressLineNumbers w:val="0"/>
        <w:ind w:left="2940" w:leftChars="0" w:firstLine="420" w:firstLineChars="0"/>
        <w:jc w:val="left"/>
        <w:rPr>
          <w:rFonts w:hint="eastAsia" w:eastAsiaTheme="minorEastAsia"/>
          <w:lang w:eastAsia="zh-CN"/>
        </w:rPr>
      </w:pPr>
      <w:r>
        <w:rPr>
          <w:rFonts w:hint="eastAsia" w:eastAsiaTheme="minorEastAsia"/>
          <w:position w:val="-6"/>
          <w:lang w:eastAsia="zh-CN"/>
        </w:rPr>
        <w:object>
          <v:shape id="_x0000_i1041" o:spt="75" type="#_x0000_t75" style="height:13.95pt;width:75pt;" o:ole="t" filled="f" o:preferrelative="t" stroked="f" coordsize="21600,21600">
            <v:fill on="f" focussize="0,0"/>
            <v:stroke on="f"/>
            <v:imagedata r:id="rId49" o:title=""/>
            <o:lock v:ext="edit" aspectratio="t"/>
            <w10:wrap type="none"/>
            <w10:anchorlock/>
          </v:shape>
          <o:OLEObject Type="Embed" ProgID="Equation.KSEE3" ShapeID="_x0000_i1041" DrawAspect="Content" ObjectID="_1468075747" r:id="rId48">
            <o:LockedField>false</o:LockedField>
          </o:OLEObject>
        </w:object>
      </w:r>
    </w:p>
    <w:p w14:paraId="1357597C">
      <w:pPr>
        <w:pStyle w:val="3"/>
        <w:keepNext w:val="0"/>
        <w:keepLines w:val="0"/>
        <w:widowControl/>
        <w:suppressLineNumbers w:val="0"/>
        <w:jc w:val="left"/>
      </w:pPr>
      <w:r>
        <w:t>进入中部通道，玩家2则在到达区域8后经过区域9和村庄14，再进入矿山方向。不同路线和不同到达时刻降低了多名玩家同日沿同一边移动的频率，也避免了始终同时进入矿山或村庄造成的收益分摊和购买价格上升。</w:t>
      </w:r>
    </w:p>
    <w:p w14:paraId="0DB59B66">
      <w:pPr>
        <w:pStyle w:val="3"/>
        <w:keepNext w:val="0"/>
        <w:keepLines w:val="0"/>
        <w:widowControl/>
        <w:suppressLineNumbers w:val="0"/>
        <w:jc w:val="left"/>
      </w:pPr>
      <w:r>
        <w:t>从资金变化可以看出，玩家1第0天购买后资金为</w:t>
      </w:r>
    </w:p>
    <w:p w14:paraId="1E9858DA">
      <w:pPr>
        <w:pStyle w:val="3"/>
        <w:keepNext w:val="0"/>
        <w:keepLines w:val="0"/>
        <w:widowControl/>
        <w:suppressLineNumbers w:val="0"/>
        <w:ind w:left="2520" w:leftChars="0" w:firstLine="420" w:firstLineChars="0"/>
        <w:jc w:val="left"/>
        <w:rPr>
          <w:rFonts w:hint="eastAsia"/>
          <w:lang w:val="en-US" w:eastAsia="zh-CN"/>
        </w:rPr>
      </w:pPr>
      <w:r>
        <w:rPr>
          <w:rFonts w:hint="eastAsia" w:eastAsiaTheme="minorEastAsia"/>
          <w:position w:val="-10"/>
          <w:lang w:eastAsia="zh-CN"/>
        </w:rPr>
        <w:object>
          <v:shape id="_x0000_i1042" o:spt="75" type="#_x0000_t75" style="height:16pt;width:131pt;" o:ole="t" filled="f" o:preferrelative="t" stroked="f" coordsize="21600,21600">
            <v:fill on="f" focussize="0,0"/>
            <v:stroke on="f"/>
            <v:imagedata r:id="rId51" o:title=""/>
            <o:lock v:ext="edit" aspectratio="t"/>
            <w10:wrap type="none"/>
            <w10:anchorlock/>
          </v:shape>
          <o:OLEObject Type="Embed" ProgID="Equation.KSEE3" ShapeID="_x0000_i1042" DrawAspect="Content" ObjectID="_1468075748" r:id="rId50">
            <o:LockedField>false</o:LockedField>
          </o:OLEObject>
        </w:object>
      </w:r>
      <w:r>
        <w:rPr>
          <w:rFonts w:hint="eastAsia"/>
          <w:lang w:val="en-US" w:eastAsia="zh-CN"/>
        </w:rPr>
        <w:t>元</w:t>
      </w:r>
    </w:p>
    <w:p w14:paraId="24143723">
      <w:pPr>
        <w:pStyle w:val="3"/>
        <w:keepNext w:val="0"/>
        <w:keepLines w:val="0"/>
        <w:widowControl/>
        <w:suppressLineNumbers w:val="0"/>
        <w:spacing w:before="0" w:beforeAutospacing="1" w:after="0" w:afterAutospacing="1"/>
        <w:ind w:left="0" w:right="0"/>
      </w:pPr>
      <w:r>
        <w:t>随后挖矿1天获得1000元，最终资金为7985元。</w:t>
      </w:r>
    </w:p>
    <w:p w14:paraId="1DF86A2C">
      <w:pPr>
        <w:pStyle w:val="3"/>
        <w:keepNext w:val="0"/>
        <w:keepLines w:val="0"/>
        <w:widowControl/>
        <w:suppressLineNumbers w:val="0"/>
      </w:pPr>
      <w:r>
        <w:t>玩家3初始购买后资金为</w:t>
      </w:r>
    </w:p>
    <w:p w14:paraId="06DAB235">
      <w:pPr>
        <w:pStyle w:val="3"/>
        <w:keepNext w:val="0"/>
        <w:keepLines w:val="0"/>
        <w:widowControl/>
        <w:suppressLineNumbers w:val="0"/>
        <w:ind w:left="3360" w:leftChars="0" w:firstLine="420" w:firstLineChars="0"/>
        <w:jc w:val="left"/>
        <w:rPr>
          <w:rFonts w:hint="eastAsia"/>
          <w:lang w:val="en-US" w:eastAsia="zh-CN"/>
        </w:rPr>
      </w:pPr>
      <w:r>
        <w:rPr>
          <w:rFonts w:hint="default"/>
          <w:position w:val="-10"/>
          <w:lang w:val="en-US" w:eastAsia="zh-CN"/>
        </w:rPr>
        <w:object>
          <v:shape id="_x0000_i1043" o:spt="75" type="#_x0000_t75" style="height:16pt;width:132pt;" o:ole="t" filled="f" o:preferrelative="t" stroked="f" coordsize="21600,21600">
            <v:fill on="f" focussize="0,0"/>
            <v:stroke on="f"/>
            <v:imagedata r:id="rId53" o:title=""/>
            <o:lock v:ext="edit" aspectratio="t"/>
            <w10:wrap type="none"/>
            <w10:anchorlock/>
          </v:shape>
          <o:OLEObject Type="Embed" ProgID="Equation.KSEE3" ShapeID="_x0000_i1043" DrawAspect="Content" ObjectID="_1468075749" r:id="rId52">
            <o:LockedField>false</o:LockedField>
          </o:OLEObject>
        </w:object>
      </w:r>
      <w:r>
        <w:rPr>
          <w:rFonts w:hint="eastAsia"/>
          <w:lang w:val="en-US" w:eastAsia="zh-CN"/>
        </w:rPr>
        <w:t>元</w:t>
      </w:r>
    </w:p>
    <w:p w14:paraId="6D9A2FA3">
      <w:pPr>
        <w:pStyle w:val="3"/>
        <w:keepNext w:val="0"/>
        <w:keepLines w:val="0"/>
        <w:widowControl/>
        <w:suppressLineNumbers w:val="0"/>
        <w:jc w:val="left"/>
        <w:rPr>
          <w:rFonts w:ascii="宋体" w:hAnsi="宋体" w:eastAsia="宋体" w:cs="宋体"/>
          <w:sz w:val="24"/>
          <w:szCs w:val="24"/>
        </w:rPr>
      </w:pPr>
      <w:r>
        <w:rPr>
          <w:rFonts w:ascii="宋体" w:hAnsi="宋体" w:eastAsia="宋体" w:cs="宋体"/>
          <w:sz w:val="24"/>
          <w:szCs w:val="24"/>
        </w:rPr>
        <w:t>共挖矿2天，因此最终达到</w:t>
      </w:r>
    </w:p>
    <w:p w14:paraId="5815222A">
      <w:pPr>
        <w:pStyle w:val="3"/>
        <w:keepNext w:val="0"/>
        <w:keepLines w:val="0"/>
        <w:widowControl/>
        <w:suppressLineNumbers w:val="0"/>
        <w:ind w:left="2940" w:leftChars="0" w:firstLine="420" w:firstLineChars="0"/>
        <w:jc w:val="left"/>
        <w:rPr>
          <w:rFonts w:hint="eastAsia" w:ascii="宋体" w:hAnsi="宋体" w:eastAsia="宋体" w:cs="宋体"/>
          <w:sz w:val="24"/>
          <w:szCs w:val="24"/>
          <w:lang w:val="en-US" w:eastAsia="zh-CN"/>
        </w:rPr>
      </w:pPr>
      <w:r>
        <w:rPr>
          <w:rFonts w:hint="eastAsia" w:ascii="宋体" w:hAnsi="宋体" w:eastAsia="宋体" w:cs="宋体"/>
          <w:position w:val="-6"/>
          <w:sz w:val="24"/>
          <w:szCs w:val="24"/>
          <w:lang w:val="en-US" w:eastAsia="zh-CN"/>
        </w:rPr>
        <w:object>
          <v:shape id="_x0000_i1044" o:spt="75" type="#_x0000_t75" style="height:13.95pt;width:111pt;" o:ole="t" filled="f" o:preferrelative="t" stroked="f" coordsize="21600,21600">
            <v:fill on="f" focussize="0,0"/>
            <v:stroke on="f"/>
            <v:imagedata r:id="rId55" o:title=""/>
            <o:lock v:ext="edit" aspectratio="t"/>
            <w10:wrap type="none"/>
            <w10:anchorlock/>
          </v:shape>
          <o:OLEObject Type="Embed" ProgID="Equation.KSEE3" ShapeID="_x0000_i1044" DrawAspect="Content" ObjectID="_1468075750" r:id="rId54">
            <o:LockedField>false</o:LockedField>
          </o:OLEObject>
        </w:object>
      </w:r>
      <w:r>
        <w:rPr>
          <w:rFonts w:hint="eastAsia" w:ascii="宋体" w:hAnsi="宋体" w:eastAsia="宋体" w:cs="宋体"/>
          <w:sz w:val="24"/>
          <w:szCs w:val="24"/>
          <w:lang w:val="en-US" w:eastAsia="zh-CN"/>
        </w:rPr>
        <w:t>元</w:t>
      </w:r>
    </w:p>
    <w:p w14:paraId="169FF000">
      <w:pPr>
        <w:pStyle w:val="3"/>
        <w:keepNext w:val="0"/>
        <w:keepLines w:val="0"/>
        <w:widowControl/>
        <w:suppressLineNumbers w:val="0"/>
        <w:jc w:val="left"/>
        <w:rPr>
          <w:rFonts w:ascii="宋体" w:hAnsi="宋体" w:eastAsia="宋体" w:cs="宋体"/>
          <w:sz w:val="24"/>
          <w:szCs w:val="24"/>
        </w:rPr>
      </w:pPr>
      <w:r>
        <w:rPr>
          <w:rFonts w:ascii="宋体" w:hAnsi="宋体" w:eastAsia="宋体" w:cs="宋体"/>
          <w:sz w:val="24"/>
          <w:szCs w:val="24"/>
        </w:rPr>
        <w:t>玩家</w:t>
      </w:r>
      <w:r>
        <w:rPr>
          <w:rFonts w:hint="eastAsia" w:ascii="宋体" w:hAnsi="宋体" w:eastAsia="宋体" w:cs="宋体"/>
          <w:sz w:val="24"/>
          <w:szCs w:val="24"/>
          <w:lang w:val="en-US" w:eastAsia="zh-CN"/>
        </w:rPr>
        <w:t>2</w:t>
      </w:r>
      <w:r>
        <w:rPr>
          <w:rFonts w:ascii="宋体" w:hAnsi="宋体" w:eastAsia="宋体" w:cs="宋体"/>
          <w:sz w:val="24"/>
          <w:szCs w:val="24"/>
        </w:rPr>
        <w:t>虽然挖矿次数最多，共4天，但其最终资金为7947.5元，并未成为三名玩家中最高者。其资金曲线在中途经过村庄时出现明显下降，之后再依靠多日挖矿回升。这说明在多人问题中，增加挖矿天数并不能单独保证更高的最终资金；前往村庄产生的补给费用、绕行带来的资源消耗以及多人互动成本都会抵消一部分挖矿收入。</w:t>
      </w:r>
    </w:p>
    <w:p w14:paraId="75AE60AD">
      <w:pPr>
        <w:pStyle w:val="3"/>
        <w:keepNext w:val="0"/>
        <w:keepLines w:val="0"/>
        <w:widowControl/>
        <w:suppressLineNumbers w:val="0"/>
        <w:jc w:val="left"/>
        <w:rPr>
          <w:rFonts w:ascii="宋体" w:hAnsi="宋体" w:eastAsia="宋体" w:cs="宋体"/>
          <w:sz w:val="24"/>
          <w:szCs w:val="24"/>
        </w:rPr>
      </w:pPr>
      <w:r>
        <w:rPr>
          <w:rFonts w:ascii="宋体" w:hAnsi="宋体" w:eastAsia="宋体" w:cs="宋体"/>
          <w:sz w:val="24"/>
          <w:szCs w:val="24"/>
        </w:rPr>
        <w:t>最终三名玩家分别在第12、15和14天到达终点，均早于第30天截止日期。玩家3以8445元取得三者中最高的最终资金，玩家1和玩家2分别为7985元和7947.5元。代表性最不利天气下，各玩家仍能够完成穿越，说明保证型策略在高温和连续沙暴条件下预留了足够的资源空间；与此同时，三名玩家通过路线分流、错峰移动以及不同的挖矿安排，降低了多人同时行动所产生的额外成本。</w:t>
      </w:r>
    </w:p>
    <w:p w14:paraId="7B345824">
      <w:pPr>
        <w:pStyle w:val="3"/>
        <w:keepNext w:val="0"/>
        <w:keepLines w:val="0"/>
        <w:widowControl/>
        <w:suppressLineNumbers w:val="0"/>
        <w:jc w:val="left"/>
        <w:rPr>
          <w:rFonts w:ascii="宋体" w:hAnsi="宋体" w:eastAsia="宋体" w:cs="宋体"/>
          <w:sz w:val="24"/>
          <w:szCs w:val="24"/>
        </w:rPr>
      </w:pPr>
      <w:r>
        <w:rPr>
          <w:rFonts w:ascii="宋体" w:hAnsi="宋体" w:eastAsia="宋体" w:cs="宋体"/>
          <w:sz w:val="24"/>
          <w:szCs w:val="24"/>
        </w:rPr>
        <w:t>总体来看，第五关的核心是已知天气下的时序协调，两名玩家通过错开同一路径上的行进时间避免同行惩罚；第六关在天气未知和多人信息反馈条件下，则需要同时处理天气风险与玩家之间的动态耦合，计算结果表现为更高的初始资源储备、更分散的路线安排以及根据每日状态调整的挖矿和补给决策。</w:t>
      </w:r>
    </w:p>
    <w:p w14:paraId="27DCCC35">
      <w:pPr>
        <w:pStyle w:val="3"/>
        <w:keepNext w:val="0"/>
        <w:keepLines w:val="0"/>
        <w:widowControl/>
        <w:suppressLineNumbers w:val="0"/>
        <w:jc w:val="left"/>
        <w:rPr>
          <w:rFonts w:hint="default" w:ascii="宋体" w:hAnsi="宋体" w:eastAsia="宋体" w:cs="宋体"/>
          <w:sz w:val="24"/>
          <w:szCs w:val="24"/>
          <w:lang w:val="en-US" w:eastAsia="zh-CN"/>
        </w:rPr>
      </w:pPr>
    </w:p>
    <w:p w14:paraId="50B03B20">
      <w:pPr>
        <w:pStyle w:val="3"/>
        <w:keepNext w:val="0"/>
        <w:keepLines w:val="0"/>
        <w:widowControl/>
        <w:suppressLineNumbers w:val="0"/>
        <w:jc w:val="left"/>
        <w:rPr>
          <w:rFonts w:hint="eastAsia" w:eastAsiaTheme="minorEastAsia"/>
          <w:lang w:eastAsia="zh-CN"/>
        </w:rPr>
      </w:pPr>
    </w:p>
    <w:p w14:paraId="6DDD3B58">
      <w:pPr>
        <w:rPr>
          <w:rFonts w:hint="default" w:ascii="宋体" w:hAnsi="宋体" w:eastAsia="宋体" w:cs="宋体"/>
          <w:b w:val="0"/>
          <w:bCs w:val="0"/>
          <w:kern w:val="2"/>
          <w:sz w:val="24"/>
          <w:szCs w:val="24"/>
          <w:lang w:val="en-US" w:eastAsia="zh-CN"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CB4AEC"/>
    <w:multiLevelType w:val="multilevel"/>
    <w:tmpl w:val="B4CB4AE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85C2AAF"/>
    <w:rsid w:val="585C2A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 Type="http://schemas.openxmlformats.org/officeDocument/2006/relationships/oleObject" Target="embeddings/oleObject3.bin"/><Relationship Id="rId7" Type="http://schemas.openxmlformats.org/officeDocument/2006/relationships/image" Target="media/image2.wmf"/><Relationship Id="rId6" Type="http://schemas.openxmlformats.org/officeDocument/2006/relationships/oleObject" Target="embeddings/oleObject2.bin"/><Relationship Id="rId57" Type="http://schemas.openxmlformats.org/officeDocument/2006/relationships/fontTable" Target="fontTable.xml"/><Relationship Id="rId56" Type="http://schemas.openxmlformats.org/officeDocument/2006/relationships/numbering" Target="numbering.xml"/><Relationship Id="rId55" Type="http://schemas.openxmlformats.org/officeDocument/2006/relationships/image" Target="media/image26.wmf"/><Relationship Id="rId54" Type="http://schemas.openxmlformats.org/officeDocument/2006/relationships/oleObject" Target="embeddings/oleObject26.bin"/><Relationship Id="rId53" Type="http://schemas.openxmlformats.org/officeDocument/2006/relationships/image" Target="media/image25.wmf"/><Relationship Id="rId52" Type="http://schemas.openxmlformats.org/officeDocument/2006/relationships/oleObject" Target="embeddings/oleObject25.bin"/><Relationship Id="rId51" Type="http://schemas.openxmlformats.org/officeDocument/2006/relationships/image" Target="media/image24.wmf"/><Relationship Id="rId50" Type="http://schemas.openxmlformats.org/officeDocument/2006/relationships/oleObject" Target="embeddings/oleObject24.bin"/><Relationship Id="rId5" Type="http://schemas.openxmlformats.org/officeDocument/2006/relationships/image" Target="media/image1.wmf"/><Relationship Id="rId49" Type="http://schemas.openxmlformats.org/officeDocument/2006/relationships/image" Target="media/image23.wmf"/><Relationship Id="rId48" Type="http://schemas.openxmlformats.org/officeDocument/2006/relationships/oleObject" Target="embeddings/oleObject23.bin"/><Relationship Id="rId47" Type="http://schemas.openxmlformats.org/officeDocument/2006/relationships/image" Target="media/image22.wmf"/><Relationship Id="rId46" Type="http://schemas.openxmlformats.org/officeDocument/2006/relationships/oleObject" Target="embeddings/oleObject22.bin"/><Relationship Id="rId45" Type="http://schemas.openxmlformats.org/officeDocument/2006/relationships/image" Target="media/image21.wmf"/><Relationship Id="rId44" Type="http://schemas.openxmlformats.org/officeDocument/2006/relationships/oleObject" Target="embeddings/oleObject21.bin"/><Relationship Id="rId43" Type="http://schemas.openxmlformats.org/officeDocument/2006/relationships/image" Target="media/image20.wmf"/><Relationship Id="rId42" Type="http://schemas.openxmlformats.org/officeDocument/2006/relationships/oleObject" Target="embeddings/oleObject20.bin"/><Relationship Id="rId41" Type="http://schemas.openxmlformats.org/officeDocument/2006/relationships/image" Target="media/image19.wmf"/><Relationship Id="rId40" Type="http://schemas.openxmlformats.org/officeDocument/2006/relationships/oleObject" Target="embeddings/oleObject19.bin"/><Relationship Id="rId4" Type="http://schemas.openxmlformats.org/officeDocument/2006/relationships/oleObject" Target="embeddings/oleObject1.bin"/><Relationship Id="rId39" Type="http://schemas.openxmlformats.org/officeDocument/2006/relationships/image" Target="media/image18.wmf"/><Relationship Id="rId38" Type="http://schemas.openxmlformats.org/officeDocument/2006/relationships/oleObject" Target="embeddings/oleObject18.bin"/><Relationship Id="rId37" Type="http://schemas.openxmlformats.org/officeDocument/2006/relationships/image" Target="media/image17.wmf"/><Relationship Id="rId36" Type="http://schemas.openxmlformats.org/officeDocument/2006/relationships/oleObject" Target="embeddings/oleObject17.bin"/><Relationship Id="rId35" Type="http://schemas.openxmlformats.org/officeDocument/2006/relationships/image" Target="media/image16.wmf"/><Relationship Id="rId34" Type="http://schemas.openxmlformats.org/officeDocument/2006/relationships/oleObject" Target="embeddings/oleObject16.bin"/><Relationship Id="rId33" Type="http://schemas.openxmlformats.org/officeDocument/2006/relationships/image" Target="media/image15.wmf"/><Relationship Id="rId32" Type="http://schemas.openxmlformats.org/officeDocument/2006/relationships/oleObject" Target="embeddings/oleObject15.bin"/><Relationship Id="rId31" Type="http://schemas.openxmlformats.org/officeDocument/2006/relationships/image" Target="media/image14.wmf"/><Relationship Id="rId30" Type="http://schemas.openxmlformats.org/officeDocument/2006/relationships/oleObject" Target="embeddings/oleObject14.bin"/><Relationship Id="rId3" Type="http://schemas.openxmlformats.org/officeDocument/2006/relationships/theme" Target="theme/theme1.xml"/><Relationship Id="rId29" Type="http://schemas.openxmlformats.org/officeDocument/2006/relationships/image" Target="media/image13.wmf"/><Relationship Id="rId28" Type="http://schemas.openxmlformats.org/officeDocument/2006/relationships/oleObject" Target="embeddings/oleObject13.bin"/><Relationship Id="rId27" Type="http://schemas.openxmlformats.org/officeDocument/2006/relationships/image" Target="media/image12.wmf"/><Relationship Id="rId26" Type="http://schemas.openxmlformats.org/officeDocument/2006/relationships/oleObject" Target="embeddings/oleObject12.bin"/><Relationship Id="rId25" Type="http://schemas.openxmlformats.org/officeDocument/2006/relationships/image" Target="media/image11.wmf"/><Relationship Id="rId24" Type="http://schemas.openxmlformats.org/officeDocument/2006/relationships/oleObject" Target="embeddings/oleObject11.bin"/><Relationship Id="rId23" Type="http://schemas.openxmlformats.org/officeDocument/2006/relationships/image" Target="media/image10.wmf"/><Relationship Id="rId22" Type="http://schemas.openxmlformats.org/officeDocument/2006/relationships/oleObject" Target="embeddings/oleObject10.bin"/><Relationship Id="rId21" Type="http://schemas.openxmlformats.org/officeDocument/2006/relationships/image" Target="media/image9.wmf"/><Relationship Id="rId20" Type="http://schemas.openxmlformats.org/officeDocument/2006/relationships/oleObject" Target="embeddings/oleObject9.bin"/><Relationship Id="rId2" Type="http://schemas.openxmlformats.org/officeDocument/2006/relationships/settings" Target="settings.xml"/><Relationship Id="rId19" Type="http://schemas.openxmlformats.org/officeDocument/2006/relationships/image" Target="media/image8.wmf"/><Relationship Id="rId18" Type="http://schemas.openxmlformats.org/officeDocument/2006/relationships/oleObject" Target="embeddings/oleObject8.bin"/><Relationship Id="rId17" Type="http://schemas.openxmlformats.org/officeDocument/2006/relationships/image" Target="media/image7.wmf"/><Relationship Id="rId16" Type="http://schemas.openxmlformats.org/officeDocument/2006/relationships/oleObject" Target="embeddings/oleObject7.bin"/><Relationship Id="rId15" Type="http://schemas.openxmlformats.org/officeDocument/2006/relationships/image" Target="media/image6.wmf"/><Relationship Id="rId14" Type="http://schemas.openxmlformats.org/officeDocument/2006/relationships/oleObject" Target="embeddings/oleObject6.bin"/><Relationship Id="rId13" Type="http://schemas.openxmlformats.org/officeDocument/2006/relationships/image" Target="media/image5.wmf"/><Relationship Id="rId12" Type="http://schemas.openxmlformats.org/officeDocument/2006/relationships/oleObject" Target="embeddings/oleObject5.bin"/><Relationship Id="rId11" Type="http://schemas.openxmlformats.org/officeDocument/2006/relationships/image" Target="media/image4.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235</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2026-09-01T03:27:00Z</dcterms:created>
  <dc:creator>。。。。</dc:creator>
  <cp:lastModifiedBy>。。。。</cp:lastModifiedBy>
  <dcterms:modified xsi:type="dcterms:W3CDTF">2026-09-01T07:23:32Z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9B3BE71E15CD4D389EDB916BB0659B35_11</vt:lpwstr>
  </property>
  <property fmtid="{D5CDD505-2E9C-101B-9397-08002B2CF9AE}" pid="4" name="KSOTemplateDocerSaveRecord">
    <vt:lpwstr>eyJoZGlkIjoiOTFiODYxYjE1NjRkZTAxY2M3NWM4ODAzM2Q2YzU4OTgiLCJ1c2VySWQiOiIxMzg5OTQ2NTEyIn0=</vt:lpwstr>
  </property>
</Properties>
</file>