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8781B4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5.4 问题四：基于增广D最优与空间填充准则的新增实验设计</w:t>
      </w:r>
    </w:p>
    <w:p w14:paraId="3DB52EFF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题目要求仅增加5次实验。若5个实验点全部安排在第三问得到的最优组合附近，虽然能够验证最优结果，却难以改善现有实验在因素空间中的不均匀分布；反之，若5个实验点全部用于填补空白区域，则无法直接检验第三问给出的最优催化剂组合是否可靠。</w:t>
      </w:r>
    </w:p>
    <w:p w14:paraId="126548E4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因此，本文将5次实验分为两类：第1次实验固定为第三问的预测最优点，用于验证最大C4烯烃收率；其余4次实验用于补充原实验覆盖不足的区域，提高响应面模型中二次项和交互项的可识别性。由此构建“1个最优点验证试验+4个空间探索试验”的增广实验方案。</w:t>
      </w:r>
    </w:p>
    <w:p w14:paraId="3C6B9547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新增实验统一采用装料方式Ⅰ，总装料量固定为100 mg。模型认为新增实验与原实验具有相同的响应指标定义，第二问建立的响应面可以用于计算新增点的预测值；同时，各因素之间的距离在无量纲空间中计算，以避免温度、浓度和负载量的量纲差异影响空间距离。</w:t>
      </w:r>
    </w:p>
    <w:p w14:paraId="082792F7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5.4.1 实验因素及第三问最优点约束</w:t>
      </w:r>
    </w:p>
    <w:p w14:paraId="03CB5780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选取Co负载量、Co/SiO₂占比、乙醇浓度和温度作为新增实验的四个设计因素，记为</w:t>
      </w:r>
    </w:p>
    <w:p w14:paraId="245B48AF">
      <w:pPr>
        <w:pStyle w:val="4"/>
        <w:keepNext w:val="0"/>
        <w:keepLines w:val="0"/>
        <w:widowControl/>
        <w:suppressLineNumbers w:val="0"/>
        <w:ind w:left="2520" w:leftChars="0" w:firstLine="420" w:firstLineChars="0"/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kern w:val="0"/>
          <w:position w:val="-12"/>
          <w:sz w:val="24"/>
          <w:szCs w:val="24"/>
          <w:lang w:val="en-US" w:eastAsia="zh-CN" w:bidi="ar"/>
        </w:rPr>
        <w:object>
          <v:shape id="_x0000_i1025" o:spt="75" type="#_x0000_t75" style="height:19pt;width:90pt;" o:ole="t" filled="f" o:preferrelative="t" stroked="f" coordsize="21600,21600"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4">
            <o:LockedField>false</o:LockedField>
          </o:OLEObject>
        </w:object>
      </w:r>
    </w:p>
    <w:p w14:paraId="437571C4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式中，</w:t>
      </w:r>
      <w:r>
        <w:rPr>
          <w:rFonts w:ascii="宋体" w:hAnsi="宋体" w:eastAsia="宋体" w:cs="宋体"/>
          <w:position w:val="-10"/>
          <w:sz w:val="24"/>
          <w:szCs w:val="24"/>
        </w:rPr>
        <w:object>
          <v:shape id="_x0000_i1026" o:spt="75" type="#_x0000_t75" style="height:17pt;width:12pt;" o:ole="t" filled="f" o:preferrelative="t" stroked="f" coordsize="21600,21600"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6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为</w:t>
      </w:r>
      <w:r>
        <w:rPr>
          <w:rFonts w:hint="eastAsia" w:ascii="宋体" w:hAnsi="宋体" w:eastAsia="宋体" w:cs="宋体"/>
          <w:position w:val="-6"/>
          <w:sz w:val="24"/>
          <w:szCs w:val="24"/>
          <w:lang w:val="en-US" w:eastAsia="zh-CN"/>
        </w:rPr>
        <w:object>
          <v:shape id="_x0000_i1027" o:spt="75" type="#_x0000_t75" style="height:13.95pt;width:18pt;" o:ole="t" filled="f" o:preferrelative="t" stroked="f" coordsize="21600,21600"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KSEE3" ShapeID="_x0000_i1027" DrawAspect="Content" ObjectID="_1468075727" r:id="rId8">
            <o:LockedField>false</o:LockedField>
          </o:OLEObject>
        </w:object>
      </w:r>
      <w:r>
        <w:rPr>
          <w:rFonts w:ascii="宋体" w:hAnsi="宋体" w:eastAsia="宋体" w:cs="宋体"/>
          <w:sz w:val="24"/>
          <w:szCs w:val="24"/>
        </w:rPr>
        <w:t>负载量，取值范围为0.50～5.00</w:t>
      </w:r>
      <w:r>
        <w:rPr>
          <w:rFonts w:ascii="宋体" w:hAnsi="宋体" w:eastAsia="宋体" w:cs="宋体"/>
          <w:position w:val="-6"/>
          <w:sz w:val="24"/>
          <w:szCs w:val="24"/>
        </w:rPr>
        <w:object>
          <v:shape id="_x0000_i1028" o:spt="75" type="#_x0000_t75" style="height:13.95pt;width:26pt;" o:ole="t" filled="f" o:preferrelative="t" stroked="f" coordsize="21600,21600"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quation.KSEE3" ShapeID="_x0000_i1028" DrawAspect="Content" ObjectID="_1468075728" r:id="rId10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position w:val="-10"/>
          <w:sz w:val="24"/>
          <w:szCs w:val="24"/>
          <w:lang w:eastAsia="zh-CN"/>
        </w:rPr>
        <w:object>
          <v:shape id="_x0000_i1029" o:spt="75" type="#_x0000_t75" style="height:17pt;width:13pt;" o:ole="t" filled="f" o:preferrelative="t" stroked="f" coordsize="21600,21600"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Equation.KSEE3" ShapeID="_x0000_i1029" DrawAspect="Content" ObjectID="_1468075729" r:id="rId12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为</w:t>
      </w:r>
      <w:r>
        <w:rPr>
          <w:rFonts w:hint="eastAsia" w:ascii="宋体" w:hAnsi="宋体" w:eastAsia="宋体" w:cs="宋体"/>
          <w:position w:val="-10"/>
          <w:sz w:val="24"/>
          <w:szCs w:val="24"/>
          <w:lang w:val="en-US" w:eastAsia="zh-CN"/>
        </w:rPr>
        <w:object>
          <v:shape id="_x0000_i1030" o:spt="75" type="#_x0000_t75" style="height:17pt;width:47pt;" o:ole="t" filled="f" o:preferrelative="t" stroked="f" coordsize="21600,21600">
            <v:fill on="f" focussize="0,0"/>
            <v:stroke on="f"/>
            <v:imagedata r:id="rId15" o:title=""/>
            <o:lock v:ext="edit" aspectratio="t"/>
            <w10:wrap type="none"/>
            <w10:anchorlock/>
          </v:shape>
          <o:OLEObject Type="Embed" ProgID="Equation.KSEE3" ShapeID="_x0000_i1030" DrawAspect="Content" ObjectID="_1468075730" r:id="rId14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在总催化剂中的质量占比，取值范围为</w:t>
      </w:r>
      <w:r>
        <w:rPr>
          <w:rFonts w:ascii="宋体" w:hAnsi="宋体" w:eastAsia="宋体" w:cs="宋体"/>
          <w:sz w:val="24"/>
          <w:szCs w:val="24"/>
        </w:rPr>
        <w:t>0.33～1.00；</w:t>
      </w:r>
      <w:r>
        <w:rPr>
          <w:rFonts w:ascii="宋体" w:hAnsi="宋体" w:eastAsia="宋体" w:cs="宋体"/>
          <w:position w:val="-12"/>
          <w:sz w:val="24"/>
          <w:szCs w:val="24"/>
        </w:rPr>
        <w:object>
          <v:shape id="_x0000_i1031" o:spt="75" type="#_x0000_t75" style="height:18pt;width:13pt;" o:ole="t" filled="f" o:preferrelative="t" stroked="f" coordsize="21600,21600">
            <v:fill on="f" focussize="0,0"/>
            <v:stroke on="f"/>
            <v:imagedata r:id="rId17" o:title=""/>
            <o:lock v:ext="edit" aspectratio="t"/>
            <w10:wrap type="none"/>
            <w10:anchorlock/>
          </v:shape>
          <o:OLEObject Type="Embed" ProgID="Equation.KSEE3" ShapeID="_x0000_i1031" DrawAspect="Content" ObjectID="_1468075731" r:id="rId16">
            <o:LockedField>false</o:LockedField>
          </o:OLEObject>
        </w:object>
      </w:r>
      <w:r>
        <w:rPr>
          <w:rFonts w:ascii="宋体" w:hAnsi="宋体" w:eastAsia="宋体" w:cs="宋体"/>
          <w:sz w:val="24"/>
          <w:szCs w:val="24"/>
        </w:rPr>
        <w:t>为乙醇浓度，取值范围为0.30～2.10</w:t>
      </w:r>
      <w:r>
        <w:rPr>
          <w:rFonts w:ascii="宋体" w:hAnsi="宋体" w:eastAsia="宋体" w:cs="宋体"/>
          <w:position w:val="-6"/>
          <w:sz w:val="24"/>
          <w:szCs w:val="24"/>
        </w:rPr>
        <w:object>
          <v:shape id="_x0000_i1032" o:spt="75" type="#_x0000_t75" style="height:13.95pt;width:46pt;" o:ole="t" filled="f" o:preferrelative="t" stroked="f" coordsize="21600,21600">
            <v:fill on="f" focussize="0,0"/>
            <v:stroke on="f"/>
            <v:imagedata r:id="rId19" o:title=""/>
            <o:lock v:ext="edit" aspectratio="t"/>
            <w10:wrap type="none"/>
            <w10:anchorlock/>
          </v:shape>
          <o:OLEObject Type="Embed" ProgID="Equation.KSEE3" ShapeID="_x0000_i1032" DrawAspect="Content" ObjectID="_1468075732" r:id="rId18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position w:val="-10"/>
          <w:sz w:val="24"/>
          <w:szCs w:val="24"/>
          <w:lang w:eastAsia="zh-CN"/>
        </w:rPr>
        <w:object>
          <v:shape id="_x0000_i1033" o:spt="75" type="#_x0000_t75" style="height:17pt;width:13pt;" o:ole="t" filled="f" o:preferrelative="t" stroked="f" coordsize="21600,21600">
            <v:fill on="f" focussize="0,0"/>
            <v:stroke on="f"/>
            <v:imagedata r:id="rId21" o:title=""/>
            <o:lock v:ext="edit" aspectratio="t"/>
            <w10:wrap type="none"/>
            <w10:anchorlock/>
          </v:shape>
          <o:OLEObject Type="Embed" ProgID="Equation.KSEE3" ShapeID="_x0000_i1033" DrawAspect="Content" ObjectID="_1468075733" r:id="rId20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为反应温度，取值范围为</w:t>
      </w:r>
      <w:r>
        <w:rPr>
          <w:rFonts w:hint="eastAsia" w:ascii="宋体" w:hAnsi="宋体" w:eastAsia="宋体" w:cs="宋体"/>
          <w:position w:val="-6"/>
          <w:sz w:val="24"/>
          <w:szCs w:val="24"/>
          <w:lang w:val="en-US" w:eastAsia="zh-CN"/>
        </w:rPr>
        <w:object>
          <v:shape id="_x0000_i1034" o:spt="75" type="#_x0000_t75" style="height:13.95pt;width:78.95pt;" o:ole="t" filled="f" o:preferrelative="t" stroked="f" coordsize="21600,21600">
            <v:fill on="f" focussize="0,0"/>
            <v:stroke on="f"/>
            <v:imagedata r:id="rId23" o:title=""/>
            <o:lock v:ext="edit" aspectratio="t"/>
            <w10:wrap type="none"/>
            <w10:anchorlock/>
          </v:shape>
          <o:OLEObject Type="Embed" ProgID="Equation.KSEE3" ShapeID="_x0000_i1034" DrawAspect="Content" ObjectID="_1468075734" r:id="rId22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。</w:t>
      </w:r>
    </w:p>
    <w:p w14:paraId="03C8FDC6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由于四个因素的量纲和变化范围不同，将其映射到</w:t>
      </w:r>
      <w:r>
        <w:rPr>
          <w:rFonts w:hint="eastAsia" w:ascii="宋体" w:hAnsi="宋体" w:eastAsia="宋体" w:cs="宋体"/>
          <w:position w:val="-10"/>
          <w:sz w:val="24"/>
          <w:szCs w:val="24"/>
          <w:lang w:val="en-US" w:eastAsia="zh-CN"/>
        </w:rPr>
        <w:object>
          <v:shape id="_x0000_i1035" o:spt="75" type="#_x0000_t75" style="height:16pt;width:23pt;" o:ole="t" filled="f" o:preferrelative="t" stroked="f" coordsize="21600,21600">
            <v:fill on="f" focussize="0,0"/>
            <v:stroke on="f"/>
            <v:imagedata r:id="rId25" o:title=""/>
            <o:lock v:ext="edit" aspectratio="t"/>
            <w10:wrap type="none"/>
            <w10:anchorlock/>
          </v:shape>
          <o:OLEObject Type="Embed" ProgID="Equation.KSEE3" ShapeID="_x0000_i1035" DrawAspect="Content" ObjectID="_1468075735" r:id="rId24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区间：</w:t>
      </w:r>
    </w:p>
    <w:p w14:paraId="59FCB030">
      <w:pPr>
        <w:pStyle w:val="4"/>
        <w:keepNext w:val="0"/>
        <w:keepLines w:val="0"/>
        <w:widowControl/>
        <w:suppressLineNumbers w:val="0"/>
        <w:ind w:left="2520" w:leftChars="0"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position w:val="-32"/>
          <w:sz w:val="24"/>
          <w:szCs w:val="24"/>
          <w:lang w:val="en-US" w:eastAsia="zh-CN"/>
        </w:rPr>
        <w:object>
          <v:shape id="_x0000_i1036" o:spt="75" type="#_x0000_t75" style="height:37pt;width:123pt;" o:ole="t" filled="f" o:preferrelative="t" stroked="f" coordsize="21600,21600">
            <v:fill on="f" focussize="0,0"/>
            <v:stroke on="f"/>
            <v:imagedata r:id="rId27" o:title=""/>
            <o:lock v:ext="edit" aspectratio="t"/>
            <w10:wrap type="none"/>
            <w10:anchorlock/>
          </v:shape>
          <o:OLEObject Type="Embed" ProgID="Equation.KSEE3" ShapeID="_x0000_i1036" DrawAspect="Content" ObjectID="_1468075736" r:id="rId26">
            <o:LockedField>false</o:LockedField>
          </o:OLEObject>
        </w:object>
      </w:r>
    </w:p>
    <w:p w14:paraId="7D898C23">
      <w:pPr>
        <w:pStyle w:val="4"/>
        <w:keepNext w:val="0"/>
        <w:keepLines w:val="0"/>
        <w:widowControl/>
        <w:suppressLineNumbers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式中，</w:t>
      </w:r>
      <w:r>
        <w:rPr>
          <w:rFonts w:ascii="宋体" w:hAnsi="宋体" w:eastAsia="宋体" w:cs="宋体"/>
          <w:position w:val="-14"/>
          <w:sz w:val="24"/>
          <w:szCs w:val="24"/>
        </w:rPr>
        <w:object>
          <v:shape id="_x0000_i1037" o:spt="75" type="#_x0000_t75" style="height:19pt;width:13.95pt;" o:ole="t" filled="f" o:preferrelative="t" stroked="f" coordsize="21600,21600">
            <v:fill on="f" focussize="0,0"/>
            <v:stroke on="f"/>
            <v:imagedata r:id="rId29" o:title=""/>
            <o:lock v:ext="edit" aspectratio="t"/>
            <w10:wrap type="none"/>
            <w10:anchorlock/>
          </v:shape>
          <o:OLEObject Type="Embed" ProgID="Equation.KSEE3" ShapeID="_x0000_i1037" DrawAspect="Content" ObjectID="_1468075737" r:id="rId28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和</w:t>
      </w:r>
      <w:r>
        <w:rPr>
          <w:rFonts w:hint="eastAsia" w:ascii="宋体" w:hAnsi="宋体" w:eastAsia="宋体" w:cs="宋体"/>
          <w:position w:val="-14"/>
          <w:sz w:val="24"/>
          <w:szCs w:val="24"/>
          <w:lang w:val="en-US" w:eastAsia="zh-CN"/>
        </w:rPr>
        <w:object>
          <v:shape id="_x0000_i1038" o:spt="75" type="#_x0000_t75" style="height:19pt;width:16pt;" o:ole="t" filled="f" o:preferrelative="t" stroked="f" coordsize="21600,21600">
            <v:fill on="f" focussize="0,0"/>
            <v:stroke on="f"/>
            <v:imagedata r:id="rId31" o:title=""/>
            <o:lock v:ext="edit" aspectratio="t"/>
            <w10:wrap type="none"/>
            <w10:anchorlock/>
          </v:shape>
          <o:OLEObject Type="Embed" ProgID="Equation.KSEE3" ShapeID="_x0000_i1038" DrawAspect="Content" ObjectID="_1468075738" r:id="rId30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分别为第</w:t>
      </w:r>
      <w:r>
        <w:rPr>
          <w:rFonts w:hint="eastAsia" w:ascii="宋体" w:hAnsi="宋体" w:eastAsia="宋体" w:cs="宋体"/>
          <w:position w:val="-10"/>
          <w:sz w:val="24"/>
          <w:szCs w:val="24"/>
          <w:lang w:val="en-US" w:eastAsia="zh-CN"/>
        </w:rPr>
        <w:object>
          <v:shape id="_x0000_i1039" o:spt="75" type="#_x0000_t75" style="height:15pt;width:10pt;" o:ole="t" filled="f" o:preferrelative="t" stroked="f" coordsize="21600,21600">
            <v:fill on="f" focussize="0,0"/>
            <v:stroke on="f"/>
            <v:imagedata r:id="rId33" o:title=""/>
            <o:lock v:ext="edit" aspectratio="t"/>
            <w10:wrap type="none"/>
            <w10:anchorlock/>
          </v:shape>
          <o:OLEObject Type="Embed" ProgID="Equation.KSEE3" ShapeID="_x0000_i1039" DrawAspect="Content" ObjectID="_1468075739" r:id="rId32">
            <o:LockedField>false</o:LockedField>
          </o:OLEObject>
        </w:object>
      </w:r>
      <w:r>
        <w:rPr>
          <w:rFonts w:ascii="宋体" w:hAnsi="宋体" w:eastAsia="宋体" w:cs="宋体"/>
          <w:sz w:val="24"/>
          <w:szCs w:val="24"/>
        </w:rPr>
        <w:t>个因素的实验下限和上限，</w:t>
      </w:r>
      <w:r>
        <w:rPr>
          <w:rFonts w:ascii="宋体" w:hAnsi="宋体" w:eastAsia="宋体" w:cs="宋体"/>
          <w:position w:val="-14"/>
          <w:sz w:val="24"/>
          <w:szCs w:val="24"/>
        </w:rPr>
        <w:object>
          <v:shape id="_x0000_i1040" o:spt="75" type="#_x0000_t75" style="height:19pt;width:13.95pt;" o:ole="t" filled="f" o:preferrelative="t" stroked="f" coordsize="21600,21600">
            <v:fill on="f" focussize="0,0"/>
            <v:stroke on="f"/>
            <v:imagedata r:id="rId35" o:title=""/>
            <o:lock v:ext="edit" aspectratio="t"/>
            <w10:wrap type="none"/>
            <w10:anchorlock/>
          </v:shape>
          <o:OLEObject Type="Embed" ProgID="Equation.KSEE3" ShapeID="_x0000_i1040" DrawAspect="Content" ObjectID="_1468075740" r:id="rId34">
            <o:LockedField>false</o:LockedField>
          </o:OLEObject>
        </w:object>
      </w:r>
      <w:r>
        <w:rPr>
          <w:rFonts w:ascii="宋体" w:hAnsi="宋体" w:eastAsia="宋体" w:cs="宋体"/>
          <w:sz w:val="24"/>
          <w:szCs w:val="24"/>
        </w:rPr>
        <w:t>为相应的无量纲因素水平。经过处理后，四个因素在距离计算中具有相同的尺度。</w:t>
      </w:r>
    </w:p>
    <w:p w14:paraId="45A7DF1C">
      <w:pPr>
        <w:pStyle w:val="4"/>
        <w:keepNext w:val="0"/>
        <w:keepLines w:val="0"/>
        <w:widowControl/>
        <w:suppressLineNumbers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第三问得到的C4烯烃收率预测最优点为</w:t>
      </w:r>
    </w:p>
    <w:p w14:paraId="758E1412">
      <w:pPr>
        <w:pStyle w:val="4"/>
        <w:keepNext w:val="0"/>
        <w:keepLines w:val="0"/>
        <w:widowControl/>
        <w:suppressLineNumbers w:val="0"/>
        <w:ind w:left="252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position w:val="-10"/>
          <w:sz w:val="24"/>
          <w:szCs w:val="24"/>
          <w:lang w:val="en-US" w:eastAsia="zh-CN"/>
        </w:rPr>
        <w:object>
          <v:shape id="_x0000_i1041" o:spt="75" type="#_x0000_t75" style="height:18pt;width:136pt;" o:ole="t" filled="f" o:preferrelative="t" stroked="f" coordsize="21600,21600">
            <v:fill on="f" focussize="0,0"/>
            <v:stroke on="f"/>
            <v:imagedata r:id="rId37" o:title=""/>
            <o:lock v:ext="edit" aspectratio="t"/>
            <w10:wrap type="none"/>
            <w10:anchorlock/>
          </v:shape>
          <o:OLEObject Type="Embed" ProgID="Equation.KSEE3" ShapeID="_x0000_i1041" DrawAspect="Content" ObjectID="_1468075741" r:id="rId36">
            <o:LockedField>false</o:LockedField>
          </o:OLEObject>
        </w:object>
      </w:r>
    </w:p>
    <w:p w14:paraId="7AB4F9D7">
      <w:pPr>
        <w:pStyle w:val="4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式中，四个分量依次对应</w:t>
      </w:r>
      <w:r>
        <w:rPr>
          <w:rFonts w:ascii="宋体" w:hAnsi="宋体" w:eastAsia="宋体" w:cs="宋体"/>
          <w:position w:val="-6"/>
          <w:sz w:val="24"/>
          <w:szCs w:val="24"/>
        </w:rPr>
        <w:object>
          <v:shape id="_x0000_i1042" o:spt="75" type="#_x0000_t75" style="height:13.95pt;width:18pt;" o:ole="t" filled="f" o:preferrelative="t" stroked="f" coordsize="21600,21600">
            <v:fill on="f" focussize="0,0"/>
            <v:stroke on="f"/>
            <v:imagedata r:id="rId39" o:title=""/>
            <o:lock v:ext="edit" aspectratio="t"/>
            <w10:wrap type="none"/>
            <w10:anchorlock/>
          </v:shape>
          <o:OLEObject Type="Embed" ProgID="Equation.KSEE3" ShapeID="_x0000_i1042" DrawAspect="Content" ObjectID="_1468075742" r:id="rId38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负载量、</w:t>
      </w:r>
      <w:r>
        <w:rPr>
          <w:rFonts w:hint="eastAsia" w:ascii="宋体" w:hAnsi="宋体" w:eastAsia="宋体" w:cs="宋体"/>
          <w:position w:val="-10"/>
          <w:sz w:val="24"/>
          <w:szCs w:val="24"/>
          <w:lang w:val="en-US" w:eastAsia="zh-CN"/>
        </w:rPr>
        <w:object>
          <v:shape id="_x0000_i1043" o:spt="75" type="#_x0000_t75" style="height:17pt;width:44pt;" o:ole="t" filled="f" o:preferrelative="t" stroked="f" coordsize="21600,21600">
            <v:fill on="f" focussize="0,0"/>
            <v:stroke on="f"/>
            <v:imagedata r:id="rId41" o:title=""/>
            <o:lock v:ext="edit" aspectratio="t"/>
            <w10:wrap type="none"/>
            <w10:anchorlock/>
          </v:shape>
          <o:OLEObject Type="Embed" ProgID="Equation.KSEE3" ShapeID="_x0000_i1043" DrawAspect="Content" ObjectID="_1468075743" r:id="rId40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占比、</w:t>
      </w:r>
      <w:r>
        <w:rPr>
          <w:rFonts w:ascii="宋体" w:hAnsi="宋体" w:eastAsia="宋体" w:cs="宋体"/>
          <w:sz w:val="24"/>
          <w:szCs w:val="24"/>
        </w:rPr>
        <w:t>乙醇浓度和温度。第四问将该点固定为第1个新增实验点，不参与后续候选点替换，从而保证5次实验中至少有一次能够直接检验第三问的优化结果。</w:t>
      </w:r>
    </w:p>
    <w:p w14:paraId="3FBA42D3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当总装料量固定为100</w:t>
      </w:r>
      <w:r>
        <w:rPr>
          <w:rFonts w:ascii="宋体" w:hAnsi="宋体" w:eastAsia="宋体" w:cs="宋体"/>
          <w:position w:val="-10"/>
          <w:sz w:val="24"/>
          <w:szCs w:val="24"/>
        </w:rPr>
        <w:object>
          <v:shape id="_x0000_i1044" o:spt="75" type="#_x0000_t75" style="height:13pt;width:19pt;" o:ole="t" filled="f" o:preferrelative="t" stroked="f" coordsize="21600,21600">
            <v:fill on="f" focussize="0,0"/>
            <v:stroke on="f"/>
            <v:imagedata r:id="rId43" o:title=""/>
            <o:lock v:ext="edit" aspectratio="t"/>
            <w10:wrap type="none"/>
            <w10:anchorlock/>
          </v:shape>
          <o:OLEObject Type="Embed" ProgID="Equation.KSEE3" ShapeID="_x0000_i1044" DrawAspect="Content" ObjectID="_1468075744" r:id="rId42">
            <o:LockedField>false</o:LockedField>
          </o:OLEObject>
        </w:object>
      </w:r>
      <w:r>
        <w:rPr>
          <w:rFonts w:ascii="宋体" w:hAnsi="宋体" w:eastAsia="宋体" w:cs="宋体"/>
          <w:sz w:val="24"/>
          <w:szCs w:val="24"/>
        </w:rPr>
        <w:t>时，</w:t>
      </w:r>
      <w:r>
        <w:rPr>
          <w:rFonts w:hint="eastAsia" w:ascii="宋体" w:hAnsi="宋体" w:eastAsia="宋体" w:cs="宋体"/>
          <w:position w:val="-10"/>
          <w:sz w:val="24"/>
          <w:szCs w:val="24"/>
          <w:lang w:val="en-US" w:eastAsia="zh-CN"/>
        </w:rPr>
        <w:object>
          <v:shape id="_x0000_i1045" o:spt="75" type="#_x0000_t75" style="height:17pt;width:44pt;" o:ole="t" filled="f" o:preferrelative="t" stroked="f" coordsize="21600,21600">
            <v:path/>
            <v:fill on="f" focussize="0,0"/>
            <v:stroke on="f"/>
            <v:imagedata r:id="rId41" o:title=""/>
            <o:lock v:ext="edit" aspectratio="t"/>
            <w10:wrap type="none"/>
            <w10:anchorlock/>
          </v:shape>
          <o:OLEObject Type="Embed" ProgID="Equation.KSEE3" ShapeID="_x0000_i1045" DrawAspect="Content" ObjectID="_1468075745" r:id="rId44">
            <o:LockedField>false</o:LockedField>
          </o:OLEObject>
        </w:object>
      </w:r>
      <w:r>
        <w:rPr>
          <w:rFonts w:ascii="宋体" w:hAnsi="宋体" w:eastAsia="宋体" w:cs="宋体"/>
          <w:sz w:val="24"/>
          <w:szCs w:val="24"/>
        </w:rPr>
        <w:t>和</w:t>
      </w:r>
      <w:r>
        <w:rPr>
          <w:rFonts w:ascii="宋体" w:hAnsi="宋体" w:eastAsia="宋体" w:cs="宋体"/>
          <w:position w:val="-4"/>
          <w:sz w:val="24"/>
          <w:szCs w:val="24"/>
        </w:rPr>
        <w:object>
          <v:shape id="_x0000_i1046" o:spt="75" type="#_x0000_t75" style="height:13pt;width:28pt;" o:ole="t" filled="f" o:preferrelative="t" stroked="f" coordsize="21600,21600">
            <v:fill on="f" focussize="0,0"/>
            <v:stroke on="f"/>
            <v:imagedata r:id="rId46" o:title=""/>
            <o:lock v:ext="edit" aspectratio="t"/>
            <w10:wrap type="none"/>
            <w10:anchorlock/>
          </v:shape>
          <o:OLEObject Type="Embed" ProgID="Equation.KSEE3" ShapeID="_x0000_i1046" DrawAspect="Content" ObjectID="_1468075746" r:id="rId45">
            <o:LockedField>false</o:LockedField>
          </o:OLEObject>
        </w:object>
      </w:r>
      <w:r>
        <w:rPr>
          <w:rFonts w:ascii="宋体" w:hAnsi="宋体" w:eastAsia="宋体" w:cs="宋体"/>
          <w:sz w:val="24"/>
          <w:szCs w:val="24"/>
        </w:rPr>
        <w:t>的实际装料量分别为</w:t>
      </w:r>
    </w:p>
    <w:p w14:paraId="5AA3061E">
      <w:pPr>
        <w:ind w:left="210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position w:val="-14"/>
          <w:sz w:val="24"/>
          <w:szCs w:val="24"/>
          <w:lang w:val="en-US" w:eastAsia="zh-CN"/>
        </w:rPr>
        <w:object>
          <v:shape id="_x0000_i1047" o:spt="75" type="#_x0000_t75" style="height:19pt;width:174pt;" o:ole="t" filled="f" o:preferrelative="t" stroked="f" coordsize="21600,21600">
            <v:fill on="f" focussize="0,0"/>
            <v:stroke on="f"/>
            <v:imagedata r:id="rId48" o:title=""/>
            <o:lock v:ext="edit" aspectratio="t"/>
            <w10:wrap type="none"/>
            <w10:anchorlock/>
          </v:shape>
          <o:OLEObject Type="Embed" ProgID="Equation.KSEE3" ShapeID="_x0000_i1047" DrawAspect="Content" ObjectID="_1468075747" r:id="rId47">
            <o:LockedField>false</o:LockedField>
          </o:OLEObject>
        </w:object>
      </w:r>
    </w:p>
    <w:p w14:paraId="648AD234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式中，</w:t>
      </w:r>
      <w:r>
        <w:rPr>
          <w:rFonts w:ascii="宋体" w:hAnsi="宋体" w:eastAsia="宋体" w:cs="宋体"/>
          <w:position w:val="-14"/>
          <w:sz w:val="24"/>
          <w:szCs w:val="24"/>
        </w:rPr>
        <w:object>
          <v:shape id="_x0000_i1048" o:spt="75" type="#_x0000_t75" style="height:19pt;width:37pt;" o:ole="t" filled="f" o:preferrelative="t" stroked="f" coordsize="21600,21600">
            <v:fill on="f" focussize="0,0"/>
            <v:stroke on="f"/>
            <v:imagedata r:id="rId50" o:title=""/>
            <o:lock v:ext="edit" aspectratio="t"/>
            <w10:wrap type="none"/>
            <w10:anchorlock/>
          </v:shape>
          <o:OLEObject Type="Embed" ProgID="Equation.KSEE3" ShapeID="_x0000_i1048" DrawAspect="Content" ObjectID="_1468075748" r:id="rId49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和</w:t>
      </w:r>
      <w:r>
        <w:rPr>
          <w:rFonts w:hint="eastAsia" w:ascii="宋体" w:hAnsi="宋体" w:eastAsia="宋体" w:cs="宋体"/>
          <w:position w:val="-10"/>
          <w:sz w:val="24"/>
          <w:szCs w:val="24"/>
          <w:lang w:val="en-US" w:eastAsia="zh-CN"/>
        </w:rPr>
        <w:object>
          <v:shape id="_x0000_i1049" o:spt="75" type="#_x0000_t75" style="height:17pt;width:27pt;" o:ole="t" filled="f" o:preferrelative="t" stroked="f" coordsize="21600,21600">
            <v:fill on="f" focussize="0,0"/>
            <v:stroke on="f"/>
            <v:imagedata r:id="rId52" o:title=""/>
            <o:lock v:ext="edit" aspectratio="t"/>
            <w10:wrap type="none"/>
            <w10:anchorlock/>
          </v:shape>
          <o:OLEObject Type="Embed" ProgID="Equation.KSEE3" ShapeID="_x0000_i1049" DrawAspect="Content" ObjectID="_1468075749" r:id="rId51">
            <o:LockedField>false</o:LockedField>
          </o:OLEObject>
        </w:object>
      </w:r>
      <w:r>
        <w:rPr>
          <w:rFonts w:ascii="宋体" w:hAnsi="宋体" w:eastAsia="宋体" w:cs="宋体"/>
          <w:sz w:val="24"/>
          <w:szCs w:val="24"/>
        </w:rPr>
        <w:t>的单位均为</w:t>
      </w:r>
      <w:r>
        <w:rPr>
          <w:rFonts w:ascii="宋体" w:hAnsi="宋体" w:eastAsia="宋体" w:cs="宋体"/>
          <w:position w:val="-10"/>
          <w:sz w:val="24"/>
          <w:szCs w:val="24"/>
        </w:rPr>
        <w:object>
          <v:shape id="_x0000_i1050" o:spt="75" type="#_x0000_t75" style="height:13pt;width:19pt;" o:ole="t" filled="f" o:preferrelative="t" stroked="f" coordsize="21600,21600">
            <v:fill on="f" focussize="0,0"/>
            <v:stroke on="f"/>
            <v:imagedata r:id="rId54" o:title=""/>
            <o:lock v:ext="edit" aspectratio="t"/>
            <w10:wrap type="none"/>
            <w10:anchorlock/>
          </v:shape>
          <o:OLEObject Type="Embed" ProgID="Equation.KSEE3" ShapeID="_x0000_i1050" DrawAspect="Content" ObjectID="_1468075750" r:id="rId53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ascii="宋体" w:hAnsi="宋体" w:eastAsia="宋体" w:cs="宋体"/>
          <w:sz w:val="24"/>
          <w:szCs w:val="24"/>
        </w:rPr>
        <w:t>该式将模型中的装料占比转换为可直接实施的催化剂质量，并保证两种催化剂的质量之和始终为</w:t>
      </w:r>
      <w:r>
        <w:rPr>
          <w:rFonts w:ascii="宋体" w:hAnsi="宋体" w:eastAsia="宋体" w:cs="宋体"/>
          <w:position w:val="-10"/>
          <w:sz w:val="24"/>
          <w:szCs w:val="24"/>
        </w:rPr>
        <w:object>
          <v:shape id="_x0000_i1051" o:spt="75" type="#_x0000_t75" style="height:16pt;width:36pt;" o:ole="t" filled="f" o:preferrelative="t" stroked="f" coordsize="21600,21600">
            <v:fill on="f" focussize="0,0"/>
            <v:stroke on="f"/>
            <v:imagedata r:id="rId56" o:title=""/>
            <o:lock v:ext="edit" aspectratio="t"/>
            <w10:wrap type="none"/>
            <w10:anchorlock/>
          </v:shape>
          <o:OLEObject Type="Embed" ProgID="Equation.KSEE3" ShapeID="_x0000_i1051" DrawAspect="Content" ObjectID="_1468075751" r:id="rId55">
            <o:LockedField>false</o:LockedField>
          </o:OLEObject>
        </w:object>
      </w:r>
    </w:p>
    <w:p w14:paraId="4E4F576F">
      <w:pPr>
        <w:rPr>
          <w:rFonts w:ascii="宋体" w:hAnsi="宋体" w:eastAsia="宋体" w:cs="宋体"/>
          <w:sz w:val="24"/>
          <w:szCs w:val="24"/>
        </w:rPr>
      </w:pPr>
    </w:p>
    <w:p w14:paraId="4C8B1E14">
      <w:pPr>
        <w:pStyle w:val="3"/>
        <w:keepNext w:val="0"/>
        <w:keepLines w:val="0"/>
        <w:widowControl/>
        <w:suppressLineNumbers w:val="0"/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5.4.2 五水平空间填充候选设计</w:t>
      </w:r>
    </w:p>
    <w:p w14:paraId="70C2663F">
      <w:pPr>
        <w:pStyle w:val="4"/>
        <w:keepNext w:val="0"/>
        <w:keepLines w:val="0"/>
        <w:widowControl/>
        <w:suppressLineNumbers w:val="0"/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除固定的最优点外，其余4个实验点采用五水平空间填充方法产生。对每个标准化因素设置</w:t>
      </w:r>
    </w:p>
    <w:p w14:paraId="7FE12FD4">
      <w:pPr>
        <w:ind w:left="252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position w:val="-10"/>
          <w:sz w:val="24"/>
          <w:szCs w:val="24"/>
          <w:lang w:val="en-US" w:eastAsia="zh-CN"/>
        </w:rPr>
        <w:object>
          <v:shape id="_x0000_i1052" o:spt="75" type="#_x0000_t75" style="height:16pt;width:114.95pt;" o:ole="t" filled="f" o:preferrelative="t" stroked="f" coordsize="21600,21600">
            <v:fill on="f" focussize="0,0"/>
            <v:stroke on="f"/>
            <v:imagedata r:id="rId58" o:title=""/>
            <o:lock v:ext="edit" aspectratio="t"/>
            <w10:wrap type="none"/>
            <w10:anchorlock/>
          </v:shape>
          <o:OLEObject Type="Embed" ProgID="Equation.KSEE3" ShapeID="_x0000_i1052" DrawAspect="Content" ObjectID="_1468075752" r:id="rId57">
            <o:LockedField>false</o:LockedField>
          </o:OLEObject>
        </w:object>
      </w:r>
    </w:p>
    <w:p w14:paraId="649CB230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式中，集合</w:t>
      </w:r>
      <w:r>
        <w:rPr>
          <w:rFonts w:ascii="宋体" w:hAnsi="宋体" w:eastAsia="宋体" w:cs="宋体"/>
          <w:position w:val="-4"/>
          <w:sz w:val="24"/>
          <w:szCs w:val="24"/>
        </w:rPr>
        <w:object>
          <v:shape id="_x0000_i1053" o:spt="75" type="#_x0000_t75" style="height:13pt;width:11pt;" o:ole="t" filled="f" o:preferrelative="t" stroked="f" coordsize="21600,21600">
            <v:fill on="f" focussize="0,0"/>
            <v:stroke on="f"/>
            <v:imagedata r:id="rId60" o:title=""/>
            <o:lock v:ext="edit" aspectratio="t"/>
            <w10:wrap type="none"/>
            <w10:anchorlock/>
          </v:shape>
          <o:OLEObject Type="Embed" ProgID="Equation.KSEE3" ShapeID="_x0000_i1053" DrawAspect="Content" ObjectID="_1468075753" r:id="rId59">
            <o:LockedField>false</o:LockedField>
          </o:OLEObject>
        </w:object>
      </w:r>
      <w:r>
        <w:rPr>
          <w:rFonts w:ascii="宋体" w:hAnsi="宋体" w:eastAsia="宋体" w:cs="宋体"/>
          <w:sz w:val="24"/>
          <w:szCs w:val="24"/>
        </w:rPr>
        <w:t>表示从因素下限到上限均匀划分的五个候选水平。五水平设计既覆盖因素边界，也包含中间区域，能够避免新增实验过度集中在已有实验常用水平附近。</w:t>
      </w:r>
    </w:p>
    <w:p w14:paraId="797E4238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对于每个因素，先删除与第三问最优点最接近的一个五水平值，再将剩余4个水平分别分配给4个探索试验，使同一因素在4次实验中不重复取值。固定</w:t>
      </w:r>
      <w:r>
        <w:rPr>
          <w:rFonts w:ascii="宋体" w:hAnsi="宋体" w:eastAsia="宋体" w:cs="宋体"/>
          <w:position w:val="-6"/>
          <w:sz w:val="24"/>
          <w:szCs w:val="24"/>
        </w:rPr>
        <w:object>
          <v:shape id="_x0000_i1054" o:spt="75" type="#_x0000_t75" style="height:13.95pt;width:18pt;" o:ole="t" filled="f" o:preferrelative="t" stroked="f" coordsize="21600,21600">
            <v:fill on="f" focussize="0,0"/>
            <v:stroke on="f"/>
            <v:imagedata r:id="rId62" o:title=""/>
            <o:lock v:ext="edit" aspectratio="t"/>
            <w10:wrap type="none"/>
            <w10:anchorlock/>
          </v:shape>
          <o:OLEObject Type="Embed" ProgID="Equation.KSEE3" ShapeID="_x0000_i1054" DrawAspect="Content" ObjectID="_1468075754" r:id="rId61">
            <o:LockedField>false</o:LockedField>
          </o:OLEObject>
        </w:object>
      </w:r>
      <w:r>
        <w:rPr>
          <w:rFonts w:ascii="宋体" w:hAnsi="宋体" w:eastAsia="宋体" w:cs="宋体"/>
          <w:sz w:val="24"/>
          <w:szCs w:val="24"/>
        </w:rPr>
        <w:t>负载量的水平顺序后，其余3个因素分别具有</w:t>
      </w:r>
      <w:r>
        <w:rPr>
          <w:rFonts w:ascii="宋体" w:hAnsi="宋体" w:eastAsia="宋体" w:cs="宋体"/>
          <w:position w:val="-6"/>
          <w:sz w:val="24"/>
          <w:szCs w:val="24"/>
        </w:rPr>
        <w:object>
          <v:shape id="_x0000_i1055" o:spt="75" type="#_x0000_t75" style="height:13.95pt;width:12pt;" o:ole="t" filled="f" o:preferrelative="t" stroked="f" coordsize="21600,21600">
            <v:fill on="f" focussize="0,0"/>
            <v:stroke on="f"/>
            <v:imagedata r:id="rId64" o:title=""/>
            <o:lock v:ext="edit" aspectratio="t"/>
            <w10:wrap type="none"/>
            <w10:anchorlock/>
          </v:shape>
          <o:OLEObject Type="Embed" ProgID="Equation.KSEE3" ShapeID="_x0000_i1055" DrawAspect="Content" ObjectID="_1468075755" r:id="rId63">
            <o:LockedField>false</o:LockedField>
          </o:OLEObject>
        </w:object>
      </w:r>
      <w:r>
        <w:rPr>
          <w:rFonts w:ascii="宋体" w:hAnsi="宋体" w:eastAsia="宋体" w:cs="宋体"/>
          <w:sz w:val="24"/>
          <w:szCs w:val="24"/>
        </w:rPr>
        <w:t>种排列，因此候选五点设计总数为</w:t>
      </w:r>
    </w:p>
    <w:p w14:paraId="47F07589">
      <w:pPr>
        <w:ind w:left="252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position w:val="-12"/>
          <w:sz w:val="24"/>
          <w:szCs w:val="24"/>
          <w:lang w:val="en-US" w:eastAsia="zh-CN"/>
        </w:rPr>
        <w:object>
          <v:shape id="_x0000_i1056" o:spt="75" type="#_x0000_t75" style="height:19pt;width:117pt;" o:ole="t" filled="f" o:preferrelative="t" stroked="f" coordsize="21600,21600">
            <v:fill on="f" focussize="0,0"/>
            <v:stroke on="f"/>
            <v:imagedata r:id="rId66" o:title=""/>
            <o:lock v:ext="edit" aspectratio="t"/>
            <w10:wrap type="none"/>
            <w10:anchorlock/>
          </v:shape>
          <o:OLEObject Type="Embed" ProgID="Equation.KSEE3" ShapeID="_x0000_i1056" DrawAspect="Content" ObjectID="_1468075756" r:id="rId65">
            <o:LockedField>false</o:LockedField>
          </o:OLEObject>
        </w:object>
      </w:r>
    </w:p>
    <w:p w14:paraId="78B522FE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式中，</w:t>
      </w:r>
      <w:r>
        <w:rPr>
          <w:rFonts w:ascii="宋体" w:hAnsi="宋体" w:eastAsia="宋体" w:cs="宋体"/>
          <w:position w:val="-12"/>
          <w:sz w:val="24"/>
          <w:szCs w:val="24"/>
        </w:rPr>
        <w:object>
          <v:shape id="_x0000_i1057" o:spt="75" type="#_x0000_t75" style="height:18pt;width:41pt;" o:ole="t" filled="f" o:preferrelative="t" stroked="f" coordsize="21600,21600">
            <v:fill on="f" focussize="0,0"/>
            <v:stroke on="f"/>
            <v:imagedata r:id="rId68" o:title=""/>
            <o:lock v:ext="edit" aspectratio="t"/>
            <w10:wrap type="none"/>
            <w10:anchorlock/>
          </v:shape>
          <o:OLEObject Type="Embed" ProgID="Equation.KSEE3" ShapeID="_x0000_i1057" DrawAspect="Content" ObjectID="_1468075757" r:id="rId67">
            <o:LockedField>false</o:LockedField>
          </o:OLEObject>
        </w:object>
      </w:r>
      <w:r>
        <w:rPr>
          <w:rFonts w:ascii="宋体" w:hAnsi="宋体" w:eastAsia="宋体" w:cs="宋体"/>
          <w:sz w:val="24"/>
          <w:szCs w:val="24"/>
        </w:rPr>
        <w:t>为需要枚举的候选设计数量。固定第一个因素的排列不会损失有效方案，因为实验编号的整体交换不改变设计矩阵所包含的信息。</w:t>
      </w:r>
    </w:p>
    <w:p w14:paraId="76F31F2E">
      <w:pPr>
        <w:rPr>
          <w:rFonts w:ascii="宋体" w:hAnsi="宋体" w:eastAsia="宋体" w:cs="宋体"/>
          <w:sz w:val="24"/>
          <w:szCs w:val="24"/>
        </w:rPr>
      </w:pPr>
    </w:p>
    <w:p w14:paraId="35A593C4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这种排列方式使4个探索点在每个因素方向上均占据不同水平，具有类似拉丁超立方设计的分层性质。但仅保证各因素水平不重复，仍不能保证不同实验点在四维空间中彼此远离，因此还需要加入空间距离约束。</w:t>
      </w:r>
    </w:p>
    <w:p w14:paraId="05EF2DDC">
      <w:pPr>
        <w:rPr>
          <w:rFonts w:ascii="宋体" w:hAnsi="宋体" w:eastAsia="宋体" w:cs="宋体"/>
          <w:sz w:val="24"/>
          <w:szCs w:val="24"/>
        </w:rPr>
      </w:pPr>
    </w:p>
    <w:p w14:paraId="37889ED7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5.4.3 最大最小距离约束</w:t>
      </w:r>
    </w:p>
    <w:p w14:paraId="703AF777">
      <w:pPr>
        <w:rPr>
          <w:rFonts w:ascii="宋体" w:hAnsi="宋体" w:eastAsia="宋体" w:cs="宋体"/>
          <w:sz w:val="24"/>
          <w:szCs w:val="24"/>
        </w:rPr>
      </w:pPr>
    </w:p>
    <w:p w14:paraId="3F4FCC9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记第</w:t>
      </w:r>
      <w:r>
        <w:rPr>
          <w:rFonts w:ascii="宋体" w:hAnsi="宋体" w:eastAsia="宋体" w:cs="宋体"/>
          <w:position w:val="-4"/>
          <w:sz w:val="24"/>
          <w:szCs w:val="24"/>
        </w:rPr>
        <w:object>
          <v:shape id="_x0000_i1058" o:spt="75" type="#_x0000_t75" style="height:10pt;width:9pt;" o:ole="t" filled="f" o:preferrelative="t" stroked="f" coordsize="21600,21600">
            <v:fill on="f" focussize="0,0"/>
            <v:stroke on="f"/>
            <v:imagedata r:id="rId70" o:title=""/>
            <o:lock v:ext="edit" aspectratio="t"/>
            <w10:wrap type="none"/>
            <w10:anchorlock/>
          </v:shape>
          <o:OLEObject Type="Embed" ProgID="Equation.KSEE3" ShapeID="_x0000_i1058" DrawAspect="Content" ObjectID="_1468075758" r:id="rId69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个新增</w:t>
      </w:r>
      <w:r>
        <w:rPr>
          <w:rFonts w:ascii="宋体" w:hAnsi="宋体" w:eastAsia="宋体" w:cs="宋体"/>
          <w:sz w:val="24"/>
          <w:szCs w:val="24"/>
        </w:rPr>
        <w:t>实验点在标准化空间中的坐标为</w:t>
      </w:r>
      <w:r>
        <w:rPr>
          <w:rFonts w:ascii="宋体" w:hAnsi="宋体" w:eastAsia="宋体" w:cs="宋体"/>
          <w:position w:val="-10"/>
          <w:sz w:val="24"/>
          <w:szCs w:val="24"/>
        </w:rPr>
        <w:object>
          <v:shape id="_x0000_i1059" o:spt="75" type="#_x0000_t75" style="height:17pt;width:13pt;" o:ole="t" filled="f" o:preferrelative="t" stroked="f" coordsize="21600,21600">
            <v:fill on="f" focussize="0,0"/>
            <v:stroke on="f"/>
            <v:imagedata r:id="rId72" o:title=""/>
            <o:lock v:ext="edit" aspectratio="t"/>
            <w10:wrap type="none"/>
            <w10:anchorlock/>
          </v:shape>
          <o:OLEObject Type="Embed" ProgID="Equation.KSEE3" ShapeID="_x0000_i1059" DrawAspect="Content" ObjectID="_1468075759" r:id="rId71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新增点之间的最小距离定义为</w:t>
      </w:r>
    </w:p>
    <w:p w14:paraId="48066F9F">
      <w:pPr>
        <w:ind w:left="2520" w:leftChars="0"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position w:val="-20"/>
          <w:sz w:val="24"/>
          <w:szCs w:val="24"/>
          <w:lang w:val="en-US" w:eastAsia="zh-CN"/>
        </w:rPr>
        <w:object>
          <v:shape id="_x0000_i1060" o:spt="75" type="#_x0000_t75" style="height:23pt;width:102pt;" o:ole="t" filled="f" o:preferrelative="t" stroked="f" coordsize="21600,21600">
            <v:fill on="f" focussize="0,0"/>
            <v:stroke on="f"/>
            <v:imagedata r:id="rId74" o:title=""/>
            <o:lock v:ext="edit" aspectratio="t"/>
            <w10:wrap type="none"/>
            <w10:anchorlock/>
          </v:shape>
          <o:OLEObject Type="Embed" ProgID="Equation.KSEE3" ShapeID="_x0000_i1060" DrawAspect="Content" ObjectID="_1468075760" r:id="rId73">
            <o:LockedField>false</o:LockedField>
          </o:OLEObject>
        </w:object>
      </w:r>
    </w:p>
    <w:p w14:paraId="06AA44F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式中，</w:t>
      </w:r>
      <w:r>
        <w:rPr>
          <w:rFonts w:ascii="宋体" w:hAnsi="宋体" w:eastAsia="宋体" w:cs="宋体"/>
          <w:position w:val="-14"/>
          <w:sz w:val="24"/>
          <w:szCs w:val="24"/>
        </w:rPr>
        <w:object>
          <v:shape id="_x0000_i1061" o:spt="75" type="#_x0000_t75" style="height:20pt;width:16pt;" o:ole="t" filled="f" o:preferrelative="t" stroked="f" coordsize="21600,21600">
            <v:fill on="f" focussize="0,0"/>
            <v:stroke on="f"/>
            <v:imagedata r:id="rId76" o:title=""/>
            <o:lock v:ext="edit" aspectratio="t"/>
            <w10:wrap type="none"/>
            <w10:anchorlock/>
          </v:shape>
          <o:OLEObject Type="Embed" ProgID="Equation.KSEE3" ShapeID="_x0000_i1061" DrawAspect="Content" ObjectID="_1468075761" r:id="rId75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表示欧式距离，</w:t>
      </w:r>
      <w:r>
        <w:rPr>
          <w:rFonts w:hint="eastAsia" w:ascii="宋体" w:hAnsi="宋体" w:eastAsia="宋体" w:cs="宋体"/>
          <w:position w:val="-12"/>
          <w:sz w:val="24"/>
          <w:szCs w:val="24"/>
          <w:lang w:val="en-US" w:eastAsia="zh-CN"/>
        </w:rPr>
        <w:object>
          <v:shape id="_x0000_i1062" o:spt="75" type="#_x0000_t75" style="height:18pt;width:22pt;" o:ole="t" filled="f" o:preferrelative="t" stroked="f" coordsize="21600,21600">
            <v:fill on="f" focussize="0,0"/>
            <v:stroke on="f"/>
            <v:imagedata r:id="rId78" o:title=""/>
            <o:lock v:ext="edit" aspectratio="t"/>
            <w10:wrap type="none"/>
            <w10:anchorlock/>
          </v:shape>
          <o:OLEObject Type="Embed" ProgID="Equation.KSEE3" ShapeID="_x0000_i1062" DrawAspect="Content" ObjectID="_1468075762" r:id="rId77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越大说明5个新增实验点之间越分散，发生局部聚集的可能性越小。</w:t>
      </w:r>
    </w:p>
    <w:p w14:paraId="734CB3F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030B712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为了防止4个探索点与原实验点过度重合，进一步定义探索点到原实验区域的最小距离：</w:t>
      </w:r>
    </w:p>
    <w:p w14:paraId="3F32E18D">
      <w:pPr>
        <w:ind w:left="252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position w:val="-32"/>
          <w:sz w:val="24"/>
          <w:szCs w:val="24"/>
          <w:lang w:val="en-US" w:eastAsia="zh-CN"/>
        </w:rPr>
        <w:object>
          <v:shape id="_x0000_i1063" o:spt="75" type="#_x0000_t75" style="height:29pt;width:117pt;" o:ole="t" filled="f" o:preferrelative="t" stroked="f" coordsize="21600,21600">
            <v:fill on="f" focussize="0,0"/>
            <v:stroke on="f"/>
            <v:imagedata r:id="rId80" o:title=""/>
            <o:lock v:ext="edit" aspectratio="t"/>
            <w10:wrap type="none"/>
            <w10:anchorlock/>
          </v:shape>
          <o:OLEObject Type="Embed" ProgID="Equation.KSEE3" ShapeID="_x0000_i1063" DrawAspect="Content" ObjectID="_1468075763" r:id="rId79">
            <o:LockedField>false</o:LockedField>
          </o:OLEObject>
        </w:object>
      </w:r>
    </w:p>
    <w:p w14:paraId="7B6BC454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式中，</w:t>
      </w:r>
      <w:r>
        <w:rPr>
          <w:rFonts w:ascii="宋体" w:hAnsi="宋体" w:eastAsia="宋体" w:cs="宋体"/>
          <w:position w:val="-10"/>
          <w:sz w:val="24"/>
          <w:szCs w:val="24"/>
        </w:rPr>
        <w:object>
          <v:shape id="_x0000_i1064" o:spt="75" type="#_x0000_t75" style="height:17pt;width:15pt;" o:ole="t" filled="f" o:preferrelative="t" stroked="f" coordsize="21600,21600">
            <v:fill on="f" focussize="0,0"/>
            <v:stroke on="f"/>
            <v:imagedata r:id="rId82" o:title=""/>
            <o:lock v:ext="edit" aspectratio="t"/>
            <w10:wrap type="none"/>
            <w10:anchorlock/>
          </v:shape>
          <o:OLEObject Type="Embed" ProgID="Equation.KSEE3" ShapeID="_x0000_i1064" DrawAspect="Content" ObjectID="_1468075764" r:id="rId81">
            <o:LockedField>false</o:LockedField>
          </o:OLEObject>
        </w:object>
      </w:r>
      <w:r>
        <w:rPr>
          <w:rFonts w:ascii="宋体" w:hAnsi="宋体" w:eastAsia="宋体" w:cs="宋体"/>
          <w:sz w:val="24"/>
          <w:szCs w:val="24"/>
        </w:rPr>
        <w:t>为4个探索点构成的集合，</w:t>
      </w:r>
      <w:r>
        <w:rPr>
          <w:rFonts w:ascii="宋体" w:hAnsi="宋体" w:eastAsia="宋体" w:cs="宋体"/>
          <w:position w:val="-12"/>
          <w:sz w:val="24"/>
          <w:szCs w:val="24"/>
        </w:rPr>
        <w:object>
          <v:shape id="_x0000_i1065" o:spt="75" type="#_x0000_t75" style="height:18pt;width:13pt;" o:ole="t" filled="f" o:preferrelative="t" stroked="f" coordsize="21600,21600">
            <v:fill on="f" focussize="0,0"/>
            <v:stroke on="f"/>
            <v:imagedata r:id="rId84" o:title=""/>
            <o:lock v:ext="edit" aspectratio="t"/>
            <w10:wrap type="none"/>
            <w10:anchorlock/>
          </v:shape>
          <o:OLEObject Type="Embed" ProgID="Equation.KSEE3" ShapeID="_x0000_i1065" DrawAspect="Content" ObjectID="_1468075765" r:id="rId83">
            <o:LockedField>false</o:LockedField>
          </o:OLEObject>
        </w:object>
      </w:r>
      <w:r>
        <w:rPr>
          <w:rFonts w:ascii="宋体" w:hAnsi="宋体" w:eastAsia="宋体" w:cs="宋体"/>
          <w:sz w:val="24"/>
          <w:szCs w:val="24"/>
        </w:rPr>
        <w:t>为114个原实验点构成的集合。该距离越大，说明探索点越能进入原实验覆盖不足的区域，而不是简单重复已有实验。</w:t>
      </w:r>
    </w:p>
    <w:p w14:paraId="08B45E6D">
      <w:pPr>
        <w:rPr>
          <w:rFonts w:ascii="宋体" w:hAnsi="宋体" w:eastAsia="宋体" w:cs="宋体"/>
          <w:sz w:val="24"/>
          <w:szCs w:val="24"/>
        </w:rPr>
      </w:pPr>
    </w:p>
    <w:p w14:paraId="4CDFE687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因此，在枚举的13824种设计中，先剔除违反因素范围、装料关系和最小距离要求的方案。经过筛选，共有25种候选设计同时满足物理条件和空间距离约束。</w:t>
      </w:r>
    </w:p>
    <w:p w14:paraId="7F47A65B">
      <w:pPr>
        <w:pStyle w:val="4"/>
        <w:keepNext w:val="0"/>
        <w:keepLines w:val="0"/>
        <w:widowControl/>
        <w:suppressLineNumbers w:val="0"/>
      </w:pPr>
      <w:r>
        <w:t>这里采用距离约束而不是单纯选择距离最大的方案，是因为新增实验还需要改善响应面参数的估计能力。空间分散性只能说明实验点分布较均匀，却不能直接衡量二次项和交互项能否被独立识别。</w:t>
      </w:r>
    </w:p>
    <w:p w14:paraId="15976ED6">
      <w:pPr>
        <w:pStyle w:val="4"/>
        <w:keepNext w:val="0"/>
        <w:keepLines w:val="0"/>
        <w:widowControl/>
        <w:suppressLineNumbers w:val="0"/>
      </w:pPr>
    </w:p>
    <w:p w14:paraId="2654163A">
      <w:pPr>
        <w:pStyle w:val="3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5.4.4 原实验设计矩阵的信息缺失</w:t>
      </w:r>
    </w:p>
    <w:p w14:paraId="1D63740C">
      <w:pPr>
        <w:pStyle w:val="4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为考察新增实验对第二问响应面模型的补充作用，按照四因素完整二次模型构建设计向量：</w:t>
      </w:r>
    </w:p>
    <w:p w14:paraId="3CE2D551">
      <w:pPr>
        <w:pStyle w:val="4"/>
        <w:keepNext w:val="0"/>
        <w:keepLines w:val="0"/>
        <w:widowControl/>
        <w:suppressLineNumbers w:val="0"/>
        <w:ind w:left="2100" w:leftChars="0" w:firstLine="420" w:firstLineChars="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position w:val="-50"/>
          <w:sz w:val="24"/>
          <w:szCs w:val="24"/>
          <w:lang w:val="en-US" w:eastAsia="zh-CN" w:bidi="ar"/>
        </w:rPr>
        <w:object>
          <v:shape id="_x0000_i1066" o:spt="75" type="#_x0000_t75" style="height:56pt;width:183pt;" o:ole="t" filled="f" o:preferrelative="t" stroked="f" coordsize="21600,21600">
            <v:fill on="f" focussize="0,0"/>
            <v:stroke on="f"/>
            <v:imagedata r:id="rId86" o:title=""/>
            <o:lock v:ext="edit" aspectratio="t"/>
            <w10:wrap type="none"/>
            <w10:anchorlock/>
          </v:shape>
          <o:OLEObject Type="Embed" ProgID="Equation.KSEE3" ShapeID="_x0000_i1066" DrawAspect="Content" ObjectID="_1468075766" r:id="rId85">
            <o:LockedField>false</o:LockedField>
          </o:OLEObject>
        </w:object>
      </w:r>
    </w:p>
    <w:p w14:paraId="4795A67A">
      <w:pPr>
        <w:pStyle w:val="4"/>
        <w:keepNext w:val="0"/>
        <w:keepLines w:val="0"/>
        <w:widowControl/>
        <w:suppressLineNumbers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式中，</w:t>
      </w:r>
      <w:r>
        <w:rPr>
          <w:rFonts w:ascii="宋体" w:hAnsi="宋体" w:eastAsia="宋体" w:cs="宋体"/>
          <w:position w:val="-10"/>
          <w:sz w:val="24"/>
          <w:szCs w:val="24"/>
        </w:rPr>
        <w:object>
          <v:shape id="_x0000_i1067" o:spt="75" type="#_x0000_t75" style="height:17pt;width:39pt;" o:ole="t" filled="f" o:preferrelative="t" stroked="f" coordsize="21600,21600">
            <v:fill on="f" focussize="0,0"/>
            <v:stroke on="f"/>
            <v:imagedata r:id="rId88" o:title=""/>
            <o:lock v:ext="edit" aspectratio="t"/>
            <w10:wrap type="none"/>
            <w10:anchorlock/>
          </v:shape>
          <o:OLEObject Type="Embed" ProgID="Equation.KSEE3" ShapeID="_x0000_i1067" DrawAspect="Content" ObjectID="_1468075767" r:id="rId87">
            <o:LockedField>false</o:LockedField>
          </o:OLEObject>
        </w:object>
      </w:r>
      <w:r>
        <w:rPr>
          <w:rFonts w:ascii="宋体" w:hAnsi="宋体" w:eastAsia="宋体" w:cs="宋体"/>
          <w:sz w:val="24"/>
          <w:szCs w:val="24"/>
        </w:rPr>
        <w:t>为按照第二问标准化方法处理后的四个连续因素；</w:t>
      </w:r>
      <w:r>
        <w:rPr>
          <w:rFonts w:ascii="宋体" w:hAnsi="宋体" w:eastAsia="宋体" w:cs="宋体"/>
          <w:position w:val="-4"/>
          <w:sz w:val="24"/>
          <w:szCs w:val="24"/>
        </w:rPr>
        <w:object>
          <v:shape id="_x0000_i1068" o:spt="75" type="#_x0000_t75" style="height:13pt;width:13pt;" o:ole="t" filled="f" o:preferrelative="t" stroked="f" coordsize="21600,21600">
            <v:fill on="f" focussize="0,0"/>
            <v:stroke on="f"/>
            <v:imagedata r:id="rId90" o:title=""/>
            <o:lock v:ext="edit" aspectratio="t"/>
            <w10:wrap type="none"/>
            <w10:anchorlock/>
          </v:shape>
          <o:OLEObject Type="Embed" ProgID="Equation.KSEE3" ShapeID="_x0000_i1068" DrawAspect="Content" ObjectID="_1468075768" r:id="rId89">
            <o:LockedField>false</o:LockedField>
          </o:OLEObject>
        </w:object>
      </w:r>
      <w:r>
        <w:rPr>
          <w:rFonts w:ascii="宋体" w:hAnsi="宋体" w:eastAsia="宋体" w:cs="宋体"/>
          <w:sz w:val="24"/>
          <w:szCs w:val="24"/>
        </w:rPr>
        <w:t>为装料方式的虚拟变量；</w:t>
      </w:r>
      <w:r>
        <w:rPr>
          <w:rFonts w:ascii="宋体" w:hAnsi="宋体" w:eastAsia="宋体" w:cs="宋体"/>
          <w:position w:val="-4"/>
          <w:sz w:val="24"/>
          <w:szCs w:val="24"/>
        </w:rPr>
        <w:object>
          <v:shape id="_x0000_i1069" o:spt="75" type="#_x0000_t75" style="height:13pt;width:16pt;" o:ole="t" filled="f" o:preferrelative="t" stroked="f" coordsize="21600,21600">
            <v:fill on="f" focussize="0,0"/>
            <v:stroke on="f"/>
            <v:imagedata r:id="rId92" o:title=""/>
            <o:lock v:ext="edit" aspectratio="t"/>
            <w10:wrap type="none"/>
            <w10:anchorlock/>
          </v:shape>
          <o:OLEObject Type="Embed" ProgID="Equation.KSEE3" ShapeID="_x0000_i1069" DrawAspect="Content" ObjectID="_1468075769" r:id="rId91">
            <o:LockedField>false</o:LockedField>
          </o:OLEObject>
        </w:object>
      </w:r>
      <w:r>
        <w:rPr>
          <w:rFonts w:ascii="宋体" w:hAnsi="宋体" w:eastAsia="宋体" w:cs="宋体"/>
          <w:sz w:val="24"/>
          <w:szCs w:val="24"/>
        </w:rPr>
        <w:t>为标准化后的总装料量。设计向量共包含1个常数项、4个一次项、2个控制项、4个二次项和6个两因素交互项，因此完整模型共有17个待估参数。</w:t>
      </w:r>
    </w:p>
    <w:p w14:paraId="71BB5E5D">
      <w:pPr>
        <w:pStyle w:val="4"/>
        <w:keepNext w:val="0"/>
        <w:keepLines w:val="0"/>
        <w:widowControl/>
        <w:suppressLineNumbers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将114条原实验记录代入</w:t>
      </w:r>
      <w:r>
        <w:rPr>
          <w:rFonts w:ascii="宋体" w:hAnsi="宋体" w:eastAsia="宋体" w:cs="宋体"/>
          <w:position w:val="-10"/>
          <w:sz w:val="24"/>
          <w:szCs w:val="24"/>
        </w:rPr>
        <w:object>
          <v:shape id="_x0000_i1070" o:spt="75" type="#_x0000_t75" style="height:16pt;width:27pt;" o:ole="t" filled="f" o:preferrelative="t" stroked="f" coordsize="21600,21600">
            <v:fill on="f" focussize="0,0"/>
            <v:stroke on="f"/>
            <v:imagedata r:id="rId94" o:title=""/>
            <o:lock v:ext="edit" aspectratio="t"/>
            <w10:wrap type="none"/>
            <w10:anchorlock/>
          </v:shape>
          <o:OLEObject Type="Embed" ProgID="Equation.KSEE3" ShapeID="_x0000_i1070" DrawAspect="Content" ObjectID="_1468075770" r:id="rId93">
            <o:LockedField>false</o:LockedField>
          </o:OLEObject>
        </w:object>
      </w:r>
      <w:r>
        <w:rPr>
          <w:rFonts w:ascii="宋体" w:hAnsi="宋体" w:eastAsia="宋体" w:cs="宋体"/>
          <w:sz w:val="24"/>
          <w:szCs w:val="24"/>
        </w:rPr>
        <w:t>，得到原设计矩阵</w:t>
      </w:r>
    </w:p>
    <w:p w14:paraId="1D22542A">
      <w:pPr>
        <w:pStyle w:val="4"/>
        <w:keepNext w:val="0"/>
        <w:keepLines w:val="0"/>
        <w:widowControl/>
        <w:suppressLineNumbers w:val="0"/>
        <w:ind w:left="2520" w:leftChars="0" w:firstLine="42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position w:val="-74"/>
          <w:sz w:val="24"/>
          <w:szCs w:val="24"/>
          <w:lang w:eastAsia="zh-CN"/>
        </w:rPr>
        <w:object>
          <v:shape id="_x0000_i1071" o:spt="75" type="#_x0000_t75" style="height:78.95pt;width:101pt;" o:ole="t" filled="f" o:preferrelative="t" stroked="f" coordsize="21600,21600">
            <v:fill on="f" focussize="0,0"/>
            <v:stroke on="f"/>
            <v:imagedata r:id="rId96" o:title=""/>
            <o:lock v:ext="edit" aspectratio="t"/>
            <w10:wrap type="none"/>
            <w10:anchorlock/>
          </v:shape>
          <o:OLEObject Type="Embed" ProgID="Equation.KSEE3" ShapeID="_x0000_i1071" DrawAspect="Content" ObjectID="_1468075771" r:id="rId95">
            <o:LockedField>false</o:LockedField>
          </o:OLEObject>
        </w:object>
      </w:r>
    </w:p>
    <w:p w14:paraId="2A51F087">
      <w:pPr>
        <w:pStyle w:val="4"/>
        <w:keepNext w:val="0"/>
        <w:keepLines w:val="0"/>
        <w:widowControl/>
        <w:suppressLineNumbers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式中，</w:t>
      </w:r>
      <w:r>
        <w:rPr>
          <w:rFonts w:ascii="宋体" w:hAnsi="宋体" w:eastAsia="宋体" w:cs="宋体"/>
          <w:position w:val="-12"/>
          <w:sz w:val="24"/>
          <w:szCs w:val="24"/>
        </w:rPr>
        <w:object>
          <v:shape id="_x0000_i1072" o:spt="75" type="#_x0000_t75" style="height:18pt;width:17pt;" o:ole="t" filled="f" o:preferrelative="t" stroked="f" coordsize="21600,21600">
            <v:fill on="f" focussize="0,0"/>
            <v:stroke on="f"/>
            <v:imagedata r:id="rId98" o:title=""/>
            <o:lock v:ext="edit" aspectratio="t"/>
            <w10:wrap type="none"/>
            <w10:anchorlock/>
          </v:shape>
          <o:OLEObject Type="Embed" ProgID="Equation.KSEE3" ShapeID="_x0000_i1072" DrawAspect="Content" ObjectID="_1468075772" r:id="rId97">
            <o:LockedField>false</o:LockedField>
          </o:OLEObject>
        </w:object>
      </w:r>
      <w:r>
        <w:rPr>
          <w:rFonts w:ascii="宋体" w:hAnsi="宋体" w:eastAsia="宋体" w:cs="宋体"/>
          <w:sz w:val="24"/>
          <w:szCs w:val="24"/>
        </w:rPr>
        <w:t>的每一行代表一组原实验，每一列代表完整二次模型中的一个参数项。</w:t>
      </w:r>
    </w:p>
    <w:p w14:paraId="6C36F9BB">
      <w:pPr>
        <w:pStyle w:val="4"/>
        <w:keepNext w:val="0"/>
        <w:keepLines w:val="0"/>
        <w:widowControl/>
        <w:suppressLineNumbers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计算得到</w:t>
      </w:r>
    </w:p>
    <w:p w14:paraId="439F2787">
      <w:pPr>
        <w:pStyle w:val="4"/>
        <w:keepNext w:val="0"/>
        <w:keepLines w:val="0"/>
        <w:widowControl/>
        <w:suppressLineNumbers w:val="0"/>
        <w:ind w:left="2940" w:leftChars="0" w:firstLine="42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position w:val="-12"/>
          <w:sz w:val="24"/>
          <w:szCs w:val="24"/>
          <w:lang w:eastAsia="zh-CN"/>
        </w:rPr>
        <w:object>
          <v:shape id="_x0000_i1073" o:spt="75" type="#_x0000_t75" style="height:18pt;width:95pt;" o:ole="t" filled="f" o:preferrelative="t" stroked="f" coordsize="21600,21600">
            <v:fill on="f" focussize="0,0"/>
            <v:stroke on="f"/>
            <v:imagedata r:id="rId100" o:title=""/>
            <o:lock v:ext="edit" aspectratio="t"/>
            <w10:wrap type="none"/>
            <w10:anchorlock/>
          </v:shape>
          <o:OLEObject Type="Embed" ProgID="Equation.KSEE3" ShapeID="_x0000_i1073" DrawAspect="Content" ObjectID="_1468075773" r:id="rId99">
            <o:LockedField>false</o:LockedField>
          </o:OLEObject>
        </w:object>
      </w:r>
    </w:p>
    <w:p w14:paraId="1AB00D9E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该结果说明，虽然原数据共有114条记录，但因素水平之间存在较强的组合关系，使部分交互项发生混叠。仅增加同类实验或在已有水平附近重复实验，不能保证设计矩阵达到满秩。因此，第四问的实验方案不仅要覆盖因素空间，还应有针对性地补充原设计矩阵缺少的信息方向。</w:t>
      </w:r>
    </w:p>
    <w:p w14:paraId="2508EE98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5.4.5 增广D最优设计</w:t>
      </w:r>
    </w:p>
    <w:p w14:paraId="0CEB51D6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设待选择的5个新增实验点构成集合</w:t>
      </w:r>
      <w:r>
        <w:rPr>
          <w:rFonts w:ascii="宋体" w:hAnsi="宋体" w:eastAsia="宋体" w:cs="宋体"/>
          <w:position w:val="-12"/>
          <w:sz w:val="24"/>
          <w:szCs w:val="24"/>
        </w:rPr>
        <w:object>
          <v:shape id="_x0000_i1074" o:spt="75" type="#_x0000_t75" style="height:18pt;width:16pt;" o:ole="t" filled="f" o:preferrelative="t" stroked="f" coordsize="21600,21600">
            <v:fill on="f" focussize="0,0"/>
            <v:stroke on="f"/>
            <v:imagedata r:id="rId102" o:title=""/>
            <o:lock v:ext="edit" aspectratio="t"/>
            <w10:wrap type="none"/>
            <w10:anchorlock/>
          </v:shape>
          <o:OLEObject Type="Embed" ProgID="Equation.KSEE3" ShapeID="_x0000_i1074" DrawAspect="Content" ObjectID="_1468075774" r:id="rId101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相应设计</w:t>
      </w:r>
      <w:r>
        <w:rPr>
          <w:rFonts w:ascii="宋体" w:hAnsi="宋体" w:eastAsia="宋体" w:cs="宋体"/>
          <w:sz w:val="24"/>
          <w:szCs w:val="24"/>
        </w:rPr>
        <w:t xml:space="preserve">矩阵为 </w:t>
      </w:r>
      <w:r>
        <w:rPr>
          <w:rFonts w:hint="eastAsia" w:ascii="宋体" w:hAnsi="宋体" w:eastAsia="宋体" w:cs="宋体"/>
          <w:position w:val="-12"/>
          <w:sz w:val="24"/>
          <w:szCs w:val="24"/>
          <w:lang w:val="en-US" w:eastAsia="zh-CN"/>
        </w:rPr>
        <w:object>
          <v:shape id="_x0000_i1075" o:spt="75" type="#_x0000_t75" style="height:18pt;width:19pt;" o:ole="t" filled="f" o:preferrelative="t" stroked="f" coordsize="21600,21600">
            <v:fill on="f" focussize="0,0"/>
            <v:stroke on="f"/>
            <v:imagedata r:id="rId104" o:title=""/>
            <o:lock v:ext="edit" aspectratio="t"/>
            <w10:wrap type="none"/>
            <w10:anchorlock/>
          </v:shape>
          <o:OLEObject Type="Embed" ProgID="Equation.KSEE3" ShapeID="_x0000_i1075" DrawAspect="Content" ObjectID="_1468075775" r:id="rId103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，将其加入原实验后，</w:t>
      </w:r>
      <w:r>
        <w:rPr>
          <w:rFonts w:ascii="宋体" w:hAnsi="宋体" w:eastAsia="宋体" w:cs="宋体"/>
          <w:sz w:val="24"/>
          <w:szCs w:val="24"/>
        </w:rPr>
        <w:t>增广设计矩阵为</w:t>
      </w:r>
    </w:p>
    <w:p w14:paraId="37D8B849">
      <w:pPr>
        <w:ind w:left="336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position w:val="-32"/>
          <w:sz w:val="24"/>
          <w:szCs w:val="24"/>
          <w:lang w:val="en-US" w:eastAsia="zh-CN"/>
        </w:rPr>
        <w:object>
          <v:shape id="_x0000_i1076" o:spt="75" type="#_x0000_t75" style="height:38pt;width:59pt;" o:ole="t" filled="f" o:preferrelative="t" stroked="f" coordsize="21600,21600">
            <v:fill on="f" focussize="0,0"/>
            <v:stroke on="f"/>
            <v:imagedata r:id="rId106" o:title=""/>
            <o:lock v:ext="edit" aspectratio="t"/>
            <w10:wrap type="none"/>
            <w10:anchorlock/>
          </v:shape>
          <o:OLEObject Type="Embed" ProgID="Equation.KSEE3" ShapeID="_x0000_i1076" DrawAspect="Content" ObjectID="_1468075776" r:id="rId105">
            <o:LockedField>false</o:LockedField>
          </o:OLEObject>
        </w:object>
      </w:r>
    </w:p>
    <w:p w14:paraId="6C01D335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式中，</w:t>
      </w:r>
      <w:r>
        <w:rPr>
          <w:rFonts w:ascii="宋体" w:hAnsi="宋体" w:eastAsia="宋体" w:cs="宋体"/>
          <w:position w:val="-10"/>
          <w:sz w:val="24"/>
          <w:szCs w:val="24"/>
        </w:rPr>
        <w:object>
          <v:shape id="_x0000_i1077" o:spt="75" type="#_x0000_t75" style="height:17pt;width:18pt;" o:ole="t" filled="f" o:preferrelative="t" stroked="f" coordsize="21600,21600">
            <v:fill on="f" focussize="0,0"/>
            <v:stroke on="f"/>
            <v:imagedata r:id="rId108" o:title=""/>
            <o:lock v:ext="edit" aspectratio="t"/>
            <w10:wrap type="none"/>
            <w10:anchorlock/>
          </v:shape>
          <o:OLEObject Type="Embed" ProgID="Equation.KSEE3" ShapeID="_x0000_i1077" DrawAspect="Content" ObjectID="_1468075777" r:id="rId107">
            <o:LockedField>false</o:LockedField>
          </o:OLEObject>
        </w:object>
      </w:r>
      <w:r>
        <w:rPr>
          <w:rFonts w:ascii="宋体" w:hAnsi="宋体" w:eastAsia="宋体" w:cs="宋体"/>
          <w:sz w:val="24"/>
          <w:szCs w:val="24"/>
        </w:rPr>
        <w:t>包含原有114次实验和新增5次实验，共119行。</w:t>
      </w:r>
    </w:p>
    <w:p w14:paraId="58393C1A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在线性回归误差方差相同的条件下，参数估计协方差矩阵与</w:t>
      </w:r>
      <w:r>
        <w:rPr>
          <w:rFonts w:ascii="宋体" w:hAnsi="宋体" w:eastAsia="宋体" w:cs="宋体"/>
          <w:position w:val="-10"/>
          <w:sz w:val="24"/>
          <w:szCs w:val="24"/>
        </w:rPr>
        <w:object>
          <v:shape id="_x0000_i1078" o:spt="75" type="#_x0000_t75" style="height:18pt;width:51pt;" o:ole="t" filled="f" o:preferrelative="t" stroked="f" coordsize="21600,21600">
            <v:fill on="f" focussize="0,0"/>
            <v:stroke on="f"/>
            <v:imagedata r:id="rId110" o:title=""/>
            <o:lock v:ext="edit" aspectratio="t"/>
            <w10:wrap type="none"/>
            <w10:anchorlock/>
          </v:shape>
          <o:OLEObject Type="Embed" ProgID="Equation.KSEE3" ShapeID="_x0000_i1078" DrawAspect="Content" ObjectID="_1468075778" r:id="rId109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成正比</w:t>
      </w:r>
      <w:r>
        <w:rPr>
          <w:rFonts w:ascii="宋体" w:hAnsi="宋体" w:eastAsia="宋体" w:cs="宋体"/>
          <w:sz w:val="24"/>
          <w:szCs w:val="24"/>
        </w:rPr>
        <w:t>。因此，增大信息矩阵的行列式，可以从整体上减小参数联合置信区域。本文采用对数行列式作为</w:t>
      </w:r>
      <w:r>
        <w:rPr>
          <w:rFonts w:ascii="宋体" w:hAnsi="宋体" w:eastAsia="宋体" w:cs="宋体"/>
          <w:position w:val="-4"/>
          <w:sz w:val="24"/>
          <w:szCs w:val="24"/>
        </w:rPr>
        <w:object>
          <v:shape id="_x0000_i1079" o:spt="75" type="#_x0000_t75" style="height:13pt;width:13pt;" o:ole="t" filled="f" o:preferrelative="t" stroked="f" coordsize="21600,21600">
            <v:fill on="f" focussize="0,0"/>
            <v:stroke on="f"/>
            <v:imagedata r:id="rId112" o:title=""/>
            <o:lock v:ext="edit" aspectratio="t"/>
            <w10:wrap type="none"/>
            <w10:anchorlock/>
          </v:shape>
          <o:OLEObject Type="Embed" ProgID="Equation.KSEE3" ShapeID="_x0000_i1079" DrawAspect="Content" ObjectID="_1468075779" r:id="rId111">
            <o:LockedField>false</o:LockedField>
          </o:OLEObject>
        </w:object>
      </w:r>
    </w:p>
    <w:p w14:paraId="6AAF5876">
      <w:pPr>
        <w:ind w:left="252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position w:val="-12"/>
          <w:sz w:val="24"/>
          <w:szCs w:val="24"/>
          <w:lang w:val="en-US" w:eastAsia="zh-CN"/>
        </w:rPr>
        <w:object>
          <v:shape id="_x0000_i1080" o:spt="75" type="#_x0000_t75" style="height:19pt;width:146pt;" o:ole="t" filled="f" o:preferrelative="t" stroked="f" coordsize="21600,21600">
            <v:fill on="f" focussize="0,0"/>
            <v:stroke on="f"/>
            <v:imagedata r:id="rId114" o:title=""/>
            <o:lock v:ext="edit" aspectratio="t"/>
            <w10:wrap type="none"/>
            <w10:anchorlock/>
          </v:shape>
          <o:OLEObject Type="Embed" ProgID="Equation.KSEE3" ShapeID="_x0000_i1080" DrawAspect="Content" ObjectID="_1468075780" r:id="rId113">
            <o:LockedField>false</o:LockedField>
          </o:OLEObject>
        </w:object>
      </w:r>
    </w:p>
    <w:p w14:paraId="1419AA53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式中，</w:t>
      </w:r>
      <w:r>
        <w:rPr>
          <w:rFonts w:ascii="宋体" w:hAnsi="宋体" w:eastAsia="宋体" w:cs="宋体"/>
          <w:position w:val="-4"/>
          <w:sz w:val="24"/>
          <w:szCs w:val="24"/>
        </w:rPr>
        <w:object>
          <v:shape id="_x0000_i1081" o:spt="75" type="#_x0000_t75" style="height:13pt;width:10pt;" o:ole="t" filled="f" o:preferrelative="t" stroked="f" coordsize="21600,21600">
            <v:fill on="f" focussize="0,0"/>
            <v:stroke on="f"/>
            <v:imagedata r:id="rId116" o:title=""/>
            <o:lock v:ext="edit" aspectratio="t"/>
            <w10:wrap type="none"/>
            <w10:anchorlock/>
          </v:shape>
          <o:OLEObject Type="Embed" ProgID="Equation.KSEE3" ShapeID="_x0000_i1081" DrawAspect="Content" ObjectID="_1468075781" r:id="rId115">
            <o:LockedField>false</o:LockedField>
          </o:OLEObject>
        </w:object>
      </w:r>
      <w:r>
        <w:rPr>
          <w:rFonts w:ascii="宋体" w:hAnsi="宋体" w:eastAsia="宋体" w:cs="宋体"/>
          <w:sz w:val="24"/>
          <w:szCs w:val="24"/>
        </w:rPr>
        <w:t>为单位矩阵，</w:t>
      </w:r>
      <w:r>
        <w:rPr>
          <w:rFonts w:ascii="宋体" w:hAnsi="宋体" w:eastAsia="宋体" w:cs="宋体"/>
          <w:position w:val="-6"/>
          <w:sz w:val="24"/>
          <w:szCs w:val="24"/>
        </w:rPr>
        <w:object>
          <v:shape id="_x0000_i1082" o:spt="75" type="#_x0000_t75" style="height:11pt;width:10pt;" o:ole="t" filled="f" o:preferrelative="t" stroked="f" coordsize="21600,21600">
            <v:fill on="f" focussize="0,0"/>
            <v:stroke on="f"/>
            <v:imagedata r:id="rId118" o:title=""/>
            <o:lock v:ext="edit" aspectratio="t"/>
            <w10:wrap type="none"/>
            <w10:anchorlock/>
          </v:shape>
          <o:OLEObject Type="Embed" ProgID="Equation.KSEE3" ShapeID="_x0000_i1082" DrawAspect="Content" ObjectID="_1468075782" r:id="rId117">
            <o:LockedField>false</o:LockedField>
          </o:OLEObject>
        </w:object>
      </w:r>
      <w:r>
        <w:rPr>
          <w:rFonts w:ascii="宋体" w:hAnsi="宋体" w:eastAsia="宋体" w:cs="宋体"/>
          <w:sz w:val="24"/>
          <w:szCs w:val="24"/>
        </w:rPr>
        <w:t>为用于处理原矩阵秩亏问题的极小正数。对数函数不会改变不同设计行列式的大小顺序，但能够避免直接计算高阶行列式时发生数值上溢或下溢。</w:t>
      </w:r>
    </w:p>
    <w:p w14:paraId="49A3C6D0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综合第三问最优点约束、距离约束和D最优准则，第四问的模型可以表示为</w:t>
      </w:r>
    </w:p>
    <w:p w14:paraId="1DF78DE0">
      <w:pPr>
        <w:rPr>
          <w:rFonts w:ascii="宋体" w:hAnsi="宋体" w:eastAsia="宋体" w:cs="宋体"/>
          <w:sz w:val="24"/>
          <w:szCs w:val="24"/>
        </w:rPr>
      </w:pPr>
    </w:p>
    <w:p w14:paraId="4D2C5C9D">
      <w:pPr>
        <w:ind w:left="252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position w:val="-22"/>
          <w:sz w:val="24"/>
          <w:szCs w:val="24"/>
          <w:lang w:val="en-US" w:eastAsia="zh-CN"/>
        </w:rPr>
        <w:object>
          <v:shape id="_x0000_i1083" o:spt="75" type="#_x0000_t75" style="height:24pt;width:118pt;" o:ole="t" filled="f" o:preferrelative="t" stroked="f" coordsize="21600,21600">
            <v:fill on="f" focussize="0,0"/>
            <v:stroke on="f"/>
            <v:imagedata r:id="rId120" o:title=""/>
            <o:lock v:ext="edit" aspectratio="t"/>
            <w10:wrap type="none"/>
            <w10:anchorlock/>
          </v:shape>
          <o:OLEObject Type="Embed" ProgID="Equation.KSEE3" ShapeID="_x0000_i1083" DrawAspect="Content" ObjectID="_1468075783" r:id="rId119">
            <o:LockedField>false</o:LockedField>
          </o:OLEObject>
        </w:object>
      </w:r>
    </w:p>
    <w:p w14:paraId="31F9506F">
      <w:pPr>
        <w:ind w:left="252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position w:val="-112"/>
          <w:sz w:val="24"/>
          <w:szCs w:val="24"/>
          <w:lang w:val="en-US" w:eastAsia="zh-CN"/>
        </w:rPr>
        <w:object>
          <v:shape id="_x0000_i1084" o:spt="75" type="#_x0000_t75" style="height:118pt;width:150pt;" o:ole="t" filled="f" o:preferrelative="t" stroked="f" coordsize="21600,21600">
            <v:fill on="f" focussize="0,0"/>
            <v:stroke on="f"/>
            <v:imagedata r:id="rId122" o:title=""/>
            <o:lock v:ext="edit" aspectratio="t"/>
            <w10:wrap type="none"/>
            <w10:anchorlock/>
          </v:shape>
          <o:OLEObject Type="Embed" ProgID="Equation.KSEE3" ShapeID="_x0000_i1084" DrawAspect="Content" ObjectID="_1468075784" r:id="rId121">
            <o:LockedField>false</o:LockedField>
          </o:OLEObject>
        </w:object>
      </w:r>
    </w:p>
    <w:p w14:paraId="4A4A9D06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式中，第一项约束保证第三问最优点一定被验证；第二项和装料约束保证实验方案具有物理可行性；两个距离约束保证新增点具有空间填充性；目标函数则从25个可行方案中选择信息量最大的增广设计。</w:t>
      </w:r>
    </w:p>
    <w:p w14:paraId="5577DF43">
      <w:pPr>
        <w:pStyle w:val="4"/>
        <w:keepNext w:val="0"/>
        <w:keepLines w:val="0"/>
        <w:widowControl/>
        <w:suppressLineNumbers w:val="0"/>
      </w:pPr>
      <w:r>
        <w:t>因此，本模型并非将</w:t>
      </w:r>
      <w:r>
        <w:rPr>
          <w:position w:val="-4"/>
        </w:rPr>
        <w:object>
          <v:shape id="_x0000_i1085" o:spt="75" type="#_x0000_t75" style="height:13pt;width:13pt;" o:ole="t" filled="f" o:preferrelative="t" stroked="f" coordsize="21600,21600">
            <v:fill on="f" focussize="0,0"/>
            <v:stroke on="f"/>
            <v:imagedata r:id="rId124" o:title=""/>
            <o:lock v:ext="edit" aspectratio="t"/>
            <w10:wrap type="none"/>
            <w10:anchorlock/>
          </v:shape>
          <o:OLEObject Type="Embed" ProgID="Equation.KSEE3" ShapeID="_x0000_i1085" DrawAspect="Content" ObjectID="_1468075785" r:id="rId123">
            <o:LockedField>false</o:LockedField>
          </o:OLEObject>
        </w:object>
      </w:r>
      <w:r>
        <w:t>最优指标与距离指标简单加权，而是先利用最大最小距离思想保证实验点充分分散，再在可行设计中最大化</w:t>
      </w:r>
      <w:r>
        <w:rPr>
          <w:position w:val="-4"/>
        </w:rPr>
        <w:object>
          <v:shape id="_x0000_i1086" o:spt="75" type="#_x0000_t75" style="height:13pt;width:13pt;" o:ole="t" filled="f" o:preferrelative="t" stroked="f" coordsize="21600,21600">
            <v:fill on="f" focussize="0,0"/>
            <v:stroke on="f"/>
            <v:imagedata r:id="rId126" o:title=""/>
            <o:lock v:ext="edit" aspectratio="t"/>
            <w10:wrap type="none"/>
            <w10:anchorlock/>
          </v:shape>
          <o:OLEObject Type="Embed" ProgID="Equation.KSEE3" ShapeID="_x0000_i1086" DrawAspect="Content" ObjectID="_1468075786" r:id="rId125">
            <o:LockedField>false</o:LockedField>
          </o:OLEObject>
        </w:object>
      </w:r>
      <w:r>
        <w:t>信息量。这样可以避免主观设置两类指标的权重。</w:t>
      </w:r>
    </w:p>
    <w:p w14:paraId="6EEAFF0A">
      <w:pPr>
        <w:pStyle w:val="4"/>
        <w:keepNext w:val="0"/>
        <w:keepLines w:val="0"/>
        <w:widowControl/>
        <w:suppressLineNumbers w:val="0"/>
      </w:pPr>
    </w:p>
    <w:p w14:paraId="34AC93C9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5.4.6 基于空间约束与增广D准则的全局枚举算法求解</w:t>
      </w:r>
    </w:p>
    <w:p w14:paraId="19A66F33">
      <w:pPr>
        <w:rPr>
          <w:rFonts w:ascii="宋体" w:hAnsi="宋体" w:eastAsia="宋体" w:cs="宋体"/>
          <w:sz w:val="24"/>
          <w:szCs w:val="24"/>
        </w:rPr>
      </w:pPr>
    </w:p>
    <w:p w14:paraId="15BD0601">
      <w:pPr>
        <w:pStyle w:val="4"/>
        <w:keepNext w:val="0"/>
        <w:keepLines w:val="0"/>
        <w:widowControl/>
        <w:suppressLineNumbers w:val="0"/>
        <w:jc w:val="left"/>
      </w:pPr>
      <w:r>
        <w:t>Step 1：读取数据并构建设计矩阵。</w:t>
      </w:r>
      <w:r>
        <w:br w:type="textWrapping"/>
      </w:r>
      <w:r>
        <w:t>读取第二问整理得到的114条有效实验记录，提取四个连续因素及相应控制变量。对各因素进行标准化后，建立包含一次项、二次项和交互项的原完整设计矩阵。</w:t>
      </w:r>
    </w:p>
    <w:p w14:paraId="71B415EF">
      <w:pPr>
        <w:pStyle w:val="4"/>
        <w:keepNext w:val="0"/>
        <w:keepLines w:val="0"/>
        <w:widowControl/>
        <w:suppressLineNumbers w:val="0"/>
        <w:jc w:val="left"/>
      </w:pPr>
      <w:r>
        <w:t>Step 2：固定第三问预测最优点。</w:t>
      </w:r>
      <w:r>
        <w:br w:type="textWrapping"/>
      </w:r>
      <w:r>
        <w:t>将第三问得到的C4烯烃收率预测最优点固定为第1个新增实验点，并设定总装料量为100 mg、装料方式为Ⅰ。该实验点不参与后续替换，主要用于检验第三问优化结果的可靠性。</w:t>
      </w:r>
    </w:p>
    <w:p w14:paraId="40477A91">
      <w:pPr>
        <w:pStyle w:val="4"/>
        <w:keepNext w:val="0"/>
        <w:keepLines w:val="0"/>
        <w:widowControl/>
        <w:suppressLineNumbers w:val="0"/>
        <w:jc w:val="left"/>
      </w:pPr>
      <w:r>
        <w:t>Step 3：生成五水平候选设计。</w:t>
      </w:r>
      <w:r>
        <w:br w:type="textWrapping"/>
      </w:r>
      <w:r>
        <w:t>对其余4个探索点采用五水平空间填充设计，使各因素在4次实验中分别取不同水平。固定Co负载量的排列顺序后，对其他三个因素进行全排列，共生成13824种候选五点实验方案。</w:t>
      </w:r>
    </w:p>
    <w:p w14:paraId="650E7503">
      <w:pPr>
        <w:pStyle w:val="4"/>
        <w:keepNext w:val="0"/>
        <w:keepLines w:val="0"/>
        <w:widowControl/>
        <w:suppressLineNumbers w:val="0"/>
        <w:jc w:val="left"/>
      </w:pPr>
      <w:r>
        <w:t>Step 4：筛选满足约束的可行方案。</w:t>
      </w:r>
      <w:r>
        <w:br w:type="textWrapping"/>
      </w:r>
      <w:r>
        <w:t>将标准化水平还原为实际实验条件，并检查因素范围、催化剂装料量和装料方式等物理条件。同时计算新增点之间及探索点到原实验点的最小距离，最终保留25种满足全部约束的设计。</w:t>
      </w:r>
    </w:p>
    <w:p w14:paraId="689E8F42">
      <w:pPr>
        <w:pStyle w:val="4"/>
        <w:keepNext w:val="0"/>
        <w:keepLines w:val="0"/>
        <w:widowControl/>
        <w:suppressLineNumbers w:val="0"/>
        <w:jc w:val="left"/>
      </w:pPr>
      <w:r>
        <w:t>Step 5：计算各可行设计的D准则。</w:t>
      </w:r>
      <w:r>
        <w:br w:type="textWrapping"/>
      </w:r>
      <w:r>
        <w:t>将每种可行设计依次加入原设计矩阵，构建相应的增广设计矩阵，并计算信息矩阵的对数行列式。该指标越大，说明新增实验对模型参数估计能力的改善越明显。</w:t>
      </w:r>
    </w:p>
    <w:p w14:paraId="095A3E34">
      <w:pPr>
        <w:pStyle w:val="4"/>
        <w:keepNext w:val="0"/>
        <w:keepLines w:val="0"/>
        <w:widowControl/>
        <w:suppressLineNumbers w:val="0"/>
        <w:jc w:val="left"/>
      </w:pPr>
      <w:r>
        <w:t>Step 6：确定并输出最优实验方案。</w:t>
      </w:r>
      <w:r>
        <w:br w:type="textWrapping"/>
      </w:r>
      <w:r>
        <w:t>比较25种可行设计的D准则值，选取对数行列式最大的方案作为最终实验设计。最后利用第二问建立的响应面模型，计算5个新增实验点的乙醇转化率、C4烯烃选择性和C4烯烃收率预测值。</w:t>
      </w:r>
      <w:bookmarkStart w:id="0" w:name="_GoBack"/>
      <w:bookmarkEnd w:id="0"/>
    </w:p>
    <w:p w14:paraId="263DDF00">
      <w:pPr>
        <w:pStyle w:val="4"/>
        <w:keepNext w:val="0"/>
        <w:keepLines w:val="0"/>
        <w:widowControl/>
        <w:suppressLineNumbers w:val="0"/>
        <w:jc w:val="left"/>
      </w:pPr>
      <w:r>
        <w:t>计算得到最优方案的D准则值为</w:t>
      </w:r>
    </w:p>
    <w:p w14:paraId="3A0833BB">
      <w:pPr>
        <w:ind w:left="210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position w:val="-10"/>
          <w:sz w:val="24"/>
          <w:szCs w:val="24"/>
          <w:lang w:val="en-US" w:eastAsia="zh-CN"/>
        </w:rPr>
        <w:object>
          <v:shape id="_x0000_i1087" o:spt="75" type="#_x0000_t75" style="height:17pt;width:83pt;" o:ole="t" filled="f" o:preferrelative="t" stroked="f" coordsize="21600,21600">
            <v:fill on="f" focussize="0,0"/>
            <v:stroke on="f"/>
            <v:imagedata r:id="rId128" o:title=""/>
            <o:lock v:ext="edit" aspectratio="t"/>
            <w10:wrap type="none"/>
            <w10:anchorlock/>
          </v:shape>
          <o:OLEObject Type="Embed" ProgID="Equation.KSEE3" ShapeID="_x0000_i1087" DrawAspect="Content" ObjectID="_1468075787" r:id="rId127">
            <o:LockedField>false</o:LockedField>
          </o:OLEObject>
        </w:object>
      </w:r>
    </w:p>
    <w:p w14:paraId="1E06D62A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position w:val="-10"/>
        </w:rPr>
        <w:object>
          <v:shape id="_x0000_i1088" o:spt="75" type="#_x0000_t75" style="height:18pt;width:19pt;" o:ole="t" filled="f" o:preferrelative="t" stroked="f" coordsize="21600,21600">
            <v:fill on="f" focussize="0,0"/>
            <v:stroke on="f"/>
            <v:imagedata r:id="rId130" o:title=""/>
            <o:lock v:ext="edit" aspectratio="t"/>
            <w10:wrap type="none"/>
            <w10:anchorlock/>
          </v:shape>
          <o:OLEObject Type="Embed" ProgID="Equation.KSEE3" ShapeID="_x0000_i1088" DrawAspect="Content" ObjectID="_1468075788" r:id="rId129">
            <o:LockedField>false</o:LockedField>
          </o:OLEObject>
        </w:object>
      </w:r>
      <w:r>
        <w:t>为最优增广实验方案的信息矩阵对数行列式。原实验设计对应的数值为30.877938，新增实验后该指标提高约46.801789，说明设计矩阵的信息量得到明显提升。</w:t>
      </w:r>
    </w:p>
    <w:p w14:paraId="2876851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0757E8"/>
    <w:rsid w:val="44075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9.bin"/><Relationship Id="rId98" Type="http://schemas.openxmlformats.org/officeDocument/2006/relationships/image" Target="media/image47.wmf"/><Relationship Id="rId97" Type="http://schemas.openxmlformats.org/officeDocument/2006/relationships/oleObject" Target="embeddings/oleObject48.bin"/><Relationship Id="rId96" Type="http://schemas.openxmlformats.org/officeDocument/2006/relationships/image" Target="media/image46.wmf"/><Relationship Id="rId95" Type="http://schemas.openxmlformats.org/officeDocument/2006/relationships/oleObject" Target="embeddings/oleObject47.bin"/><Relationship Id="rId94" Type="http://schemas.openxmlformats.org/officeDocument/2006/relationships/image" Target="media/image45.wmf"/><Relationship Id="rId93" Type="http://schemas.openxmlformats.org/officeDocument/2006/relationships/oleObject" Target="embeddings/oleObject46.bin"/><Relationship Id="rId92" Type="http://schemas.openxmlformats.org/officeDocument/2006/relationships/image" Target="media/image44.wmf"/><Relationship Id="rId91" Type="http://schemas.openxmlformats.org/officeDocument/2006/relationships/oleObject" Target="embeddings/oleObject45.bin"/><Relationship Id="rId90" Type="http://schemas.openxmlformats.org/officeDocument/2006/relationships/image" Target="media/image43.wmf"/><Relationship Id="rId9" Type="http://schemas.openxmlformats.org/officeDocument/2006/relationships/image" Target="media/image3.wmf"/><Relationship Id="rId89" Type="http://schemas.openxmlformats.org/officeDocument/2006/relationships/oleObject" Target="embeddings/oleObject44.bin"/><Relationship Id="rId88" Type="http://schemas.openxmlformats.org/officeDocument/2006/relationships/image" Target="media/image42.wmf"/><Relationship Id="rId87" Type="http://schemas.openxmlformats.org/officeDocument/2006/relationships/oleObject" Target="embeddings/oleObject43.bin"/><Relationship Id="rId86" Type="http://schemas.openxmlformats.org/officeDocument/2006/relationships/image" Target="media/image41.wmf"/><Relationship Id="rId85" Type="http://schemas.openxmlformats.org/officeDocument/2006/relationships/oleObject" Target="embeddings/oleObject42.bin"/><Relationship Id="rId84" Type="http://schemas.openxmlformats.org/officeDocument/2006/relationships/image" Target="media/image40.wmf"/><Relationship Id="rId83" Type="http://schemas.openxmlformats.org/officeDocument/2006/relationships/oleObject" Target="embeddings/oleObject41.bin"/><Relationship Id="rId82" Type="http://schemas.openxmlformats.org/officeDocument/2006/relationships/image" Target="media/image39.wmf"/><Relationship Id="rId81" Type="http://schemas.openxmlformats.org/officeDocument/2006/relationships/oleObject" Target="embeddings/oleObject40.bin"/><Relationship Id="rId80" Type="http://schemas.openxmlformats.org/officeDocument/2006/relationships/image" Target="media/image38.wmf"/><Relationship Id="rId8" Type="http://schemas.openxmlformats.org/officeDocument/2006/relationships/oleObject" Target="embeddings/oleObject3.bin"/><Relationship Id="rId79" Type="http://schemas.openxmlformats.org/officeDocument/2006/relationships/oleObject" Target="embeddings/oleObject39.bin"/><Relationship Id="rId78" Type="http://schemas.openxmlformats.org/officeDocument/2006/relationships/image" Target="media/image37.wmf"/><Relationship Id="rId77" Type="http://schemas.openxmlformats.org/officeDocument/2006/relationships/oleObject" Target="embeddings/oleObject38.bin"/><Relationship Id="rId76" Type="http://schemas.openxmlformats.org/officeDocument/2006/relationships/image" Target="media/image36.wmf"/><Relationship Id="rId75" Type="http://schemas.openxmlformats.org/officeDocument/2006/relationships/oleObject" Target="embeddings/oleObject37.bin"/><Relationship Id="rId74" Type="http://schemas.openxmlformats.org/officeDocument/2006/relationships/image" Target="media/image35.wmf"/><Relationship Id="rId73" Type="http://schemas.openxmlformats.org/officeDocument/2006/relationships/oleObject" Target="embeddings/oleObject36.bin"/><Relationship Id="rId72" Type="http://schemas.openxmlformats.org/officeDocument/2006/relationships/image" Target="media/image34.wmf"/><Relationship Id="rId71" Type="http://schemas.openxmlformats.org/officeDocument/2006/relationships/oleObject" Target="embeddings/oleObject35.bin"/><Relationship Id="rId70" Type="http://schemas.openxmlformats.org/officeDocument/2006/relationships/image" Target="media/image33.wmf"/><Relationship Id="rId7" Type="http://schemas.openxmlformats.org/officeDocument/2006/relationships/image" Target="media/image2.wmf"/><Relationship Id="rId69" Type="http://schemas.openxmlformats.org/officeDocument/2006/relationships/oleObject" Target="embeddings/oleObject34.bin"/><Relationship Id="rId68" Type="http://schemas.openxmlformats.org/officeDocument/2006/relationships/image" Target="media/image32.wmf"/><Relationship Id="rId67" Type="http://schemas.openxmlformats.org/officeDocument/2006/relationships/oleObject" Target="embeddings/oleObject33.bin"/><Relationship Id="rId66" Type="http://schemas.openxmlformats.org/officeDocument/2006/relationships/image" Target="media/image31.wmf"/><Relationship Id="rId65" Type="http://schemas.openxmlformats.org/officeDocument/2006/relationships/oleObject" Target="embeddings/oleObject32.bin"/><Relationship Id="rId64" Type="http://schemas.openxmlformats.org/officeDocument/2006/relationships/image" Target="media/image30.wmf"/><Relationship Id="rId63" Type="http://schemas.openxmlformats.org/officeDocument/2006/relationships/oleObject" Target="embeddings/oleObject31.bin"/><Relationship Id="rId62" Type="http://schemas.openxmlformats.org/officeDocument/2006/relationships/image" Target="media/image29.wmf"/><Relationship Id="rId61" Type="http://schemas.openxmlformats.org/officeDocument/2006/relationships/oleObject" Target="embeddings/oleObject30.bin"/><Relationship Id="rId60" Type="http://schemas.openxmlformats.org/officeDocument/2006/relationships/image" Target="media/image28.wmf"/><Relationship Id="rId6" Type="http://schemas.openxmlformats.org/officeDocument/2006/relationships/oleObject" Target="embeddings/oleObject2.bin"/><Relationship Id="rId59" Type="http://schemas.openxmlformats.org/officeDocument/2006/relationships/oleObject" Target="embeddings/oleObject29.bin"/><Relationship Id="rId58" Type="http://schemas.openxmlformats.org/officeDocument/2006/relationships/image" Target="media/image27.wmf"/><Relationship Id="rId57" Type="http://schemas.openxmlformats.org/officeDocument/2006/relationships/oleObject" Target="embeddings/oleObject28.bin"/><Relationship Id="rId56" Type="http://schemas.openxmlformats.org/officeDocument/2006/relationships/image" Target="media/image26.wmf"/><Relationship Id="rId55" Type="http://schemas.openxmlformats.org/officeDocument/2006/relationships/oleObject" Target="embeddings/oleObject27.bin"/><Relationship Id="rId54" Type="http://schemas.openxmlformats.org/officeDocument/2006/relationships/image" Target="media/image25.wmf"/><Relationship Id="rId53" Type="http://schemas.openxmlformats.org/officeDocument/2006/relationships/oleObject" Target="embeddings/oleObject26.bin"/><Relationship Id="rId52" Type="http://schemas.openxmlformats.org/officeDocument/2006/relationships/image" Target="media/image24.wmf"/><Relationship Id="rId51" Type="http://schemas.openxmlformats.org/officeDocument/2006/relationships/oleObject" Target="embeddings/oleObject25.bin"/><Relationship Id="rId50" Type="http://schemas.openxmlformats.org/officeDocument/2006/relationships/image" Target="media/image23.wmf"/><Relationship Id="rId5" Type="http://schemas.openxmlformats.org/officeDocument/2006/relationships/image" Target="media/image1.wmf"/><Relationship Id="rId49" Type="http://schemas.openxmlformats.org/officeDocument/2006/relationships/oleObject" Target="embeddings/oleObject24.bin"/><Relationship Id="rId48" Type="http://schemas.openxmlformats.org/officeDocument/2006/relationships/image" Target="media/image22.wmf"/><Relationship Id="rId47" Type="http://schemas.openxmlformats.org/officeDocument/2006/relationships/oleObject" Target="embeddings/oleObject23.bin"/><Relationship Id="rId46" Type="http://schemas.openxmlformats.org/officeDocument/2006/relationships/image" Target="media/image21.wmf"/><Relationship Id="rId45" Type="http://schemas.openxmlformats.org/officeDocument/2006/relationships/oleObject" Target="embeddings/oleObject22.bin"/><Relationship Id="rId44" Type="http://schemas.openxmlformats.org/officeDocument/2006/relationships/oleObject" Target="embeddings/oleObject21.bin"/><Relationship Id="rId43" Type="http://schemas.openxmlformats.org/officeDocument/2006/relationships/image" Target="media/image20.wmf"/><Relationship Id="rId42" Type="http://schemas.openxmlformats.org/officeDocument/2006/relationships/oleObject" Target="embeddings/oleObject20.bin"/><Relationship Id="rId41" Type="http://schemas.openxmlformats.org/officeDocument/2006/relationships/image" Target="media/image19.wmf"/><Relationship Id="rId40" Type="http://schemas.openxmlformats.org/officeDocument/2006/relationships/oleObject" Target="embeddings/oleObject19.bin"/><Relationship Id="rId4" Type="http://schemas.openxmlformats.org/officeDocument/2006/relationships/oleObject" Target="embeddings/oleObject1.bin"/><Relationship Id="rId39" Type="http://schemas.openxmlformats.org/officeDocument/2006/relationships/image" Target="media/image18.wmf"/><Relationship Id="rId38" Type="http://schemas.openxmlformats.org/officeDocument/2006/relationships/oleObject" Target="embeddings/oleObject18.bin"/><Relationship Id="rId37" Type="http://schemas.openxmlformats.org/officeDocument/2006/relationships/image" Target="media/image17.wmf"/><Relationship Id="rId36" Type="http://schemas.openxmlformats.org/officeDocument/2006/relationships/oleObject" Target="embeddings/oleObject17.bin"/><Relationship Id="rId35" Type="http://schemas.openxmlformats.org/officeDocument/2006/relationships/image" Target="media/image16.wmf"/><Relationship Id="rId34" Type="http://schemas.openxmlformats.org/officeDocument/2006/relationships/oleObject" Target="embeddings/oleObject16.bin"/><Relationship Id="rId33" Type="http://schemas.openxmlformats.org/officeDocument/2006/relationships/image" Target="media/image15.wmf"/><Relationship Id="rId32" Type="http://schemas.openxmlformats.org/officeDocument/2006/relationships/oleObject" Target="embeddings/oleObject15.bin"/><Relationship Id="rId31" Type="http://schemas.openxmlformats.org/officeDocument/2006/relationships/image" Target="media/image14.wmf"/><Relationship Id="rId30" Type="http://schemas.openxmlformats.org/officeDocument/2006/relationships/oleObject" Target="embeddings/oleObject14.bin"/><Relationship Id="rId3" Type="http://schemas.openxmlformats.org/officeDocument/2006/relationships/theme" Target="theme/theme1.xml"/><Relationship Id="rId29" Type="http://schemas.openxmlformats.org/officeDocument/2006/relationships/image" Target="media/image13.wmf"/><Relationship Id="rId28" Type="http://schemas.openxmlformats.org/officeDocument/2006/relationships/oleObject" Target="embeddings/oleObject13.bin"/><Relationship Id="rId27" Type="http://schemas.openxmlformats.org/officeDocument/2006/relationships/image" Target="media/image12.wmf"/><Relationship Id="rId26" Type="http://schemas.openxmlformats.org/officeDocument/2006/relationships/oleObject" Target="embeddings/oleObject12.bin"/><Relationship Id="rId25" Type="http://schemas.openxmlformats.org/officeDocument/2006/relationships/image" Target="media/image11.wmf"/><Relationship Id="rId24" Type="http://schemas.openxmlformats.org/officeDocument/2006/relationships/oleObject" Target="embeddings/oleObject11.bin"/><Relationship Id="rId23" Type="http://schemas.openxmlformats.org/officeDocument/2006/relationships/image" Target="media/image10.wmf"/><Relationship Id="rId22" Type="http://schemas.openxmlformats.org/officeDocument/2006/relationships/oleObject" Target="embeddings/oleObject10.bin"/><Relationship Id="rId21" Type="http://schemas.openxmlformats.org/officeDocument/2006/relationships/image" Target="media/image9.wmf"/><Relationship Id="rId20" Type="http://schemas.openxmlformats.org/officeDocument/2006/relationships/oleObject" Target="embeddings/oleObject9.bin"/><Relationship Id="rId2" Type="http://schemas.openxmlformats.org/officeDocument/2006/relationships/settings" Target="settings.xml"/><Relationship Id="rId19" Type="http://schemas.openxmlformats.org/officeDocument/2006/relationships/image" Target="media/image8.wmf"/><Relationship Id="rId18" Type="http://schemas.openxmlformats.org/officeDocument/2006/relationships/oleObject" Target="embeddings/oleObject8.bin"/><Relationship Id="rId17" Type="http://schemas.openxmlformats.org/officeDocument/2006/relationships/image" Target="media/image7.wmf"/><Relationship Id="rId16" Type="http://schemas.openxmlformats.org/officeDocument/2006/relationships/oleObject" Target="embeddings/oleObject7.bin"/><Relationship Id="rId15" Type="http://schemas.openxmlformats.org/officeDocument/2006/relationships/image" Target="media/image6.wmf"/><Relationship Id="rId14" Type="http://schemas.openxmlformats.org/officeDocument/2006/relationships/oleObject" Target="embeddings/oleObject6.bin"/><Relationship Id="rId131" Type="http://schemas.openxmlformats.org/officeDocument/2006/relationships/fontTable" Target="fontTable.xml"/><Relationship Id="rId130" Type="http://schemas.openxmlformats.org/officeDocument/2006/relationships/image" Target="media/image63.wmf"/><Relationship Id="rId13" Type="http://schemas.openxmlformats.org/officeDocument/2006/relationships/image" Target="media/image5.wmf"/><Relationship Id="rId129" Type="http://schemas.openxmlformats.org/officeDocument/2006/relationships/oleObject" Target="embeddings/oleObject64.bin"/><Relationship Id="rId128" Type="http://schemas.openxmlformats.org/officeDocument/2006/relationships/image" Target="media/image62.wmf"/><Relationship Id="rId127" Type="http://schemas.openxmlformats.org/officeDocument/2006/relationships/oleObject" Target="embeddings/oleObject63.bin"/><Relationship Id="rId126" Type="http://schemas.openxmlformats.org/officeDocument/2006/relationships/image" Target="media/image61.wmf"/><Relationship Id="rId125" Type="http://schemas.openxmlformats.org/officeDocument/2006/relationships/oleObject" Target="embeddings/oleObject62.bin"/><Relationship Id="rId124" Type="http://schemas.openxmlformats.org/officeDocument/2006/relationships/image" Target="media/image60.wmf"/><Relationship Id="rId123" Type="http://schemas.openxmlformats.org/officeDocument/2006/relationships/oleObject" Target="embeddings/oleObject61.bin"/><Relationship Id="rId122" Type="http://schemas.openxmlformats.org/officeDocument/2006/relationships/image" Target="media/image59.wmf"/><Relationship Id="rId121" Type="http://schemas.openxmlformats.org/officeDocument/2006/relationships/oleObject" Target="embeddings/oleObject60.bin"/><Relationship Id="rId120" Type="http://schemas.openxmlformats.org/officeDocument/2006/relationships/image" Target="media/image58.wmf"/><Relationship Id="rId12" Type="http://schemas.openxmlformats.org/officeDocument/2006/relationships/oleObject" Target="embeddings/oleObject5.bin"/><Relationship Id="rId119" Type="http://schemas.openxmlformats.org/officeDocument/2006/relationships/oleObject" Target="embeddings/oleObject59.bin"/><Relationship Id="rId118" Type="http://schemas.openxmlformats.org/officeDocument/2006/relationships/image" Target="media/image57.wmf"/><Relationship Id="rId117" Type="http://schemas.openxmlformats.org/officeDocument/2006/relationships/oleObject" Target="embeddings/oleObject58.bin"/><Relationship Id="rId116" Type="http://schemas.openxmlformats.org/officeDocument/2006/relationships/image" Target="media/image56.wmf"/><Relationship Id="rId115" Type="http://schemas.openxmlformats.org/officeDocument/2006/relationships/oleObject" Target="embeddings/oleObject57.bin"/><Relationship Id="rId114" Type="http://schemas.openxmlformats.org/officeDocument/2006/relationships/image" Target="media/image55.wmf"/><Relationship Id="rId113" Type="http://schemas.openxmlformats.org/officeDocument/2006/relationships/oleObject" Target="embeddings/oleObject56.bin"/><Relationship Id="rId112" Type="http://schemas.openxmlformats.org/officeDocument/2006/relationships/image" Target="media/image54.wmf"/><Relationship Id="rId111" Type="http://schemas.openxmlformats.org/officeDocument/2006/relationships/oleObject" Target="embeddings/oleObject55.bin"/><Relationship Id="rId110" Type="http://schemas.openxmlformats.org/officeDocument/2006/relationships/image" Target="media/image53.wmf"/><Relationship Id="rId11" Type="http://schemas.openxmlformats.org/officeDocument/2006/relationships/image" Target="media/image4.wmf"/><Relationship Id="rId109" Type="http://schemas.openxmlformats.org/officeDocument/2006/relationships/oleObject" Target="embeddings/oleObject54.bin"/><Relationship Id="rId108" Type="http://schemas.openxmlformats.org/officeDocument/2006/relationships/image" Target="media/image52.wmf"/><Relationship Id="rId107" Type="http://schemas.openxmlformats.org/officeDocument/2006/relationships/oleObject" Target="embeddings/oleObject53.bin"/><Relationship Id="rId106" Type="http://schemas.openxmlformats.org/officeDocument/2006/relationships/image" Target="media/image51.wmf"/><Relationship Id="rId105" Type="http://schemas.openxmlformats.org/officeDocument/2006/relationships/oleObject" Target="embeddings/oleObject52.bin"/><Relationship Id="rId104" Type="http://schemas.openxmlformats.org/officeDocument/2006/relationships/image" Target="media/image50.wmf"/><Relationship Id="rId103" Type="http://schemas.openxmlformats.org/officeDocument/2006/relationships/oleObject" Target="embeddings/oleObject51.bin"/><Relationship Id="rId102" Type="http://schemas.openxmlformats.org/officeDocument/2006/relationships/image" Target="media/image49.wmf"/><Relationship Id="rId101" Type="http://schemas.openxmlformats.org/officeDocument/2006/relationships/oleObject" Target="embeddings/oleObject50.bin"/><Relationship Id="rId100" Type="http://schemas.openxmlformats.org/officeDocument/2006/relationships/image" Target="media/image48.wmf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126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2026-09-04T11:32:00Z</dcterms:created>
  <dc:creator>。。。。</dc:creator>
  <cp:lastModifiedBy>。。。。</cp:lastModifiedBy>
  <dcterms:modified xsi:type="dcterms:W3CDTF">2026-09-04T13:40:32Z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558BA91ACA55446CB06F802F4D3E20C9_11</vt:lpwstr>
  </property>
  <property fmtid="{D5CDD505-2E9C-101B-9397-08002B2CF9AE}" pid="4" name="KSOTemplateDocerSaveRecord">
    <vt:lpwstr>eyJoZGlkIjoiOTFiODYxYjE1NjRkZTAxY2M3NWM4ODAzM2Q2YzU4OTgiLCJ1c2VySWQiOiIxMzg5OTQ2NTEyIn0=</vt:lpwstr>
  </property>
</Properties>
</file>