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9FCAD">
      <w:pPr>
        <w:spacing w:line="400" w:lineRule="exact"/>
        <w:jc w:val="center"/>
        <w:rPr>
          <w:rFonts w:hint="eastAsia" w:ascii="宋体" w:hAnsi="宋体"/>
          <w:b/>
          <w:bCs/>
          <w:sz w:val="36"/>
          <w:szCs w:val="36"/>
        </w:rPr>
      </w:pPr>
      <w:r>
        <w:rPr>
          <w:rFonts w:hint="eastAsia" w:ascii="宋体" w:hAnsi="宋体"/>
          <w:b/>
          <w:bCs/>
          <w:sz w:val="36"/>
          <w:szCs w:val="36"/>
        </w:rPr>
        <w:t>车灯线光源的优化设计</w:t>
      </w:r>
    </w:p>
    <w:p w14:paraId="4E42F982">
      <w:pPr>
        <w:spacing w:line="400" w:lineRule="exact"/>
        <w:jc w:val="center"/>
        <w:rPr>
          <w:rFonts w:hint="eastAsia" w:ascii="宋体" w:hAnsi="宋体"/>
          <w:sz w:val="30"/>
        </w:rPr>
      </w:pPr>
      <w:r>
        <w:rPr>
          <w:rFonts w:hint="eastAsia" w:ascii="宋体" w:hAnsi="宋体"/>
          <w:sz w:val="30"/>
        </w:rPr>
        <w:t>【摘要】</w:t>
      </w:r>
    </w:p>
    <w:p w14:paraId="14F6B7A6">
      <w:pPr>
        <w:spacing w:line="400" w:lineRule="exact"/>
        <w:ind w:firstLine="420"/>
        <w:rPr>
          <w:rFonts w:hint="eastAsia" w:ascii="宋体" w:hAnsi="宋体" w:cs="宋体"/>
        </w:rPr>
      </w:pPr>
      <w:r>
        <w:rPr>
          <w:rFonts w:hint="eastAsia"/>
          <w:szCs w:val="24"/>
        </w:rPr>
        <w:t>对于问题一车灯线光源优化设计，题目给定车灯开口半径为36mm，深度为21.6mm，车</w:t>
      </w:r>
      <w:r>
        <w:rPr>
          <w:rFonts w:ascii="宋体" w:hAnsi="宋体" w:cs="宋体"/>
          <w:szCs w:val="24"/>
        </w:rPr>
        <w:t>灯反射面为旋转抛物面，线光源经过焦点并沿与对称轴垂直的水平方向对称放置</w:t>
      </w:r>
      <w:r>
        <w:rPr>
          <w:rFonts w:hint="eastAsia" w:ascii="宋体" w:hAnsi="宋体" w:cs="宋体"/>
          <w:szCs w:val="24"/>
        </w:rPr>
        <w:t>，</w:t>
      </w:r>
      <w:r>
        <w:rPr>
          <w:rFonts w:hint="eastAsia"/>
          <w:szCs w:val="24"/>
        </w:rPr>
        <w:t>车灯的反射光投射到25米的测试屏上，</w:t>
      </w:r>
      <w:r>
        <w:rPr>
          <w:rFonts w:ascii="宋体" w:hAnsi="宋体" w:cs="宋体"/>
          <w:szCs w:val="24"/>
        </w:rPr>
        <w:t>同时要求测试屏上 B 点光强不小于</w:t>
      </w:r>
      <w:r>
        <w:rPr>
          <w:rFonts w:hint="eastAsia" w:ascii="宋体" w:hAnsi="宋体" w:cs="宋体"/>
          <w:szCs w:val="24"/>
        </w:rPr>
        <w:t>2个单位，C点光强不小于2个单位。</w:t>
      </w:r>
      <w:r>
        <w:rPr>
          <w:rFonts w:ascii="宋体" w:hAnsi="宋体" w:cs="宋体"/>
          <w:szCs w:val="24"/>
        </w:rPr>
        <w:t>本文首先建立车灯旋转抛物面的空间坐标模型，确定抛物面方程、焦点位置、线光源位置</w:t>
      </w:r>
      <w:r>
        <w:rPr>
          <w:rFonts w:hint="eastAsia" w:ascii="宋体" w:hAnsi="宋体" w:cs="宋体"/>
          <w:szCs w:val="24"/>
        </w:rPr>
        <w:t>。已知线光源经过焦点，可将线光源表示为以焦点为中点、沿水平方向对称分布的线段，利用抛物面法向量和向量反射定律建立入射光线与反射光线模型，并求出反射光线与测试屏交点。通过统计测试屏上B、C点邻域内的反射光线落点数量，近似表征对应点的光强大小，判断B、C两点光强是否满足设计规范。本文以线光源长度</w:t>
      </w:r>
      <m:oMath>
        <m:r>
          <m:rPr/>
          <w:rPr>
            <w:rFonts w:ascii="Cambria Math" w:hAnsi="Cambria Math" w:cs="宋体"/>
            <w:szCs w:val="24"/>
          </w:rPr>
          <m:t>L</m:t>
        </m:r>
      </m:oMath>
      <w:r>
        <w:rPr>
          <w:rFonts w:hint="eastAsia" w:ascii="宋体" w:hAnsi="宋体" w:cs="宋体"/>
          <w:szCs w:val="24"/>
        </w:rPr>
        <w:t>为决策变量，以B点光强不小与2个单位、C点光强不小于1个单位为约束条件，建立线光源功率最小化模型，最终求得最短线光源长度为3.12mm。</w:t>
      </w:r>
    </w:p>
    <w:p w14:paraId="57F0063D">
      <w:pPr>
        <w:spacing w:line="400" w:lineRule="exact"/>
        <w:ind w:firstLine="420"/>
        <w:rPr>
          <w:rFonts w:hint="eastAsia" w:ascii="宋体" w:hAnsi="宋体" w:cs="宋体"/>
        </w:rPr>
      </w:pPr>
      <w:r>
        <w:rPr>
          <w:rFonts w:hint="eastAsia" w:ascii="宋体" w:hAnsi="宋体" w:cs="宋体"/>
          <w:szCs w:val="24"/>
        </w:rPr>
        <w:t>对于问题二，在问题一已经得出了最短线光源长度，现需要画出测试屏上画出反射光的亮区。本文沿用问题一的空间坐标和向量反射模型，将最优线光源离散为若干点光源，同时将旋转抛物面离散为若干切平面。对每条“光源点至切平面”的入射光线，利用抛物面法向量和向量反射定律求出反射方向，再得出反射光线的方程，再计算反射光线与测试屏上的交点，得到所有交点的坐标，即可得屏幕上的落点集合。通过统计并绘制所有反射光线在测试屏的落点分布，得到测试屏上的反射光亮区。亮区图能够直观反映在最优线光源长度下，车灯反射光在测试屏上的覆盖范围，并检验得出B、C在有效照明区内。</w:t>
      </w:r>
    </w:p>
    <w:p w14:paraId="7016A85E">
      <w:pPr>
        <w:widowControl/>
        <w:spacing w:line="400" w:lineRule="exact"/>
        <w:ind w:firstLine="420"/>
        <w:rPr>
          <w:rFonts w:hint="eastAsia" w:ascii="宋体" w:hAnsi="宋体" w:cs="宋体"/>
        </w:rPr>
      </w:pPr>
      <w:r>
        <w:rPr>
          <w:rFonts w:hint="eastAsia" w:ascii="宋体" w:hAnsi="宋体" w:cs="宋体"/>
          <w:szCs w:val="24"/>
        </w:rPr>
        <w:t>对于问题三，</w:t>
      </w:r>
      <w:r>
        <w:rPr>
          <w:rFonts w:ascii="宋体" w:hAnsi="宋体" w:cs="宋体"/>
          <w:szCs w:val="24"/>
        </w:rPr>
        <w:t>发现该设计规范主要通过B、C两个检测点的最低光强要求来评价车灯照明效果</w:t>
      </w:r>
      <w:r>
        <w:rPr>
          <w:rFonts w:hint="eastAsia" w:ascii="宋体" w:hAnsi="宋体" w:cs="宋体"/>
          <w:szCs w:val="24"/>
        </w:rPr>
        <w:t>，只是规定了B、C两点的最低光强要求，</w:t>
      </w:r>
      <w:r>
        <w:rPr>
          <w:rFonts w:ascii="宋体" w:hAnsi="宋体" w:cs="宋体"/>
          <w:szCs w:val="24"/>
        </w:rPr>
        <w:t>可能无法全面反映整个亮区的光强分布，也可能忽略局部暗区或局部过亮区域</w:t>
      </w:r>
      <w:r>
        <w:rPr>
          <w:rFonts w:hint="eastAsia" w:ascii="宋体" w:hAnsi="宋体" w:cs="宋体"/>
          <w:szCs w:val="24"/>
        </w:rPr>
        <w:t>。可以通过结合问题二的亮区范围图中的反射光落点数量来，</w:t>
      </w:r>
      <w:r>
        <w:rPr>
          <w:rFonts w:ascii="宋体" w:hAnsi="宋体" w:cs="宋体"/>
          <w:szCs w:val="24"/>
        </w:rPr>
        <w:t>从检测点数量与位置、亮区覆盖范围、光强分布均匀性以及模型简化条件等方面进行分析</w:t>
      </w:r>
      <w:r>
        <w:rPr>
          <w:rFonts w:hint="eastAsia" w:ascii="宋体" w:hAnsi="宋体" w:cs="宋体"/>
          <w:szCs w:val="24"/>
        </w:rPr>
        <w:t>。所以可以得到，</w:t>
      </w:r>
      <w:r>
        <w:rPr>
          <w:rFonts w:ascii="宋体" w:hAnsi="宋体" w:cs="宋体"/>
          <w:szCs w:val="24"/>
        </w:rPr>
        <w:t>该规范具有简单、明确、便于检测的优点，具有一定合理性</w:t>
      </w:r>
      <w:r>
        <w:rPr>
          <w:rFonts w:hint="eastAsia" w:ascii="宋体" w:hAnsi="宋体" w:cs="宋体"/>
          <w:szCs w:val="24"/>
        </w:rPr>
        <w:t>。</w:t>
      </w:r>
      <w:r>
        <w:rPr>
          <w:rFonts w:ascii="宋体" w:hAnsi="宋体" w:cs="宋体"/>
          <w:szCs w:val="24"/>
        </w:rPr>
        <w:t>但仅用 B、C 两点判断车灯照明效果不够全面，可能无法反映整个测试屏亮区的实际光强分布</w:t>
      </w:r>
      <w:r>
        <w:rPr>
          <w:rFonts w:hint="eastAsia" w:ascii="宋体" w:hAnsi="宋体" w:cs="宋体"/>
          <w:szCs w:val="24"/>
        </w:rPr>
        <w:t>，该规范</w:t>
      </w:r>
      <w:r>
        <w:t>没有考虑竖直方向照明和眩光</w:t>
      </w:r>
      <w:r>
        <w:rPr>
          <w:rFonts w:hint="eastAsia"/>
        </w:rPr>
        <w:t>，并</w:t>
      </w:r>
      <w:r>
        <w:t>考虑灯罩折射、反射损耗、加工误差等实际因素</w:t>
      </w:r>
      <w:r>
        <w:rPr>
          <w:rFonts w:hint="eastAsia"/>
        </w:rPr>
        <w:t>。</w:t>
      </w:r>
      <w:r>
        <w:rPr>
          <w:rFonts w:ascii="宋体" w:hAnsi="宋体" w:cs="宋体"/>
          <w:szCs w:val="24"/>
        </w:rPr>
        <w:t>因此，该规范可以作为简化设计标准，但实际应用中还应增加更多检测点或区域光强评价指标</w:t>
      </w:r>
      <w:r>
        <w:rPr>
          <w:rFonts w:hint="eastAsia" w:ascii="宋体" w:hAnsi="宋体" w:cs="宋体"/>
          <w:szCs w:val="24"/>
        </w:rPr>
        <w:t>。</w:t>
      </w:r>
    </w:p>
    <w:p w14:paraId="57E829FD">
      <w:pPr>
        <w:spacing w:line="400" w:lineRule="exact"/>
        <w:ind w:firstLine="420"/>
        <w:rPr>
          <w:rFonts w:hint="eastAsia" w:ascii="宋体" w:hAnsi="宋体" w:cs="宋体"/>
        </w:rPr>
      </w:pPr>
      <w:r>
        <w:rPr>
          <w:rFonts w:hint="eastAsia" w:ascii="宋体" w:hAnsi="宋体" w:cs="宋体"/>
          <w:szCs w:val="24"/>
        </w:rPr>
        <w:t>关键词：向量反射定律、离散线光源、离散旋转抛物面。</w:t>
      </w:r>
    </w:p>
    <w:p w14:paraId="009FC3F4">
      <w:pPr>
        <w:spacing w:after="0" w:line="400" w:lineRule="exact"/>
        <w:jc w:val="center"/>
        <w:rPr>
          <w:rFonts w:hint="eastAsia" w:ascii="宋体" w:hAnsi="宋体" w:cs="宋体"/>
          <w:b/>
          <w:bCs/>
          <w:sz w:val="30"/>
        </w:rPr>
      </w:pPr>
      <w:r>
        <w:rPr>
          <w:rFonts w:hint="eastAsia" w:ascii="宋体" w:hAnsi="宋体" w:cs="宋体"/>
          <w:b/>
          <w:bCs/>
          <w:sz w:val="30"/>
        </w:rPr>
        <w:t>一、问题描述</w:t>
      </w:r>
    </w:p>
    <w:p w14:paraId="0C2D107B">
      <w:pPr>
        <w:pStyle w:val="15"/>
        <w:spacing w:beforeAutospacing="0" w:afterAutospacing="0" w:line="400" w:lineRule="exact"/>
        <w:ind w:firstLine="420"/>
        <w:rPr>
          <w:rFonts w:hint="eastAsia"/>
        </w:rPr>
      </w:pPr>
      <w:r>
        <w:t>车灯是车辆夜间行驶的重要照明装置，其照明效果直接影响行车安全。题目研究的车灯反射面为旋转抛物面，线光源经过焦点，并沿与车灯对称轴垂直的水平方向对称放置。由于线光源长度会影响反射光在测试屏上的光强分布，而在线光源均匀分布的条件下，其功率又与长度成正比，因此需要在满足光强要求的前提下，使线光源长度尽可能小。问题一要求确定满足设计规范时的最短线光源长度，使测试屏上C点光强不小1个单位</w:t>
      </w:r>
      <w:r>
        <w:rPr>
          <w:rFonts w:hint="eastAsia"/>
        </w:rPr>
        <w:t>，</w:t>
      </w:r>
      <w:r>
        <w:t>B点光强不小于2个单位。问题二要求在问题一所得线光源长度的基础上，在有标尺的坐标系中绘制测试屏上的反射光亮区。问题三则需要结合前两问的结果，对该设计规范的合理性及其在实际应用中的局限性进行讨论</w:t>
      </w:r>
      <w:r>
        <w:rPr>
          <w:rFonts w:hint="eastAsia"/>
        </w:rPr>
        <w:t>。</w:t>
      </w:r>
    </w:p>
    <w:p w14:paraId="37DDF1F0">
      <w:pPr>
        <w:pStyle w:val="15"/>
        <w:spacing w:before="0" w:beforeAutospacing="0" w:after="0" w:afterAutospacing="0" w:line="400" w:lineRule="exact"/>
        <w:jc w:val="center"/>
        <w:rPr>
          <w:rFonts w:hint="eastAsia"/>
          <w:b/>
          <w:bCs/>
          <w:sz w:val="30"/>
          <w:szCs w:val="30"/>
        </w:rPr>
      </w:pPr>
      <w:r>
        <w:rPr>
          <w:rFonts w:hint="eastAsia"/>
          <w:b/>
          <w:bCs/>
          <w:sz w:val="30"/>
          <w:szCs w:val="30"/>
        </w:rPr>
        <w:t>二、问题分析</w:t>
      </w:r>
    </w:p>
    <w:p w14:paraId="58974C74">
      <w:pPr>
        <w:pStyle w:val="15"/>
        <w:spacing w:beforeAutospacing="0" w:afterAutospacing="0" w:line="400" w:lineRule="exact"/>
        <w:ind w:firstLine="420"/>
        <w:jc w:val="both"/>
        <w:rPr>
          <w:rFonts w:hint="eastAsia"/>
        </w:rPr>
      </w:pPr>
      <w:r>
        <w:rPr>
          <w:rFonts w:hint="eastAsia"/>
        </w:rPr>
        <w:t>本道题的核心是研究线光源长度对车反射光强的影响，并在满足测试屏上B、C两点光强要求的条件下，确定功率最小时的线光源长度。我们需要建立空间直角坐标系和入射光线与反射光线模型以确立线光源、反射面和最终光线落点的具体位置。问题二则是在问题一最优长度的基础，进一步绘制测试屏上的反射光亮区；问题三需结合前两问结果分析设计规范的合理性。</w:t>
      </w:r>
    </w:p>
    <w:p w14:paraId="3F5CF294">
      <w:pPr>
        <w:pStyle w:val="15"/>
        <w:spacing w:beforeAutospacing="0" w:afterAutospacing="0" w:line="400" w:lineRule="exact"/>
        <w:ind w:firstLine="420"/>
        <w:jc w:val="both"/>
        <w:rPr>
          <w:rFonts w:hint="eastAsia" w:cs="Arial"/>
        </w:rPr>
      </w:pPr>
      <w:r>
        <w:rPr>
          <w:rFonts w:hint="eastAsia"/>
        </w:rPr>
        <w:t>问题一，因为车灯是一个旋转抛物面，线光源不是一个点，而是一条以焦点为中心的线段，</w:t>
      </w:r>
      <w:r>
        <w:t>需要分别建立抛物面方程、线光源方程、入射光线方程和反射光线方程</w:t>
      </w:r>
      <w:r>
        <w:rPr>
          <w:rFonts w:hint="eastAsia"/>
        </w:rPr>
        <w:t>，所以必须首先依抛物面顶点建立空间直角坐标系，再利用车灯的尺寸来确立抛物面函数,以焦点为中心建立线光源模型，得出线光源左右端点的坐标。因为问题只需要考虑一次反射，因此每条光线路径可以看成：线光源</w:t>
      </w:r>
      <w:r>
        <w:rPr>
          <w:rFonts w:cs="Arial"/>
        </w:rPr>
        <w:t>→</w:t>
      </w:r>
      <w:r>
        <w:rPr>
          <w:rFonts w:hint="eastAsia" w:cs="Arial"/>
        </w:rPr>
        <w:t>抛物面反射点</w:t>
      </w:r>
      <w:r>
        <w:rPr>
          <w:rFonts w:cs="Arial"/>
        </w:rPr>
        <w:t>→</w:t>
      </w:r>
      <w:r>
        <w:rPr>
          <w:rFonts w:hint="eastAsia" w:cs="Arial"/>
        </w:rPr>
        <w:t>测试屏。为了确定光线反射后的方向，需要求抛物面在反射点的法向量，再利用向量反射定律得到反射光线方向。又因为题目</w:t>
      </w:r>
      <w:r>
        <w:rPr>
          <w:rFonts w:hint="eastAsia" w:ascii="Arial" w:hAnsi="Arial" w:cs="Arial"/>
        </w:rPr>
        <w:t>中光强不是直接给出，所以需要通过测试屏上反射光线落点分布来近似判断。线光源散发的光是均衡的，</w:t>
      </w:r>
      <w:r>
        <w:t>将抛物面离散为若干反射点，并在每个反射点处利用局部切平面和法向量确定反射方向。将抛物面离散为若干反射点，并在每个反射点处利用局部切平面和法向量确定反射方向</w:t>
      </w:r>
      <w:r>
        <w:rPr>
          <w:rFonts w:hint="eastAsia" w:ascii="Arial" w:hAnsi="Arial" w:cs="Arial"/>
        </w:rPr>
        <w:t>，若干光线从线光源经反射点反射，最终投射到测试屏上。最后因为线光源功率与长度成正比</w:t>
      </w:r>
      <w:r>
        <w:rPr>
          <w:rFonts w:hint="eastAsia" w:cs="Arial"/>
        </w:rPr>
        <w:t>，所以在满足B、C两点光强要求的条件下，建立B、C光强模型，求得最短线光源长度</w:t>
      </w:r>
      <w:r>
        <w:rPr>
          <w:rFonts w:hint="eastAsia"/>
        </w:rPr>
        <w:t>。</w:t>
      </w:r>
    </w:p>
    <w:p w14:paraId="6BD2FBF1">
      <w:pPr>
        <w:pStyle w:val="15"/>
        <w:spacing w:beforeAutospacing="0" w:afterAutospacing="0" w:line="400" w:lineRule="exact"/>
        <w:ind w:firstLine="420"/>
        <w:jc w:val="both"/>
        <w:rPr>
          <w:rFonts w:hint="eastAsia"/>
        </w:rPr>
      </w:pPr>
      <w:r>
        <w:rPr>
          <w:rFonts w:hint="eastAsia" w:ascii="Arial" w:hAnsi="Arial" w:cs="Arial"/>
        </w:rPr>
        <w:t>问题二，基于问题一</w:t>
      </w:r>
      <w:r>
        <w:t>建立的空间几何模型、光线反射模型和光强判断模型</w:t>
      </w:r>
      <w:r>
        <w:rPr>
          <w:rFonts w:hint="eastAsia" w:ascii="Arial" w:hAnsi="Arial" w:cs="Arial"/>
        </w:rPr>
        <w:t>，并且得到规范的线光源长度，我们就可以进一步研究所有反射光线在测试屏的分布范围。由于线光源和抛物面都具有连续性，因为逐点精确描述亮区边界较困难，因此仍要采用离散化方法。将所有落点的集合就构成反射光的落点分布，将落点看作半径很小的圆，落点密集区域可以认为光强较强，落点稀疏或没有落点的区域光强较弱，</w:t>
      </w:r>
      <w:r>
        <w:t>由此可在带标尺的坐标系中绘制测试屏上的反射光亮区，并为后续分析设计规范的合理性提供直观依据</w:t>
      </w:r>
      <w:r>
        <w:rPr>
          <w:rFonts w:hint="eastAsia"/>
        </w:rPr>
        <w:t>。</w:t>
      </w:r>
    </w:p>
    <w:p w14:paraId="766DC37B">
      <w:pPr>
        <w:pStyle w:val="15"/>
        <w:spacing w:beforeAutospacing="0" w:afterAutospacing="0" w:line="400" w:lineRule="exact"/>
        <w:ind w:firstLine="420"/>
        <w:jc w:val="both"/>
        <w:rPr>
          <w:rFonts w:hint="eastAsia"/>
        </w:rPr>
      </w:pPr>
      <w:r>
        <w:rPr>
          <w:rFonts w:hint="eastAsia"/>
        </w:rPr>
        <w:t>问题三，</w:t>
      </w:r>
      <w:r>
        <w:t>需要在前两问结果的基础上讨论设计规范的合理性。题目中的规范主要通过测试屏上 B</w:t>
      </w:r>
      <w:r>
        <w:rPr>
          <w:rFonts w:hint="eastAsia"/>
        </w:rPr>
        <w:t>、</w:t>
      </w:r>
      <w:r>
        <w:t>C两个点的最低光强要求来评价车灯照明效果，而车灯实际照明效果应由整个亮区范围和光强分布共同决定。因此，仅用两个检测点作为评价依据虽然便于计算和检测，但可能无法全面反映车灯的实际照明效果。结合问题一得到的最优线光源长度和问题二绘制的测试屏亮区图，可以从亮区覆盖范围B、</w:t>
      </w:r>
      <w:r>
        <w:rPr>
          <w:rFonts w:hint="eastAsia"/>
        </w:rPr>
        <w:t>C</w:t>
      </w:r>
      <w:r>
        <w:t>点光强约束、光强分布均匀性以及实际车灯照明需求等方面进行分析。若亮区能够覆盖B</w:t>
      </w:r>
      <w:r>
        <w:rPr>
          <w:rFonts w:hint="eastAsia"/>
        </w:rPr>
        <w:t>、</w:t>
      </w:r>
      <w:r>
        <w:t>C两点附近，并B点光强高于C点，则说明该规范能够在一定程度上保证车灯具有横向照明能力，符合中心区域较亮、边缘区域适当减弱的照明规律。但该规范也存在不足。它只考察两个检测点，不能全面反映整个测试屏上的光强分布；只规定最低光强，缺少对局部过亮和眩光的限制；同时没有考虑竖直方向照明、灯罩折射、反射损耗和加工误差等实际因素。因此，该规范在简化模型下具有一定合理性，但实际应用中仍需进一步完善</w:t>
      </w:r>
      <w:r>
        <w:rPr>
          <w:rFonts w:hint="eastAsia"/>
        </w:rPr>
        <w:t>。</w:t>
      </w:r>
    </w:p>
    <w:p w14:paraId="22550450">
      <w:pPr>
        <w:pStyle w:val="15"/>
        <w:spacing w:before="0" w:beforeAutospacing="0" w:after="0" w:afterAutospacing="0" w:line="400" w:lineRule="exact"/>
        <w:jc w:val="center"/>
        <w:rPr>
          <w:rFonts w:hint="eastAsia"/>
          <w:b/>
          <w:bCs/>
          <w:sz w:val="30"/>
          <w:szCs w:val="30"/>
        </w:rPr>
      </w:pPr>
      <w:r>
        <w:rPr>
          <w:rFonts w:hint="eastAsia"/>
          <w:b/>
          <w:bCs/>
          <w:sz w:val="30"/>
          <w:szCs w:val="30"/>
        </w:rPr>
        <w:t>三、模型假设</w:t>
      </w:r>
    </w:p>
    <w:p w14:paraId="32934668">
      <w:pPr>
        <w:widowControl/>
        <w:spacing w:line="400" w:lineRule="exact"/>
      </w:pPr>
      <w:r>
        <w:rPr>
          <w:rFonts w:hint="eastAsia" w:ascii="宋体" w:hAnsi="宋体"/>
          <w:szCs w:val="24"/>
        </w:rPr>
        <w:t>①：</w:t>
      </w:r>
      <w:r>
        <w:rPr>
          <w:szCs w:val="24"/>
        </w:rPr>
        <w:t>车灯反射面为理想光滑的旋转抛物</w:t>
      </w:r>
      <w:r>
        <w:rPr>
          <w:rFonts w:hint="eastAsia"/>
          <w:szCs w:val="24"/>
        </w:rPr>
        <w:t>面</w:t>
      </w:r>
    </w:p>
    <w:p w14:paraId="5700D959">
      <w:pPr>
        <w:widowControl/>
        <w:spacing w:line="400" w:lineRule="exact"/>
      </w:pPr>
      <w:r>
        <w:rPr>
          <w:rFonts w:hint="eastAsia" w:ascii="宋体" w:hAnsi="宋体"/>
          <w:szCs w:val="24"/>
        </w:rPr>
        <w:t>②：</w:t>
      </w:r>
      <w:r>
        <w:rPr>
          <w:szCs w:val="24"/>
        </w:rPr>
        <w:t>线光源均匀发光，单位长度功率相同</w:t>
      </w:r>
    </w:p>
    <w:p w14:paraId="569F15CE">
      <w:pPr>
        <w:widowControl/>
        <w:spacing w:line="400" w:lineRule="exact"/>
      </w:pPr>
      <w:r>
        <w:rPr>
          <w:rFonts w:hint="eastAsia" w:ascii="宋体" w:hAnsi="宋体"/>
          <w:szCs w:val="24"/>
        </w:rPr>
        <w:t>③：</w:t>
      </w:r>
      <w:r>
        <w:rPr>
          <w:szCs w:val="24"/>
        </w:rPr>
        <w:t xml:space="preserve">只考虑光线经抛物面一次反射 </w:t>
      </w:r>
    </w:p>
    <w:p w14:paraId="30145DF2">
      <w:pPr>
        <w:widowControl/>
        <w:spacing w:line="400" w:lineRule="exact"/>
      </w:pPr>
      <w:r>
        <w:rPr>
          <w:rFonts w:hint="eastAsia" w:ascii="宋体" w:hAnsi="宋体"/>
          <w:szCs w:val="24"/>
        </w:rPr>
        <w:t>④：</w:t>
      </w:r>
      <w:r>
        <w:rPr>
          <w:szCs w:val="24"/>
        </w:rPr>
        <w:t xml:space="preserve">光线传播满足几何光学反射定律 </w:t>
      </w:r>
    </w:p>
    <w:p w14:paraId="1864EC27">
      <w:pPr>
        <w:widowControl/>
        <w:spacing w:line="400" w:lineRule="exact"/>
      </w:pPr>
      <w:r>
        <w:rPr>
          <w:rFonts w:hint="eastAsia" w:ascii="宋体" w:hAnsi="宋体"/>
          <w:szCs w:val="24"/>
        </w:rPr>
        <w:t>⑤：</w:t>
      </w:r>
      <w:r>
        <w:rPr>
          <w:szCs w:val="24"/>
        </w:rPr>
        <w:t xml:space="preserve">测试屏上光强用邻域内落点数量近似表示 </w:t>
      </w:r>
    </w:p>
    <w:p w14:paraId="7A5E768B">
      <w:pPr>
        <w:spacing w:line="400" w:lineRule="exact"/>
        <w:rPr>
          <w:rFonts w:hint="eastAsia" w:ascii="宋体" w:hAnsi="宋体"/>
          <w:sz w:val="30"/>
        </w:rPr>
      </w:pPr>
      <w:r>
        <w:rPr>
          <w:rFonts w:hint="eastAsia" w:ascii="宋体" w:hAnsi="宋体"/>
          <w:szCs w:val="24"/>
        </w:rPr>
        <w:t>⑥：</w:t>
      </w:r>
      <w:r>
        <w:rPr>
          <w:szCs w:val="24"/>
        </w:rPr>
        <w:t>离散点数量足够多，能够近似反映连续光线分布</w:t>
      </w:r>
    </w:p>
    <w:p w14:paraId="33C96D07">
      <w:pPr>
        <w:pStyle w:val="15"/>
        <w:spacing w:before="0" w:beforeAutospacing="0" w:after="0" w:afterAutospacing="0" w:line="400" w:lineRule="exact"/>
        <w:jc w:val="center"/>
        <w:rPr>
          <w:rFonts w:hint="eastAsia"/>
          <w:b/>
          <w:bCs/>
          <w:sz w:val="30"/>
          <w:szCs w:val="30"/>
        </w:rPr>
      </w:pPr>
      <w:r>
        <w:rPr>
          <w:rFonts w:hint="eastAsia"/>
          <w:b/>
          <w:bCs/>
          <w:sz w:val="30"/>
          <w:szCs w:val="30"/>
        </w:rPr>
        <w:t>四、符号说明</w:t>
      </w:r>
    </w:p>
    <w:p w14:paraId="7E9B87D4">
      <w:pPr>
        <w:pStyle w:val="15"/>
        <w:spacing w:before="0" w:beforeAutospacing="0" w:after="0" w:afterAutospacing="0" w:line="300" w:lineRule="exact"/>
        <w:jc w:val="center"/>
        <w:rPr>
          <w:rFonts w:hint="eastAsia"/>
          <w:b/>
          <w:bCs/>
        </w:rPr>
      </w:pPr>
    </w:p>
    <w:tbl>
      <w:tblPr>
        <w:tblStyle w:val="18"/>
        <w:tblW w:w="8768" w:type="dxa"/>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81"/>
        <w:gridCol w:w="2635"/>
        <w:gridCol w:w="1039"/>
        <w:gridCol w:w="3813"/>
      </w:tblGrid>
      <w:tr w14:paraId="047DE1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1" w:type="dxa"/>
            <w:tcBorders>
              <w:tl2br w:val="nil"/>
              <w:tr2bl w:val="nil"/>
            </w:tcBorders>
            <w:tcMar>
              <w:top w:w="-1" w:type="dxa"/>
              <w:left w:w="-1" w:type="dxa"/>
              <w:bottom w:w="-1" w:type="dxa"/>
              <w:right w:w="-1" w:type="dxa"/>
            </w:tcMar>
            <w:vAlign w:val="center"/>
          </w:tcPr>
          <w:p w14:paraId="584552B1">
            <w:pPr>
              <w:pStyle w:val="15"/>
              <w:snapToGrid w:val="0"/>
              <w:spacing w:before="0" w:beforeAutospacing="0" w:after="0" w:afterAutospacing="0"/>
              <w:jc w:val="center"/>
              <w:rPr>
                <w:rFonts w:hint="eastAsia"/>
                <w:b/>
                <w:sz w:val="30"/>
                <w:szCs w:val="30"/>
              </w:rPr>
            </w:pPr>
            <w:r>
              <w:rPr>
                <w:rFonts w:hint="eastAsia"/>
                <w:b/>
                <w:sz w:val="30"/>
                <w:szCs w:val="30"/>
              </w:rPr>
              <w:t>符号</w:t>
            </w:r>
          </w:p>
        </w:tc>
        <w:tc>
          <w:tcPr>
            <w:tcW w:w="2635" w:type="dxa"/>
            <w:tcBorders>
              <w:tl2br w:val="nil"/>
              <w:tr2bl w:val="nil"/>
            </w:tcBorders>
            <w:tcMar>
              <w:top w:w="-1" w:type="dxa"/>
              <w:left w:w="-1" w:type="dxa"/>
              <w:bottom w:w="-1" w:type="dxa"/>
              <w:right w:w="-1" w:type="dxa"/>
            </w:tcMar>
            <w:vAlign w:val="center"/>
          </w:tcPr>
          <w:p w14:paraId="76823740">
            <w:pPr>
              <w:pStyle w:val="15"/>
              <w:snapToGrid w:val="0"/>
              <w:spacing w:before="0" w:beforeAutospacing="0" w:after="0" w:afterAutospacing="0"/>
              <w:jc w:val="center"/>
              <w:rPr>
                <w:rFonts w:hint="eastAsia"/>
                <w:b/>
                <w:sz w:val="30"/>
                <w:szCs w:val="30"/>
              </w:rPr>
            </w:pPr>
            <w:r>
              <w:rPr>
                <w:rFonts w:hint="eastAsia"/>
                <w:b/>
                <w:sz w:val="30"/>
                <w:szCs w:val="30"/>
              </w:rPr>
              <w:t>符号含义</w:t>
            </w:r>
          </w:p>
        </w:tc>
        <w:tc>
          <w:tcPr>
            <w:tcW w:w="1039" w:type="dxa"/>
            <w:tcBorders>
              <w:tl2br w:val="nil"/>
              <w:tr2bl w:val="nil"/>
            </w:tcBorders>
            <w:tcMar>
              <w:top w:w="-1" w:type="dxa"/>
              <w:left w:w="-1" w:type="dxa"/>
              <w:bottom w:w="-1" w:type="dxa"/>
              <w:right w:w="-1" w:type="dxa"/>
            </w:tcMar>
            <w:vAlign w:val="center"/>
          </w:tcPr>
          <w:p w14:paraId="7C8E821D">
            <w:pPr>
              <w:pStyle w:val="15"/>
              <w:snapToGrid w:val="0"/>
              <w:spacing w:before="0" w:beforeAutospacing="0" w:after="0" w:afterAutospacing="0"/>
              <w:jc w:val="center"/>
              <w:rPr>
                <w:rFonts w:hint="eastAsia"/>
                <w:b/>
                <w:sz w:val="30"/>
                <w:szCs w:val="30"/>
              </w:rPr>
            </w:pPr>
            <w:r>
              <w:rPr>
                <w:rFonts w:hint="eastAsia"/>
                <w:b/>
                <w:sz w:val="30"/>
                <w:szCs w:val="30"/>
              </w:rPr>
              <w:t>符号</w:t>
            </w:r>
          </w:p>
        </w:tc>
        <w:tc>
          <w:tcPr>
            <w:tcW w:w="3813" w:type="dxa"/>
            <w:tcBorders>
              <w:tl2br w:val="nil"/>
              <w:tr2bl w:val="nil"/>
            </w:tcBorders>
            <w:tcMar>
              <w:top w:w="-1" w:type="dxa"/>
              <w:left w:w="-1" w:type="dxa"/>
              <w:bottom w:w="-1" w:type="dxa"/>
              <w:right w:w="-1" w:type="dxa"/>
            </w:tcMar>
            <w:vAlign w:val="center"/>
          </w:tcPr>
          <w:p w14:paraId="02229A16">
            <w:pPr>
              <w:pStyle w:val="15"/>
              <w:snapToGrid w:val="0"/>
              <w:spacing w:before="0" w:beforeAutospacing="0" w:after="0" w:afterAutospacing="0"/>
              <w:jc w:val="center"/>
              <w:rPr>
                <w:rFonts w:hint="eastAsia"/>
                <w:b/>
                <w:sz w:val="30"/>
                <w:szCs w:val="30"/>
              </w:rPr>
            </w:pPr>
            <w:r>
              <w:rPr>
                <w:rFonts w:hint="eastAsia"/>
                <w:b/>
                <w:sz w:val="30"/>
                <w:szCs w:val="30"/>
              </w:rPr>
              <w:t>符号含义</w:t>
            </w:r>
          </w:p>
        </w:tc>
      </w:tr>
      <w:tr w14:paraId="0E42CF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1" w:type="dxa"/>
            <w:tcBorders>
              <w:tl2br w:val="nil"/>
              <w:tr2bl w:val="nil"/>
            </w:tcBorders>
            <w:tcMar>
              <w:top w:w="-1" w:type="dxa"/>
              <w:left w:w="-1" w:type="dxa"/>
              <w:bottom w:w="-1" w:type="dxa"/>
              <w:right w:w="-1" w:type="dxa"/>
            </w:tcMar>
            <w:vAlign w:val="center"/>
          </w:tcPr>
          <w:p w14:paraId="6C49B56D">
            <w:pPr>
              <w:pStyle w:val="15"/>
              <w:snapToGrid w:val="0"/>
              <w:spacing w:before="0" w:beforeAutospacing="0" w:after="0" w:afterAutospacing="0"/>
              <w:jc w:val="center"/>
              <w:rPr>
                <w:rFonts w:hint="eastAsia"/>
                <w:sz w:val="20"/>
                <w:szCs w:val="30"/>
              </w:rPr>
            </w:pPr>
            <w:r>
              <w:rPr>
                <w:position w:val="-10"/>
                <w:sz w:val="24"/>
              </w:rPr>
              <w:object>
                <v:shape id="_x0000_i1025" o:spt="75" type="#_x0000_t75" style="height:15.45pt;width:10.3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p>
        </w:tc>
        <w:tc>
          <w:tcPr>
            <w:tcW w:w="2635" w:type="dxa"/>
            <w:tcBorders>
              <w:tl2br w:val="nil"/>
              <w:tr2bl w:val="nil"/>
            </w:tcBorders>
            <w:tcMar>
              <w:top w:w="-1" w:type="dxa"/>
              <w:left w:w="-1" w:type="dxa"/>
              <w:bottom w:w="-1" w:type="dxa"/>
              <w:right w:w="-1" w:type="dxa"/>
            </w:tcMar>
            <w:vAlign w:val="center"/>
          </w:tcPr>
          <w:p w14:paraId="62C1F60C">
            <w:pPr>
              <w:snapToGrid w:val="0"/>
              <w:spacing w:after="0" w:line="240" w:lineRule="auto"/>
              <w:jc w:val="center"/>
              <w:rPr>
                <w:rFonts w:ascii="宋体"/>
                <w:kern w:val="0"/>
                <w:sz w:val="20"/>
                <w:szCs w:val="20"/>
                <w14:ligatures w14:val="none"/>
              </w:rPr>
            </w:pPr>
            <w:r>
              <w:rPr>
                <w:rFonts w:hint="eastAsia" w:ascii="宋体"/>
                <w:kern w:val="0"/>
                <w:sz w:val="24"/>
                <w:szCs w:val="20"/>
                <w14:ligatures w14:val="none"/>
              </w:rPr>
              <w:t>抛</w:t>
            </w:r>
            <w:r>
              <w:rPr>
                <w:rFonts w:ascii="宋体"/>
                <w:kern w:val="0"/>
                <w:sz w:val="24"/>
                <w:szCs w:val="20"/>
                <w14:ligatures w14:val="none"/>
              </w:rPr>
              <w:t>物面的焦距</w:t>
            </w:r>
          </w:p>
        </w:tc>
        <w:tc>
          <w:tcPr>
            <w:tcW w:w="1039" w:type="dxa"/>
            <w:tcBorders>
              <w:tl2br w:val="nil"/>
              <w:tr2bl w:val="nil"/>
            </w:tcBorders>
            <w:tcMar>
              <w:top w:w="-1" w:type="dxa"/>
              <w:left w:w="-1" w:type="dxa"/>
              <w:bottom w:w="-1" w:type="dxa"/>
              <w:right w:w="-1" w:type="dxa"/>
            </w:tcMar>
            <w:vAlign w:val="center"/>
          </w:tcPr>
          <w:p w14:paraId="460904CC">
            <w:pPr>
              <w:pStyle w:val="15"/>
              <w:snapToGrid w:val="0"/>
              <w:spacing w:before="0" w:beforeAutospacing="0" w:after="0" w:afterAutospacing="0"/>
              <w:jc w:val="left"/>
              <w:rPr>
                <w:rFonts w:hint="eastAsia"/>
                <w:sz w:val="20"/>
                <w:szCs w:val="30"/>
              </w:rPr>
            </w:pPr>
            <m:oMathPara>
              <m:oMath>
                <m:r>
                  <m:rPr/>
                  <w:rPr>
                    <w:rFonts w:ascii="Cambria Math" w:hAnsi="Cambria Math"/>
                    <w:sz w:val="24"/>
                  </w:rPr>
                  <m:t>Q</m:t>
                </m:r>
              </m:oMath>
            </m:oMathPara>
          </w:p>
        </w:tc>
        <w:tc>
          <w:tcPr>
            <w:tcW w:w="3813" w:type="dxa"/>
            <w:tcBorders>
              <w:tl2br w:val="nil"/>
              <w:tr2bl w:val="nil"/>
            </w:tcBorders>
            <w:tcMar>
              <w:top w:w="-1" w:type="dxa"/>
              <w:left w:w="-1" w:type="dxa"/>
              <w:bottom w:w="-1" w:type="dxa"/>
              <w:right w:w="-1" w:type="dxa"/>
            </w:tcMar>
            <w:vAlign w:val="center"/>
          </w:tcPr>
          <w:p w14:paraId="6309E92A">
            <w:pPr>
              <w:pStyle w:val="15"/>
              <w:snapToGrid w:val="0"/>
              <w:spacing w:before="0" w:beforeAutospacing="0" w:after="0" w:afterAutospacing="0"/>
              <w:jc w:val="center"/>
              <w:rPr>
                <w:rFonts w:hint="eastAsia"/>
                <w:sz w:val="20"/>
                <w:szCs w:val="30"/>
              </w:rPr>
            </w:pPr>
            <w:r>
              <w:rPr>
                <w:rFonts w:hint="eastAsia"/>
                <w:position w:val="-4"/>
                <w:sz w:val="24"/>
              </w:rPr>
              <w:object>
                <v:shape id="_x0000_i1026" o:spt="75" type="#_x0000_t75" style="height:15.45pt;width:10.3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sz w:val="24"/>
              </w:rPr>
              <w:t>关于</w:t>
            </w:r>
            <w:r>
              <w:rPr>
                <w:rFonts w:hint="eastAsia"/>
                <w:position w:val="-4"/>
                <w:sz w:val="24"/>
              </w:rPr>
              <w:object>
                <v:shape id="_x0000_i1027" o:spt="75" type="#_x0000_t75" style="height:15.45pt;width:15.4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sz w:val="24"/>
              </w:rPr>
              <w:t>的对称点</w:t>
            </w:r>
            <m:oMath>
              <m:r>
                <m:rPr/>
                <w:rPr>
                  <w:rFonts w:ascii="Cambria Math" w:hAnsi="Cambria Math"/>
                  <w:sz w:val="24"/>
                </w:rPr>
                <m:t>Q</m:t>
              </m:r>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3</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3</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z</m:t>
                      </m:r>
                      <m:ctrlPr>
                        <w:rPr>
                          <w:rFonts w:ascii="Cambria Math" w:hAnsi="Cambria Math"/>
                          <w:sz w:val="24"/>
                        </w:rPr>
                      </m:ctrlPr>
                    </m:e>
                    <m:sub>
                      <m:r>
                        <m:rPr/>
                        <w:rPr>
                          <w:rFonts w:ascii="Cambria Math" w:hAnsi="Cambria Math"/>
                          <w:sz w:val="24"/>
                        </w:rPr>
                        <m:t>3</m:t>
                      </m:r>
                      <m:ctrlPr>
                        <w:rPr>
                          <w:rFonts w:ascii="Cambria Math" w:hAnsi="Cambria Math"/>
                          <w:sz w:val="24"/>
                        </w:rPr>
                      </m:ctrlPr>
                    </m:sub>
                  </m:sSub>
                  <m:ctrlPr>
                    <w:rPr>
                      <w:rFonts w:ascii="Cambria Math" w:hAnsi="Cambria Math"/>
                      <w:sz w:val="24"/>
                    </w:rPr>
                  </m:ctrlPr>
                </m:e>
              </m:d>
            </m:oMath>
          </w:p>
        </w:tc>
      </w:tr>
      <w:tr w14:paraId="7DF6A9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1" w:type="dxa"/>
            <w:tcBorders>
              <w:tl2br w:val="nil"/>
              <w:tr2bl w:val="nil"/>
            </w:tcBorders>
            <w:tcMar>
              <w:top w:w="-1" w:type="dxa"/>
              <w:left w:w="-1" w:type="dxa"/>
              <w:bottom w:w="-1" w:type="dxa"/>
              <w:right w:w="-1" w:type="dxa"/>
            </w:tcMar>
            <w:vAlign w:val="center"/>
          </w:tcPr>
          <w:p w14:paraId="340DAA38">
            <w:pPr>
              <w:pStyle w:val="15"/>
              <w:snapToGrid w:val="0"/>
              <w:spacing w:before="0" w:beforeAutospacing="0" w:after="0" w:afterAutospacing="0"/>
              <w:jc w:val="center"/>
              <w:rPr>
                <w:rFonts w:hint="eastAsia"/>
                <w:sz w:val="20"/>
                <w:szCs w:val="30"/>
              </w:rPr>
            </w:pPr>
            <w:r>
              <w:rPr>
                <w:position w:val="-4"/>
                <w:sz w:val="24"/>
              </w:rPr>
              <w:object>
                <v:shape id="_x0000_i1028" o:spt="75" type="#_x0000_t75" style="height:10.3pt;width:10.3pt;" o:ole="t" filled="f" o:preferrelative="t" stroked="f" coordsize="21600,21600">
                  <v:path/>
                  <v:fill on="f" focussize="0,0"/>
                  <v:stroke on="f" joinstyle="miter"/>
                  <v:imagedata r:id="rId13" o:title=""/>
                  <o:lock v:ext="edit" aspectratio="t"/>
                  <w10:wrap type="none"/>
                  <w10:anchorlock/>
                </v:shape>
                <o:OLEObject Type="Embed" ProgID="Equation.3" ShapeID="_x0000_i1028" DrawAspect="Content" ObjectID="_1468075728" r:id="rId12">
                  <o:LockedField>false</o:LockedField>
                </o:OLEObject>
              </w:object>
            </w:r>
          </w:p>
        </w:tc>
        <w:tc>
          <w:tcPr>
            <w:tcW w:w="2635" w:type="dxa"/>
            <w:tcBorders>
              <w:tl2br w:val="nil"/>
              <w:tr2bl w:val="nil"/>
            </w:tcBorders>
            <w:tcMar>
              <w:top w:w="-1" w:type="dxa"/>
              <w:left w:w="-1" w:type="dxa"/>
              <w:bottom w:w="-1" w:type="dxa"/>
              <w:right w:w="-1" w:type="dxa"/>
            </w:tcMar>
            <w:vAlign w:val="center"/>
          </w:tcPr>
          <w:p w14:paraId="0B47FC4A">
            <w:pPr>
              <w:snapToGrid w:val="0"/>
              <w:spacing w:after="0" w:line="240" w:lineRule="auto"/>
              <w:jc w:val="center"/>
              <w:rPr>
                <w:rFonts w:ascii="宋体"/>
                <w:kern w:val="0"/>
                <w:sz w:val="20"/>
                <w:szCs w:val="20"/>
                <w14:ligatures w14:val="none"/>
              </w:rPr>
            </w:pPr>
            <w:r>
              <w:rPr>
                <w:rFonts w:ascii="宋体"/>
                <w:kern w:val="0"/>
                <w:sz w:val="24"/>
                <w:szCs w:val="20"/>
                <w14:ligatures w14:val="none"/>
              </w:rPr>
              <w:t>车灯开口半径</w:t>
            </w:r>
          </w:p>
        </w:tc>
        <w:tc>
          <w:tcPr>
            <w:tcW w:w="1039" w:type="dxa"/>
            <w:tcBorders>
              <w:tl2br w:val="nil"/>
              <w:tr2bl w:val="nil"/>
            </w:tcBorders>
            <w:tcMar>
              <w:top w:w="-1" w:type="dxa"/>
              <w:left w:w="-1" w:type="dxa"/>
              <w:bottom w:w="-1" w:type="dxa"/>
              <w:right w:w="-1" w:type="dxa"/>
            </w:tcMar>
            <w:vAlign w:val="center"/>
          </w:tcPr>
          <w:p w14:paraId="63A66378">
            <w:pPr>
              <w:pStyle w:val="15"/>
              <w:snapToGrid w:val="0"/>
              <w:spacing w:before="0" w:beforeAutospacing="0" w:after="0" w:afterAutospacing="0"/>
              <w:jc w:val="left"/>
              <w:rPr>
                <w:rFonts w:hint="eastAsia"/>
                <w:sz w:val="20"/>
                <w:szCs w:val="30"/>
              </w:rPr>
            </w:pPr>
            <m:oMathPara>
              <m:oMath>
                <m:r>
                  <m:rPr/>
                  <w:rPr>
                    <w:rFonts w:ascii="Cambria Math" w:hAnsi="Cambria Math"/>
                    <w:sz w:val="24"/>
                  </w:rPr>
                  <m:t>G</m:t>
                </m:r>
              </m:oMath>
            </m:oMathPara>
          </w:p>
        </w:tc>
        <w:tc>
          <w:tcPr>
            <w:tcW w:w="3813" w:type="dxa"/>
            <w:tcBorders>
              <w:tl2br w:val="nil"/>
              <w:tr2bl w:val="nil"/>
            </w:tcBorders>
            <w:tcMar>
              <w:top w:w="-1" w:type="dxa"/>
              <w:left w:w="-1" w:type="dxa"/>
              <w:bottom w:w="-1" w:type="dxa"/>
              <w:right w:w="-1" w:type="dxa"/>
            </w:tcMar>
            <w:vAlign w:val="center"/>
          </w:tcPr>
          <w:p w14:paraId="0142E277">
            <w:pPr>
              <w:pStyle w:val="15"/>
              <w:snapToGrid w:val="0"/>
              <w:spacing w:before="0" w:beforeAutospacing="0" w:after="0" w:afterAutospacing="0"/>
              <w:jc w:val="center"/>
              <w:rPr>
                <w:rFonts w:hint="eastAsia"/>
                <w:sz w:val="20"/>
                <w:szCs w:val="30"/>
              </w:rPr>
            </w:pPr>
            <w:r>
              <w:rPr>
                <w:rFonts w:hint="eastAsia"/>
                <w:sz w:val="24"/>
              </w:rPr>
              <w:t>反射光打到测试屏的交点坐标</w:t>
            </w:r>
            <m:oMath>
              <m:r>
                <m:rPr/>
                <w:rPr>
                  <w:rFonts w:ascii="Cambria Math" w:hAnsi="Cambria Math"/>
                  <w:sz w:val="24"/>
                </w:rPr>
                <m:t>G</m:t>
              </m:r>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G</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G</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z</m:t>
                      </m:r>
                      <m:ctrlPr>
                        <w:rPr>
                          <w:rFonts w:ascii="Cambria Math" w:hAnsi="Cambria Math"/>
                          <w:sz w:val="24"/>
                        </w:rPr>
                      </m:ctrlPr>
                    </m:e>
                    <m:sub>
                      <m:r>
                        <m:rPr/>
                        <w:rPr>
                          <w:rFonts w:ascii="Cambria Math" w:hAnsi="Cambria Math"/>
                          <w:sz w:val="24"/>
                        </w:rPr>
                        <m:t>G</m:t>
                      </m:r>
                      <m:ctrlPr>
                        <w:rPr>
                          <w:rFonts w:ascii="Cambria Math" w:hAnsi="Cambria Math"/>
                          <w:sz w:val="24"/>
                        </w:rPr>
                      </m:ctrlPr>
                    </m:sub>
                  </m:sSub>
                  <m:ctrlPr>
                    <w:rPr>
                      <w:rFonts w:ascii="Cambria Math" w:hAnsi="Cambria Math"/>
                      <w:sz w:val="24"/>
                    </w:rPr>
                  </m:ctrlPr>
                </m:e>
              </m:d>
            </m:oMath>
          </w:p>
        </w:tc>
      </w:tr>
      <w:tr w14:paraId="026DD5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1" w:type="dxa"/>
            <w:tcBorders>
              <w:tl2br w:val="nil"/>
              <w:tr2bl w:val="nil"/>
            </w:tcBorders>
            <w:tcMar>
              <w:top w:w="-1" w:type="dxa"/>
              <w:left w:w="-1" w:type="dxa"/>
              <w:bottom w:w="-1" w:type="dxa"/>
              <w:right w:w="-1" w:type="dxa"/>
            </w:tcMar>
            <w:vAlign w:val="center"/>
          </w:tcPr>
          <w:p w14:paraId="7AE39EE1">
            <w:pPr>
              <w:pStyle w:val="15"/>
              <w:snapToGrid w:val="0"/>
              <w:spacing w:before="0" w:beforeAutospacing="0" w:after="0" w:afterAutospacing="0"/>
              <w:jc w:val="center"/>
              <w:rPr>
                <w:rFonts w:hint="eastAsia"/>
                <w:sz w:val="20"/>
                <w:szCs w:val="30"/>
              </w:rPr>
            </w:pPr>
            <w:r>
              <w:rPr>
                <w:position w:val="-4"/>
                <w:sz w:val="24"/>
              </w:rPr>
              <w:object>
                <v:shape id="_x0000_i1029" o:spt="75" type="#_x0000_t75" style="height:10.3pt;width:10.3pt;" o:ole="t" filled="f" o:preferrelative="t" stroked="f" coordsize="21600,21600">
                  <v:path/>
                  <v:fill on="f" focussize="0,0"/>
                  <v:stroke on="f" joinstyle="miter"/>
                  <v:imagedata r:id="rId15" o:title=""/>
                  <o:lock v:ext="edit" aspectratio="t"/>
                  <w10:wrap type="none"/>
                  <w10:anchorlock/>
                </v:shape>
                <o:OLEObject Type="Embed" ProgID="Equation.3" ShapeID="_x0000_i1029" DrawAspect="Content" ObjectID="_1468075729" r:id="rId14">
                  <o:LockedField>false</o:LockedField>
                </o:OLEObject>
              </w:object>
            </w:r>
          </w:p>
        </w:tc>
        <w:tc>
          <w:tcPr>
            <w:tcW w:w="2635" w:type="dxa"/>
            <w:tcBorders>
              <w:tl2br w:val="nil"/>
              <w:tr2bl w:val="nil"/>
            </w:tcBorders>
            <w:tcMar>
              <w:top w:w="-1" w:type="dxa"/>
              <w:left w:w="-1" w:type="dxa"/>
              <w:bottom w:w="-1" w:type="dxa"/>
              <w:right w:w="-1" w:type="dxa"/>
            </w:tcMar>
            <w:vAlign w:val="center"/>
          </w:tcPr>
          <w:p w14:paraId="09531900">
            <w:pPr>
              <w:snapToGrid w:val="0"/>
              <w:spacing w:after="0" w:line="240" w:lineRule="auto"/>
              <w:jc w:val="center"/>
              <w:rPr>
                <w:rFonts w:ascii="宋体"/>
                <w:kern w:val="0"/>
                <w:sz w:val="20"/>
                <w:szCs w:val="20"/>
                <w14:ligatures w14:val="none"/>
              </w:rPr>
            </w:pPr>
            <w:r>
              <w:rPr>
                <w:rFonts w:ascii="宋体"/>
                <w:kern w:val="0"/>
                <w:sz w:val="24"/>
                <w:szCs w:val="20"/>
                <w14:ligatures w14:val="none"/>
              </w:rPr>
              <w:t>线光源长度为</w:t>
            </w:r>
            <w:r>
              <w:rPr>
                <w:rFonts w:ascii="宋体"/>
                <w:kern w:val="2"/>
                <w:position w:val="-4"/>
                <w:sz w:val="24"/>
                <w:szCs w:val="30"/>
                <w14:ligatures w14:val="standardContextual"/>
              </w:rPr>
              <w:object>
                <v:shape id="_x0000_i1030" o:spt="75" type="#_x0000_t75" style="height:10.3pt;width:10.3pt;" o:ole="t" filled="f" o:preferrelative="t" stroked="f" coordsize="21600,21600">
                  <v:path/>
                  <v:fill on="f" focussize="0,0"/>
                  <v:stroke on="f" joinstyle="miter"/>
                  <v:imagedata r:id="rId15" o:title=""/>
                  <o:lock v:ext="edit" aspectratio="t"/>
                  <w10:wrap type="none"/>
                  <w10:anchorlock/>
                </v:shape>
                <o:OLEObject Type="Embed" ProgID="Equation.3" ShapeID="_x0000_i1030" DrawAspect="Content" ObjectID="_1468075730" r:id="rId16">
                  <o:LockedField>false</o:LockedField>
                </o:OLEObject>
              </w:object>
            </w:r>
          </w:p>
        </w:tc>
        <w:tc>
          <w:tcPr>
            <w:tcW w:w="1039" w:type="dxa"/>
            <w:tcBorders>
              <w:tl2br w:val="nil"/>
              <w:tr2bl w:val="nil"/>
            </w:tcBorders>
            <w:tcMar>
              <w:top w:w="-1" w:type="dxa"/>
              <w:left w:w="-1" w:type="dxa"/>
              <w:bottom w:w="-1" w:type="dxa"/>
              <w:right w:w="-1" w:type="dxa"/>
            </w:tcMar>
            <w:vAlign w:val="center"/>
          </w:tcPr>
          <w:p w14:paraId="53F2C0D5">
            <w:pPr>
              <w:pStyle w:val="15"/>
              <w:snapToGrid w:val="0"/>
              <w:jc w:val="left"/>
              <w:rPr>
                <w:rFonts w:hint="eastAsia"/>
                <w:sz w:val="20"/>
                <w:szCs w:val="30"/>
              </w:rPr>
            </w:pPr>
            <m:oMathPara>
              <m:oMath>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B</m:t>
                    </m:r>
                    <m:ctrlPr>
                      <w:rPr>
                        <w:rFonts w:ascii="Cambria Math" w:hAnsi="Cambria Math"/>
                        <w:sz w:val="24"/>
                      </w:rPr>
                    </m:ctrlPr>
                  </m:sub>
                </m:sSub>
                <m:d>
                  <m:dPr>
                    <m:ctrlPr>
                      <w:rPr>
                        <w:rFonts w:ascii="Cambria Math" w:hAnsi="Cambria Math"/>
                        <w:sz w:val="24"/>
                      </w:rPr>
                    </m:ctrlPr>
                  </m:dPr>
                  <m:e>
                    <m:r>
                      <m:rPr/>
                      <w:rPr>
                        <w:rFonts w:ascii="Cambria Math" w:hAnsi="Cambria Math"/>
                        <w:sz w:val="24"/>
                      </w:rPr>
                      <m:t>L</m:t>
                    </m:r>
                    <m:ctrlPr>
                      <w:rPr>
                        <w:rFonts w:ascii="Cambria Math" w:hAnsi="Cambria Math"/>
                        <w:sz w:val="24"/>
                      </w:rPr>
                    </m:ctrlPr>
                  </m:e>
                </m:d>
              </m:oMath>
            </m:oMathPara>
          </w:p>
        </w:tc>
        <w:tc>
          <w:tcPr>
            <w:tcW w:w="3813" w:type="dxa"/>
            <w:tcBorders>
              <w:tl2br w:val="nil"/>
              <w:tr2bl w:val="nil"/>
            </w:tcBorders>
            <w:tcMar>
              <w:top w:w="-1" w:type="dxa"/>
              <w:left w:w="-1" w:type="dxa"/>
              <w:bottom w:w="-1" w:type="dxa"/>
              <w:right w:w="-1" w:type="dxa"/>
            </w:tcMar>
            <w:vAlign w:val="center"/>
          </w:tcPr>
          <w:p w14:paraId="22DC8F2F">
            <w:pPr>
              <w:pStyle w:val="15"/>
              <w:snapToGrid w:val="0"/>
              <w:jc w:val="center"/>
              <w:rPr>
                <w:rFonts w:hint="eastAsia"/>
                <w:sz w:val="20"/>
                <w:szCs w:val="30"/>
              </w:rPr>
            </w:pPr>
            <m:oMath>
              <m:r>
                <m:rPr/>
                <w:rPr>
                  <w:rFonts w:ascii="Cambria Math" w:hAnsi="Cambria Math"/>
                  <w:sz w:val="24"/>
                </w:rPr>
                <m:t>B</m:t>
              </m:r>
            </m:oMath>
            <w:r>
              <w:rPr>
                <w:rFonts w:hint="eastAsia"/>
                <w:sz w:val="24"/>
              </w:rPr>
              <w:t>点光强度额定值</w:t>
            </w:r>
          </w:p>
        </w:tc>
      </w:tr>
      <w:tr w14:paraId="45ED3B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1" w:type="dxa"/>
            <w:tcBorders>
              <w:tl2br w:val="nil"/>
              <w:tr2bl w:val="nil"/>
            </w:tcBorders>
            <w:tcMar>
              <w:top w:w="-1" w:type="dxa"/>
              <w:left w:w="-1" w:type="dxa"/>
              <w:bottom w:w="-1" w:type="dxa"/>
              <w:right w:w="-1" w:type="dxa"/>
            </w:tcMar>
            <w:vAlign w:val="center"/>
          </w:tcPr>
          <w:p w14:paraId="4AB0814D">
            <w:pPr>
              <w:pStyle w:val="15"/>
              <w:snapToGrid w:val="0"/>
              <w:spacing w:before="0" w:beforeAutospacing="0" w:after="0" w:afterAutospacing="0"/>
              <w:jc w:val="center"/>
              <w:rPr>
                <w:rFonts w:hint="eastAsia"/>
                <w:sz w:val="20"/>
                <w:szCs w:val="30"/>
              </w:rPr>
            </w:pPr>
            <w:r>
              <w:rPr>
                <w:rFonts w:hint="eastAsia"/>
                <w:position w:val="-4"/>
                <w:sz w:val="24"/>
              </w:rPr>
              <w:object>
                <v:shape id="_x0000_i1031" o:spt="75" type="#_x0000_t75" style="height:15.45pt;width:15.45pt;" o:ole="t" filled="f" o:preferrelative="t" stroked="f" coordsize="21600,21600">
                  <v:path/>
                  <v:fill on="f" focussize="0,0"/>
                  <v:stroke on="f" joinstyle="miter"/>
                  <v:imagedata r:id="rId11" o:title=""/>
                  <o:lock v:ext="edit" aspectratio="t"/>
                  <w10:wrap type="none"/>
                  <w10:anchorlock/>
                </v:shape>
                <o:OLEObject Type="Embed" ProgID="Equation.DSMT4" ShapeID="_x0000_i1031" DrawAspect="Content" ObjectID="_1468075731" r:id="rId17">
                  <o:LockedField>false</o:LockedField>
                </o:OLEObject>
              </w:object>
            </w:r>
          </w:p>
        </w:tc>
        <w:tc>
          <w:tcPr>
            <w:tcW w:w="2635" w:type="dxa"/>
            <w:tcBorders>
              <w:tl2br w:val="nil"/>
              <w:tr2bl w:val="nil"/>
            </w:tcBorders>
            <w:tcMar>
              <w:top w:w="-1" w:type="dxa"/>
              <w:left w:w="-1" w:type="dxa"/>
              <w:bottom w:w="-1" w:type="dxa"/>
              <w:right w:w="-1" w:type="dxa"/>
            </w:tcMar>
            <w:vAlign w:val="center"/>
          </w:tcPr>
          <w:p w14:paraId="705D40A9">
            <w:pPr>
              <w:pStyle w:val="15"/>
              <w:snapToGrid w:val="0"/>
              <w:spacing w:before="0" w:beforeAutospacing="0" w:after="0" w:afterAutospacing="0"/>
              <w:jc w:val="center"/>
              <w:rPr>
                <w:rFonts w:hint="eastAsia"/>
                <w:sz w:val="20"/>
                <w:szCs w:val="30"/>
              </w:rPr>
            </w:pPr>
            <w:r>
              <w:rPr>
                <w:sz w:val="24"/>
              </w:rPr>
              <w:t>抛物面</w:t>
            </w:r>
            <w:r>
              <w:rPr>
                <w:rFonts w:hint="eastAsia"/>
                <w:sz w:val="24"/>
              </w:rPr>
              <w:t>上一</w:t>
            </w:r>
            <w:r>
              <w:rPr>
                <w:sz w:val="24"/>
              </w:rPr>
              <w:t>点</w:t>
            </w:r>
            <w:r>
              <w:rPr>
                <w:rFonts w:hint="eastAsia"/>
                <w:position w:val="-12"/>
                <w:sz w:val="24"/>
              </w:rPr>
              <w:object>
                <v:shape id="_x0000_i1032" o:spt="75" type="#_x0000_t75" style="height:20.55pt;width:66.8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p>
        </w:tc>
        <w:tc>
          <w:tcPr>
            <w:tcW w:w="1039" w:type="dxa"/>
            <w:tcBorders>
              <w:tl2br w:val="nil"/>
              <w:tr2bl w:val="nil"/>
            </w:tcBorders>
            <w:tcMar>
              <w:top w:w="-1" w:type="dxa"/>
              <w:left w:w="-1" w:type="dxa"/>
              <w:bottom w:w="-1" w:type="dxa"/>
              <w:right w:w="-1" w:type="dxa"/>
            </w:tcMar>
            <w:vAlign w:val="center"/>
          </w:tcPr>
          <w:p w14:paraId="4486947F">
            <w:pPr>
              <w:pStyle w:val="15"/>
              <w:snapToGrid w:val="0"/>
              <w:jc w:val="left"/>
              <w:rPr>
                <w:rFonts w:hint="eastAsia"/>
                <w:sz w:val="20"/>
                <w:szCs w:val="30"/>
              </w:rPr>
            </w:pPr>
            <m:oMathPara>
              <m:oMath>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C</m:t>
                    </m:r>
                    <m:ctrlPr>
                      <w:rPr>
                        <w:rFonts w:ascii="Cambria Math" w:hAnsi="Cambria Math"/>
                        <w:sz w:val="24"/>
                      </w:rPr>
                    </m:ctrlPr>
                  </m:sub>
                </m:sSub>
                <m:d>
                  <m:dPr>
                    <m:ctrlPr>
                      <w:rPr>
                        <w:rFonts w:ascii="Cambria Math" w:hAnsi="Cambria Math"/>
                        <w:sz w:val="24"/>
                      </w:rPr>
                    </m:ctrlPr>
                  </m:dPr>
                  <m:e>
                    <m:r>
                      <m:rPr/>
                      <w:rPr>
                        <w:rFonts w:ascii="Cambria Math" w:hAnsi="Cambria Math"/>
                        <w:sz w:val="24"/>
                      </w:rPr>
                      <m:t>L</m:t>
                    </m:r>
                    <m:ctrlPr>
                      <w:rPr>
                        <w:rFonts w:ascii="Cambria Math" w:hAnsi="Cambria Math"/>
                        <w:sz w:val="24"/>
                      </w:rPr>
                    </m:ctrlPr>
                  </m:e>
                </m:d>
              </m:oMath>
            </m:oMathPara>
          </w:p>
        </w:tc>
        <w:tc>
          <w:tcPr>
            <w:tcW w:w="3813" w:type="dxa"/>
            <w:tcBorders>
              <w:tl2br w:val="nil"/>
              <w:tr2bl w:val="nil"/>
            </w:tcBorders>
            <w:tcMar>
              <w:top w:w="-1" w:type="dxa"/>
              <w:left w:w="-1" w:type="dxa"/>
              <w:bottom w:w="-1" w:type="dxa"/>
              <w:right w:w="-1" w:type="dxa"/>
            </w:tcMar>
            <w:vAlign w:val="center"/>
          </w:tcPr>
          <w:p w14:paraId="79FBA4C6">
            <w:pPr>
              <w:pStyle w:val="15"/>
              <w:snapToGrid w:val="0"/>
              <w:jc w:val="center"/>
              <w:rPr>
                <w:rFonts w:hint="eastAsia"/>
                <w:sz w:val="20"/>
                <w:szCs w:val="30"/>
              </w:rPr>
            </w:pPr>
            <m:oMath>
              <m:r>
                <m:rPr/>
                <w:rPr>
                  <w:rFonts w:ascii="Cambria Math" w:hAnsi="Cambria Math"/>
                  <w:sz w:val="24"/>
                </w:rPr>
                <m:t>C</m:t>
              </m:r>
            </m:oMath>
            <w:r>
              <w:rPr>
                <w:rFonts w:hint="eastAsia"/>
                <w:sz w:val="24"/>
              </w:rPr>
              <w:t>点光强度额定值</w:t>
            </w:r>
          </w:p>
        </w:tc>
      </w:tr>
      <w:tr w14:paraId="5B1909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1" w:type="dxa"/>
            <w:tcBorders>
              <w:tl2br w:val="nil"/>
              <w:tr2bl w:val="nil"/>
            </w:tcBorders>
            <w:tcMar>
              <w:top w:w="-1" w:type="dxa"/>
              <w:left w:w="-1" w:type="dxa"/>
              <w:bottom w:w="-1" w:type="dxa"/>
              <w:right w:w="-1" w:type="dxa"/>
            </w:tcMar>
            <w:vAlign w:val="center"/>
          </w:tcPr>
          <w:p w14:paraId="3912D210">
            <w:pPr>
              <w:pStyle w:val="15"/>
              <w:snapToGrid w:val="0"/>
              <w:spacing w:before="0" w:beforeAutospacing="0" w:after="0" w:afterAutospacing="0"/>
              <w:jc w:val="center"/>
              <w:rPr>
                <w:rFonts w:hint="eastAsia"/>
                <w:position w:val="-4"/>
                <w:sz w:val="20"/>
              </w:rPr>
            </w:pPr>
            <w:r>
              <w:rPr>
                <w:position w:val="-6"/>
                <w:sz w:val="24"/>
              </w:rPr>
              <w:object>
                <v:shape id="_x0000_i1033" o:spt="75" type="#_x0000_t75" style="height:15.45pt;width:15.45pt;" o:ole="t" filled="f" o:preferrelative="t" stroked="f" coordsize="21600,21600">
                  <v:path/>
                  <v:fill on="f" focussize="0,0"/>
                  <v:stroke on="f" joinstyle="miter"/>
                  <v:imagedata r:id="rId21" o:title=""/>
                  <o:lock v:ext="edit" aspectratio="t"/>
                  <w10:wrap type="none"/>
                  <w10:anchorlock/>
                </v:shape>
                <o:OLEObject Type="Embed" ProgID="Equation.3" ShapeID="_x0000_i1033" DrawAspect="Content" ObjectID="_1468075733" r:id="rId20">
                  <o:LockedField>false</o:LockedField>
                </o:OLEObject>
              </w:object>
            </w:r>
          </w:p>
        </w:tc>
        <w:tc>
          <w:tcPr>
            <w:tcW w:w="2635" w:type="dxa"/>
            <w:tcBorders>
              <w:tl2br w:val="nil"/>
              <w:tr2bl w:val="nil"/>
            </w:tcBorders>
            <w:tcMar>
              <w:top w:w="-1" w:type="dxa"/>
              <w:left w:w="-1" w:type="dxa"/>
              <w:bottom w:w="-1" w:type="dxa"/>
              <w:right w:w="-1" w:type="dxa"/>
            </w:tcMar>
            <w:vAlign w:val="center"/>
          </w:tcPr>
          <w:p w14:paraId="221185FB">
            <w:pPr>
              <w:snapToGrid w:val="0"/>
              <w:spacing w:after="0" w:line="240" w:lineRule="auto"/>
              <w:jc w:val="center"/>
              <w:rPr>
                <w:rFonts w:ascii="宋体"/>
                <w:kern w:val="0"/>
                <w:sz w:val="20"/>
                <w:szCs w:val="20"/>
                <w14:ligatures w14:val="none"/>
              </w:rPr>
            </w:pPr>
            <w:r>
              <w:rPr>
                <w:rFonts w:ascii="宋体"/>
                <w:kern w:val="0"/>
                <w:sz w:val="24"/>
                <w:szCs w:val="20"/>
                <w14:ligatures w14:val="none"/>
              </w:rPr>
              <w:t>线光源总功率</w:t>
            </w:r>
          </w:p>
        </w:tc>
        <w:tc>
          <w:tcPr>
            <w:tcW w:w="1039" w:type="dxa"/>
            <w:tcBorders>
              <w:tl2br w:val="nil"/>
              <w:tr2bl w:val="nil"/>
            </w:tcBorders>
            <w:tcMar>
              <w:top w:w="-1" w:type="dxa"/>
              <w:left w:w="-1" w:type="dxa"/>
              <w:bottom w:w="-1" w:type="dxa"/>
              <w:right w:w="-1" w:type="dxa"/>
            </w:tcMar>
            <w:vAlign w:val="center"/>
          </w:tcPr>
          <w:p w14:paraId="154DC3AE">
            <w:pPr>
              <w:pStyle w:val="15"/>
              <w:snapToGrid w:val="0"/>
              <w:spacing w:before="0" w:beforeAutospacing="0" w:after="0" w:afterAutospacing="0"/>
              <w:jc w:val="center"/>
              <w:rPr>
                <w:rFonts w:hint="eastAsia"/>
                <w:sz w:val="20"/>
                <w:szCs w:val="30"/>
              </w:rPr>
            </w:pPr>
            <w:r>
              <w:rPr>
                <w:rFonts w:hint="eastAsia"/>
                <w:position w:val="-4"/>
                <w:sz w:val="24"/>
              </w:rPr>
              <w:object>
                <v:shape id="_x0000_i1034" o:spt="75" type="#_x0000_t75" style="height:15.45pt;width:10.3pt;" o:ole="t" filled="f" o:preferrelative="t" stroked="f" coordsize="21600,21600">
                  <v:path/>
                  <v:fill on="f" focussize="0,0"/>
                  <v:stroke on="f" joinstyle="miter"/>
                  <v:imagedata r:id="rId9" o:title=""/>
                  <o:lock v:ext="edit" aspectratio="t"/>
                  <w10:wrap type="none"/>
                  <w10:anchorlock/>
                </v:shape>
                <o:OLEObject Type="Embed" ProgID="Equation.DSMT4" ShapeID="_x0000_i1034" DrawAspect="Content" ObjectID="_1468075734" r:id="rId22">
                  <o:LockedField>false</o:LockedField>
                </o:OLEObject>
              </w:object>
            </w:r>
          </w:p>
        </w:tc>
        <w:tc>
          <w:tcPr>
            <w:tcW w:w="3813" w:type="dxa"/>
            <w:tcBorders>
              <w:tl2br w:val="nil"/>
              <w:tr2bl w:val="nil"/>
            </w:tcBorders>
            <w:tcMar>
              <w:top w:w="-1" w:type="dxa"/>
              <w:left w:w="-1" w:type="dxa"/>
              <w:bottom w:w="-1" w:type="dxa"/>
              <w:right w:w="-1" w:type="dxa"/>
            </w:tcMar>
            <w:vAlign w:val="center"/>
          </w:tcPr>
          <w:p w14:paraId="6358A75A">
            <w:pPr>
              <w:pStyle w:val="15"/>
              <w:snapToGrid w:val="0"/>
              <w:spacing w:before="0" w:beforeAutospacing="0" w:after="0" w:afterAutospacing="0"/>
              <w:jc w:val="center"/>
              <w:rPr>
                <w:rFonts w:hint="eastAsia"/>
                <w:sz w:val="20"/>
                <w:szCs w:val="30"/>
              </w:rPr>
            </w:pPr>
            <w:r>
              <w:rPr>
                <w:rFonts w:hint="eastAsia"/>
                <w:sz w:val="24"/>
              </w:rPr>
              <w:t>线光源上的一离散点</w:t>
            </w:r>
            <w:r>
              <w:rPr>
                <w:rFonts w:hint="eastAsia"/>
                <w:position w:val="-12"/>
                <w:sz w:val="24"/>
              </w:rPr>
              <w:object>
                <v:shape id="_x0000_i1035" o:spt="75" type="#_x0000_t75" style="height:20.55pt;width:61.7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3">
                  <o:LockedField>false</o:LockedField>
                </o:OLEObject>
              </w:object>
            </w:r>
          </w:p>
        </w:tc>
      </w:tr>
      <w:tr w14:paraId="117E42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1" w:type="dxa"/>
            <w:tcBorders>
              <w:tl2br w:val="nil"/>
              <w:tr2bl w:val="nil"/>
            </w:tcBorders>
            <w:tcMar>
              <w:top w:w="-1" w:type="dxa"/>
              <w:left w:w="-1" w:type="dxa"/>
              <w:bottom w:w="-1" w:type="dxa"/>
              <w:right w:w="-1" w:type="dxa"/>
            </w:tcMar>
            <w:vAlign w:val="center"/>
          </w:tcPr>
          <w:p w14:paraId="6A9EA7F4">
            <w:pPr>
              <w:pStyle w:val="15"/>
              <w:snapToGrid w:val="0"/>
              <w:spacing w:before="0" w:beforeAutospacing="0" w:after="0" w:afterAutospacing="0"/>
              <w:jc w:val="center"/>
              <w:rPr>
                <w:rFonts w:hint="eastAsia"/>
                <w:position w:val="-6"/>
                <w:sz w:val="20"/>
              </w:rPr>
            </w:pPr>
            <w:r>
              <w:rPr>
                <w:position w:val="-4"/>
                <w:sz w:val="24"/>
              </w:rPr>
              <w:object>
                <v:shape id="_x0000_i1036" o:spt="75" type="#_x0000_t75" style="height:10.3pt;width:10.3pt;" o:ole="t" filled="f" o:preferrelative="t" stroked="f" coordsize="21600,21600">
                  <v:path/>
                  <v:fill on="f" focussize="0,0"/>
                  <v:stroke on="f" joinstyle="miter"/>
                  <v:imagedata r:id="rId26" o:title=""/>
                  <o:lock v:ext="edit" aspectratio="t"/>
                  <w10:wrap type="none"/>
                  <w10:anchorlock/>
                </v:shape>
                <o:OLEObject Type="Embed" ProgID="Equation.3" ShapeID="_x0000_i1036" DrawAspect="Content" ObjectID="_1468075736" r:id="rId25">
                  <o:LockedField>false</o:LockedField>
                </o:OLEObject>
              </w:object>
            </w:r>
          </w:p>
        </w:tc>
        <w:tc>
          <w:tcPr>
            <w:tcW w:w="2635" w:type="dxa"/>
            <w:tcBorders>
              <w:tl2br w:val="nil"/>
              <w:tr2bl w:val="nil"/>
            </w:tcBorders>
            <w:tcMar>
              <w:top w:w="-1" w:type="dxa"/>
              <w:left w:w="-1" w:type="dxa"/>
              <w:bottom w:w="-1" w:type="dxa"/>
              <w:right w:w="-1" w:type="dxa"/>
            </w:tcMar>
            <w:vAlign w:val="center"/>
          </w:tcPr>
          <w:p w14:paraId="639E3A31">
            <w:pPr>
              <w:snapToGrid w:val="0"/>
              <w:spacing w:after="0" w:line="240" w:lineRule="auto"/>
              <w:jc w:val="center"/>
              <w:rPr>
                <w:rFonts w:ascii="宋体"/>
                <w:kern w:val="0"/>
                <w:sz w:val="20"/>
                <w:szCs w:val="20"/>
                <w14:ligatures w14:val="none"/>
              </w:rPr>
            </w:pPr>
            <w:r>
              <w:rPr>
                <w:rFonts w:hint="eastAsia" w:ascii="宋体"/>
                <w:kern w:val="0"/>
                <w:sz w:val="24"/>
                <w:szCs w:val="20"/>
                <w14:ligatures w14:val="none"/>
              </w:rPr>
              <w:t>线光源</w:t>
            </w:r>
            <w:r>
              <w:rPr>
                <w:rFonts w:ascii="宋体"/>
                <w:kern w:val="0"/>
                <w:sz w:val="24"/>
                <w:szCs w:val="20"/>
                <w14:ligatures w14:val="none"/>
              </w:rPr>
              <w:t>焦点</w:t>
            </w:r>
          </w:p>
        </w:tc>
        <w:tc>
          <w:tcPr>
            <w:tcW w:w="1039" w:type="dxa"/>
            <w:tcBorders>
              <w:tl2br w:val="nil"/>
              <w:tr2bl w:val="nil"/>
            </w:tcBorders>
            <w:tcMar>
              <w:top w:w="-1" w:type="dxa"/>
              <w:left w:w="-1" w:type="dxa"/>
              <w:bottom w:w="-1" w:type="dxa"/>
              <w:right w:w="-1" w:type="dxa"/>
            </w:tcMar>
            <w:vAlign w:val="center"/>
          </w:tcPr>
          <w:p w14:paraId="482B61FC">
            <w:pPr>
              <w:pStyle w:val="15"/>
              <w:snapToGrid w:val="0"/>
              <w:spacing w:before="0" w:beforeAutospacing="0" w:after="0" w:afterAutospacing="0"/>
              <w:jc w:val="left"/>
              <w:rPr>
                <w:rFonts w:hint="eastAsia"/>
                <w:position w:val="-4"/>
                <w:sz w:val="20"/>
              </w:rPr>
            </w:pPr>
            <m:oMathPara>
              <m:oMath>
                <m:r>
                  <m:rPr/>
                  <w:rPr>
                    <w:rFonts w:ascii="Cambria Math" w:hAnsi="Cambria Math"/>
                    <w:sz w:val="24"/>
                  </w:rPr>
                  <m:t>λ</m:t>
                </m:r>
              </m:oMath>
            </m:oMathPara>
          </w:p>
        </w:tc>
        <w:tc>
          <w:tcPr>
            <w:tcW w:w="3813" w:type="dxa"/>
            <w:tcBorders>
              <w:tl2br w:val="nil"/>
              <w:tr2bl w:val="nil"/>
            </w:tcBorders>
            <w:tcMar>
              <w:top w:w="-1" w:type="dxa"/>
              <w:left w:w="-1" w:type="dxa"/>
              <w:bottom w:w="-1" w:type="dxa"/>
              <w:right w:w="-1" w:type="dxa"/>
            </w:tcMar>
            <w:vAlign w:val="center"/>
          </w:tcPr>
          <w:p w14:paraId="435AE7E0">
            <w:pPr>
              <w:pStyle w:val="15"/>
              <w:snapToGrid w:val="0"/>
              <w:jc w:val="center"/>
              <w:rPr>
                <w:rFonts w:hint="eastAsia"/>
                <w:sz w:val="20"/>
              </w:rPr>
            </w:pPr>
            <w:r>
              <w:rPr>
                <w:rFonts w:hint="eastAsia"/>
                <w:sz w:val="24"/>
              </w:rPr>
              <w:t>法线常量</w:t>
            </w:r>
          </w:p>
        </w:tc>
      </w:tr>
    </w:tbl>
    <w:p w14:paraId="75C222F1">
      <w:pPr>
        <w:spacing w:line="400" w:lineRule="exact"/>
        <w:jc w:val="center"/>
        <w:rPr>
          <w:rFonts w:hint="eastAsia" w:ascii="宋体" w:hAnsi="宋体"/>
          <w:b/>
          <w:bCs/>
          <w:sz w:val="30"/>
        </w:rPr>
      </w:pPr>
      <w:r>
        <w:rPr>
          <w:rFonts w:hint="eastAsia" w:ascii="宋体" w:hAnsi="宋体"/>
          <w:b/>
          <w:bCs/>
          <w:sz w:val="30"/>
        </w:rPr>
        <w:t>五、模型的建立与求解</w:t>
      </w:r>
    </w:p>
    <w:p w14:paraId="11334534">
      <w:pPr>
        <w:spacing w:line="400" w:lineRule="exact"/>
      </w:pPr>
      <w:r>
        <w:t>5.1第一小问：计算线光源长度</w:t>
      </w:r>
    </w:p>
    <w:p w14:paraId="5540429A">
      <w:pPr>
        <w:pStyle w:val="15"/>
        <w:spacing w:line="400" w:lineRule="exact"/>
        <w:rPr>
          <w:rFonts w:hint="eastAsia"/>
        </w:rPr>
      </w:pPr>
      <w:r>
        <w:tab/>
      </w:r>
      <w:r>
        <w:t xml:space="preserve">由于线光源为均匀分布光源，若设单位长度功率为常数 </w:t>
      </w:r>
      <w:r>
        <w:rPr>
          <w:position w:val="-6"/>
        </w:rPr>
        <w:object>
          <v:shape id="_x0000_i1037" o:spt="75" type="#_x0000_t75" style="height:15.45pt;width:10.3pt;" o:ole="t" filled="f" o:preferrelative="t" stroked="f" coordsize="21600,21600">
            <v:path/>
            <v:fill on="f" focussize="0,0"/>
            <v:stroke on="f" joinstyle="miter"/>
            <v:imagedata r:id="rId28" o:title=""/>
            <o:lock v:ext="edit" aspectratio="t"/>
            <w10:wrap type="none"/>
            <w10:anchorlock/>
          </v:shape>
          <o:OLEObject Type="Embed" ProgID="Equation.3" ShapeID="_x0000_i1037" DrawAspect="Content" ObjectID="_1468075737" r:id="rId27">
            <o:LockedField>false</o:LockedField>
          </o:OLEObject>
        </w:object>
      </w:r>
      <w:r>
        <w:t>，则线光源总功率</w:t>
      </w:r>
      <w:r>
        <w:rPr>
          <w:position w:val="-6"/>
        </w:rPr>
        <w:object>
          <v:shape id="_x0000_i1038" o:spt="75" type="#_x0000_t75" style="height:15.45pt;width:15.45pt;" o:ole="t" filled="f" o:preferrelative="t" stroked="f" coordsize="21600,21600">
            <v:path/>
            <v:fill on="f" focussize="0,0"/>
            <v:stroke on="f" joinstyle="miter"/>
            <v:imagedata r:id="rId21" o:title=""/>
            <o:lock v:ext="edit" aspectratio="t"/>
            <w10:wrap type="none"/>
            <w10:anchorlock/>
          </v:shape>
          <o:OLEObject Type="Embed" ProgID="Equation.3" ShapeID="_x0000_i1038" DrawAspect="Content" ObjectID="_1468075738" r:id="rId29">
            <o:LockedField>false</o:LockedField>
          </o:OLEObject>
        </w:object>
      </w:r>
      <w:r>
        <w:t xml:space="preserve">与线光源长度 </w:t>
      </w:r>
      <w:r>
        <w:rPr>
          <w:position w:val="-4"/>
        </w:rPr>
        <w:object>
          <v:shape id="_x0000_i1039" o:spt="75" type="#_x0000_t75" style="height:10.3pt;width:10.3pt;" o:ole="t" filled="f" o:preferrelative="t" stroked="f" coordsize="21600,21600">
            <v:path/>
            <v:fill on="f" focussize="0,0"/>
            <v:stroke on="f" joinstyle="miter"/>
            <v:imagedata r:id="rId31" o:title=""/>
            <o:lock v:ext="edit" aspectratio="t"/>
            <w10:wrap type="none"/>
            <w10:anchorlock/>
          </v:shape>
          <o:OLEObject Type="Embed" ProgID="Equation.3" ShapeID="_x0000_i1039" DrawAspect="Content" ObjectID="_1468075739" r:id="rId30">
            <o:LockedField>false</o:LockedField>
          </o:OLEObject>
        </w:object>
      </w:r>
      <w:r>
        <w:t xml:space="preserve"> 成正比，即：</w:t>
      </w:r>
    </w:p>
    <w:p w14:paraId="1D47EBC2">
      <w:pPr>
        <w:pStyle w:val="15"/>
        <w:spacing w:line="300" w:lineRule="exact"/>
        <w:jc w:val="center"/>
        <w:rPr>
          <w:rFonts w:hint="eastAsia"/>
        </w:rPr>
      </w:pPr>
      <w:r>
        <w:rPr>
          <w:rFonts w:hint="eastAsia" w:eastAsiaTheme="minorEastAsia"/>
          <w:position w:val="-6"/>
        </w:rPr>
        <w:object>
          <v:shape id="_x0000_i1040" o:spt="75" type="#_x0000_t75" style="height:15.45pt;width:51.45pt;" o:ole="t" filled="f" o:preferrelative="t" stroked="f" coordsize="21600,21600">
            <v:path/>
            <v:fill on="f" focussize="0,0"/>
            <v:stroke on="f" joinstyle="miter"/>
            <v:imagedata r:id="rId33" o:title=""/>
            <o:lock v:ext="edit" aspectratio="t"/>
            <w10:wrap type="none"/>
            <w10:anchorlock/>
          </v:shape>
          <o:OLEObject Type="Embed" ProgID="Equation.3" ShapeID="_x0000_i1040" DrawAspect="Content" ObjectID="_1468075740" r:id="rId32">
            <o:LockedField>false</o:LockedField>
          </o:OLEObject>
        </w:object>
      </w:r>
    </w:p>
    <w:p w14:paraId="1F0E7685">
      <w:pPr>
        <w:pStyle w:val="15"/>
        <w:spacing w:line="400" w:lineRule="exact"/>
        <w:ind w:firstLine="420"/>
        <w:rPr>
          <w:rFonts w:hint="eastAsia"/>
        </w:rPr>
      </w:pPr>
      <w:r>
        <w:t>因此，在单位长度功率一定的条件下，使线光源功率最小等价于使线光源长度最小。基于此，问题一可以转化为：在满足 B、C 两点设计要求的前提下，求线光源的最小可行长度。</w:t>
      </w:r>
    </w:p>
    <w:p w14:paraId="72F8E5F5">
      <w:pPr>
        <w:pStyle w:val="15"/>
        <w:spacing w:line="400" w:lineRule="exact"/>
        <w:ind w:firstLine="420"/>
        <w:rPr>
          <w:rFonts w:hint="eastAsia"/>
        </w:rPr>
      </w:pPr>
      <w:r>
        <w:t>本文采用几何覆盖判定法进行建模。即通过分析线光源端点偏移与测试屏上最大水平覆盖范围之间的关系，确定线光源至少应达到的长度。由于 C 点距离 A 点更远，其对线光源长度的约束更强，因此最终线光源长度由 C 点覆盖条件决定。</w:t>
      </w:r>
    </w:p>
    <w:p w14:paraId="7183F851">
      <w:pPr>
        <w:spacing w:line="400" w:lineRule="exact"/>
      </w:pPr>
      <w:r>
        <w:t>5.1.1建立空间几何：</w:t>
      </w:r>
    </w:p>
    <w:p w14:paraId="3DF6F31F">
      <w:pPr>
        <w:spacing w:line="400" w:lineRule="exact"/>
        <w:ind w:firstLine="420"/>
      </w:pPr>
      <w:r>
        <w:t>首先，需要将车灯和光线的物理空间</w:t>
      </w:r>
      <w:r>
        <w:rPr>
          <w:rFonts w:hint="eastAsia"/>
        </w:rPr>
        <w:t>进行空间直角</w:t>
      </w:r>
      <w:r>
        <w:t>坐标化。为了后续计算反射光线方便，</w:t>
      </w:r>
      <w:r>
        <w:rPr>
          <w:rFonts w:hint="eastAsia"/>
        </w:rPr>
        <w:t>我们通过题目给出的条件以及数据使用Matlab软件画出空间直角坐标系以及测试屏、入射反射光线的相关数据。</w:t>
      </w:r>
    </w:p>
    <w:p w14:paraId="1BF6447B">
      <w:pPr>
        <w:spacing w:line="400" w:lineRule="exact"/>
      </w:pPr>
      <w:r>
        <w:t>原点</w:t>
      </w:r>
      <m:oMath>
        <m:d>
          <m:dPr>
            <m:ctrlPr>
              <w:rPr>
                <w:rFonts w:ascii="Cambria Math" w:hAnsi="Cambria Math"/>
              </w:rPr>
            </m:ctrlPr>
          </m:dPr>
          <m:e>
            <m:r>
              <m:rPr>
                <m:sty m:val="p"/>
              </m:rPr>
              <w:rPr>
                <w:rFonts w:ascii="Cambria Math" w:hAnsi="Cambria Math"/>
              </w:rPr>
              <m:t>0,0,0</m:t>
            </m:r>
            <m:ctrlPr>
              <w:rPr>
                <w:rFonts w:ascii="Cambria Math" w:hAnsi="Cambria Math"/>
              </w:rPr>
            </m:ctrlPr>
          </m:e>
        </m:d>
      </m:oMath>
      <w:r>
        <w:t>：建立在车灯抛物面的顶点处。</w:t>
      </w:r>
    </w:p>
    <w:p w14:paraId="51ADED29">
      <w:pPr>
        <w:spacing w:line="400" w:lineRule="exact"/>
      </w:pPr>
      <w:r>
        <w:t>对称轴：车灯开口向右，对称轴是</w:t>
      </w:r>
      <m:oMath>
        <m:r>
          <m:rPr/>
          <w:rPr>
            <w:rFonts w:ascii="Cambria Math" w:hAnsi="Cambria Math"/>
          </w:rPr>
          <m:t>y</m:t>
        </m:r>
      </m:oMath>
      <w:r>
        <w:t>轴。</w:t>
      </w:r>
    </w:p>
    <w:p w14:paraId="7FC138EC">
      <w:pPr>
        <w:spacing w:line="400" w:lineRule="exact"/>
      </w:pPr>
      <w:r>
        <w:t>其他轴：</w:t>
      </w:r>
      <m:oMath>
        <m:r>
          <m:rPr/>
          <w:rPr>
            <w:rFonts w:ascii="Cambria Math" w:hAnsi="Cambria Math"/>
          </w:rPr>
          <m:t>z</m:t>
        </m:r>
      </m:oMath>
      <w:r>
        <w:t>轴竖直向上，</w:t>
      </w:r>
      <m:oMath>
        <m:r>
          <m:rPr/>
          <w:rPr>
            <w:rFonts w:ascii="Cambria Math" w:hAnsi="Cambria Math"/>
          </w:rPr>
          <m:t>x</m:t>
        </m:r>
      </m:oMath>
      <w:r>
        <w:t>轴水平垂直于对称轴。</w:t>
      </w:r>
    </w:p>
    <w:p w14:paraId="1BE6A449">
      <w:pPr>
        <w:pStyle w:val="15"/>
        <w:spacing w:line="400" w:lineRule="exact"/>
        <w:ind w:firstLine="420"/>
        <w:rPr>
          <w:rFonts w:hint="eastAsia"/>
        </w:rPr>
      </w:pPr>
      <w:r>
        <w:t>在该坐标系下，车灯反光面为绕</w:t>
      </w:r>
      <w:r>
        <w:rPr>
          <w:position w:val="-10"/>
        </w:rPr>
        <w:object>
          <v:shape id="_x0000_i1041" o:spt="75" type="#_x0000_t75" style="height:10.3pt;width:10.3pt;" o:ole="t" filled="f" o:preferrelative="t" stroked="f" coordsize="21600,21600">
            <v:path/>
            <v:fill on="f" focussize="0,0"/>
            <v:stroke on="f" joinstyle="miter"/>
            <v:imagedata r:id="rId35" o:title=""/>
            <o:lock v:ext="edit" aspectratio="t"/>
            <w10:wrap type="none"/>
            <w10:anchorlock/>
          </v:shape>
          <o:OLEObject Type="Embed" ProgID="Equation.3" ShapeID="_x0000_i1041" DrawAspect="Content" ObjectID="_1468075741" r:id="rId34">
            <o:LockedField>false</o:LockedField>
          </o:OLEObject>
        </w:object>
      </w:r>
      <w:r>
        <w:t xml:space="preserve">轴旋转的抛物面。设抛物面的焦距为 </w:t>
      </w:r>
      <w:r>
        <w:rPr>
          <w:position w:val="-10"/>
        </w:rPr>
        <w:object>
          <v:shape id="_x0000_i1042" o:spt="75" type="#_x0000_t75" style="height:15.45pt;width:10.3pt;" o:ole="t" filled="f" o:preferrelative="t" stroked="f" coordsize="21600,21600">
            <v:path/>
            <v:fill on="f" focussize="0,0"/>
            <v:stroke on="f" joinstyle="miter"/>
            <v:imagedata r:id="rId7" o:title=""/>
            <o:lock v:ext="edit" aspectratio="t"/>
            <w10:wrap type="none"/>
            <w10:anchorlock/>
          </v:shape>
          <o:OLEObject Type="Embed" ProgID="Equation.3" ShapeID="_x0000_i1042" DrawAspect="Content" ObjectID="_1468075742" r:id="rId36">
            <o:LockedField>false</o:LockedField>
          </o:OLEObject>
        </w:object>
      </w:r>
      <w:r>
        <w:t>，则其标准方程可表示为：</w:t>
      </w:r>
    </w:p>
    <w:p w14:paraId="7A395597">
      <w:pPr>
        <w:pStyle w:val="15"/>
        <w:spacing w:line="400" w:lineRule="exact"/>
        <w:jc w:val="center"/>
        <w:rPr>
          <w:rFonts w:hint="eastAsia"/>
        </w:rPr>
      </w:pPr>
      <w:r>
        <w:rPr>
          <w:rFonts w:hint="eastAsia" w:eastAsiaTheme="minorEastAsia"/>
          <w:position w:val="-10"/>
        </w:rPr>
        <w:object>
          <v:shape id="_x0000_i1043" o:spt="75" type="#_x0000_t75" style="height:20.55pt;width:72pt;" o:ole="t" filled="f" o:preferrelative="t" stroked="f" coordsize="21600,21600">
            <v:path/>
            <v:fill on="f" focussize="0,0"/>
            <v:stroke on="f" joinstyle="miter"/>
            <v:imagedata r:id="rId38" o:title=""/>
            <o:lock v:ext="edit" aspectratio="t"/>
            <w10:wrap type="none"/>
            <w10:anchorlock/>
          </v:shape>
          <o:OLEObject Type="Embed" ProgID="Equation.3" ShapeID="_x0000_i1043" DrawAspect="Content" ObjectID="_1468075743" r:id="rId37">
            <o:LockedField>false</o:LockedField>
          </o:OLEObject>
        </w:object>
      </w:r>
    </w:p>
    <w:p w14:paraId="0495703B">
      <w:pPr>
        <w:pStyle w:val="15"/>
        <w:spacing w:line="400" w:lineRule="exact"/>
        <w:rPr>
          <w:rFonts w:hint="eastAsia"/>
        </w:rPr>
      </w:pPr>
      <w:r>
        <w:rPr>
          <w:rFonts w:hint="eastAsia"/>
        </w:rPr>
        <w:t>通过</w:t>
      </w:r>
      <w:r>
        <w:t>题目</w:t>
      </w:r>
      <w:r>
        <w:rPr>
          <w:rFonts w:hint="eastAsia"/>
        </w:rPr>
        <w:t>数据</w:t>
      </w:r>
      <w:r>
        <w:t>给出</w:t>
      </w:r>
      <w:r>
        <w:rPr>
          <w:rFonts w:hint="eastAsia"/>
        </w:rPr>
        <w:t>的</w:t>
      </w:r>
      <w:r>
        <w:t>车灯开口半径为</w:t>
      </w:r>
      <w:r>
        <w:rPr>
          <w:position w:val="-4"/>
        </w:rPr>
        <w:object>
          <v:shape id="_x0000_i1044" o:spt="75" type="#_x0000_t75" style="height:10.3pt;width:10.3pt;" o:ole="t" filled="f" o:preferrelative="t" stroked="f" coordsize="21600,21600">
            <v:path/>
            <v:fill on="f" focussize="0,0"/>
            <v:stroke on="f" joinstyle="miter"/>
            <v:imagedata r:id="rId13" o:title=""/>
            <o:lock v:ext="edit" aspectratio="t"/>
            <w10:wrap type="none"/>
            <w10:anchorlock/>
          </v:shape>
          <o:OLEObject Type="Embed" ProgID="Equation.3" ShapeID="_x0000_i1044" DrawAspect="Content" ObjectID="_1468075744" r:id="rId39">
            <o:LockedField>false</o:LockedField>
          </o:OLEObject>
        </w:object>
      </w:r>
      <w:r>
        <w:t xml:space="preserve">=36 mm，车灯深度为 </w:t>
      </w:r>
      <w:r>
        <w:rPr>
          <w:position w:val="-6"/>
        </w:rPr>
        <w:object>
          <v:shape id="_x0000_i1045" o:spt="75" type="#_x0000_t75" style="height:15.45pt;width:10.3pt;" o:ole="t" filled="f" o:preferrelative="t" stroked="f" coordsize="21600,21600">
            <v:path/>
            <v:fill on="f" focussize="0,0"/>
            <v:stroke on="f" joinstyle="miter"/>
            <v:imagedata r:id="rId41" o:title=""/>
            <o:lock v:ext="edit" aspectratio="t"/>
            <w10:wrap type="none"/>
            <w10:anchorlock/>
          </v:shape>
          <o:OLEObject Type="Embed" ProgID="Equation.3" ShapeID="_x0000_i1045" DrawAspect="Content" ObjectID="_1468075745" r:id="rId40">
            <o:LockedField>false</o:LockedField>
          </o:OLEObject>
        </w:object>
      </w:r>
      <w:r>
        <w:t>=21.6 mm。在车灯开口边缘处，</w:t>
      </w:r>
      <w:r>
        <w:rPr>
          <w:rFonts w:hint="eastAsia"/>
        </w:rPr>
        <w:t>则可以得出</w:t>
      </w:r>
      <w:r>
        <w:t>：</w:t>
      </w:r>
    </w:p>
    <w:p w14:paraId="73FF29F9">
      <w:pPr>
        <w:pStyle w:val="15"/>
        <w:spacing w:line="400" w:lineRule="exact"/>
        <w:jc w:val="center"/>
        <w:rPr>
          <w:rFonts w:hint="eastAsia"/>
        </w:rPr>
      </w:pPr>
      <w:r>
        <w:rPr>
          <w:position w:val="-10"/>
        </w:rPr>
        <w:object>
          <v:shape id="_x0000_i1046" o:spt="75" type="#_x0000_t75" style="height:10.3pt;width:10.3pt;" o:ole="t" filled="f" o:preferrelative="t" stroked="f" coordsize="21600,21600">
            <v:path/>
            <v:fill on="f" focussize="0,0"/>
            <v:stroke on="f" joinstyle="miter"/>
            <v:imagedata r:id="rId43" o:title=""/>
            <o:lock v:ext="edit" aspectratio="t"/>
            <w10:wrap type="none"/>
            <w10:anchorlock/>
          </v:shape>
          <o:OLEObject Type="Embed" ProgID="Equation.3" ShapeID="_x0000_i1046" DrawAspect="Content" ObjectID="_1468075746" r:id="rId42">
            <o:LockedField>false</o:LockedField>
          </o:OLEObject>
        </w:object>
      </w:r>
      <w:r>
        <w:t>=</w:t>
      </w:r>
      <w:r>
        <w:rPr>
          <w:position w:val="-6"/>
        </w:rPr>
        <w:object>
          <v:shape id="_x0000_i1047" o:spt="75" type="#_x0000_t75" style="height:15.45pt;width:10.3pt;" o:ole="t" filled="f" o:preferrelative="t" stroked="f" coordsize="21600,21600">
            <v:path/>
            <v:fill on="f" focussize="0,0"/>
            <v:stroke on="f" joinstyle="miter"/>
            <v:imagedata r:id="rId45" o:title=""/>
            <o:lock v:ext="edit" aspectratio="t"/>
            <w10:wrap type="none"/>
            <w10:anchorlock/>
          </v:shape>
          <o:OLEObject Type="Embed" ProgID="Equation.3" ShapeID="_x0000_i1047" DrawAspect="Content" ObjectID="_1468075747" r:id="rId44">
            <o:LockedField>false</o:LockedField>
          </o:OLEObject>
        </w:object>
      </w:r>
      <w:r>
        <w:t>，</w:t>
      </w:r>
      <w:r>
        <w:rPr>
          <w:rFonts w:hint="eastAsia"/>
        </w:rPr>
        <w:tab/>
      </w:r>
      <w:r>
        <w:rPr>
          <w:position w:val="-6"/>
        </w:rPr>
        <w:object>
          <v:shape id="_x0000_i1048" o:spt="75" type="#_x0000_t75" style="height:15.45pt;width:61.7pt;" o:ole="t" filled="f" o:preferrelative="t" stroked="f" coordsize="21600,21600">
            <v:path/>
            <v:fill on="f" focussize="0,0"/>
            <v:stroke on="f" joinstyle="miter"/>
            <v:imagedata r:id="rId47" o:title=""/>
            <o:lock v:ext="edit" aspectratio="t"/>
            <w10:wrap type="none"/>
            <w10:anchorlock/>
          </v:shape>
          <o:OLEObject Type="Embed" ProgID="Equation.3" ShapeID="_x0000_i1048" DrawAspect="Content" ObjectID="_1468075748" r:id="rId46">
            <o:LockedField>false</o:LockedField>
          </o:OLEObject>
        </w:object>
      </w:r>
    </w:p>
    <w:p w14:paraId="10DB9C54">
      <w:pPr>
        <w:pStyle w:val="15"/>
        <w:spacing w:line="400" w:lineRule="exact"/>
        <w:rPr>
          <w:rFonts w:hint="eastAsia"/>
        </w:rPr>
      </w:pPr>
      <w:r>
        <w:rPr>
          <w:rFonts w:hint="eastAsia"/>
        </w:rPr>
        <w:t>得出</w:t>
      </w:r>
      <w:r>
        <w:rPr>
          <w:rFonts w:hint="eastAsia" w:eastAsiaTheme="minorEastAsia"/>
          <w:position w:val="-10"/>
        </w:rPr>
        <w:object>
          <v:shape id="_x0000_i1049" o:spt="75" type="#_x0000_t75" style="height:20.55pt;width:46.3pt;" o:ole="t" filled="f" o:preferrelative="t" stroked="f" coordsize="21600,21600">
            <v:path/>
            <v:fill on="f" focussize="0,0"/>
            <v:stroke on="f" joinstyle="miter"/>
            <v:imagedata r:id="rId49" o:title=""/>
            <o:lock v:ext="edit" aspectratio="t"/>
            <w10:wrap type="none"/>
            <w10:anchorlock/>
          </v:shape>
          <o:OLEObject Type="Embed" ProgID="Equation.3" ShapeID="_x0000_i1049" DrawAspect="Content" ObjectID="_1468075749" r:id="rId48">
            <o:LockedField>false</o:LockedField>
          </o:OLEObject>
        </w:object>
      </w:r>
      <w:r>
        <w:rPr>
          <w:rFonts w:hint="eastAsia" w:eastAsiaTheme="minorEastAsia"/>
        </w:rPr>
        <w:t>，</w:t>
      </w:r>
      <w:r>
        <w:t>因此焦距</w:t>
      </w:r>
      <w:r>
        <w:rPr>
          <w:rFonts w:hint="eastAsia"/>
        </w:rPr>
        <w:t>可计算出</w:t>
      </w:r>
      <w:r>
        <w:t>：</w:t>
      </w:r>
    </w:p>
    <w:p w14:paraId="1B08DAB1">
      <w:pPr>
        <w:pStyle w:val="15"/>
        <w:spacing w:line="440" w:lineRule="exact"/>
        <w:jc w:val="center"/>
        <w:rPr>
          <w:rFonts w:hint="eastAsia" w:eastAsiaTheme="minorEastAsia"/>
        </w:rPr>
      </w:pPr>
      <w:r>
        <w:rPr>
          <w:rFonts w:hint="eastAsia" w:eastAsiaTheme="minorEastAsia"/>
          <w:position w:val="-24"/>
        </w:rPr>
        <w:object>
          <v:shape id="_x0000_i1050" o:spt="75" type="#_x0000_t75" style="height:30.85pt;width:128.55pt;" o:ole="t" filled="f" o:preferrelative="t" stroked="f" coordsize="21600,21600">
            <v:path/>
            <v:fill on="f" focussize="0,0"/>
            <v:stroke on="f" joinstyle="miter"/>
            <v:imagedata r:id="rId51" o:title=""/>
            <o:lock v:ext="edit" aspectratio="t"/>
            <w10:wrap type="none"/>
            <w10:anchorlock/>
          </v:shape>
          <o:OLEObject Type="Embed" ProgID="Equation.3" ShapeID="_x0000_i1050" DrawAspect="Content" ObjectID="_1468075750" r:id="rId50">
            <o:LockedField>false</o:LockedField>
          </o:OLEObject>
        </w:object>
      </w:r>
    </w:p>
    <w:p w14:paraId="444D8EFD">
      <w:pPr>
        <w:pStyle w:val="15"/>
        <w:spacing w:line="400" w:lineRule="exact"/>
        <w:rPr>
          <w:rFonts w:hint="eastAsia"/>
        </w:rPr>
      </w:pPr>
      <w:r>
        <w:t>焦点坐标为：</w:t>
      </w:r>
    </w:p>
    <w:p w14:paraId="540904AD">
      <w:pPr>
        <w:pStyle w:val="15"/>
        <w:spacing w:line="400" w:lineRule="exact"/>
        <w:jc w:val="center"/>
        <w:rPr>
          <w:rFonts w:hint="eastAsia"/>
        </w:rPr>
      </w:pPr>
      <w:r>
        <w:rPr>
          <w:position w:val="-10"/>
        </w:rPr>
        <w:object>
          <v:shape id="_x0000_i1051" o:spt="75" type="#_x0000_t75" style="height:15.45pt;width:61.7pt;" o:ole="t" filled="f" o:preferrelative="t" stroked="f" coordsize="21600,21600">
            <v:path/>
            <v:fill on="f" focussize="0,0"/>
            <v:stroke on="f" joinstyle="miter"/>
            <v:imagedata r:id="rId53" o:title=""/>
            <o:lock v:ext="edit" aspectratio="t"/>
            <w10:wrap type="none"/>
            <w10:anchorlock/>
          </v:shape>
          <o:OLEObject Type="Embed" ProgID="Equation.3" ShapeID="_x0000_i1051" DrawAspect="Content" ObjectID="_1468075751" r:id="rId52">
            <o:LockedField>false</o:LockedField>
          </o:OLEObject>
        </w:object>
      </w:r>
    </w:p>
    <w:p w14:paraId="79054998">
      <w:pPr>
        <w:pStyle w:val="15"/>
        <w:spacing w:line="400" w:lineRule="exact"/>
        <w:rPr>
          <w:rFonts w:hint="eastAsia"/>
        </w:rPr>
      </w:pPr>
      <w:r>
        <w:t>后续建立线光源模型时，应以</w:t>
      </w:r>
      <w:r>
        <w:rPr>
          <w:position w:val="-10"/>
        </w:rPr>
        <w:object>
          <v:shape id="_x0000_i1052" o:spt="75" type="#_x0000_t75" style="height:15.45pt;width:61.7pt;" o:ole="t" filled="f" o:preferrelative="t" stroked="f" coordsize="21600,21600">
            <v:path/>
            <v:fill on="f" focussize="0,0"/>
            <v:stroke on="f" joinstyle="miter"/>
            <v:imagedata r:id="rId53" o:title=""/>
            <o:lock v:ext="edit" aspectratio="t"/>
            <w10:wrap type="none"/>
            <w10:anchorlock/>
          </v:shape>
          <o:OLEObject Type="Embed" ProgID="Equation.3" ShapeID="_x0000_i1052" DrawAspect="Content" ObjectID="_1468075752" r:id="rId54">
            <o:LockedField>false</o:LockedField>
          </o:OLEObject>
        </w:object>
      </w:r>
      <w:r>
        <w:t>作为线光源的中心点</w:t>
      </w:r>
      <w:r>
        <w:rPr>
          <w:rFonts w:hint="eastAsia"/>
        </w:rPr>
        <w:t>。将焦距的数值带入标准方程得</w:t>
      </w:r>
      <w:r>
        <w:t>车灯反光面的方程为：</w:t>
      </w:r>
    </w:p>
    <w:p w14:paraId="78861941">
      <w:pPr>
        <w:pStyle w:val="15"/>
        <w:spacing w:line="400" w:lineRule="exact"/>
        <w:jc w:val="center"/>
        <w:rPr>
          <w:rFonts w:hint="eastAsia" w:eastAsiaTheme="minorEastAsia"/>
        </w:rPr>
      </w:pPr>
      <w:r>
        <w:rPr>
          <w:rFonts w:hint="eastAsia" w:eastAsiaTheme="minorEastAsia"/>
          <w:position w:val="-10"/>
        </w:rPr>
        <w:object>
          <v:shape id="_x0000_i1053" o:spt="75" type="#_x0000_t75" style="height:20.55pt;width:66.85pt;" o:ole="t" filled="f" o:preferrelative="t" stroked="f" coordsize="21600,21600">
            <v:path/>
            <v:fill on="f" focussize="0,0"/>
            <v:stroke on="f" joinstyle="miter"/>
            <v:imagedata r:id="rId56" o:title=""/>
            <o:lock v:ext="edit" aspectratio="t"/>
            <w10:wrap type="none"/>
            <w10:anchorlock/>
          </v:shape>
          <o:OLEObject Type="Embed" ProgID="Equation.3" ShapeID="_x0000_i1053" DrawAspect="Content" ObjectID="_1468075753" r:id="rId55">
            <o:LockedField>false</o:LockedField>
          </o:OLEObject>
        </w:object>
      </w:r>
    </w:p>
    <w:p w14:paraId="5590A8D4">
      <w:pPr>
        <w:pStyle w:val="15"/>
        <w:spacing w:line="400" w:lineRule="exact"/>
        <w:rPr>
          <w:rFonts w:hint="eastAsia"/>
        </w:rPr>
      </w:pPr>
      <w:r>
        <w:rPr>
          <w:rFonts w:hint="eastAsia"/>
        </w:rPr>
        <w:t>5.1.2线光源和抛物面离散化处理：</w:t>
      </w:r>
    </w:p>
    <w:p w14:paraId="337488FB">
      <w:pPr>
        <w:pStyle w:val="15"/>
        <w:spacing w:line="400" w:lineRule="exact"/>
        <w:rPr>
          <w:rFonts w:hint="eastAsia"/>
        </w:rPr>
      </w:pPr>
      <w:r>
        <w:tab/>
      </w:r>
      <w:r>
        <w:rPr>
          <w:rFonts w:hint="eastAsia"/>
        </w:rPr>
        <w:t>对线光源和抛物面进行离散化处理可有效降低时间复杂度，抛物面上各点对不同的照射光线有不同的切平面。</w:t>
      </w:r>
    </w:p>
    <w:p w14:paraId="29B4750A">
      <w:pPr>
        <w:pStyle w:val="15"/>
        <w:spacing w:line="400" w:lineRule="exact"/>
        <w:rPr>
          <w:rFonts w:hint="eastAsia"/>
        </w:rPr>
      </w:pPr>
      <w:r>
        <w:rPr>
          <w:rFonts w:hint="eastAsia"/>
        </w:rPr>
        <w:t>①：对线光源进行离散化处理</w:t>
      </w:r>
    </w:p>
    <w:p w14:paraId="79299754">
      <w:pPr>
        <w:pStyle w:val="15"/>
        <w:spacing w:line="400" w:lineRule="exact"/>
        <w:rPr>
          <w:rFonts w:hint="eastAsia"/>
        </w:rPr>
      </w:pPr>
      <w:r>
        <w:tab/>
      </w:r>
      <w:r>
        <w:t>线光源所发射的数据</w:t>
      </w:r>
      <w:r>
        <w:rPr>
          <w:rFonts w:hint="eastAsia"/>
        </w:rPr>
        <w:t>比</w:t>
      </w:r>
      <w:r>
        <w:t>较大，由于只需要此数据的相对属性去求</w:t>
      </w:r>
      <w:r>
        <w:rPr>
          <w:rFonts w:hint="eastAsia"/>
        </w:rPr>
        <w:t>解</w:t>
      </w:r>
      <w:r>
        <w:t>反射光线与测试屏的交点，因此可以对线光源进行离散化处理</w:t>
      </w:r>
      <w:r>
        <w:rPr>
          <w:rFonts w:hint="eastAsia"/>
        </w:rPr>
        <w:t>。</w:t>
      </w:r>
    </w:p>
    <w:p w14:paraId="578CADFC">
      <w:pPr>
        <w:pStyle w:val="15"/>
        <w:spacing w:line="400" w:lineRule="exact"/>
        <w:rPr>
          <w:rFonts w:hint="eastAsia"/>
        </w:rPr>
      </w:pPr>
      <w:r>
        <w:rPr>
          <w:rFonts w:hint="eastAsia"/>
        </w:rPr>
        <w:t>②：对抛物面进行离散化处理</w:t>
      </w:r>
    </w:p>
    <w:p w14:paraId="07291472">
      <w:pPr>
        <w:pStyle w:val="15"/>
        <w:spacing w:line="400" w:lineRule="exact"/>
        <w:ind w:firstLine="420"/>
        <w:rPr>
          <w:rFonts w:hint="eastAsia"/>
        </w:rPr>
      </w:pPr>
      <w:r>
        <w:t>抛物面上需要反射的的照射光的数据较大，由于只需要此数据的相对属性去求反射光线与测试屏的交点，因此可以对抛物面所被照射的点进行离散化处理。得到线光源各个照射点照射得到的不同切面。</w:t>
      </w:r>
    </w:p>
    <w:p w14:paraId="4B83DCB5">
      <w:pPr>
        <w:pStyle w:val="15"/>
        <w:spacing w:line="400" w:lineRule="exact"/>
        <w:rPr>
          <w:rFonts w:hint="eastAsia"/>
        </w:rPr>
      </w:pPr>
      <w:r>
        <w:rPr>
          <w:rFonts w:hint="eastAsia"/>
        </w:rPr>
        <w:t>5.1.3</w:t>
      </w:r>
      <w:r>
        <w:t>线光源沿</w:t>
      </w:r>
      <w:r>
        <w:rPr>
          <w:position w:val="-6"/>
        </w:rPr>
        <w:object>
          <v:shape id="_x0000_i1054" o:spt="75" type="#_x0000_t75" style="height:10.3pt;width:10.3pt;" o:ole="t" filled="f" o:preferrelative="t" stroked="f" coordsize="21600,21600">
            <v:path/>
            <v:fill on="f" focussize="0,0"/>
            <v:stroke on="f" joinstyle="miter"/>
            <v:imagedata r:id="rId58" o:title=""/>
            <o:lock v:ext="edit" aspectratio="t"/>
            <w10:wrap type="none"/>
            <w10:anchorlock/>
          </v:shape>
          <o:OLEObject Type="Embed" ProgID="Equation.3" ShapeID="_x0000_i1054" DrawAspect="Content" ObjectID="_1468075754" r:id="rId57">
            <o:LockedField>false</o:LockedField>
          </o:OLEObject>
        </w:object>
      </w:r>
      <w:r>
        <w:t>轴方向水平放置，并经过焦点</w:t>
      </w:r>
      <w:r>
        <w:rPr>
          <w:position w:val="-4"/>
        </w:rPr>
        <w:object>
          <v:shape id="_x0000_i1055" o:spt="75" type="#_x0000_t75" style="height:10.3pt;width:10.3pt;" o:ole="t" filled="f" o:preferrelative="t" stroked="f" coordsize="21600,21600">
            <v:path/>
            <v:fill on="f" focussize="0,0"/>
            <v:stroke on="f" joinstyle="miter"/>
            <v:imagedata r:id="rId26" o:title=""/>
            <o:lock v:ext="edit" aspectratio="t"/>
            <w10:wrap type="none"/>
            <w10:anchorlock/>
          </v:shape>
          <o:OLEObject Type="Embed" ProgID="Equation.3" ShapeID="_x0000_i1055" DrawAspect="Content" ObjectID="_1468075755" r:id="rId59">
            <o:LockedField>false</o:LockedField>
          </o:OLEObject>
        </w:object>
      </w:r>
      <w:r>
        <w:rPr>
          <w:rFonts w:hint="eastAsia"/>
        </w:rPr>
        <w:t>。</w:t>
      </w:r>
      <w:r>
        <w:t>设线光源长度为</w:t>
      </w:r>
      <w:r>
        <w:rPr>
          <w:position w:val="-4"/>
        </w:rPr>
        <w:object>
          <v:shape id="_x0000_i1056" o:spt="75" type="#_x0000_t75" style="height:10.3pt;width:10.3pt;" o:ole="t" filled="f" o:preferrelative="t" stroked="f" coordsize="21600,21600">
            <v:path/>
            <v:fill on="f" focussize="0,0"/>
            <v:stroke on="f" joinstyle="miter"/>
            <v:imagedata r:id="rId15" o:title=""/>
            <o:lock v:ext="edit" aspectratio="t"/>
            <w10:wrap type="none"/>
            <w10:anchorlock/>
          </v:shape>
          <o:OLEObject Type="Embed" ProgID="Equation.3" ShapeID="_x0000_i1056" DrawAspect="Content" ObjectID="_1468075756" r:id="rId60">
            <o:LockedField>false</o:LockedField>
          </o:OLEObject>
        </w:object>
      </w:r>
      <w:r>
        <w:t>，则线光源上</w:t>
      </w:r>
      <w:r>
        <w:rPr>
          <w:rFonts w:hint="eastAsia"/>
        </w:rPr>
        <w:t>的</w:t>
      </w:r>
      <w:r>
        <w:t>一点可表示为：</w:t>
      </w:r>
    </w:p>
    <w:p w14:paraId="1CB6DC9B">
      <w:pPr>
        <w:pStyle w:val="15"/>
        <w:spacing w:line="400" w:lineRule="exact"/>
        <w:jc w:val="center"/>
        <w:rPr>
          <w:rFonts w:hint="eastAsia"/>
        </w:rPr>
      </w:pPr>
      <w:r>
        <w:rPr>
          <w:rFonts w:hint="eastAsia" w:eastAsiaTheme="minorEastAsia"/>
          <w:position w:val="-24"/>
        </w:rPr>
        <w:object>
          <v:shape id="_x0000_i1057" o:spt="75" type="#_x0000_t75" style="height:30.85pt;width:133.7pt;" o:ole="t" filled="f" o:preferrelative="t" stroked="f" coordsize="21600,21600">
            <v:path/>
            <v:fill on="f" focussize="0,0"/>
            <v:stroke on="f" joinstyle="miter"/>
            <v:imagedata r:id="rId62" o:title=""/>
            <o:lock v:ext="edit" aspectratio="t"/>
            <w10:wrap type="none"/>
            <w10:anchorlock/>
          </v:shape>
          <o:OLEObject Type="Embed" ProgID="Equation.3" ShapeID="_x0000_i1057" DrawAspect="Content" ObjectID="_1468075757" r:id="rId61">
            <o:LockedField>false</o:LockedField>
          </o:OLEObject>
        </w:object>
      </w:r>
    </w:p>
    <w:p w14:paraId="19A0DF3D">
      <w:pPr>
        <w:pStyle w:val="15"/>
        <w:spacing w:line="400" w:lineRule="exact"/>
        <w:rPr>
          <w:rFonts w:hint="eastAsia"/>
        </w:rPr>
      </w:pPr>
      <w:r>
        <w:t>因此，线光源端点相对于焦点的最大水平偏移量为：</w:t>
      </w:r>
    </w:p>
    <w:p w14:paraId="4BA0F383">
      <w:pPr>
        <w:pStyle w:val="15"/>
        <w:spacing w:line="400" w:lineRule="exact"/>
        <w:ind w:left="3782" w:firstLine="420"/>
        <w:rPr>
          <w:rFonts w:hint="eastAsia"/>
        </w:rPr>
      </w:pPr>
      <w:r>
        <w:rPr>
          <w:rFonts w:hint="eastAsia" w:eastAsiaTheme="minorEastAsia"/>
          <w:position w:val="-24"/>
        </w:rPr>
        <w:object>
          <v:shape id="_x0000_i1058" o:spt="75" type="#_x0000_t75" style="height:30.85pt;width:10.3pt;" o:ole="t" filled="f" o:preferrelative="t" stroked="f" coordsize="21600,21600">
            <v:path/>
            <v:fill on="f" focussize="0,0"/>
            <v:stroke on="f" joinstyle="miter"/>
            <v:imagedata r:id="rId64" o:title=""/>
            <o:lock v:ext="edit" aspectratio="t"/>
            <w10:wrap type="none"/>
            <w10:anchorlock/>
          </v:shape>
          <o:OLEObject Type="Embed" ProgID="Equation.3" ShapeID="_x0000_i1058" DrawAspect="Content" ObjectID="_1468075758" r:id="rId63">
            <o:LockedField>false</o:LockedField>
          </o:OLEObject>
        </w:object>
      </w:r>
    </w:p>
    <w:p w14:paraId="78AAC5F3">
      <w:pPr>
        <w:pStyle w:val="15"/>
        <w:rPr>
          <w:rFonts w:hint="eastAsia"/>
        </w:rPr>
      </w:pPr>
      <w:r>
        <w:t>此时车灯、线光源、焦点以及测试屏之间的空间关系如图 5-1 所示。</w:t>
      </w:r>
    </w:p>
    <w:p w14:paraId="4A78E18E">
      <w:pPr>
        <w:pStyle w:val="15"/>
        <w:jc w:val="center"/>
        <w:rPr>
          <w:rFonts w:hint="eastAsia"/>
        </w:rPr>
      </w:pPr>
      <w:r>
        <w:rPr>
          <w:rFonts w:hint="eastAsia"/>
        </w:rPr>
        <w:drawing>
          <wp:inline distT="0" distB="0" distL="114300" distR="114300">
            <wp:extent cx="5269865" cy="3504565"/>
            <wp:effectExtent l="0" t="0" r="6985" b="635"/>
            <wp:docPr id="1" name="图片 1" descr="图1_车灯线光源与测试屏空间位置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_车灯线光源与测试屏空间位置示意图"/>
                    <pic:cNvPicPr>
                      <a:picLocks noChangeAspect="1"/>
                    </pic:cNvPicPr>
                  </pic:nvPicPr>
                  <pic:blipFill>
                    <a:blip r:embed="rId65"/>
                    <a:stretch>
                      <a:fillRect/>
                    </a:stretch>
                  </pic:blipFill>
                  <pic:spPr>
                    <a:xfrm>
                      <a:off x="0" y="0"/>
                      <a:ext cx="5269865" cy="3504565"/>
                    </a:xfrm>
                    <a:prstGeom prst="rect">
                      <a:avLst/>
                    </a:prstGeom>
                  </pic:spPr>
                </pic:pic>
              </a:graphicData>
            </a:graphic>
          </wp:inline>
        </w:drawing>
      </w:r>
    </w:p>
    <w:p w14:paraId="1A71DC2E">
      <w:pPr>
        <w:pStyle w:val="15"/>
        <w:jc w:val="right"/>
        <w:rPr>
          <w:rFonts w:hint="eastAsia"/>
          <w:sz w:val="21"/>
          <w:szCs w:val="21"/>
        </w:rPr>
      </w:pPr>
      <w:r>
        <w:rPr>
          <w:sz w:val="21"/>
          <w:szCs w:val="21"/>
        </w:rPr>
        <w:t>图 5-1 车灯线光源与测试屏空间位置示意图</w:t>
      </w:r>
    </w:p>
    <w:p w14:paraId="26D0EE30">
      <w:pPr>
        <w:pStyle w:val="15"/>
        <w:spacing w:line="400" w:lineRule="exact"/>
        <w:rPr>
          <w:rFonts w:hint="eastAsia"/>
        </w:rPr>
      </w:pPr>
      <w:r>
        <w:t>5.1.3利用空间向量垂直关系求反射光线</w:t>
      </w:r>
      <w:r>
        <w:rPr>
          <w:rFonts w:hint="eastAsia"/>
        </w:rPr>
        <w:t>:</w:t>
      </w:r>
    </w:p>
    <w:p w14:paraId="4D480BAE">
      <w:pPr>
        <w:pStyle w:val="15"/>
        <w:spacing w:line="400" w:lineRule="exact"/>
        <w:rPr>
          <w:rFonts w:hint="eastAsia"/>
        </w:rPr>
      </w:pPr>
      <w:r>
        <w:rPr>
          <w:rFonts w:hint="eastAsia"/>
        </w:rPr>
        <w:t>①：求</w:t>
      </w:r>
      <w:r>
        <w:t>法线方向方程：</w:t>
      </w:r>
    </w:p>
    <w:p w14:paraId="1B1A256F">
      <w:pPr>
        <w:pStyle w:val="15"/>
        <w:spacing w:line="400" w:lineRule="exact"/>
        <w:rPr>
          <w:rFonts w:hint="eastAsia" w:eastAsiaTheme="minorEastAsia"/>
        </w:rPr>
      </w:pPr>
      <w:r>
        <w:rPr>
          <w:rFonts w:hint="eastAsia"/>
        </w:rPr>
        <w:t>由前文知</w:t>
      </w:r>
      <w:r>
        <w:t>车灯反光面的方程</w:t>
      </w:r>
      <w:r>
        <w:rPr>
          <w:rFonts w:hint="eastAsia"/>
        </w:rPr>
        <w:t>：</w:t>
      </w:r>
      <w:r>
        <w:rPr>
          <w:rFonts w:hint="eastAsia" w:eastAsiaTheme="minorEastAsia"/>
          <w:position w:val="-10"/>
        </w:rPr>
        <w:object>
          <v:shape id="_x0000_i1059" o:spt="75" type="#_x0000_t75" style="height:20.55pt;width:66.85pt;" o:ole="t" filled="f" o:preferrelative="t" stroked="f" coordsize="21600,21600">
            <v:path/>
            <v:fill on="f" focussize="0,0"/>
            <v:stroke on="f" joinstyle="miter"/>
            <v:imagedata r:id="rId56" o:title=""/>
            <o:lock v:ext="edit" aspectratio="t"/>
            <w10:wrap type="none"/>
            <w10:anchorlock/>
          </v:shape>
          <o:OLEObject Type="Embed" ProgID="Equation.3" ShapeID="_x0000_i1059" DrawAspect="Content" ObjectID="_1468075759" r:id="rId66">
            <o:LockedField>false</o:LockedField>
          </o:OLEObject>
        </w:object>
      </w:r>
    </w:p>
    <w:p w14:paraId="33F47F6C">
      <w:pPr>
        <w:pStyle w:val="15"/>
        <w:spacing w:line="400" w:lineRule="exact"/>
        <w:rPr>
          <w:rFonts w:hint="eastAsia"/>
        </w:rPr>
      </w:pPr>
      <w:r>
        <w:rPr>
          <w:rFonts w:hint="eastAsia"/>
        </w:rPr>
        <w:t>对</w:t>
      </w:r>
      <w:r>
        <w:rPr>
          <w:rFonts w:hint="eastAsia"/>
          <w:position w:val="-14"/>
        </w:rPr>
        <w:object>
          <v:shape id="_x0000_i1060" o:spt="75" type="#_x0000_t75" style="height:20.55pt;width:51.45pt;" o:ole="t" filled="f" o:preferrelative="t" stroked="f" coordsize="21600,21600">
            <v:path/>
            <v:fill on="f" focussize="0,0"/>
            <v:stroke on="f" joinstyle="miter"/>
            <v:imagedata r:id="rId68" o:title=""/>
            <o:lock v:ext="edit" aspectratio="t"/>
            <w10:wrap type="none"/>
            <w10:anchorlock/>
          </v:shape>
          <o:OLEObject Type="Embed" ProgID="Equation.DSMT4" ShapeID="_x0000_i1060" DrawAspect="Content" ObjectID="_1468075760" r:id="rId67">
            <o:LockedField>false</o:LockedField>
          </o:OLEObject>
        </w:object>
      </w:r>
      <w:r>
        <w:rPr>
          <w:rFonts w:hint="eastAsia"/>
        </w:rPr>
        <w:t>分别求偏导得</w:t>
      </w:r>
    </w:p>
    <w:p w14:paraId="723067D1">
      <w:pPr>
        <w:pStyle w:val="15"/>
        <w:spacing w:line="400" w:lineRule="exact"/>
        <w:jc w:val="center"/>
        <w:rPr>
          <w:rFonts w:hint="eastAsia"/>
        </w:rPr>
      </w:pPr>
      <m:oMath>
        <m:f>
          <m:fPr>
            <m:ctrlPr>
              <w:rPr>
                <w:rFonts w:ascii="Cambria Math" w:hAnsi="Cambria Math"/>
              </w:rPr>
            </m:ctrlPr>
          </m:fPr>
          <m:num>
            <m:r>
              <m:rPr/>
              <w:rPr>
                <w:rFonts w:ascii="Cambria Math" w:hAnsi="Cambria Math"/>
              </w:rPr>
              <m:t>∂</m:t>
            </m:r>
            <m:r>
              <m:rPr>
                <m:sty m:val="p"/>
              </m:rPr>
              <w:rPr>
                <w:rFonts w:ascii="Cambria Math" w:hAnsi="Cambria Math"/>
              </w:rPr>
              <m:t>Φ</m:t>
            </m:r>
            <m:ctrlPr>
              <w:rPr>
                <w:rFonts w:ascii="Cambria Math" w:hAnsi="Cambria Math"/>
              </w:rPr>
            </m:ctrlPr>
          </m:num>
          <m:den>
            <m:r>
              <m:rPr/>
              <w:rPr>
                <w:rFonts w:ascii="Cambria Math" w:hAnsi="Cambria Math"/>
              </w:rPr>
              <m:t>∂x</m:t>
            </m:r>
            <m:ctrlPr>
              <w:rPr>
                <w:rFonts w:ascii="Cambria Math" w:hAnsi="Cambria Math"/>
              </w:rPr>
            </m:ctrlPr>
          </m:den>
        </m:f>
        <m:r>
          <m:rPr/>
          <w:rPr>
            <w:rFonts w:ascii="Cambria Math" w:hAnsi="Cambria Math"/>
          </w:rPr>
          <m:t>=2</m:t>
        </m:r>
        <m:r>
          <m:rPr/>
          <w:rPr>
            <w:rFonts w:hint="eastAsia" w:ascii="Cambria Math" w:hAnsi="Cambria Math"/>
          </w:rPr>
          <m:t>x</m:t>
        </m:r>
      </m:oMath>
      <w:r>
        <w:rPr>
          <w:rFonts w:hint="eastAsia"/>
        </w:rPr>
        <w:t xml:space="preserve">  ;  </w:t>
      </w:r>
      <m:oMath>
        <m:f>
          <m:fPr>
            <m:ctrlPr>
              <w:rPr>
                <w:rFonts w:ascii="Cambria Math" w:hAnsi="Cambria Math" w:cs="Times New Roman"/>
              </w:rPr>
            </m:ctrlPr>
          </m:fPr>
          <m:num>
            <m:r>
              <m:rPr/>
              <w:rPr>
                <w:rFonts w:ascii="Cambria Math" w:hAnsi="Cambria Math" w:cs="Times New Roman"/>
              </w:rPr>
              <m:t>∂</m:t>
            </m:r>
            <m:r>
              <m:rPr>
                <m:sty m:val="p"/>
              </m:rPr>
              <w:rPr>
                <w:rFonts w:ascii="Cambria Math" w:hAnsi="Cambria Math" w:cs="Times New Roman"/>
              </w:rPr>
              <m:t>Φ</m:t>
            </m:r>
            <m:ctrlPr>
              <w:rPr>
                <w:rFonts w:ascii="Cambria Math" w:hAnsi="Cambria Math" w:cs="Times New Roman"/>
              </w:rPr>
            </m:ctrlPr>
          </m:num>
          <m:den>
            <m:r>
              <m:rPr/>
              <w:rPr>
                <w:rFonts w:ascii="Cambria Math" w:hAnsi="Cambria Math" w:cs="Times New Roman"/>
              </w:rPr>
              <m:t>∂y</m:t>
            </m:r>
            <m:ctrlPr>
              <w:rPr>
                <w:rFonts w:ascii="Cambria Math" w:hAnsi="Cambria Math" w:cs="Times New Roman"/>
              </w:rPr>
            </m:ctrlPr>
          </m:den>
        </m:f>
        <m:r>
          <m:rPr/>
          <w:rPr>
            <w:rFonts w:ascii="Cambria Math" w:hAnsi="Cambria Math" w:cs="Times New Roman"/>
          </w:rPr>
          <m:t>=−60</m:t>
        </m:r>
      </m:oMath>
      <w:r>
        <w:rPr>
          <w:rFonts w:hint="eastAsia"/>
        </w:rPr>
        <w:t xml:space="preserve">  ;  </w:t>
      </w:r>
      <m:oMath>
        <m:f>
          <m:fPr>
            <m:ctrlPr>
              <w:rPr>
                <w:rFonts w:ascii="Cambria Math" w:hAnsi="Cambria Math"/>
              </w:rPr>
            </m:ctrlPr>
          </m:fPr>
          <m:num>
            <m:r>
              <m:rPr/>
              <w:rPr>
                <w:rFonts w:ascii="Cambria Math" w:hAnsi="Cambria Math"/>
              </w:rPr>
              <m:t>∂</m:t>
            </m:r>
            <m:r>
              <m:rPr>
                <m:sty m:val="p"/>
              </m:rPr>
              <w:rPr>
                <w:rFonts w:ascii="Cambria Math" w:hAnsi="Cambria Math"/>
              </w:rPr>
              <m:t>Φ</m:t>
            </m:r>
            <m:ctrlPr>
              <w:rPr>
                <w:rFonts w:ascii="Cambria Math" w:hAnsi="Cambria Math"/>
              </w:rPr>
            </m:ctrlPr>
          </m:num>
          <m:den>
            <m:r>
              <m:rPr/>
              <w:rPr>
                <w:rFonts w:ascii="Cambria Math" w:hAnsi="Cambria Math"/>
              </w:rPr>
              <m:t>∂z</m:t>
            </m:r>
            <m:ctrlPr>
              <w:rPr>
                <w:rFonts w:ascii="Cambria Math" w:hAnsi="Cambria Math"/>
              </w:rPr>
            </m:ctrlPr>
          </m:den>
        </m:f>
        <m:r>
          <m:rPr/>
          <w:rPr>
            <w:rFonts w:ascii="Cambria Math" w:hAnsi="Cambria Math"/>
          </w:rPr>
          <m:t>=2z</m:t>
        </m:r>
      </m:oMath>
    </w:p>
    <w:p w14:paraId="5E085A51">
      <w:pPr>
        <w:pStyle w:val="15"/>
        <w:spacing w:line="440" w:lineRule="exact"/>
        <w:rPr>
          <w:rFonts w:hint="eastAsia"/>
        </w:rPr>
      </w:pPr>
      <w:r>
        <w:t>因此，抛物面在点</w:t>
      </w:r>
      <w:r>
        <w:rPr>
          <w:rFonts w:hint="eastAsia"/>
          <w:position w:val="-12"/>
        </w:rPr>
        <w:object>
          <v:shape id="_x0000_i1061" o:spt="75" type="#_x0000_t75" style="height:20.55pt;width:66.85pt;" o:ole="t" filled="f" o:preferrelative="t" stroked="f" coordsize="21600,21600">
            <v:path/>
            <v:fill on="f" focussize="0,0"/>
            <v:stroke on="f" joinstyle="miter"/>
            <v:imagedata r:id="rId19" o:title=""/>
            <o:lock v:ext="edit" aspectratio="t"/>
            <w10:wrap type="none"/>
            <w10:anchorlock/>
          </v:shape>
          <o:OLEObject Type="Embed" ProgID="Equation.DSMT4" ShapeID="_x0000_i1061" DrawAspect="Content" ObjectID="_1468075761" r:id="rId69">
            <o:LockedField>false</o:LockedField>
          </o:OLEObject>
        </w:object>
      </w:r>
      <w:r>
        <w:t>处的法向量为：</w:t>
      </w:r>
      <w:r>
        <w:rPr>
          <w:rFonts w:hint="eastAsia"/>
        </w:rPr>
        <w:br w:type="textWrapping"/>
      </w:r>
      <m:oMathPara>
        <m:oMath>
          <m:f>
            <m:fPr>
              <m:ctrlPr>
                <w:rPr>
                  <w:rFonts w:ascii="Cambria Math" w:hAnsi="Cambria Math"/>
                </w:rPr>
              </m:ctrlPr>
            </m:fPr>
            <m:num>
              <m:r>
                <m:rPr/>
                <w:rPr>
                  <w:rFonts w:ascii="Cambria Math" w:hAnsi="Cambria Math"/>
                </w:rPr>
                <m:t>x−</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r>
                <m:rPr/>
                <w:rPr>
                  <w:rFonts w:ascii="Cambria Math" w:hAnsi="Cambria Math"/>
                </w:rPr>
                <m:t>2</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y−</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r>
                <m:rPr/>
                <w:rPr>
                  <w:rFonts w:ascii="Cambria Math" w:hAnsi="Cambria Math"/>
                </w:rPr>
                <m:t>−60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z−</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r>
                <m:rPr/>
                <w:rPr>
                  <w:rFonts w:ascii="Cambria Math" w:hAnsi="Cambria Math"/>
                </w:rPr>
                <m:t>2</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den>
          </m:f>
          <m:r>
            <m:rPr/>
            <w:rPr>
              <w:rFonts w:ascii="Cambria Math" w:hAnsi="Cambria Math"/>
            </w:rPr>
            <m:t>=λ</m:t>
          </m:r>
        </m:oMath>
      </m:oMathPara>
    </w:p>
    <w:p w14:paraId="0C360E2A">
      <w:pPr>
        <w:pStyle w:val="15"/>
        <w:spacing w:line="400" w:lineRule="exact"/>
        <w:rPr>
          <w:rFonts w:hint="eastAsia"/>
        </w:rPr>
      </w:pPr>
      <w:r>
        <w:rPr>
          <w:rFonts w:hint="eastAsia"/>
        </w:rPr>
        <w:t>②：设线光源上的某一离散点坐标为：</w:t>
      </w:r>
    </w:p>
    <w:p w14:paraId="0FEC3FEE">
      <w:pPr>
        <w:pStyle w:val="15"/>
        <w:spacing w:line="400" w:lineRule="exact"/>
        <w:jc w:val="center"/>
        <w:rPr>
          <w:rFonts w:hint="eastAsia"/>
        </w:rPr>
      </w:pPr>
      <w:r>
        <w:rPr>
          <w:rFonts w:hint="eastAsia"/>
          <w:position w:val="-12"/>
        </w:rPr>
        <w:object>
          <v:shape id="_x0000_i1062" o:spt="75" type="#_x0000_t75" style="height:20.55pt;width:61.7pt;" o:ole="t" filled="f" o:preferrelative="t" stroked="f" coordsize="21600,21600">
            <v:path/>
            <v:fill on="f" focussize="0,0"/>
            <v:stroke on="f" joinstyle="miter"/>
            <v:imagedata r:id="rId24" o:title=""/>
            <o:lock v:ext="edit" aspectratio="t"/>
            <w10:wrap type="none"/>
            <w10:anchorlock/>
          </v:shape>
          <o:OLEObject Type="Embed" ProgID="Equation.DSMT4" ShapeID="_x0000_i1062" DrawAspect="Content" ObjectID="_1468075762" r:id="rId70">
            <o:LockedField>false</o:LockedField>
          </o:OLEObject>
        </w:object>
      </w:r>
    </w:p>
    <w:p w14:paraId="45985CC5">
      <w:pPr>
        <w:widowControl/>
        <w:spacing w:before="192" w:after="192" w:line="400" w:lineRule="exact"/>
        <w:rPr>
          <w:rFonts w:ascii="Open Sans" w:hAnsi="Open Sans" w:cs="Open Sans"/>
          <w:color w:val="333333"/>
          <w:kern w:val="0"/>
          <w:szCs w:val="24"/>
          <w14:ligatures w14:val="none"/>
        </w:rPr>
      </w:pPr>
      <w:r>
        <w:rPr>
          <w:rFonts w:ascii="Open Sans" w:hAnsi="Open Sans" w:cs="Open Sans"/>
          <w:color w:val="333333"/>
          <w:kern w:val="0"/>
          <w:szCs w:val="24"/>
          <w14:ligatures w14:val="none"/>
        </w:rPr>
        <w:t>照射到抛物面上的点</w:t>
      </w:r>
      <w:r>
        <w:rPr>
          <w:rFonts w:hint="eastAsia" w:ascii="Open Sans" w:hAnsi="Open Sans" w:cs="Open Sans"/>
          <w:color w:val="333333"/>
          <w:kern w:val="0"/>
          <w:szCs w:val="24"/>
          <w14:ligatures w14:val="none"/>
        </w:rPr>
        <w:t>坐标为：</w:t>
      </w:r>
    </w:p>
    <w:p w14:paraId="1409BE6B">
      <w:pPr>
        <w:widowControl/>
        <w:spacing w:before="192" w:after="192" w:line="400" w:lineRule="exact"/>
        <w:jc w:val="center"/>
        <w:rPr>
          <w:rFonts w:ascii="Open Sans" w:hAnsi="Open Sans" w:cs="Open Sans"/>
          <w:color w:val="333333"/>
          <w:kern w:val="0"/>
          <w:szCs w:val="24"/>
          <w14:ligatures w14:val="none"/>
        </w:rPr>
      </w:pPr>
      <w:r>
        <w:rPr>
          <w:rFonts w:ascii="Open Sans" w:hAnsi="Open Sans" w:cs="Open Sans"/>
          <w:color w:val="333333"/>
          <w:kern w:val="0"/>
          <w:position w:val="-12"/>
          <w:szCs w:val="24"/>
          <w14:ligatures w14:val="none"/>
        </w:rPr>
        <w:object>
          <v:shape id="_x0000_i1063" o:spt="75" type="#_x0000_t75" style="height:20.55pt;width:66.85pt;" o:ole="t" filled="f" o:preferrelative="t" stroked="f" coordsize="21600,21600">
            <v:path/>
            <v:fill on="f" focussize="0,0"/>
            <v:stroke on="f" joinstyle="miter"/>
            <v:imagedata r:id="rId72" o:title=""/>
            <o:lock v:ext="edit" aspectratio="t"/>
            <w10:wrap type="none"/>
            <w10:anchorlock/>
          </v:shape>
          <o:OLEObject Type="Embed" ProgID="Equation.DSMT4" ShapeID="_x0000_i1063" DrawAspect="Content" ObjectID="_1468075763" r:id="rId71">
            <o:LockedField>false</o:LockedField>
          </o:OLEObject>
        </w:object>
      </w:r>
    </w:p>
    <w:p w14:paraId="6BAB1628">
      <w:pPr>
        <w:pStyle w:val="15"/>
        <w:spacing w:line="400" w:lineRule="exact"/>
        <w:rPr>
          <w:rFonts w:hint="eastAsia"/>
        </w:rPr>
      </w:pPr>
      <w:r>
        <w:rPr>
          <w:rFonts w:hint="eastAsia"/>
        </w:rPr>
        <w:t>③：反射光对称点坐标：</w:t>
      </w:r>
    </w:p>
    <w:p w14:paraId="57930C0E">
      <w:pPr>
        <w:pStyle w:val="15"/>
        <w:spacing w:line="400" w:lineRule="exact"/>
        <w:ind w:firstLine="420"/>
        <w:rPr>
          <w:rFonts w:hint="eastAsia"/>
        </w:rPr>
      </w:pPr>
      <w:r>
        <w:rPr>
          <w:rFonts w:hint="eastAsia"/>
        </w:rPr>
        <w:t>在点</w:t>
      </w:r>
      <m:oMath>
        <m:r>
          <m:rPr/>
          <w:rPr>
            <w:rFonts w:ascii="Cambria Math" w:hAnsi="Cambria Math"/>
          </w:rPr>
          <m:t>M</m:t>
        </m:r>
      </m:oMath>
      <w:r>
        <w:rPr>
          <w:rFonts w:hint="eastAsia"/>
        </w:rPr>
        <w:t>处发生反射。根据空间几何中的反射对称关系，可以将入射点</w:t>
      </w:r>
      <m:oMath>
        <m:r>
          <m:rPr/>
          <w:rPr>
            <w:rFonts w:ascii="Cambria Math" w:hAnsi="Cambria Math"/>
          </w:rPr>
          <m:t>P</m:t>
        </m:r>
      </m:oMath>
      <w:r>
        <w:rPr>
          <w:rFonts w:hint="eastAsia"/>
        </w:rPr>
        <w:t>关于点</w:t>
      </w:r>
      <m:oMath>
        <m:r>
          <m:rPr/>
          <w:rPr>
            <w:rFonts w:ascii="Cambria Math" w:hAnsi="Cambria Math"/>
          </w:rPr>
          <m:t>M</m:t>
        </m:r>
      </m:oMath>
      <w:r>
        <w:rPr>
          <w:rFonts w:hint="eastAsia"/>
        </w:rPr>
        <w:t>处的法线作对称，设其对称点为：</w:t>
      </w:r>
    </w:p>
    <w:p w14:paraId="1F2023E1">
      <w:pPr>
        <w:pStyle w:val="15"/>
        <w:spacing w:line="400" w:lineRule="exact"/>
        <w:rPr>
          <w:rFonts w:hint="eastAsia"/>
        </w:rPr>
      </w:pPr>
      <m:oMathPara>
        <m:oMath>
          <m:r>
            <m:rPr/>
            <w:rPr>
              <w:rFonts w:ascii="Cambria Math" w:hAnsi="Cambria Math"/>
            </w:rPr>
            <m:t>Q</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d>
        </m:oMath>
      </m:oMathPara>
    </w:p>
    <w:p w14:paraId="7CBF0DF0">
      <w:pPr>
        <w:pStyle w:val="15"/>
        <w:rPr>
          <w:rFonts w:hint="eastAsia"/>
        </w:rPr>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Sub>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=(2λ+1)</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e>
                  <m:f>
                    <m:fPr>
                      <m:ctrlPr>
                        <w:rPr>
                          <w:rFonts w:ascii="Cambria Math" w:hAnsi="Cambria Math"/>
                          <w:i/>
                        </w:rPr>
                      </m:ctrlPr>
                    </m:fPr>
                    <m:num>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3</m:t>
                          </m:r>
                          <m:ctrlPr>
                            <w:rPr>
                              <w:rFonts w:ascii="Cambria Math" w:hAnsi="Cambria Math"/>
                              <w:i/>
                            </w:rPr>
                          </m:ctrlPr>
                        </m:sub>
                      </m:sSub>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 xml:space="preserve">−60λ    </m:t>
                  </m:r>
                  <m:ctrlPr>
                    <w:rPr>
                      <w:rFonts w:ascii="Cambria Math" w:hAnsi="Cambria Math" w:eastAsia="Cambria Math" w:cs="Cambria Math"/>
                      <w:i/>
                    </w:rPr>
                  </m:ctrlPr>
                </m:e>
                <m:e>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3</m:t>
                          </m:r>
                          <m:ctrlPr>
                            <w:rPr>
                              <w:rFonts w:ascii="Cambria Math" w:hAnsi="Cambria Math"/>
                              <w:i/>
                            </w:rPr>
                          </m:ctrlPr>
                        </m:sub>
                      </m:sSub>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=(2λ+1)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eqArr>
              <m:ctrlPr>
                <w:rPr>
                  <w:rFonts w:ascii="Cambria Math" w:hAnsi="Cambria Math"/>
                  <w:i/>
                </w:rPr>
              </m:ctrlPr>
            </m:e>
          </m:d>
        </m:oMath>
      </m:oMathPara>
    </w:p>
    <w:p w14:paraId="72ED3547">
      <w:pPr>
        <w:pStyle w:val="15"/>
        <w:rPr>
          <w:rFonts w:hint="eastAsia"/>
        </w:rPr>
      </w:pPr>
      <w:r>
        <w:rPr>
          <w:rFonts w:hint="eastAsia"/>
        </w:rPr>
        <w:t>由此可得对称点</w:t>
      </w:r>
      <m:oMath>
        <m:r>
          <m:rPr/>
          <w:rPr>
            <w:rFonts w:ascii="Cambria Math" w:hAnsi="Cambria Math"/>
          </w:rPr>
          <m:t>Q</m:t>
        </m:r>
      </m:oMath>
      <w:r>
        <w:rPr>
          <w:rFonts w:hint="eastAsia"/>
        </w:rPr>
        <w:t>的坐标：</w:t>
      </w:r>
    </w:p>
    <w:p w14:paraId="55E52DEF">
      <w:pPr>
        <w:pStyle w:val="15"/>
        <w:rPr>
          <w:rFonts w:hint="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=2</m:t>
                  </m:r>
                  <m:d>
                    <m:dPr>
                      <m:ctrlPr>
                        <w:rPr>
                          <w:rFonts w:ascii="Cambria Math" w:hAnsi="Cambria Math"/>
                        </w:rPr>
                      </m:ctrlPr>
                    </m:dPr>
                    <m:e>
                      <m:r>
                        <m:rPr/>
                        <w:rPr>
                          <w:rFonts w:ascii="Cambria Math" w:hAnsi="Cambria Math"/>
                        </w:rPr>
                        <m:t>2λ+1</m:t>
                      </m:r>
                      <m:ctrlPr>
                        <w:rPr>
                          <w:rFonts w:ascii="Cambria Math" w:hAnsi="Cambria Math"/>
                        </w:rPr>
                      </m:ctrlPr>
                    </m:e>
                  </m:d>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i/>
                    </w:rPr>
                  </m:ctrlPr>
                </m:e>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=2</m:t>
                  </m:r>
                  <m:sSub>
                    <m:sSubPr>
                      <m:ctrlPr>
                        <w:rPr>
                          <w:rFonts w:ascii="Cambria Math" w:hAnsi="Cambria Math"/>
                        </w:rPr>
                      </m:ctrlPr>
                    </m:sSubPr>
                    <m:e>
                      <m:r>
                        <m:rPr/>
                        <w:rPr>
                          <w:rFonts w:hint="eastAsia" w:ascii="Cambria Math" w:hAnsi="Cambria Math"/>
                        </w:rPr>
                        <m:t>y</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−120λ−</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 xml:space="preserve"> </m:t>
                  </m:r>
                  <m:ctrlPr>
                    <w:rPr>
                      <w:rFonts w:ascii="Cambria Math" w:hAnsi="Cambria Math" w:eastAsia="Cambria Math" w:cs="Cambria Math"/>
                      <w:i/>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=2</m:t>
                  </m:r>
                  <m:d>
                    <m:dPr>
                      <m:ctrlPr>
                        <w:rPr>
                          <w:rFonts w:ascii="Cambria Math" w:hAnsi="Cambria Math"/>
                        </w:rPr>
                      </m:ctrlPr>
                    </m:dPr>
                    <m:e>
                      <m:r>
                        <m:rPr/>
                        <w:rPr>
                          <w:rFonts w:ascii="Cambria Math" w:hAnsi="Cambria Math"/>
                        </w:rPr>
                        <m:t>2λ+1</m:t>
                      </m:r>
                      <m:ctrlPr>
                        <w:rPr>
                          <w:rFonts w:ascii="Cambria Math" w:hAnsi="Cambria Math"/>
                        </w:rPr>
                      </m:ctrlPr>
                    </m:e>
                  </m:d>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i/>
                    </w:rPr>
                  </m:ctrlPr>
                </m:e>
              </m:eqArr>
              <m:ctrlPr>
                <w:rPr>
                  <w:rFonts w:ascii="Cambria Math" w:hAnsi="Cambria Math"/>
                  <w:i/>
                </w:rPr>
              </m:ctrlPr>
            </m:e>
          </m:d>
        </m:oMath>
      </m:oMathPara>
    </w:p>
    <w:p w14:paraId="0FE83804">
      <w:pPr>
        <w:pStyle w:val="15"/>
        <w:rPr>
          <w:rFonts w:ascii="Open Sans" w:hAnsi="Open Sans" w:cs="Open Sans"/>
        </w:rPr>
      </w:pPr>
      <w:r>
        <w:rPr>
          <w:rFonts w:hint="eastAsia"/>
        </w:rPr>
        <w:t>④：</w:t>
      </w:r>
      <w:r>
        <w:rPr>
          <w:rFonts w:ascii="Open Sans" w:hAnsi="Open Sans" w:cs="Open Sans"/>
          <w:color w:val="333333"/>
          <w:shd w:val="clear" w:color="auto" w:fill="FFFFFF"/>
        </w:rPr>
        <w:t>参数</w:t>
      </w:r>
      <m:oMath>
        <m:r>
          <m:rPr/>
          <w:rPr>
            <w:rFonts w:ascii="Cambria Math" w:hAnsi="Cambria Math"/>
          </w:rPr>
          <m:t>λ</m:t>
        </m:r>
      </m:oMath>
      <w:r>
        <w:rPr>
          <w:rFonts w:hint="eastAsia" w:ascii="Open Sans" w:hAnsi="Open Sans" w:cs="Open Sans"/>
        </w:rPr>
        <w:t>求解：</w:t>
      </w:r>
    </w:p>
    <w:p w14:paraId="599E51DD">
      <w:pPr>
        <w:pStyle w:val="15"/>
        <w:rPr>
          <w:rFonts w:hint="eastAsia"/>
        </w:rPr>
      </w:pPr>
      <m:oMath>
        <m:groupChr>
          <m:groupChrPr>
            <m:chr m:val="→"/>
            <m:pos m:val="top"/>
            <m:vertJc m:val="bot"/>
            <m:ctrlPr>
              <w:rPr>
                <w:rFonts w:ascii="Cambria Math" w:hAnsi="Cambria Math"/>
              </w:rPr>
            </m:ctrlPr>
          </m:groupChrPr>
          <m:e>
            <m:r>
              <m:rPr/>
              <w:rPr>
                <w:rFonts w:ascii="Cambria Math" w:hAnsi="Cambria Math"/>
              </w:rPr>
              <m:t>PD</m:t>
            </m:r>
            <m:ctrlPr>
              <w:rPr>
                <w:rFonts w:ascii="Cambria Math" w:hAnsi="Cambria Math"/>
              </w:rPr>
            </m:ctrlPr>
          </m:e>
        </m:groupChr>
      </m:oMath>
      <w:r>
        <w:t>与法线方向向量</w:t>
      </w:r>
      <m:oMath>
        <m:r>
          <m:rPr/>
          <w:rPr>
            <w:rFonts w:ascii="Cambria Math" w:hAnsi="Cambria Math"/>
          </w:rPr>
          <m:t> </m:t>
        </m:r>
        <m:acc>
          <m:accPr>
            <m:chr m:val="⃗"/>
            <m:ctrlPr>
              <w:rPr>
                <w:rFonts w:ascii="Cambria Math" w:hAnsi="Cambria Math"/>
              </w:rPr>
            </m:ctrlPr>
          </m:accPr>
          <m:e>
            <m:r>
              <m:rPr/>
              <w:rPr>
                <w:rFonts w:ascii="Cambria Math" w:hAnsi="Cambria Math"/>
              </w:rPr>
              <m:t>n</m:t>
            </m:r>
            <m:ctrlPr>
              <w:rPr>
                <w:rFonts w:ascii="Cambria Math" w:hAnsi="Cambria Math"/>
              </w:rPr>
            </m:ctrlPr>
          </m:e>
        </m:acc>
        <m:r>
          <m:rPr/>
          <w:rPr>
            <w:rFonts w:ascii="Cambria Math" w:hAnsi="Cambria Math"/>
          </w:rPr>
          <m:t>=</m:t>
        </m:r>
        <m:d>
          <m:dPr>
            <m:ctrlPr>
              <w:rPr>
                <w:rFonts w:ascii="Cambria Math" w:hAnsi="Cambria Math"/>
              </w:rPr>
            </m:ctrlPr>
          </m:dPr>
          <m:e>
            <m:r>
              <m:rPr/>
              <w:rPr>
                <w:rFonts w:ascii="Cambria Math" w:hAnsi="Cambria Math"/>
              </w:rPr>
              <m:t>2</m:t>
            </m:r>
            <m:sSub>
              <m:sSubPr>
                <m:ctrlPr>
                  <w:rPr>
                    <w:rFonts w:ascii="Cambria Math" w:hAnsi="Cambria Math"/>
                  </w:rPr>
                </m:ctrlPr>
              </m:sSubPr>
              <m:e>
                <m:r>
                  <m:rPr/>
                  <w:rPr>
                    <w:rFonts w:hint="eastAsia"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,−60,2</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oMath>
      <w:r>
        <w:t>垂直</w:t>
      </w:r>
      <w:r>
        <w:rPr>
          <w:rFonts w:hint="eastAsia"/>
        </w:rPr>
        <w:t>即</w:t>
      </w:r>
      <w:r>
        <w:rPr>
          <w:rFonts w:hint="eastAsia"/>
        </w:rPr>
        <w:br w:type="textWrapping"/>
      </w:r>
      <m:oMathPara>
        <m:oMath>
          <m:groupChr>
            <m:groupChrPr>
              <m:chr m:val="→"/>
              <m:pos m:val="top"/>
              <m:vertJc m:val="bot"/>
              <m:ctrlPr>
                <w:rPr>
                  <w:rFonts w:ascii="Cambria Math" w:hAnsi="Cambria Math"/>
                </w:rPr>
              </m:ctrlPr>
            </m:groupChrPr>
            <m:e>
              <m:r>
                <m:rPr/>
                <w:rPr>
                  <w:rFonts w:ascii="Cambria Math" w:hAnsi="Cambria Math"/>
                </w:rPr>
                <m:t>PD</m:t>
              </m:r>
              <m:ctrlPr>
                <w:rPr>
                  <w:rFonts w:ascii="Cambria Math" w:hAnsi="Cambria Math"/>
                </w:rPr>
              </m:ctrlPr>
            </m:e>
          </m:groupChr>
          <m:r>
            <m:rPr/>
            <w:rPr>
              <w:rFonts w:ascii="Cambria Math" w:hAnsi="Cambria Math"/>
            </w:rPr>
            <m:t>⋅</m:t>
          </m:r>
          <m:acc>
            <m:accPr>
              <m:chr m:val="⃗"/>
              <m:ctrlPr>
                <w:rPr>
                  <w:rFonts w:ascii="Cambria Math" w:hAnsi="Cambria Math"/>
                </w:rPr>
              </m:ctrlPr>
            </m:accPr>
            <m:e>
              <m:r>
                <m:rPr/>
                <w:rPr>
                  <w:rFonts w:ascii="Cambria Math" w:hAnsi="Cambria Math"/>
                </w:rPr>
                <m:t>n</m:t>
              </m:r>
              <m:ctrlPr>
                <w:rPr>
                  <w:rFonts w:ascii="Cambria Math" w:hAnsi="Cambria Math"/>
                </w:rPr>
              </m:ctrlPr>
            </m:e>
          </m:acc>
          <m:r>
            <m:rPr/>
            <w:rPr>
              <w:rFonts w:ascii="Cambria Math" w:hAnsi="Cambria Math"/>
            </w:rPr>
            <m:t>=0</m:t>
          </m:r>
        </m:oMath>
      </m:oMathPara>
    </w:p>
    <w:p w14:paraId="2050204C">
      <w:pPr>
        <w:pStyle w:val="15"/>
        <w:jc w:val="center"/>
        <w:rPr>
          <w:rFonts w:hint="eastAsia"/>
        </w:rPr>
      </w:pPr>
      <w:r>
        <w:rPr>
          <w:rFonts w:hint="eastAsia"/>
        </w:rPr>
        <w:t>可得</w:t>
      </w:r>
      <m:oMath>
        <m:r>
          <m:rPr/>
          <w:rPr>
            <w:rFonts w:ascii="Cambria Math" w:hAnsi="Cambria Math"/>
            <w:sz w:val="32"/>
            <w:szCs w:val="32"/>
          </w:rPr>
          <m:t xml:space="preserve"> λ=</m:t>
        </m:r>
        <m:f>
          <m:fPr>
            <m:ctrlPr>
              <w:rPr>
                <w:rFonts w:ascii="Cambria Math" w:hAnsi="Cambria Math"/>
                <w:sz w:val="32"/>
                <w:szCs w:val="32"/>
              </w:rPr>
            </m:ctrlPr>
          </m:fPr>
          <m:num>
            <m:sSub>
              <m:sSubPr>
                <m:ctrlPr>
                  <w:rPr>
                    <w:rFonts w:ascii="Cambria Math" w:hAnsi="Cambria Math"/>
                    <w:sz w:val="32"/>
                    <w:szCs w:val="32"/>
                  </w:rPr>
                </m:ctrlPr>
              </m:sSubPr>
              <m:e>
                <m:r>
                  <m:rPr/>
                  <w:rPr>
                    <w:rFonts w:ascii="Cambria Math" w:hAnsi="Cambria Math"/>
                    <w:sz w:val="32"/>
                    <w:szCs w:val="32"/>
                  </w:rPr>
                  <m:t>x</m:t>
                </m:r>
                <m:ctrlPr>
                  <w:rPr>
                    <w:rFonts w:ascii="Cambria Math" w:hAnsi="Cambria Math"/>
                    <w:sz w:val="32"/>
                    <w:szCs w:val="32"/>
                  </w:rPr>
                </m:ctrlPr>
              </m:e>
              <m:sub>
                <m:r>
                  <m:rPr/>
                  <w:rPr>
                    <w:rFonts w:ascii="Cambria Math" w:hAnsi="Cambria Math"/>
                    <w:sz w:val="32"/>
                    <w:szCs w:val="32"/>
                  </w:rPr>
                  <m:t>0</m:t>
                </m:r>
                <m:ctrlPr>
                  <w:rPr>
                    <w:rFonts w:ascii="Cambria Math" w:hAnsi="Cambria Math"/>
                    <w:sz w:val="32"/>
                    <w:szCs w:val="32"/>
                  </w:rPr>
                </m:ctrlPr>
              </m:sub>
            </m:sSub>
            <m:sSub>
              <m:sSubPr>
                <m:ctrlPr>
                  <w:rPr>
                    <w:rFonts w:ascii="Cambria Math" w:hAnsi="Cambria Math"/>
                    <w:sz w:val="32"/>
                    <w:szCs w:val="32"/>
                  </w:rPr>
                </m:ctrlPr>
              </m:sSubPr>
              <m:e>
                <m:r>
                  <m:rPr/>
                  <w:rPr>
                    <w:rFonts w:ascii="Cambria Math" w:hAnsi="Cambria Math"/>
                    <w:sz w:val="32"/>
                    <w:szCs w:val="32"/>
                  </w:rPr>
                  <m:t>x</m:t>
                </m:r>
                <m:ctrlPr>
                  <w:rPr>
                    <w:rFonts w:ascii="Cambria Math" w:hAnsi="Cambria Math"/>
                    <w:sz w:val="32"/>
                    <w:szCs w:val="32"/>
                  </w:rPr>
                </m:ctrlPr>
              </m:e>
              <m:sub>
                <m:r>
                  <m:rPr/>
                  <w:rPr>
                    <w:rFonts w:ascii="Cambria Math" w:hAnsi="Cambria Math"/>
                    <w:sz w:val="32"/>
                    <w:szCs w:val="32"/>
                  </w:rPr>
                  <m:t>2</m:t>
                </m:r>
                <m:ctrlPr>
                  <w:rPr>
                    <w:rFonts w:ascii="Cambria Math" w:hAnsi="Cambria Math"/>
                    <w:sz w:val="32"/>
                    <w:szCs w:val="32"/>
                  </w:rPr>
                </m:ctrlPr>
              </m:sub>
            </m:sSub>
            <m:r>
              <m:rPr/>
              <w:rPr>
                <w:rFonts w:ascii="Cambria Math" w:hAnsi="Cambria Math"/>
                <w:sz w:val="32"/>
                <w:szCs w:val="32"/>
              </w:rPr>
              <m:t>+</m:t>
            </m:r>
            <m:sSub>
              <m:sSubPr>
                <m:ctrlPr>
                  <w:rPr>
                    <w:rFonts w:ascii="Cambria Math" w:hAnsi="Cambria Math"/>
                    <w:sz w:val="32"/>
                    <w:szCs w:val="32"/>
                  </w:rPr>
                </m:ctrlPr>
              </m:sSubPr>
              <m:e>
                <m:r>
                  <m:rPr/>
                  <w:rPr>
                    <w:rFonts w:ascii="Cambria Math" w:hAnsi="Cambria Math"/>
                    <w:sz w:val="32"/>
                    <w:szCs w:val="32"/>
                  </w:rPr>
                  <m:t>z</m:t>
                </m:r>
                <m:ctrlPr>
                  <w:rPr>
                    <w:rFonts w:ascii="Cambria Math" w:hAnsi="Cambria Math"/>
                    <w:sz w:val="32"/>
                    <w:szCs w:val="32"/>
                  </w:rPr>
                </m:ctrlPr>
              </m:e>
              <m:sub>
                <m:r>
                  <m:rPr/>
                  <w:rPr>
                    <w:rFonts w:ascii="Cambria Math" w:hAnsi="Cambria Math"/>
                    <w:sz w:val="32"/>
                    <w:szCs w:val="32"/>
                  </w:rPr>
                  <m:t>0</m:t>
                </m:r>
                <m:ctrlPr>
                  <w:rPr>
                    <w:rFonts w:ascii="Cambria Math" w:hAnsi="Cambria Math"/>
                    <w:sz w:val="32"/>
                    <w:szCs w:val="32"/>
                  </w:rPr>
                </m:ctrlPr>
              </m:sub>
            </m:sSub>
            <m:sSub>
              <m:sSubPr>
                <m:ctrlPr>
                  <w:rPr>
                    <w:rFonts w:ascii="Cambria Math" w:hAnsi="Cambria Math"/>
                    <w:sz w:val="32"/>
                    <w:szCs w:val="32"/>
                  </w:rPr>
                </m:ctrlPr>
              </m:sSubPr>
              <m:e>
                <m:r>
                  <m:rPr/>
                  <w:rPr>
                    <w:rFonts w:ascii="Cambria Math" w:hAnsi="Cambria Math"/>
                    <w:sz w:val="32"/>
                    <w:szCs w:val="32"/>
                  </w:rPr>
                  <m:t>z</m:t>
                </m:r>
                <m:ctrlPr>
                  <w:rPr>
                    <w:rFonts w:ascii="Cambria Math" w:hAnsi="Cambria Math"/>
                    <w:sz w:val="32"/>
                    <w:szCs w:val="32"/>
                  </w:rPr>
                </m:ctrlPr>
              </m:e>
              <m:sub>
                <m:r>
                  <m:rPr/>
                  <w:rPr>
                    <w:rFonts w:ascii="Cambria Math" w:hAnsi="Cambria Math"/>
                    <w:sz w:val="32"/>
                    <w:szCs w:val="32"/>
                  </w:rPr>
                  <m:t>2</m:t>
                </m:r>
                <m:ctrlPr>
                  <w:rPr>
                    <w:rFonts w:ascii="Cambria Math" w:hAnsi="Cambria Math"/>
                    <w:sz w:val="32"/>
                    <w:szCs w:val="32"/>
                  </w:rPr>
                </m:ctrlPr>
              </m:sub>
            </m:sSub>
            <m:r>
              <m:rPr/>
              <w:rPr>
                <w:rFonts w:ascii="Cambria Math" w:hAnsi="Cambria Math"/>
                <w:sz w:val="32"/>
                <w:szCs w:val="32"/>
              </w:rPr>
              <m:t>+30</m:t>
            </m:r>
            <m:sSub>
              <m:sSubPr>
                <m:ctrlPr>
                  <w:rPr>
                    <w:rFonts w:ascii="Cambria Math" w:hAnsi="Cambria Math"/>
                    <w:sz w:val="32"/>
                    <w:szCs w:val="32"/>
                  </w:rPr>
                </m:ctrlPr>
              </m:sSubPr>
              <m:e>
                <m:r>
                  <m:rPr/>
                  <w:rPr>
                    <w:rFonts w:ascii="Cambria Math" w:hAnsi="Cambria Math"/>
                    <w:sz w:val="32"/>
                    <w:szCs w:val="32"/>
                  </w:rPr>
                  <m:t>y</m:t>
                </m:r>
                <m:ctrlPr>
                  <w:rPr>
                    <w:rFonts w:ascii="Cambria Math" w:hAnsi="Cambria Math"/>
                    <w:sz w:val="32"/>
                    <w:szCs w:val="32"/>
                  </w:rPr>
                </m:ctrlPr>
              </m:e>
              <m:sub>
                <m:r>
                  <m:rPr/>
                  <w:rPr>
                    <w:rFonts w:ascii="Cambria Math" w:hAnsi="Cambria Math"/>
                    <w:sz w:val="32"/>
                    <w:szCs w:val="32"/>
                  </w:rPr>
                  <m:t>0</m:t>
                </m:r>
                <m:ctrlPr>
                  <w:rPr>
                    <w:rFonts w:ascii="Cambria Math" w:hAnsi="Cambria Math"/>
                    <w:sz w:val="32"/>
                    <w:szCs w:val="32"/>
                  </w:rPr>
                </m:ctrlPr>
              </m:sub>
            </m:sSub>
            <m:r>
              <m:rPr/>
              <w:rPr>
                <w:rFonts w:ascii="Cambria Math" w:hAnsi="Cambria Math"/>
                <w:sz w:val="32"/>
                <w:szCs w:val="32"/>
              </w:rPr>
              <m:t>−30</m:t>
            </m:r>
            <m:sSub>
              <m:sSubPr>
                <m:ctrlPr>
                  <w:rPr>
                    <w:rFonts w:ascii="Cambria Math" w:hAnsi="Cambria Math"/>
                    <w:sz w:val="32"/>
                    <w:szCs w:val="32"/>
                  </w:rPr>
                </m:ctrlPr>
              </m:sSubPr>
              <m:e>
                <m:r>
                  <m:rPr/>
                  <w:rPr>
                    <w:rFonts w:ascii="Cambria Math" w:hAnsi="Cambria Math"/>
                    <w:sz w:val="32"/>
                    <w:szCs w:val="32"/>
                  </w:rPr>
                  <m:t>y</m:t>
                </m:r>
                <m:ctrlPr>
                  <w:rPr>
                    <w:rFonts w:ascii="Cambria Math" w:hAnsi="Cambria Math"/>
                    <w:sz w:val="32"/>
                    <w:szCs w:val="32"/>
                  </w:rPr>
                </m:ctrlPr>
              </m:e>
              <m:sub>
                <m:r>
                  <m:rPr/>
                  <w:rPr>
                    <w:rFonts w:ascii="Cambria Math" w:hAnsi="Cambria Math"/>
                    <w:sz w:val="32"/>
                    <w:szCs w:val="32"/>
                  </w:rPr>
                  <m:t>2</m:t>
                </m:r>
                <m:ctrlPr>
                  <w:rPr>
                    <w:rFonts w:ascii="Cambria Math" w:hAnsi="Cambria Math"/>
                    <w:sz w:val="32"/>
                    <w:szCs w:val="32"/>
                  </w:rPr>
                </m:ctrlPr>
              </m:sub>
            </m:sSub>
            <m:r>
              <m:rPr/>
              <w:rPr>
                <w:rFonts w:ascii="Cambria Math" w:hAnsi="Cambria Math"/>
                <w:sz w:val="32"/>
                <w:szCs w:val="32"/>
              </w:rPr>
              <m:t>−</m:t>
            </m:r>
            <m:sSubSup>
              <m:sSubSupPr>
                <m:ctrlPr>
                  <w:rPr>
                    <w:rFonts w:ascii="Cambria Math" w:hAnsi="Cambria Math"/>
                    <w:sz w:val="32"/>
                    <w:szCs w:val="32"/>
                  </w:rPr>
                </m:ctrlPr>
              </m:sSubSupPr>
              <m:e>
                <m:r>
                  <m:rPr/>
                  <w:rPr>
                    <w:rFonts w:ascii="Cambria Math" w:hAnsi="Cambria Math"/>
                    <w:sz w:val="32"/>
                    <w:szCs w:val="32"/>
                  </w:rPr>
                  <m:t>x</m:t>
                </m:r>
                <m:ctrlPr>
                  <w:rPr>
                    <w:rFonts w:ascii="Cambria Math" w:hAnsi="Cambria Math"/>
                    <w:sz w:val="32"/>
                    <w:szCs w:val="32"/>
                  </w:rPr>
                </m:ctrlPr>
              </m:e>
              <m:sub>
                <m:r>
                  <m:rPr/>
                  <w:rPr>
                    <w:rFonts w:ascii="Cambria Math" w:hAnsi="Cambria Math"/>
                    <w:sz w:val="32"/>
                    <w:szCs w:val="32"/>
                  </w:rPr>
                  <m:t>0</m:t>
                </m:r>
                <m:ctrlPr>
                  <w:rPr>
                    <w:rFonts w:ascii="Cambria Math" w:hAnsi="Cambria Math"/>
                    <w:sz w:val="32"/>
                    <w:szCs w:val="32"/>
                  </w:rPr>
                </m:ctrlPr>
              </m:sub>
              <m:sup>
                <m:r>
                  <m:rPr/>
                  <w:rPr>
                    <w:rFonts w:ascii="Cambria Math" w:hAnsi="Cambria Math"/>
                    <w:sz w:val="32"/>
                    <w:szCs w:val="32"/>
                  </w:rPr>
                  <m:t>2</m:t>
                </m:r>
                <m:ctrlPr>
                  <w:rPr>
                    <w:rFonts w:ascii="Cambria Math" w:hAnsi="Cambria Math"/>
                    <w:sz w:val="32"/>
                    <w:szCs w:val="32"/>
                  </w:rPr>
                </m:ctrlPr>
              </m:sup>
            </m:sSubSup>
            <m:r>
              <m:rPr/>
              <w:rPr>
                <w:rFonts w:ascii="Cambria Math" w:hAnsi="Cambria Math"/>
                <w:sz w:val="32"/>
                <w:szCs w:val="32"/>
              </w:rPr>
              <m:t>−</m:t>
            </m:r>
            <m:sSubSup>
              <m:sSubSupPr>
                <m:ctrlPr>
                  <w:rPr>
                    <w:rFonts w:ascii="Cambria Math" w:hAnsi="Cambria Math"/>
                    <w:sz w:val="32"/>
                    <w:szCs w:val="32"/>
                  </w:rPr>
                </m:ctrlPr>
              </m:sSubSupPr>
              <m:e>
                <m:r>
                  <m:rPr/>
                  <w:rPr>
                    <w:rFonts w:ascii="Cambria Math" w:hAnsi="Cambria Math"/>
                    <w:sz w:val="32"/>
                    <w:szCs w:val="32"/>
                  </w:rPr>
                  <m:t>z</m:t>
                </m:r>
                <m:ctrlPr>
                  <w:rPr>
                    <w:rFonts w:ascii="Cambria Math" w:hAnsi="Cambria Math"/>
                    <w:sz w:val="32"/>
                    <w:szCs w:val="32"/>
                  </w:rPr>
                </m:ctrlPr>
              </m:e>
              <m:sub>
                <m:r>
                  <m:rPr/>
                  <w:rPr>
                    <w:rFonts w:ascii="Cambria Math" w:hAnsi="Cambria Math"/>
                    <w:sz w:val="32"/>
                    <w:szCs w:val="32"/>
                  </w:rPr>
                  <m:t>0</m:t>
                </m:r>
                <m:ctrlPr>
                  <w:rPr>
                    <w:rFonts w:ascii="Cambria Math" w:hAnsi="Cambria Math"/>
                    <w:sz w:val="32"/>
                    <w:szCs w:val="32"/>
                  </w:rPr>
                </m:ctrlPr>
              </m:sub>
              <m:sup>
                <m:r>
                  <m:rPr/>
                  <w:rPr>
                    <w:rFonts w:ascii="Cambria Math" w:hAnsi="Cambria Math"/>
                    <w:sz w:val="32"/>
                    <w:szCs w:val="32"/>
                  </w:rPr>
                  <m:t>2</m:t>
                </m:r>
                <m:ctrlPr>
                  <w:rPr>
                    <w:rFonts w:ascii="Cambria Math" w:hAnsi="Cambria Math"/>
                    <w:sz w:val="32"/>
                    <w:szCs w:val="32"/>
                  </w:rPr>
                </m:ctrlPr>
              </m:sup>
            </m:sSubSup>
            <m:ctrlPr>
              <w:rPr>
                <w:rFonts w:ascii="Cambria Math" w:hAnsi="Cambria Math"/>
                <w:sz w:val="32"/>
                <w:szCs w:val="32"/>
              </w:rPr>
            </m:ctrlPr>
          </m:num>
          <m:den>
            <m:r>
              <m:rPr/>
              <w:rPr>
                <w:rFonts w:ascii="Cambria Math" w:hAnsi="Cambria Math"/>
                <w:sz w:val="32"/>
                <w:szCs w:val="32"/>
              </w:rPr>
              <m:t>1800+2</m:t>
            </m:r>
            <m:sSubSup>
              <m:sSubSupPr>
                <m:ctrlPr>
                  <w:rPr>
                    <w:rFonts w:ascii="Cambria Math" w:hAnsi="Cambria Math"/>
                    <w:sz w:val="32"/>
                    <w:szCs w:val="32"/>
                  </w:rPr>
                </m:ctrlPr>
              </m:sSubSupPr>
              <m:e>
                <m:r>
                  <m:rPr/>
                  <w:rPr>
                    <w:rFonts w:ascii="Cambria Math" w:hAnsi="Cambria Math"/>
                    <w:sz w:val="32"/>
                    <w:szCs w:val="32"/>
                  </w:rPr>
                  <m:t>x</m:t>
                </m:r>
                <m:ctrlPr>
                  <w:rPr>
                    <w:rFonts w:ascii="Cambria Math" w:hAnsi="Cambria Math"/>
                    <w:sz w:val="32"/>
                    <w:szCs w:val="32"/>
                  </w:rPr>
                </m:ctrlPr>
              </m:e>
              <m:sub>
                <m:r>
                  <m:rPr/>
                  <w:rPr>
                    <w:rFonts w:ascii="Cambria Math" w:hAnsi="Cambria Math"/>
                    <w:sz w:val="32"/>
                    <w:szCs w:val="32"/>
                  </w:rPr>
                  <m:t>0</m:t>
                </m:r>
                <m:ctrlPr>
                  <w:rPr>
                    <w:rFonts w:ascii="Cambria Math" w:hAnsi="Cambria Math"/>
                    <w:sz w:val="32"/>
                    <w:szCs w:val="32"/>
                  </w:rPr>
                </m:ctrlPr>
              </m:sub>
              <m:sup>
                <m:r>
                  <m:rPr/>
                  <w:rPr>
                    <w:rFonts w:ascii="Cambria Math" w:hAnsi="Cambria Math"/>
                    <w:sz w:val="32"/>
                    <w:szCs w:val="32"/>
                  </w:rPr>
                  <m:t>2</m:t>
                </m:r>
                <m:ctrlPr>
                  <w:rPr>
                    <w:rFonts w:ascii="Cambria Math" w:hAnsi="Cambria Math"/>
                    <w:sz w:val="32"/>
                    <w:szCs w:val="32"/>
                  </w:rPr>
                </m:ctrlPr>
              </m:sup>
            </m:sSubSup>
            <m:r>
              <m:rPr/>
              <w:rPr>
                <w:rFonts w:ascii="Cambria Math" w:hAnsi="Cambria Math"/>
                <w:sz w:val="32"/>
                <w:szCs w:val="32"/>
              </w:rPr>
              <m:t>+2</m:t>
            </m:r>
            <m:sSubSup>
              <m:sSubSupPr>
                <m:ctrlPr>
                  <w:rPr>
                    <w:rFonts w:ascii="Cambria Math" w:hAnsi="Cambria Math"/>
                    <w:sz w:val="32"/>
                    <w:szCs w:val="32"/>
                  </w:rPr>
                </m:ctrlPr>
              </m:sSubSupPr>
              <m:e>
                <m:r>
                  <m:rPr/>
                  <w:rPr>
                    <w:rFonts w:ascii="Cambria Math" w:hAnsi="Cambria Math"/>
                    <w:sz w:val="32"/>
                    <w:szCs w:val="32"/>
                  </w:rPr>
                  <m:t>z</m:t>
                </m:r>
                <m:ctrlPr>
                  <w:rPr>
                    <w:rFonts w:ascii="Cambria Math" w:hAnsi="Cambria Math"/>
                    <w:sz w:val="32"/>
                    <w:szCs w:val="32"/>
                  </w:rPr>
                </m:ctrlPr>
              </m:e>
              <m:sub>
                <m:r>
                  <m:rPr/>
                  <w:rPr>
                    <w:rFonts w:ascii="Cambria Math" w:hAnsi="Cambria Math"/>
                    <w:sz w:val="32"/>
                    <w:szCs w:val="32"/>
                  </w:rPr>
                  <m:t>0</m:t>
                </m:r>
                <m:ctrlPr>
                  <w:rPr>
                    <w:rFonts w:ascii="Cambria Math" w:hAnsi="Cambria Math"/>
                    <w:sz w:val="32"/>
                    <w:szCs w:val="32"/>
                  </w:rPr>
                </m:ctrlPr>
              </m:sub>
              <m:sup>
                <m:r>
                  <m:rPr/>
                  <w:rPr>
                    <w:rFonts w:ascii="Cambria Math" w:hAnsi="Cambria Math"/>
                    <w:sz w:val="32"/>
                    <w:szCs w:val="32"/>
                  </w:rPr>
                  <m:t>2</m:t>
                </m:r>
                <m:ctrlPr>
                  <w:rPr>
                    <w:rFonts w:ascii="Cambria Math" w:hAnsi="Cambria Math"/>
                    <w:sz w:val="32"/>
                    <w:szCs w:val="32"/>
                  </w:rPr>
                </m:ctrlPr>
              </m:sup>
            </m:sSubSup>
            <m:ctrlPr>
              <w:rPr>
                <w:rFonts w:ascii="Cambria Math" w:hAnsi="Cambria Math"/>
                <w:sz w:val="32"/>
                <w:szCs w:val="32"/>
              </w:rPr>
            </m:ctrlPr>
          </m:den>
        </m:f>
        <m:r>
          <m:rPr>
            <m:sty m:val="p"/>
          </m:rPr>
          <w:rPr>
            <w:rFonts w:ascii="Cambria Math" w:hAnsi="Cambria Math"/>
          </w:rPr>
          <m:t xml:space="preserve"> </m:t>
        </m:r>
      </m:oMath>
    </w:p>
    <w:p w14:paraId="7880D20E">
      <w:pPr>
        <w:pStyle w:val="15"/>
        <w:spacing w:line="720" w:lineRule="auto"/>
        <w:rPr>
          <w:rFonts w:hint="eastAsia"/>
        </w:rPr>
      </w:pPr>
      <w:r>
        <w:rPr>
          <w:rFonts w:hint="eastAsia"/>
        </w:rPr>
        <w:t>⑤：得出</w:t>
      </w:r>
      <w:r>
        <w:rPr>
          <w:rFonts w:ascii="Open Sans" w:hAnsi="Open Sans" w:cs="Open Sans"/>
          <w:color w:val="333333"/>
          <w:shd w:val="clear" w:color="auto" w:fill="FFFFFF"/>
        </w:rPr>
        <w:t>反射光线方程为：</w:t>
      </w:r>
      <w:r>
        <w:rPr>
          <w:shd w:val="clear" w:color="auto" w:fill="FFFFFF"/>
        </w:rPr>
        <w:t xml:space="preserve"> </w:t>
      </w:r>
      <w:r>
        <w:rPr>
          <w:shd w:val="clear" w:color="auto" w:fill="FFFFFF"/>
        </w:rPr>
        <w:br w:type="textWrapping"/>
      </w:r>
      <m:oMathPara>
        <m:oMath>
          <m:f>
            <m:fPr>
              <m:ctrlPr>
                <w:rPr>
                  <w:rFonts w:ascii="Cambria Math" w:hAnsi="Cambria Math"/>
                </w:rPr>
              </m:ctrlPr>
            </m:fPr>
            <m:num>
              <m:r>
                <m:rPr/>
                <w:rPr>
                  <w:rFonts w:ascii="Cambria Math" w:hAnsi="Cambria Math"/>
                </w:rPr>
                <m:t>x−</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y−</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z−</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den>
          </m:f>
        </m:oMath>
      </m:oMathPara>
    </w:p>
    <w:p w14:paraId="5334FFCD">
      <w:pPr>
        <w:pStyle w:val="15"/>
        <w:rPr>
          <w:rFonts w:hint="eastAsia"/>
        </w:rPr>
      </w:pPr>
      <m:oMathPara>
        <m:oMath>
          <m:r>
            <m:rPr>
              <m:sty m:val="p"/>
            </m:rPr>
            <w:rPr>
              <w:rFonts w:ascii="Cambria Math" w:hAnsi="Cambria Math"/>
            </w:rPr>
            <w:drawing>
              <wp:inline distT="0" distB="0" distL="0" distR="0">
                <wp:extent cx="2207895" cy="1706245"/>
                <wp:effectExtent l="0" t="0" r="1905" b="8255"/>
                <wp:docPr id="916881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81194" name="图片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2277313" cy="1759901"/>
                        </a:xfrm>
                        <a:prstGeom prst="rect">
                          <a:avLst/>
                        </a:prstGeom>
                        <a:noFill/>
                        <a:ln>
                          <a:noFill/>
                        </a:ln>
                      </pic:spPr>
                    </pic:pic>
                  </a:graphicData>
                </a:graphic>
              </wp:inline>
            </w:drawing>
          </m:r>
        </m:oMath>
      </m:oMathPara>
    </w:p>
    <w:p w14:paraId="1626A68B">
      <w:pPr>
        <w:pStyle w:val="15"/>
        <w:jc w:val="right"/>
        <w:rPr>
          <w:rFonts w:hint="eastAsia"/>
        </w:rPr>
      </w:pPr>
      <w:r>
        <w:rPr>
          <w:rFonts w:hint="eastAsia"/>
          <w:sz w:val="21"/>
          <w:szCs w:val="21"/>
        </w:rPr>
        <w:t>图5-2 折射的空间示意图</w:t>
      </w:r>
    </w:p>
    <w:p w14:paraId="1D189127">
      <w:pPr>
        <w:pStyle w:val="15"/>
        <w:rPr>
          <w:rFonts w:hint="eastAsia"/>
        </w:rPr>
      </w:pPr>
      <w:r>
        <w:rPr>
          <w:rFonts w:hint="eastAsia"/>
        </w:rPr>
        <w:t>5.1.3</w:t>
      </w:r>
      <w:r>
        <w:t>测试屏与检测点</w:t>
      </w:r>
      <w:r>
        <w:rPr>
          <w:rFonts w:hint="eastAsia"/>
        </w:rPr>
        <w:t>A,B,C</w:t>
      </w:r>
      <w:r>
        <w:t>坐标</w:t>
      </w:r>
    </w:p>
    <w:p w14:paraId="5D1155A5">
      <w:pPr>
        <w:pStyle w:val="15"/>
        <w:spacing w:line="400" w:lineRule="exact"/>
        <w:rPr>
          <w:rFonts w:hint="eastAsia"/>
        </w:rPr>
      </w:pPr>
      <w:r>
        <w:t>测试屏位于焦点正前方</w:t>
      </w:r>
      <w:r>
        <w:rPr>
          <w:position w:val="-6"/>
        </w:rPr>
        <w:object>
          <v:shape id="_x0000_i1064" o:spt="75" type="#_x0000_t75" style="height:15.45pt;width:25.7pt;" o:ole="t" filled="f" o:preferrelative="t" stroked="f" coordsize="21600,21600">
            <v:path/>
            <v:fill on="f" focussize="0,0"/>
            <v:stroke on="f" joinstyle="miter"/>
            <v:imagedata r:id="rId75" o:title=""/>
            <o:lock v:ext="edit" aspectratio="t"/>
            <w10:wrap type="none"/>
            <w10:anchorlock/>
          </v:shape>
          <o:OLEObject Type="Embed" ProgID="Equation.3" ShapeID="_x0000_i1064" DrawAspect="Content" ObjectID="_1468075764" r:id="rId74">
            <o:LockedField>false</o:LockedField>
          </o:OLEObject>
        </w:object>
      </w:r>
      <w:r>
        <w:t>处</w:t>
      </w:r>
      <w:r>
        <w:rPr>
          <w:rFonts w:hint="eastAsia"/>
        </w:rPr>
        <w:t>，即25000mm</w:t>
      </w:r>
    </w:p>
    <w:p w14:paraId="7D0F839D">
      <w:pPr>
        <w:pStyle w:val="15"/>
        <w:spacing w:line="400" w:lineRule="exact"/>
        <w:rPr>
          <w:rFonts w:hint="eastAsia"/>
        </w:rPr>
      </w:pPr>
      <w:r>
        <w:t xml:space="preserve">由于焦点的 </w:t>
      </w:r>
      <w:r>
        <w:rPr>
          <w:position w:val="-10"/>
        </w:rPr>
        <w:object>
          <v:shape id="_x0000_i1065" o:spt="75" type="#_x0000_t75" style="height:10.3pt;width:10.3pt;" o:ole="t" filled="f" o:preferrelative="t" stroked="f" coordsize="21600,21600">
            <v:path/>
            <v:fill on="f" focussize="0,0"/>
            <v:stroke on="f" joinstyle="miter"/>
            <v:imagedata r:id="rId77" o:title=""/>
            <o:lock v:ext="edit" aspectratio="t"/>
            <w10:wrap type="none"/>
            <w10:anchorlock/>
          </v:shape>
          <o:OLEObject Type="Embed" ProgID="Equation.3" ShapeID="_x0000_i1065" DrawAspect="Content" ObjectID="_1468075765" r:id="rId76">
            <o:LockedField>false</o:LockedField>
          </o:OLEObject>
        </w:object>
      </w:r>
      <w:r>
        <w:t xml:space="preserve"> 坐标为 </w:t>
      </w:r>
      <w:r>
        <w:rPr>
          <w:position w:val="-6"/>
        </w:rPr>
        <w:object>
          <v:shape id="_x0000_i1066" o:spt="75" type="#_x0000_t75" style="height:15.45pt;width:30.85pt;" o:ole="t" filled="f" o:preferrelative="t" stroked="f" coordsize="21600,21600">
            <v:path/>
            <v:fill on="f" focussize="0,0"/>
            <v:stroke on="f" joinstyle="miter"/>
            <v:imagedata r:id="rId79" o:title=""/>
            <o:lock v:ext="edit" aspectratio="t"/>
            <w10:wrap type="none"/>
            <w10:anchorlock/>
          </v:shape>
          <o:OLEObject Type="Embed" ProgID="Equation.3" ShapeID="_x0000_i1066" DrawAspect="Content" ObjectID="_1468075766" r:id="rId78">
            <o:LockedField>false</o:LockedField>
          </o:OLEObject>
        </w:object>
      </w:r>
      <w:r>
        <w:t>，所以测试屏所在平面为：</w:t>
      </w:r>
    </w:p>
    <w:p w14:paraId="573914B8">
      <w:pPr>
        <w:pStyle w:val="15"/>
        <w:spacing w:line="400" w:lineRule="exact"/>
        <w:jc w:val="center"/>
        <w:rPr>
          <w:rFonts w:hint="eastAsia"/>
        </w:rPr>
      </w:pPr>
      <w:r>
        <w:rPr>
          <w:rFonts w:hint="eastAsia" w:eastAsiaTheme="minorEastAsia"/>
          <w:position w:val="-10"/>
        </w:rPr>
        <w:object>
          <v:shape id="_x0000_i1067" o:spt="75" type="#_x0000_t75" style="height:15.45pt;width:118.3pt;" o:ole="t" filled="f" o:preferrelative="t" stroked="f" coordsize="21600,21600">
            <v:path/>
            <v:fill on="f" focussize="0,0"/>
            <v:stroke on="f" joinstyle="miter"/>
            <v:imagedata r:id="rId81" o:title=""/>
            <o:lock v:ext="edit" aspectratio="t"/>
            <w10:wrap type="none"/>
            <w10:anchorlock/>
          </v:shape>
          <o:OLEObject Type="Embed" ProgID="Equation.3" ShapeID="_x0000_i1067" DrawAspect="Content" ObjectID="_1468075767" r:id="rId80">
            <o:LockedField>false</o:LockedField>
          </o:OLEObject>
        </w:object>
      </w:r>
    </w:p>
    <w:p w14:paraId="2926491B">
      <w:pPr>
        <w:pStyle w:val="15"/>
        <w:spacing w:line="400" w:lineRule="exact"/>
        <w:rPr>
          <w:rFonts w:hint="eastAsia"/>
        </w:rPr>
      </w:pPr>
      <w:r>
        <w:t xml:space="preserve">点 </w:t>
      </w:r>
      <w:r>
        <w:rPr>
          <w:position w:val="-4"/>
        </w:rPr>
        <w:object>
          <v:shape id="_x0000_i1068" o:spt="75" type="#_x0000_t75" style="height:10.3pt;width:10.3pt;" o:ole="t" filled="f" o:preferrelative="t" stroked="f" coordsize="21600,21600">
            <v:path/>
            <v:fill on="f" focussize="0,0"/>
            <v:stroke on="f" joinstyle="miter"/>
            <v:imagedata r:id="rId83" o:title=""/>
            <o:lock v:ext="edit" aspectratio="t"/>
            <w10:wrap type="none"/>
            <w10:anchorlock/>
          </v:shape>
          <o:OLEObject Type="Embed" ProgID="Equation.3" ShapeID="_x0000_i1068" DrawAspect="Content" ObjectID="_1468075768" r:id="rId82">
            <o:LockedField>false</o:LockedField>
          </o:OLEObject>
        </w:object>
      </w:r>
      <w:r>
        <w:t xml:space="preserve"> 位于焦点</w:t>
      </w:r>
      <w:r>
        <w:rPr>
          <w:rFonts w:hint="eastAsia"/>
        </w:rPr>
        <w:t>的</w:t>
      </w:r>
      <w:r>
        <w:t>正前方，因此</w:t>
      </w:r>
      <w:r>
        <w:rPr>
          <w:rFonts w:hint="eastAsia"/>
        </w:rPr>
        <w:t>A点的坐标为</w:t>
      </w:r>
      <w:r>
        <w:t>：</w:t>
      </w:r>
    </w:p>
    <w:p w14:paraId="0894CBA8">
      <w:pPr>
        <w:pStyle w:val="15"/>
        <w:spacing w:line="400" w:lineRule="exact"/>
        <w:jc w:val="center"/>
        <w:rPr>
          <w:rFonts w:hint="eastAsia"/>
        </w:rPr>
      </w:pPr>
      <w:r>
        <w:rPr>
          <w:rFonts w:hint="eastAsia" w:eastAsiaTheme="minorEastAsia"/>
          <w:position w:val="-10"/>
        </w:rPr>
        <w:object>
          <v:shape id="_x0000_i1069" o:spt="75" alt="" type="#_x0000_t75" style="height:15.45pt;width:77.15pt;" o:ole="t" filled="f" o:preferrelative="t" stroked="f" coordsize="21600,21600">
            <v:path/>
            <v:fill on="f" focussize="0,0"/>
            <v:stroke on="f"/>
            <v:imagedata r:id="rId85" o:title=""/>
            <o:lock v:ext="edit" aspectratio="t"/>
            <w10:wrap type="none"/>
            <w10:anchorlock/>
          </v:shape>
          <o:OLEObject Type="Embed" ProgID="Equation.3" ShapeID="_x0000_i1069" DrawAspect="Content" ObjectID="_1468075769" r:id="rId84">
            <o:LockedField>false</o:LockedField>
          </o:OLEObject>
        </w:object>
      </w:r>
    </w:p>
    <w:p w14:paraId="4F55B10A">
      <w:pPr>
        <w:pStyle w:val="15"/>
        <w:spacing w:line="400" w:lineRule="exact"/>
        <w:rPr>
          <w:rFonts w:hint="eastAsia"/>
        </w:rPr>
      </w:pPr>
      <w:r>
        <w:t>由题</w:t>
      </w:r>
      <w:r>
        <w:rPr>
          <w:rFonts w:hint="eastAsia"/>
        </w:rPr>
        <w:t>目给出数据</w:t>
      </w:r>
      <w:r>
        <w:t>可知：</w:t>
      </w:r>
    </w:p>
    <w:p w14:paraId="2575B1A3">
      <w:pPr>
        <w:pStyle w:val="15"/>
        <w:spacing w:line="400" w:lineRule="exact"/>
        <w:jc w:val="center"/>
        <w:rPr>
          <w:rFonts w:hint="eastAsia"/>
        </w:rPr>
      </w:pPr>
      <w:r>
        <w:rPr>
          <w:rFonts w:hint="eastAsia" w:eastAsiaTheme="minorEastAsia"/>
          <w:position w:val="-6"/>
        </w:rPr>
        <w:object>
          <v:shape id="_x0000_i1070" o:spt="75" type="#_x0000_t75" style="height:15.45pt;width:92.55pt;" o:ole="t" filled="f" o:preferrelative="t" stroked="f" coordsize="21600,21600">
            <v:path/>
            <v:fill on="f" focussize="0,0"/>
            <v:stroke on="f" joinstyle="miter"/>
            <v:imagedata r:id="rId87" o:title=""/>
            <o:lock v:ext="edit" aspectratio="t"/>
            <w10:wrap type="none"/>
            <w10:anchorlock/>
          </v:shape>
          <o:OLEObject Type="Embed" ProgID="Equation.3" ShapeID="_x0000_i1070" DrawAspect="Content" ObjectID="_1468075770" r:id="rId86">
            <o:LockedField>false</o:LockedField>
          </o:OLEObject>
        </w:object>
      </w:r>
    </w:p>
    <w:p w14:paraId="4A994077">
      <w:pPr>
        <w:pStyle w:val="15"/>
        <w:spacing w:line="400" w:lineRule="exact"/>
        <w:rPr>
          <w:rFonts w:hint="eastAsia"/>
        </w:rPr>
      </w:pPr>
      <w:r>
        <w:t>由于</w:t>
      </w:r>
      <w:r>
        <w:rPr>
          <w:position w:val="-10"/>
        </w:rPr>
        <w:object>
          <v:shape id="_x0000_i1071" o:spt="75" type="#_x0000_t75" style="height:15.45pt;width:25.7pt;" o:ole="t" filled="f" o:preferrelative="t" stroked="f" coordsize="21600,21600">
            <v:path/>
            <v:fill on="f" focussize="0,0"/>
            <v:stroke on="f" joinstyle="miter"/>
            <v:imagedata r:id="rId89" o:title=""/>
            <o:lock v:ext="edit" aspectratio="t"/>
            <w10:wrap type="none"/>
            <w10:anchorlock/>
          </v:shape>
          <o:OLEObject Type="Embed" ProgID="Equation.3" ShapeID="_x0000_i1071" DrawAspect="Content" ObjectID="_1468075771" r:id="rId88">
            <o:LockedField>false</o:LockedField>
          </o:OLEObject>
        </w:object>
      </w:r>
      <w:r>
        <w:t xml:space="preserve"> 两点位于过 </w:t>
      </w:r>
      <w:r>
        <w:rPr>
          <w:position w:val="-4"/>
        </w:rPr>
        <w:object>
          <v:shape id="_x0000_i1072" o:spt="75" type="#_x0000_t75" style="height:10.3pt;width:10.3pt;" o:ole="t" filled="f" o:preferrelative="t" stroked="f" coordsize="21600,21600">
            <v:path/>
            <v:fill on="f" focussize="0,0"/>
            <v:stroke on="f" joinstyle="miter"/>
            <v:imagedata r:id="rId91" o:title=""/>
            <o:lock v:ext="edit" aspectratio="t"/>
            <w10:wrap type="none"/>
            <w10:anchorlock/>
          </v:shape>
          <o:OLEObject Type="Embed" ProgID="Equation.3" ShapeID="_x0000_i1072" DrawAspect="Content" ObjectID="_1468075772" r:id="rId90">
            <o:LockedField>false</o:LockedField>
          </o:OLEObject>
        </w:object>
      </w:r>
      <w:r>
        <w:t xml:space="preserve"> 点且与地面平行的同一水平线上，在本文坐标系中即沿 </w:t>
      </w:r>
      <w:r>
        <w:rPr>
          <w:position w:val="-6"/>
        </w:rPr>
        <w:object>
          <v:shape id="_x0000_i1073" o:spt="75" type="#_x0000_t75" style="height:10.3pt;width:10.3pt;" o:ole="t" filled="f" o:preferrelative="t" stroked="f" coordsize="21600,21600">
            <v:path/>
            <v:fill on="f" focussize="0,0"/>
            <v:stroke on="f" joinstyle="miter"/>
            <v:imagedata r:id="rId93" o:title=""/>
            <o:lock v:ext="edit" aspectratio="t"/>
            <w10:wrap type="none"/>
            <w10:anchorlock/>
          </v:shape>
          <o:OLEObject Type="Embed" ProgID="Equation.3" ShapeID="_x0000_i1073" DrawAspect="Content" ObjectID="_1468075773" r:id="rId92">
            <o:LockedField>false</o:LockedField>
          </o:OLEObject>
        </w:object>
      </w:r>
      <w:r>
        <w:t xml:space="preserve"> 轴方向取点，因此</w:t>
      </w:r>
      <w:r>
        <w:rPr>
          <w:rFonts w:hint="eastAsia"/>
        </w:rPr>
        <w:t>得出B点与C点的坐标</w:t>
      </w:r>
      <w:r>
        <w:t>：</w:t>
      </w:r>
    </w:p>
    <w:p w14:paraId="744AE015">
      <w:pPr>
        <w:pStyle w:val="15"/>
        <w:spacing w:line="400" w:lineRule="exact"/>
        <w:ind w:left="2943" w:firstLine="420"/>
        <w:rPr>
          <w:rFonts w:hint="eastAsia"/>
        </w:rPr>
      </w:pPr>
      <w:r>
        <w:rPr>
          <w:rFonts w:hint="eastAsia" w:eastAsiaTheme="minorEastAsia"/>
          <w:position w:val="-10"/>
        </w:rPr>
        <w:object>
          <v:shape id="_x0000_i1074" o:spt="75" type="#_x0000_t75" style="height:15.45pt;width:97.7pt;" o:ole="t" filled="f" o:preferrelative="t" stroked="f" coordsize="21600,21600">
            <v:path/>
            <v:fill on="f" focussize="0,0"/>
            <v:stroke on="f" joinstyle="miter"/>
            <v:imagedata r:id="rId95" o:title=""/>
            <o:lock v:ext="edit" aspectratio="t"/>
            <w10:wrap type="none"/>
            <w10:anchorlock/>
          </v:shape>
          <o:OLEObject Type="Embed" ProgID="Equation.3" ShapeID="_x0000_i1074" DrawAspect="Content" ObjectID="_1468075774" r:id="rId94">
            <o:LockedField>false</o:LockedField>
          </o:OLEObject>
        </w:object>
      </w:r>
    </w:p>
    <w:p w14:paraId="77837113">
      <w:pPr>
        <w:pStyle w:val="15"/>
        <w:spacing w:line="400" w:lineRule="exact"/>
        <w:ind w:left="2943" w:firstLine="420"/>
        <w:rPr>
          <w:rFonts w:hint="eastAsia" w:eastAsiaTheme="minorEastAsia"/>
        </w:rPr>
      </w:pPr>
      <w:r>
        <w:rPr>
          <w:rFonts w:hint="eastAsia" w:eastAsiaTheme="minorEastAsia"/>
          <w:position w:val="-10"/>
        </w:rPr>
        <w:object>
          <v:shape id="_x0000_i1075" o:spt="75" type="#_x0000_t75" style="height:15.45pt;width:97.7pt;" o:ole="t" filled="f" o:preferrelative="t" stroked="f" coordsize="21600,21600">
            <v:path/>
            <v:fill on="f" focussize="0,0"/>
            <v:stroke on="f" joinstyle="miter"/>
            <v:imagedata r:id="rId97" o:title=""/>
            <o:lock v:ext="edit" aspectratio="t"/>
            <w10:wrap type="none"/>
            <w10:anchorlock/>
          </v:shape>
          <o:OLEObject Type="Embed" ProgID="Equation.3" ShapeID="_x0000_i1075" DrawAspect="Content" ObjectID="_1468075775" r:id="rId96">
            <o:LockedField>false</o:LockedField>
          </o:OLEObject>
        </w:object>
      </w:r>
    </w:p>
    <w:p w14:paraId="10F57029">
      <w:pPr>
        <w:rPr>
          <w:rFonts w:hint="eastAsia" w:ascii="宋体" w:hAnsi="宋体" w:cs="宋体"/>
          <w:kern w:val="0"/>
          <w:szCs w:val="24"/>
          <w14:ligatures w14:val="none"/>
        </w:rPr>
      </w:pPr>
      <w:r>
        <w:rPr>
          <w:rFonts w:hint="eastAsia" w:ascii="宋体" w:hAnsi="宋体" w:cs="宋体"/>
          <w:kern w:val="0"/>
          <w:szCs w:val="24"/>
          <w14:ligatures w14:val="none"/>
        </w:rPr>
        <w:t>5.1.4</w:t>
      </w:r>
      <w:r>
        <w:rPr>
          <w:rFonts w:ascii="宋体" w:hAnsi="宋体" w:cs="宋体"/>
          <w:kern w:val="0"/>
          <w:szCs w:val="24"/>
          <w14:ligatures w14:val="none"/>
        </w:rPr>
        <w:t>反射光线与测试屏的交点</w:t>
      </w:r>
    </w:p>
    <w:p w14:paraId="027F7DA4">
      <w:pPr>
        <w:rPr>
          <w:szCs w:val="24"/>
        </w:rPr>
      </w:pPr>
      <m:oMathPara>
        <m:oMath>
          <m:d>
            <m:dPr>
              <m:begChr m:val="{"/>
              <m:endChr m:val=""/>
              <m:ctrlPr>
                <w:rPr>
                  <w:rFonts w:ascii="Cambria Math" w:hAnsi="Cambria Math" w:cs="宋体"/>
                  <w:szCs w:val="24"/>
                </w:rPr>
              </m:ctrlPr>
            </m:dPr>
            <m:e>
              <m:m>
                <m:mPr>
                  <m:mcs>
                    <m:mc>
                      <m:mcPr>
                        <m:count m:val="1"/>
                        <m:mcJc m:val="center"/>
                      </m:mcPr>
                    </m:mc>
                  </m:mcs>
                  <m:ctrlPr>
                    <w:rPr>
                      <w:rFonts w:ascii="Cambria Math" w:hAnsi="Cambria Math" w:cs="宋体"/>
                      <w:szCs w:val="24"/>
                    </w:rPr>
                  </m:ctrlPr>
                </m:mPr>
                <m:mr>
                  <m:e>
                    <m:r>
                      <m:rPr/>
                      <w:rPr>
                        <w:rFonts w:ascii="Cambria Math" w:hAnsi="Cambria Math" w:cs="宋体"/>
                        <w:szCs w:val="24"/>
                      </w:rPr>
                      <m:t>x=</m:t>
                    </m:r>
                    <m:sSub>
                      <m:sSubPr>
                        <m:ctrlPr>
                          <w:rPr>
                            <w:rFonts w:ascii="Cambria Math" w:hAnsi="Cambria Math" w:cs="宋体"/>
                            <w:szCs w:val="24"/>
                          </w:rPr>
                        </m:ctrlPr>
                      </m:sSubPr>
                      <m:e>
                        <m:r>
                          <m:rPr/>
                          <w:rPr>
                            <w:rFonts w:ascii="Cambria Math" w:hAnsi="Cambria Math" w:cs="宋体"/>
                            <w:szCs w:val="24"/>
                          </w:rPr>
                          <m:t>x</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r>
                      <m:rPr/>
                      <w:rPr>
                        <w:rFonts w:ascii="Cambria Math" w:hAnsi="Cambria Math" w:cs="宋体"/>
                        <w:szCs w:val="24"/>
                      </w:rPr>
                      <m:t>+μ</m:t>
                    </m:r>
                    <m:d>
                      <m:dPr>
                        <m:ctrlPr>
                          <w:rPr>
                            <w:rFonts w:ascii="Cambria Math" w:hAnsi="Cambria Math" w:cs="宋体"/>
                            <w:szCs w:val="24"/>
                          </w:rPr>
                        </m:ctrlPr>
                      </m:dPr>
                      <m:e>
                        <m:sSub>
                          <m:sSubPr>
                            <m:ctrlPr>
                              <w:rPr>
                                <w:rFonts w:ascii="Cambria Math" w:hAnsi="Cambria Math" w:cs="宋体"/>
                                <w:szCs w:val="24"/>
                              </w:rPr>
                            </m:ctrlPr>
                          </m:sSubPr>
                          <m:e>
                            <m:r>
                              <m:rPr/>
                              <w:rPr>
                                <w:rFonts w:ascii="Cambria Math" w:hAnsi="Cambria Math" w:cs="宋体"/>
                                <w:szCs w:val="24"/>
                              </w:rPr>
                              <m:t>x</m:t>
                            </m:r>
                            <m:ctrlPr>
                              <w:rPr>
                                <w:rFonts w:ascii="Cambria Math" w:hAnsi="Cambria Math" w:cs="宋体"/>
                                <w:szCs w:val="24"/>
                              </w:rPr>
                            </m:ctrlPr>
                          </m:e>
                          <m:sub>
                            <m:r>
                              <m:rPr/>
                              <w:rPr>
                                <w:rFonts w:ascii="Cambria Math" w:hAnsi="Cambria Math" w:cs="宋体"/>
                                <w:szCs w:val="24"/>
                              </w:rPr>
                              <m:t>3</m:t>
                            </m:r>
                            <m:ctrlPr>
                              <w:rPr>
                                <w:rFonts w:ascii="Cambria Math" w:hAnsi="Cambria Math" w:cs="宋体"/>
                                <w:szCs w:val="24"/>
                              </w:rPr>
                            </m:ctrlPr>
                          </m:sub>
                        </m:sSub>
                        <m:r>
                          <m:rPr/>
                          <w:rPr>
                            <w:rFonts w:ascii="Cambria Math" w:hAnsi="Cambria Math" w:cs="宋体"/>
                            <w:szCs w:val="24"/>
                          </w:rPr>
                          <m:t>−</m:t>
                        </m:r>
                        <m:sSub>
                          <m:sSubPr>
                            <m:ctrlPr>
                              <w:rPr>
                                <w:rFonts w:ascii="Cambria Math" w:hAnsi="Cambria Math" w:cs="宋体"/>
                                <w:szCs w:val="24"/>
                              </w:rPr>
                            </m:ctrlPr>
                          </m:sSubPr>
                          <m:e>
                            <m:r>
                              <m:rPr/>
                              <w:rPr>
                                <w:rFonts w:ascii="Cambria Math" w:hAnsi="Cambria Math" w:cs="宋体"/>
                                <w:szCs w:val="24"/>
                              </w:rPr>
                              <m:t>x</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e>
                    </m:d>
                    <m:ctrlPr>
                      <w:rPr>
                        <w:rFonts w:ascii="Cambria Math" w:hAnsi="Cambria Math" w:cs="宋体"/>
                        <w:szCs w:val="24"/>
                      </w:rPr>
                    </m:ctrlPr>
                  </m:e>
                </m:mr>
                <m:mr>
                  <m:e>
                    <m:r>
                      <m:rPr/>
                      <w:rPr>
                        <w:rFonts w:ascii="Cambria Math" w:hAnsi="Cambria Math" w:cs="宋体"/>
                        <w:szCs w:val="24"/>
                      </w:rPr>
                      <m:t>y=</m:t>
                    </m:r>
                    <m:sSub>
                      <m:sSubPr>
                        <m:ctrlPr>
                          <w:rPr>
                            <w:rFonts w:ascii="Cambria Math" w:hAnsi="Cambria Math" w:cs="宋体"/>
                            <w:szCs w:val="24"/>
                          </w:rPr>
                        </m:ctrlPr>
                      </m:sSubPr>
                      <m:e>
                        <m:r>
                          <m:rPr/>
                          <w:rPr>
                            <w:rFonts w:ascii="Cambria Math" w:hAnsi="Cambria Math" w:cs="宋体"/>
                            <w:szCs w:val="24"/>
                          </w:rPr>
                          <m:t>y</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r>
                      <m:rPr/>
                      <w:rPr>
                        <w:rFonts w:ascii="Cambria Math" w:hAnsi="Cambria Math" w:cs="宋体"/>
                        <w:szCs w:val="24"/>
                      </w:rPr>
                      <m:t>+μ</m:t>
                    </m:r>
                    <m:d>
                      <m:dPr>
                        <m:ctrlPr>
                          <w:rPr>
                            <w:rFonts w:ascii="Cambria Math" w:hAnsi="Cambria Math" w:cs="宋体"/>
                            <w:szCs w:val="24"/>
                          </w:rPr>
                        </m:ctrlPr>
                      </m:dPr>
                      <m:e>
                        <m:sSub>
                          <m:sSubPr>
                            <m:ctrlPr>
                              <w:rPr>
                                <w:rFonts w:ascii="Cambria Math" w:hAnsi="Cambria Math" w:cs="宋体"/>
                                <w:szCs w:val="24"/>
                              </w:rPr>
                            </m:ctrlPr>
                          </m:sSubPr>
                          <m:e>
                            <m:r>
                              <m:rPr/>
                              <w:rPr>
                                <w:rFonts w:ascii="Cambria Math" w:hAnsi="Cambria Math" w:cs="宋体"/>
                                <w:szCs w:val="24"/>
                              </w:rPr>
                              <m:t>y</m:t>
                            </m:r>
                            <m:ctrlPr>
                              <w:rPr>
                                <w:rFonts w:ascii="Cambria Math" w:hAnsi="Cambria Math" w:cs="宋体"/>
                                <w:szCs w:val="24"/>
                              </w:rPr>
                            </m:ctrlPr>
                          </m:e>
                          <m:sub>
                            <m:r>
                              <m:rPr/>
                              <w:rPr>
                                <w:rFonts w:ascii="Cambria Math" w:hAnsi="Cambria Math" w:cs="宋体"/>
                                <w:szCs w:val="24"/>
                              </w:rPr>
                              <m:t>3</m:t>
                            </m:r>
                            <m:ctrlPr>
                              <w:rPr>
                                <w:rFonts w:ascii="Cambria Math" w:hAnsi="Cambria Math" w:cs="宋体"/>
                                <w:szCs w:val="24"/>
                              </w:rPr>
                            </m:ctrlPr>
                          </m:sub>
                        </m:sSub>
                        <m:r>
                          <m:rPr/>
                          <w:rPr>
                            <w:rFonts w:ascii="Cambria Math" w:hAnsi="Cambria Math" w:cs="宋体"/>
                            <w:szCs w:val="24"/>
                          </w:rPr>
                          <m:t>−</m:t>
                        </m:r>
                        <m:sSub>
                          <m:sSubPr>
                            <m:ctrlPr>
                              <w:rPr>
                                <w:rFonts w:ascii="Cambria Math" w:hAnsi="Cambria Math" w:cs="宋体"/>
                                <w:szCs w:val="24"/>
                              </w:rPr>
                            </m:ctrlPr>
                          </m:sSubPr>
                          <m:e>
                            <m:r>
                              <m:rPr/>
                              <w:rPr>
                                <w:rFonts w:ascii="Cambria Math" w:hAnsi="Cambria Math" w:cs="宋体"/>
                                <w:szCs w:val="24"/>
                              </w:rPr>
                              <m:t>y</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e>
                    </m:d>
                    <m:ctrlPr>
                      <w:rPr>
                        <w:rFonts w:ascii="Cambria Math" w:hAnsi="Cambria Math" w:cs="宋体"/>
                        <w:szCs w:val="24"/>
                      </w:rPr>
                    </m:ctrlPr>
                  </m:e>
                </m:mr>
                <m:mr>
                  <m:e>
                    <m:r>
                      <m:rPr/>
                      <w:rPr>
                        <w:rFonts w:ascii="Cambria Math" w:hAnsi="Cambria Math" w:cs="宋体"/>
                        <w:szCs w:val="24"/>
                      </w:rPr>
                      <m:t>z=</m:t>
                    </m:r>
                    <m:sSub>
                      <m:sSubPr>
                        <m:ctrlPr>
                          <w:rPr>
                            <w:rFonts w:ascii="Cambria Math" w:hAnsi="Cambria Math" w:cs="宋体"/>
                            <w:szCs w:val="24"/>
                          </w:rPr>
                        </m:ctrlPr>
                      </m:sSubPr>
                      <m:e>
                        <m:r>
                          <m:rPr/>
                          <w:rPr>
                            <w:rFonts w:ascii="Cambria Math" w:hAnsi="Cambria Math" w:cs="宋体"/>
                            <w:szCs w:val="24"/>
                          </w:rPr>
                          <m:t>z</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r>
                      <m:rPr/>
                      <w:rPr>
                        <w:rFonts w:ascii="Cambria Math" w:hAnsi="Cambria Math" w:cs="宋体"/>
                        <w:szCs w:val="24"/>
                      </w:rPr>
                      <m:t>+μ</m:t>
                    </m:r>
                    <m:d>
                      <m:dPr>
                        <m:ctrlPr>
                          <w:rPr>
                            <w:rFonts w:ascii="Cambria Math" w:hAnsi="Cambria Math" w:cs="宋体"/>
                            <w:szCs w:val="24"/>
                          </w:rPr>
                        </m:ctrlPr>
                      </m:dPr>
                      <m:e>
                        <m:sSub>
                          <m:sSubPr>
                            <m:ctrlPr>
                              <w:rPr>
                                <w:rFonts w:ascii="Cambria Math" w:hAnsi="Cambria Math" w:cs="宋体"/>
                                <w:szCs w:val="24"/>
                              </w:rPr>
                            </m:ctrlPr>
                          </m:sSubPr>
                          <m:e>
                            <m:r>
                              <m:rPr/>
                              <w:rPr>
                                <w:rFonts w:ascii="Cambria Math" w:hAnsi="Cambria Math" w:cs="宋体"/>
                                <w:szCs w:val="24"/>
                              </w:rPr>
                              <m:t>z</m:t>
                            </m:r>
                            <m:ctrlPr>
                              <w:rPr>
                                <w:rFonts w:ascii="Cambria Math" w:hAnsi="Cambria Math" w:cs="宋体"/>
                                <w:szCs w:val="24"/>
                              </w:rPr>
                            </m:ctrlPr>
                          </m:e>
                          <m:sub>
                            <m:r>
                              <m:rPr/>
                              <w:rPr>
                                <w:rFonts w:ascii="Cambria Math" w:hAnsi="Cambria Math" w:cs="宋体"/>
                                <w:szCs w:val="24"/>
                              </w:rPr>
                              <m:t>3</m:t>
                            </m:r>
                            <m:ctrlPr>
                              <w:rPr>
                                <w:rFonts w:ascii="Cambria Math" w:hAnsi="Cambria Math" w:cs="宋体"/>
                                <w:szCs w:val="24"/>
                              </w:rPr>
                            </m:ctrlPr>
                          </m:sub>
                        </m:sSub>
                        <m:r>
                          <m:rPr/>
                          <w:rPr>
                            <w:rFonts w:ascii="Cambria Math" w:hAnsi="Cambria Math" w:cs="宋体"/>
                            <w:szCs w:val="24"/>
                          </w:rPr>
                          <m:t>−</m:t>
                        </m:r>
                        <m:sSub>
                          <m:sSubPr>
                            <m:ctrlPr>
                              <w:rPr>
                                <w:rFonts w:ascii="Cambria Math" w:hAnsi="Cambria Math" w:cs="宋体"/>
                                <w:szCs w:val="24"/>
                              </w:rPr>
                            </m:ctrlPr>
                          </m:sSubPr>
                          <m:e>
                            <m:r>
                              <m:rPr/>
                              <w:rPr>
                                <w:rFonts w:ascii="Cambria Math" w:hAnsi="Cambria Math" w:cs="宋体"/>
                                <w:szCs w:val="24"/>
                              </w:rPr>
                              <m:t>z</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e>
                    </m:d>
                    <m:ctrlPr>
                      <w:rPr>
                        <w:rFonts w:ascii="Cambria Math" w:hAnsi="Cambria Math" w:cs="宋体"/>
                        <w:szCs w:val="24"/>
                      </w:rPr>
                    </m:ctrlPr>
                  </m:e>
                </m:mr>
              </m:m>
              <m:ctrlPr>
                <w:rPr>
                  <w:rFonts w:ascii="Cambria Math" w:hAnsi="Cambria Math" w:cs="宋体"/>
                  <w:szCs w:val="24"/>
                </w:rPr>
              </m:ctrlPr>
            </m:e>
          </m:d>
        </m:oMath>
      </m:oMathPara>
    </w:p>
    <w:p w14:paraId="0EAD1987">
      <w:r>
        <w:t>令反射光线的</w:t>
      </w:r>
      <w:r>
        <w:rPr>
          <w:position w:val="-10"/>
        </w:rPr>
        <w:object>
          <v:shape id="_x0000_i1076" o:spt="75" type="#_x0000_t75" style="height:10.3pt;width:10.3pt;" o:ole="t" filled="f" o:preferrelative="t" stroked="f" coordsize="21600,21600">
            <v:path/>
            <v:fill on="f" focussize="0,0"/>
            <v:stroke on="f" joinstyle="miter"/>
            <v:imagedata r:id="rId99" o:title=""/>
            <o:lock v:ext="edit" aspectratio="t"/>
            <w10:wrap type="none"/>
            <w10:anchorlock/>
          </v:shape>
          <o:OLEObject Type="Embed" ProgID="Equation.DSMT4" ShapeID="_x0000_i1076" DrawAspect="Content" ObjectID="_1468075776" r:id="rId98">
            <o:LockedField>false</o:LockedField>
          </o:OLEObject>
        </w:object>
      </w:r>
      <w:r>
        <w:t>坐标等于测试屏平面坐标，</w:t>
      </w:r>
      <w:r>
        <w:rPr>
          <w:rFonts w:hint="eastAsia"/>
        </w:rPr>
        <w:t>可得：</w:t>
      </w:r>
      <w:bookmarkStart w:id="0" w:name="_GoBack"/>
      <w:bookmarkEnd w:id="0"/>
    </w:p>
    <w:p w14:paraId="41A6C63B">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+μ</m:t>
          </m:r>
          <m:d>
            <m:dPr>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r>
            <m:rPr/>
            <w:rPr>
              <w:rFonts w:ascii="Cambria Math" w:hAnsi="Cambria Math"/>
            </w:rPr>
            <m:t>=25015</m:t>
          </m:r>
        </m:oMath>
      </m:oMathPara>
    </w:p>
    <w:p w14:paraId="3D090228">
      <w:r>
        <w:rPr>
          <w:rFonts w:hint="eastAsia"/>
        </w:rPr>
        <w:t>解出</w:t>
      </w:r>
      <m:oMath>
        <m:r>
          <m:rPr/>
          <w:rPr>
            <w:rFonts w:ascii="Cambria Math" w:hAnsi="Cambria Math"/>
          </w:rPr>
          <m:t>μ</m:t>
        </m:r>
      </m:oMath>
      <w:r>
        <w:rPr>
          <w:rFonts w:hint="eastAsia"/>
        </w:rPr>
        <w:t>的值：</w:t>
      </w:r>
    </w:p>
    <w:p w14:paraId="7E59CD6E">
      <m:oMathPara>
        <m:oMath>
          <m:r>
            <m:rPr/>
            <w:rPr>
              <w:rFonts w:ascii="Cambria Math" w:hAnsi="Cambria Math"/>
            </w:rPr>
            <m:t>μ=</m:t>
          </m:r>
          <m:f>
            <m:fPr>
              <m:ctrlPr>
                <w:rPr>
                  <w:rFonts w:ascii="Cambria Math" w:hAnsi="Cambria Math"/>
                </w:rPr>
              </m:ctrlPr>
            </m:fPr>
            <m:num>
              <m:r>
                <m:rPr/>
                <w:rPr>
                  <w:rFonts w:ascii="Cambria Math" w:hAnsi="Cambria Math"/>
                </w:rPr>
                <m:t>25015−</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hint="eastAsia" w:ascii="Cambria Math" w:hAnsi="Cambria Math"/>
                    </w:rPr>
                    <m:t>y</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den>
          </m:f>
        </m:oMath>
      </m:oMathPara>
    </w:p>
    <w:p w14:paraId="0C180CA5">
      <w:r>
        <w:rPr>
          <w:rFonts w:hint="eastAsia"/>
        </w:rPr>
        <w:t>设反射光打到测试屏的交点坐标为：</w:t>
      </w:r>
      <m:oMath>
        <m:r>
          <m:rPr/>
          <w:rPr>
            <w:rFonts w:ascii="Cambria Math" w:hAnsi="Cambria Math"/>
          </w:rPr>
          <m:t>G</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d>
      </m:oMath>
    </w:p>
    <w:p w14:paraId="5DB48972">
      <w:r>
        <w:rPr>
          <w:rFonts w:hint="eastAsia"/>
        </w:rPr>
        <w:t>根据前面的计算出的数值可以得出</w:t>
      </w:r>
      <m:oMath>
        <m:r>
          <m:rPr/>
          <w:rPr>
            <w:rFonts w:ascii="Cambria Math" w:hAnsi="Cambria Math"/>
          </w:rPr>
          <m:t>G</m:t>
        </m:r>
      </m:oMath>
      <w:r>
        <w:rPr>
          <w:rFonts w:hint="eastAsia"/>
        </w:rPr>
        <w:t>的具体坐标：</w:t>
      </w:r>
    </w:p>
    <w:p w14:paraId="51C45DC0">
      <m:oMathPara>
        <m:oMath>
          <m:r>
            <m:rPr/>
            <w:rPr>
              <w:rFonts w:ascii="Cambria Math" w:hAnsi="Cambria Math"/>
            </w:rPr>
            <m:t>G</m:t>
          </m:r>
          <m:d>
            <m:dPr>
              <m:ctrlPr>
                <w:rPr>
                  <w:rFonts w:ascii="Cambria Math" w:hAnsi="Cambria Math"/>
                </w:rPr>
              </m:ctrlPr>
            </m:dPr>
            <m:e>
              <m:sSub>
                <m:sSubPr>
                  <m:ctrlPr>
                    <w:rPr>
                      <w:rFonts w:ascii="Cambria Math" w:hAnsi="Cambria Math" w:cs="宋体"/>
                      <w:szCs w:val="24"/>
                    </w:rPr>
                  </m:ctrlPr>
                </m:sSubPr>
                <m:e>
                  <m:r>
                    <m:rPr/>
                    <w:rPr>
                      <w:rFonts w:ascii="Cambria Math" w:hAnsi="Cambria Math"/>
                    </w:rPr>
                    <m:t>x</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r>
                <m:rPr/>
                <w:rPr>
                  <w:rFonts w:ascii="Cambria Math" w:hAnsi="Cambria Math" w:cs="宋体"/>
                  <w:szCs w:val="24"/>
                </w:rPr>
                <m:t>+</m:t>
              </m:r>
              <m:f>
                <m:fPr>
                  <m:ctrlPr>
                    <w:rPr>
                      <w:rFonts w:ascii="Cambria Math" w:hAnsi="Cambria Math" w:cs="宋体"/>
                      <w:szCs w:val="24"/>
                    </w:rPr>
                  </m:ctrlPr>
                </m:fPr>
                <m:num>
                  <m:r>
                    <m:rPr/>
                    <w:rPr>
                      <w:rFonts w:ascii="Cambria Math" w:hAnsi="Cambria Math" w:cs="宋体"/>
                      <w:szCs w:val="24"/>
                    </w:rPr>
                    <m:t>25015−</m:t>
                  </m:r>
                  <m:sSub>
                    <m:sSubPr>
                      <m:ctrlPr>
                        <w:rPr>
                          <w:rFonts w:ascii="Cambria Math" w:hAnsi="Cambria Math" w:cs="宋体"/>
                          <w:szCs w:val="24"/>
                        </w:rPr>
                      </m:ctrlPr>
                    </m:sSubPr>
                    <m:e>
                      <m:r>
                        <m:rPr/>
                        <w:rPr>
                          <w:rFonts w:ascii="Cambria Math" w:hAnsi="Cambria Math"/>
                        </w:rPr>
                        <m:t>y</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num>
                <m:den>
                  <m:sSub>
                    <m:sSubPr>
                      <m:ctrlPr>
                        <w:rPr>
                          <w:rFonts w:ascii="Cambria Math" w:hAnsi="Cambria Math" w:cs="宋体"/>
                          <w:szCs w:val="24"/>
                        </w:rPr>
                      </m:ctrlPr>
                    </m:sSubPr>
                    <m:e>
                      <m:r>
                        <m:rPr/>
                        <w:rPr>
                          <w:rFonts w:ascii="Cambria Math" w:hAnsi="Cambria Math"/>
                        </w:rPr>
                        <m:t>y</m:t>
                      </m:r>
                      <m:ctrlPr>
                        <w:rPr>
                          <w:rFonts w:ascii="Cambria Math" w:hAnsi="Cambria Math" w:cs="宋体"/>
                          <w:szCs w:val="24"/>
                        </w:rPr>
                      </m:ctrlPr>
                    </m:e>
                    <m:sub>
                      <m:r>
                        <m:rPr/>
                        <w:rPr>
                          <w:rFonts w:ascii="Cambria Math" w:hAnsi="Cambria Math" w:cs="宋体"/>
                          <w:szCs w:val="24"/>
                        </w:rPr>
                        <m:t>3</m:t>
                      </m:r>
                      <m:ctrlPr>
                        <w:rPr>
                          <w:rFonts w:ascii="Cambria Math" w:hAnsi="Cambria Math" w:cs="宋体"/>
                          <w:szCs w:val="24"/>
                        </w:rPr>
                      </m:ctrlPr>
                    </m:sub>
                  </m:sSub>
                  <m:r>
                    <m:rPr/>
                    <w:rPr>
                      <w:rFonts w:ascii="Cambria Math" w:hAnsi="Cambria Math" w:cs="宋体"/>
                      <w:szCs w:val="24"/>
                    </w:rPr>
                    <m:t>−</m:t>
                  </m:r>
                  <m:sSub>
                    <m:sSubPr>
                      <m:ctrlPr>
                        <w:rPr>
                          <w:rFonts w:ascii="Cambria Math" w:hAnsi="Cambria Math" w:cs="宋体"/>
                          <w:szCs w:val="24"/>
                        </w:rPr>
                      </m:ctrlPr>
                    </m:sSubPr>
                    <m:e>
                      <m:r>
                        <m:rPr/>
                        <w:rPr>
                          <w:rFonts w:ascii="Cambria Math" w:hAnsi="Cambria Math"/>
                        </w:rPr>
                        <m:t>y</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den>
              </m:f>
              <m:d>
                <m:dPr>
                  <m:ctrlPr>
                    <w:rPr>
                      <w:rFonts w:ascii="Cambria Math" w:hAnsi="Cambria Math" w:cs="宋体"/>
                      <w:szCs w:val="24"/>
                    </w:rPr>
                  </m:ctrlPr>
                </m:dPr>
                <m:e>
                  <m:sSub>
                    <m:sSubPr>
                      <m:ctrlPr>
                        <w:rPr>
                          <w:rFonts w:ascii="Cambria Math" w:hAnsi="Cambria Math" w:cs="宋体"/>
                          <w:szCs w:val="24"/>
                        </w:rPr>
                      </m:ctrlPr>
                    </m:sSubPr>
                    <m:e>
                      <m:r>
                        <m:rPr/>
                        <w:rPr>
                          <w:rFonts w:ascii="Cambria Math" w:hAnsi="Cambria Math"/>
                        </w:rPr>
                        <m:t>x</m:t>
                      </m:r>
                      <m:ctrlPr>
                        <w:rPr>
                          <w:rFonts w:ascii="Cambria Math" w:hAnsi="Cambria Math" w:cs="宋体"/>
                          <w:szCs w:val="24"/>
                        </w:rPr>
                      </m:ctrlPr>
                    </m:e>
                    <m:sub>
                      <m:r>
                        <m:rPr/>
                        <w:rPr>
                          <w:rFonts w:ascii="Cambria Math" w:hAnsi="Cambria Math" w:cs="宋体"/>
                          <w:szCs w:val="24"/>
                        </w:rPr>
                        <m:t>3</m:t>
                      </m:r>
                      <m:ctrlPr>
                        <w:rPr>
                          <w:rFonts w:ascii="Cambria Math" w:hAnsi="Cambria Math" w:cs="宋体"/>
                          <w:szCs w:val="24"/>
                        </w:rPr>
                      </m:ctrlPr>
                    </m:sub>
                  </m:sSub>
                  <m:r>
                    <m:rPr/>
                    <w:rPr>
                      <w:rFonts w:ascii="Cambria Math" w:hAnsi="Cambria Math" w:cs="宋体"/>
                      <w:szCs w:val="24"/>
                    </w:rPr>
                    <m:t>−</m:t>
                  </m:r>
                  <m:sSub>
                    <m:sSubPr>
                      <m:ctrlPr>
                        <w:rPr>
                          <w:rFonts w:ascii="Cambria Math" w:hAnsi="Cambria Math" w:cs="宋体"/>
                          <w:szCs w:val="24"/>
                        </w:rPr>
                      </m:ctrlPr>
                    </m:sSubPr>
                    <m:e>
                      <m:r>
                        <m:rPr/>
                        <w:rPr>
                          <w:rFonts w:ascii="Cambria Math" w:hAnsi="Cambria Math"/>
                        </w:rPr>
                        <m:t>x</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e>
              </m:d>
              <m:r>
                <m:rPr/>
                <w:rPr>
                  <w:rFonts w:ascii="Cambria Math" w:hAnsi="Cambria Math" w:cs="宋体"/>
                  <w:szCs w:val="24"/>
                </w:rPr>
                <m:t xml:space="preserve"> </m:t>
              </m:r>
              <m:r>
                <m:rPr/>
                <w:rPr>
                  <w:rFonts w:ascii="Cambria Math" w:hAnsi="Cambria Math"/>
                </w:rPr>
                <m:t>, 25015,</m:t>
              </m:r>
              <m:sSub>
                <m:sSubPr>
                  <m:ctrlPr>
                    <w:rPr>
                      <w:rFonts w:ascii="Cambria Math" w:hAnsi="Cambria Math" w:cs="宋体"/>
                      <w:szCs w:val="24"/>
                    </w:rPr>
                  </m:ctrlPr>
                </m:sSubPr>
                <m:e>
                  <m:r>
                    <m:rPr/>
                    <w:rPr>
                      <w:rFonts w:ascii="Cambria Math" w:hAnsi="Cambria Math"/>
                    </w:rPr>
                    <m:t xml:space="preserve"> z</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r>
                <m:rPr/>
                <w:rPr>
                  <w:rFonts w:ascii="Cambria Math" w:hAnsi="Cambria Math" w:cs="宋体"/>
                  <w:szCs w:val="24"/>
                </w:rPr>
                <m:t>+</m:t>
              </m:r>
              <m:f>
                <m:fPr>
                  <m:ctrlPr>
                    <w:rPr>
                      <w:rFonts w:ascii="Cambria Math" w:hAnsi="Cambria Math" w:cs="宋体"/>
                      <w:szCs w:val="24"/>
                    </w:rPr>
                  </m:ctrlPr>
                </m:fPr>
                <m:num>
                  <m:r>
                    <m:rPr/>
                    <w:rPr>
                      <w:rFonts w:ascii="Cambria Math" w:hAnsi="Cambria Math" w:cs="宋体"/>
                      <w:szCs w:val="24"/>
                    </w:rPr>
                    <m:t>25015−</m:t>
                  </m:r>
                  <m:sSub>
                    <m:sSubPr>
                      <m:ctrlPr>
                        <w:rPr>
                          <w:rFonts w:ascii="Cambria Math" w:hAnsi="Cambria Math" w:cs="宋体"/>
                          <w:szCs w:val="24"/>
                        </w:rPr>
                      </m:ctrlPr>
                    </m:sSubPr>
                    <m:e>
                      <m:r>
                        <m:rPr/>
                        <w:rPr>
                          <w:rFonts w:ascii="Cambria Math" w:hAnsi="Cambria Math"/>
                        </w:rPr>
                        <m:t>y</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num>
                <m:den>
                  <m:sSub>
                    <m:sSubPr>
                      <m:ctrlPr>
                        <w:rPr>
                          <w:rFonts w:ascii="Cambria Math" w:hAnsi="Cambria Math" w:cs="宋体"/>
                          <w:szCs w:val="24"/>
                        </w:rPr>
                      </m:ctrlPr>
                    </m:sSubPr>
                    <m:e>
                      <m:r>
                        <m:rPr/>
                        <w:rPr>
                          <w:rFonts w:ascii="Cambria Math" w:hAnsi="Cambria Math"/>
                        </w:rPr>
                        <m:t>y</m:t>
                      </m:r>
                      <m:ctrlPr>
                        <w:rPr>
                          <w:rFonts w:ascii="Cambria Math" w:hAnsi="Cambria Math" w:cs="宋体"/>
                          <w:szCs w:val="24"/>
                        </w:rPr>
                      </m:ctrlPr>
                    </m:e>
                    <m:sub>
                      <m:r>
                        <m:rPr/>
                        <w:rPr>
                          <w:rFonts w:ascii="Cambria Math" w:hAnsi="Cambria Math" w:cs="宋体"/>
                          <w:szCs w:val="24"/>
                        </w:rPr>
                        <m:t>3</m:t>
                      </m:r>
                      <m:ctrlPr>
                        <w:rPr>
                          <w:rFonts w:ascii="Cambria Math" w:hAnsi="Cambria Math" w:cs="宋体"/>
                          <w:szCs w:val="24"/>
                        </w:rPr>
                      </m:ctrlPr>
                    </m:sub>
                  </m:sSub>
                  <m:r>
                    <m:rPr/>
                    <w:rPr>
                      <w:rFonts w:ascii="Cambria Math" w:hAnsi="Cambria Math" w:cs="宋体"/>
                      <w:szCs w:val="24"/>
                    </w:rPr>
                    <m:t>−</m:t>
                  </m:r>
                  <m:sSub>
                    <m:sSubPr>
                      <m:ctrlPr>
                        <w:rPr>
                          <w:rFonts w:ascii="Cambria Math" w:hAnsi="Cambria Math" w:cs="宋体"/>
                          <w:szCs w:val="24"/>
                        </w:rPr>
                      </m:ctrlPr>
                    </m:sSubPr>
                    <m:e>
                      <m:r>
                        <m:rPr/>
                        <w:rPr>
                          <w:rFonts w:ascii="Cambria Math" w:hAnsi="Cambria Math"/>
                        </w:rPr>
                        <m:t>y</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den>
              </m:f>
              <m:d>
                <m:dPr>
                  <m:ctrlPr>
                    <w:rPr>
                      <w:rFonts w:ascii="Cambria Math" w:hAnsi="Cambria Math" w:cs="宋体"/>
                      <w:szCs w:val="24"/>
                    </w:rPr>
                  </m:ctrlPr>
                </m:dPr>
                <m:e>
                  <m:sSub>
                    <m:sSubPr>
                      <m:ctrlPr>
                        <w:rPr>
                          <w:rFonts w:ascii="Cambria Math" w:hAnsi="Cambria Math" w:cs="宋体"/>
                          <w:szCs w:val="24"/>
                        </w:rPr>
                      </m:ctrlPr>
                    </m:sSubPr>
                    <m:e>
                      <m:r>
                        <m:rPr/>
                        <w:rPr>
                          <w:rFonts w:ascii="Cambria Math" w:hAnsi="Cambria Math"/>
                        </w:rPr>
                        <m:t>z</m:t>
                      </m:r>
                      <m:ctrlPr>
                        <w:rPr>
                          <w:rFonts w:ascii="Cambria Math" w:hAnsi="Cambria Math" w:cs="宋体"/>
                          <w:szCs w:val="24"/>
                        </w:rPr>
                      </m:ctrlPr>
                    </m:e>
                    <m:sub>
                      <m:r>
                        <m:rPr/>
                        <w:rPr>
                          <w:rFonts w:ascii="Cambria Math" w:hAnsi="Cambria Math" w:cs="宋体"/>
                          <w:szCs w:val="24"/>
                        </w:rPr>
                        <m:t>3</m:t>
                      </m:r>
                      <m:ctrlPr>
                        <w:rPr>
                          <w:rFonts w:ascii="Cambria Math" w:hAnsi="Cambria Math" w:cs="宋体"/>
                          <w:szCs w:val="24"/>
                        </w:rPr>
                      </m:ctrlPr>
                    </m:sub>
                  </m:sSub>
                  <m:r>
                    <m:rPr/>
                    <w:rPr>
                      <w:rFonts w:ascii="Cambria Math" w:hAnsi="Cambria Math" w:cs="宋体"/>
                      <w:szCs w:val="24"/>
                    </w:rPr>
                    <m:t>−</m:t>
                  </m:r>
                  <m:sSub>
                    <m:sSubPr>
                      <m:ctrlPr>
                        <w:rPr>
                          <w:rFonts w:ascii="Cambria Math" w:hAnsi="Cambria Math" w:cs="宋体"/>
                          <w:szCs w:val="24"/>
                        </w:rPr>
                      </m:ctrlPr>
                    </m:sSubPr>
                    <m:e>
                      <m:r>
                        <m:rPr/>
                        <w:rPr>
                          <w:rFonts w:ascii="Cambria Math" w:hAnsi="Cambria Math"/>
                        </w:rPr>
                        <m:t>z</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e>
              </m:d>
              <m:ctrlPr>
                <w:rPr>
                  <w:rFonts w:ascii="Cambria Math" w:hAnsi="Cambria Math"/>
                </w:rPr>
              </m:ctrlPr>
            </m:e>
          </m:d>
        </m:oMath>
      </m:oMathPara>
    </w:p>
    <w:p w14:paraId="07FFCD6A">
      <w:r>
        <w:t>5.1.</w:t>
      </w:r>
      <w:r>
        <w:rPr>
          <w:rFonts w:hint="eastAsia"/>
        </w:rPr>
        <w:t>5</w:t>
      </w:r>
      <w:r>
        <w:t xml:space="preserve"> 几何覆盖模型建立</w:t>
      </w:r>
    </w:p>
    <w:p w14:paraId="0895D207">
      <w:pPr>
        <w:ind w:firstLine="420"/>
      </w:pPr>
      <w:r>
        <w:t>结合车灯线光源的长度，计算出反射光</w:t>
      </w:r>
      <w:r>
        <w:rPr>
          <w:rFonts w:ascii="宋体" w:hAnsi="宋体"/>
        </w:rPr>
        <w:t>线照射在B、C点的</w:t>
      </w:r>
      <w:r>
        <w:t>光照强度</w:t>
      </w:r>
      <w:r>
        <w:rPr>
          <w:rFonts w:hint="eastAsia"/>
        </w:rPr>
        <w:t>。</w:t>
      </w:r>
      <w:r>
        <w:t>通过线光源的长度与线光源的功率的关系，以线光源长度最小为目标</w:t>
      </w:r>
      <w:r>
        <w:rPr>
          <w:rFonts w:hint="eastAsia"/>
        </w:rPr>
        <w:t>：</w:t>
      </w:r>
    </w:p>
    <w:p w14:paraId="648C3AC4">
      <w:pPr>
        <w:pStyle w:val="15"/>
        <w:spacing w:line="400" w:lineRule="exact"/>
        <w:jc w:val="center"/>
        <w:rPr>
          <w:rFonts w:hint="eastAsia"/>
        </w:rPr>
      </w:pPr>
      <m:oMathPara>
        <m:oMath>
          <m:func>
            <m:funcPr>
              <m:ctrlPr>
                <w:rPr>
                  <w:rFonts w:ascii="Cambria Math" w:hAnsi="Cambria Math"/>
                  <w:i/>
                </w:rPr>
              </m:ctrlPr>
            </m:funcPr>
            <m:fName>
              <m:r>
                <m:rPr/>
                <w:rPr>
                  <w:rFonts w:ascii="Cambria Math" w:hAnsi="Cambria Math"/>
                </w:rPr>
                <m:t xml:space="preserve">Min </m:t>
              </m:r>
              <m:ctrlPr>
                <w:rPr>
                  <w:rFonts w:ascii="Cambria Math" w:hAnsi="Cambria Math"/>
                  <w:i/>
                </w:rPr>
              </m:ctrlPr>
            </m:fName>
            <m:e>
              <m:r>
                <m:rPr/>
                <w:rPr>
                  <w:rFonts w:ascii="Cambria Math" w:hAnsi="Cambria Math"/>
                </w:rPr>
                <m:t>Z</m:t>
              </m:r>
              <m:ctrlPr>
                <w:rPr>
                  <w:rFonts w:ascii="Cambria Math" w:hAnsi="Cambria Math"/>
                  <w:i/>
                </w:rPr>
              </m:ctrlPr>
            </m:e>
          </m:func>
          <m:r>
            <m:rPr/>
            <w:rPr>
              <w:rFonts w:ascii="Cambria Math" w:hAnsi="Cambria Math"/>
            </w:rPr>
            <m:t>=L</m:t>
          </m:r>
        </m:oMath>
      </m:oMathPara>
    </w:p>
    <w:p w14:paraId="1258EE26">
      <w:pPr>
        <w:pStyle w:val="15"/>
        <w:spacing w:line="400" w:lineRule="exact"/>
        <w:rPr>
          <w:rFonts w:hint="eastAsia"/>
        </w:rPr>
      </w:pPr>
      <w:r>
        <w:rPr>
          <w:rFonts w:hint="eastAsia"/>
        </w:rPr>
        <w:t>5.1.6约束条件：</w:t>
      </w:r>
    </w:p>
    <w:p w14:paraId="77F2157F">
      <w:pPr>
        <w:pStyle w:val="15"/>
        <w:spacing w:line="400" w:lineRule="exact"/>
        <w:rPr>
          <w:rFonts w:hint="eastAsia"/>
        </w:rPr>
      </w:pPr>
      <w:r>
        <w:rPr>
          <w:rFonts w:hint="eastAsia"/>
        </w:rPr>
        <w:t>①:</w:t>
      </w:r>
      <w:r>
        <w:t xml:space="preserve"> B、C点的光照强度</w:t>
      </w:r>
      <w:r>
        <w:rPr>
          <w:rFonts w:hint="eastAsia"/>
        </w:rPr>
        <w:t>约束</w:t>
      </w:r>
    </w:p>
    <w:p w14:paraId="2AB87BE2">
      <w:pPr>
        <w:pStyle w:val="15"/>
        <w:spacing w:line="400" w:lineRule="exact"/>
        <w:ind w:firstLine="420"/>
        <w:rPr>
          <w:rFonts w:hint="eastAsia"/>
        </w:rPr>
      </w:pPr>
      <w:r>
        <w:rPr>
          <w:rFonts w:hint="eastAsia"/>
        </w:rPr>
        <w:t>根据题目，要求C点的光强度不小于某一额定值（可取为1个单位），B点的光强度不小于该额定值的两倍，假设照射到</w:t>
      </w:r>
      <w:r>
        <w:t>B、C点</w:t>
      </w:r>
      <w:r>
        <w:rPr>
          <w:rFonts w:hint="eastAsia"/>
        </w:rPr>
        <w:t>的光线数量为光照强度，可得约束条件：</w:t>
      </w:r>
    </w:p>
    <w:p w14:paraId="6BA11F70">
      <w:pPr>
        <w:pStyle w:val="15"/>
        <w:spacing w:line="400" w:lineRule="exact"/>
        <w:rPr>
          <w:rFonts w:hint="eastAsia"/>
        </w:rP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B</m:t>
              </m:r>
              <m:ctrlPr>
                <w:rPr>
                  <w:rFonts w:ascii="Cambria Math" w:hAnsi="Cambria Math"/>
                </w:rPr>
              </m:ctrlPr>
            </m:sub>
          </m:sSub>
          <m:d>
            <m:dPr>
              <m:ctrlPr>
                <w:rPr>
                  <w:rFonts w:ascii="Cambria Math" w:hAnsi="Cambria Math"/>
                </w:rPr>
              </m:ctrlPr>
            </m:dPr>
            <m:e>
              <m:r>
                <m:rPr/>
                <w:rPr>
                  <w:rFonts w:ascii="Cambria Math" w:hAnsi="Cambria Math"/>
                </w:rPr>
                <m:t>L</m:t>
              </m:r>
              <m:ctrlPr>
                <w:rPr>
                  <w:rFonts w:ascii="Cambria Math" w:hAnsi="Cambria Math"/>
                </w:rPr>
              </m:ctrlPr>
            </m:e>
          </m:d>
          <m:r>
            <m:rPr/>
            <w:rPr>
              <w:rFonts w:ascii="Cambria Math" w:hAnsi="Cambria Math"/>
            </w:rPr>
            <m:t>≥2</m:t>
          </m:r>
        </m:oMath>
      </m:oMathPara>
    </w:p>
    <w:p w14:paraId="767AEA76">
      <w:pPr>
        <w:pStyle w:val="15"/>
        <w:spacing w:line="400" w:lineRule="exact"/>
        <w:jc w:val="center"/>
        <w:rPr>
          <w:rFonts w:hint="eastAsia"/>
        </w:rP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m:t>
              </m:r>
              <m:ctrlPr>
                <w:rPr>
                  <w:rFonts w:ascii="Cambria Math" w:hAnsi="Cambria Math"/>
                </w:rPr>
              </m:ctrlPr>
            </m:sub>
          </m:sSub>
          <m:d>
            <m:dPr>
              <m:ctrlPr>
                <w:rPr>
                  <w:rFonts w:ascii="Cambria Math" w:hAnsi="Cambria Math"/>
                </w:rPr>
              </m:ctrlPr>
            </m:dPr>
            <m:e>
              <m:r>
                <m:rPr/>
                <w:rPr>
                  <w:rFonts w:ascii="Cambria Math" w:hAnsi="Cambria Math"/>
                </w:rPr>
                <m:t>L</m:t>
              </m:r>
              <m:ctrlPr>
                <w:rPr>
                  <w:rFonts w:ascii="Cambria Math" w:hAnsi="Cambria Math"/>
                </w:rPr>
              </m:ctrlPr>
            </m:e>
          </m:d>
          <m:r>
            <m:rPr/>
            <w:rPr>
              <w:rFonts w:ascii="Cambria Math" w:hAnsi="Cambria Math"/>
            </w:rPr>
            <m:t>≥1</m:t>
          </m:r>
        </m:oMath>
      </m:oMathPara>
    </w:p>
    <w:p w14:paraId="4E481530">
      <w:r>
        <w:rPr>
          <w:rFonts w:hint="eastAsia"/>
        </w:rPr>
        <w:t>②：</w:t>
      </w:r>
      <w:r>
        <w:t>线光源长度约束</w:t>
      </w:r>
    </w:p>
    <w:p w14:paraId="356433CF">
      <w:pPr>
        <w:pStyle w:val="15"/>
        <w:spacing w:line="400" w:lineRule="exact"/>
        <w:rPr>
          <w:rFonts w:hint="eastAsia" w:eastAsiaTheme="minorEastAsia"/>
        </w:rPr>
      </w:pPr>
      <w:r>
        <w:rPr>
          <w:rFonts w:hint="eastAsia"/>
        </w:rPr>
        <w:t>由</w:t>
      </w:r>
      <w:r>
        <w:t>焦点坐标</w:t>
      </w:r>
      <w:r>
        <w:rPr>
          <w:position w:val="-10"/>
        </w:rPr>
        <w:object>
          <v:shape id="_x0000_i1077" o:spt="75" type="#_x0000_t75" style="height:15.45pt;width:61.7pt;" o:ole="t" filled="f" o:preferrelative="t" stroked="f" coordsize="21600,21600">
            <v:path/>
            <v:fill on="f" focussize="0,0"/>
            <v:stroke on="f" joinstyle="miter"/>
            <v:imagedata r:id="rId53" o:title=""/>
            <o:lock v:ext="edit" aspectratio="t"/>
            <w10:wrap type="none"/>
            <w10:anchorlock/>
          </v:shape>
          <o:OLEObject Type="Embed" ProgID="Equation.3" ShapeID="_x0000_i1077" DrawAspect="Content" ObjectID="_1468075777" r:id="rId100">
            <o:LockedField>false</o:LockedField>
          </o:OLEObject>
        </w:object>
      </w:r>
      <w:r>
        <w:rPr>
          <w:rFonts w:hint="eastAsia"/>
        </w:rPr>
        <w:t>带入</w:t>
      </w:r>
      <w:r>
        <w:rPr>
          <w:rFonts w:hint="eastAsia" w:eastAsiaTheme="minorEastAsia"/>
          <w:position w:val="-10"/>
        </w:rPr>
        <w:object>
          <v:shape id="_x0000_i1078" o:spt="75" type="#_x0000_t75" style="height:20.55pt;width:66.85pt;" o:ole="t" filled="f" o:preferrelative="t" stroked="f" coordsize="21600,21600">
            <v:path/>
            <v:fill on="f" focussize="0,0"/>
            <v:stroke on="f" joinstyle="miter"/>
            <v:imagedata r:id="rId56" o:title=""/>
            <o:lock v:ext="edit" aspectratio="t"/>
            <w10:wrap type="none"/>
            <w10:anchorlock/>
          </v:shape>
          <o:OLEObject Type="Embed" ProgID="Equation.3" ShapeID="_x0000_i1078" DrawAspect="Content" ObjectID="_1468075778" r:id="rId101">
            <o:LockedField>false</o:LockedField>
          </o:OLEObject>
        </w:object>
      </w:r>
      <w:r>
        <w:rPr>
          <w:rFonts w:hint="eastAsia"/>
        </w:rPr>
        <w:t>可得</w:t>
      </w:r>
      <m:oMath>
        <m:sSup>
          <m:sSupPr>
            <m:ctrlPr>
              <w:rPr>
                <w:rFonts w:ascii="Cambria Math" w:hAnsi="Cambria Math" w:eastAsiaTheme="minorEastAsia"/>
                <w:i/>
              </w:rPr>
            </m:ctrlPr>
          </m:sSupPr>
          <m:e>
            <m:r>
              <m:rPr/>
              <w:rPr>
                <w:rFonts w:ascii="Cambria Math" w:hAnsi="Cambria Math" w:eastAsiaTheme="minorEastAsia"/>
              </w:rPr>
              <m:t>x</m:t>
            </m:r>
            <m:ctrlPr>
              <w:rPr>
                <w:rFonts w:ascii="Cambria Math" w:hAnsi="Cambria Math" w:eastAsiaTheme="minorEastAsia"/>
                <w:i/>
              </w:rPr>
            </m:ctrlPr>
          </m:e>
          <m:sup>
            <m:r>
              <m:rPr/>
              <w:rPr>
                <w:rFonts w:ascii="Cambria Math" w:hAnsi="Cambria Math" w:eastAsiaTheme="minorEastAsia"/>
              </w:rPr>
              <m:t>2</m:t>
            </m:r>
            <m:ctrlPr>
              <w:rPr>
                <w:rFonts w:ascii="Cambria Math" w:hAnsi="Cambria Math" w:eastAsiaTheme="minorEastAsia"/>
                <w:i/>
              </w:rPr>
            </m:ctrlPr>
          </m:sup>
        </m:sSup>
        <m:r>
          <m:rPr/>
          <w:rPr>
            <w:rFonts w:ascii="Cambria Math" w:hAnsi="Cambria Math" w:eastAsiaTheme="minorEastAsia"/>
          </w:rPr>
          <m:t>+</m:t>
        </m:r>
        <m:sSup>
          <m:sSupPr>
            <m:ctrlPr>
              <w:rPr>
                <w:rFonts w:ascii="Cambria Math" w:hAnsi="Cambria Math" w:eastAsiaTheme="minorEastAsia"/>
                <w:i/>
              </w:rPr>
            </m:ctrlPr>
          </m:sSupPr>
          <m:e>
            <m:r>
              <m:rPr/>
              <w:rPr>
                <w:rFonts w:ascii="Cambria Math" w:hAnsi="Cambria Math" w:eastAsiaTheme="minorEastAsia"/>
              </w:rPr>
              <m:t>z</m:t>
            </m:r>
            <m:ctrlPr>
              <w:rPr>
                <w:rFonts w:ascii="Cambria Math" w:hAnsi="Cambria Math" w:eastAsiaTheme="minorEastAsia"/>
                <w:i/>
              </w:rPr>
            </m:ctrlPr>
          </m:e>
          <m:sup>
            <m:r>
              <m:rPr/>
              <w:rPr>
                <w:rFonts w:ascii="Cambria Math" w:hAnsi="Cambria Math" w:eastAsiaTheme="minorEastAsia"/>
              </w:rPr>
              <m:t>2</m:t>
            </m:r>
            <m:ctrlPr>
              <w:rPr>
                <w:rFonts w:ascii="Cambria Math" w:hAnsi="Cambria Math" w:eastAsiaTheme="minorEastAsia"/>
                <w:i/>
              </w:rPr>
            </m:ctrlPr>
          </m:sup>
        </m:sSup>
        <m:r>
          <m:rPr/>
          <w:rPr>
            <w:rFonts w:ascii="Cambria Math" w:hAnsi="Cambria Math" w:eastAsiaTheme="minorEastAsia"/>
          </w:rPr>
          <m:t>=900</m:t>
        </m:r>
      </m:oMath>
    </w:p>
    <w:p w14:paraId="338B5084">
      <w:pPr>
        <w:pStyle w:val="15"/>
        <w:spacing w:line="400" w:lineRule="exact"/>
        <w:rPr>
          <w:rFonts w:hint="eastAsia"/>
        </w:rPr>
      </w:pPr>
      <m:oMathPara>
        <m:oMath>
          <m:r>
            <m:rPr/>
            <w:rPr>
              <w:rFonts w:ascii="Cambria Math" w:hAnsi="Cambria Math"/>
            </w:rPr>
            <m:t>−30≤x≤30</m:t>
          </m:r>
        </m:oMath>
      </m:oMathPara>
    </w:p>
    <w:p w14:paraId="3F20B38E">
      <w:pPr>
        <w:pStyle w:val="15"/>
        <w:spacing w:line="400" w:lineRule="exact"/>
        <w:rPr>
          <w:rFonts w:hint="eastAsia"/>
        </w:rPr>
      </w:pPr>
      <w:r>
        <w:rPr>
          <w:rFonts w:hint="eastAsia"/>
        </w:rPr>
        <w:t>由此可得</w:t>
      </w:r>
      <w:r>
        <w:t>线光源长度</w:t>
      </w:r>
      <m:oMath>
        <m:r>
          <m:rPr/>
          <w:rPr>
            <w:rFonts w:ascii="Cambria Math" w:hAnsi="Cambria Math"/>
          </w:rPr>
          <m:t>L</m:t>
        </m:r>
      </m:oMath>
      <w:r>
        <w:rPr>
          <w:rFonts w:hint="eastAsia"/>
        </w:rPr>
        <w:t>取值：</w:t>
      </w:r>
      <m:oMath>
        <m:r>
          <m:rPr/>
          <w:rPr>
            <w:rFonts w:ascii="Cambria Math" w:hAnsi="Cambria Math"/>
          </w:rPr>
          <m:t> L≤60</m:t>
        </m:r>
      </m:oMath>
    </w:p>
    <w:p w14:paraId="29F7173F">
      <w:pPr>
        <w:adjustRightInd w:val="0"/>
        <w:snapToGrid w:val="0"/>
        <w:spacing w:line="240" w:lineRule="auto"/>
      </w:pPr>
      <w:r>
        <w:rPr>
          <w:rFonts w:hint="eastAsia"/>
        </w:rPr>
        <w:t>5.1.7模型1的建立</w:t>
      </w:r>
    </w:p>
    <w:p w14:paraId="3A7103FC">
      <w:pPr>
        <w:adjustRightInd w:val="0"/>
        <w:snapToGrid w:val="0"/>
        <w:spacing w:line="240" w:lineRule="auto"/>
      </w:pPr>
      <w:r>
        <w:t>第一问的目标是在线光</w:t>
      </w:r>
      <w:r>
        <w:rPr>
          <w:rFonts w:ascii="宋体" w:hAnsi="宋体"/>
        </w:rPr>
        <w:t>源满足B、C两点光强</w:t>
      </w:r>
      <w:r>
        <w:t>约束的前提下，使线光源长度最小。因此，目标函数为：</w:t>
      </w:r>
    </w:p>
    <w:p w14:paraId="1EBBCF64">
      <w:pPr>
        <w:adjustRightInd w:val="0"/>
        <w:snapToGrid w:val="0"/>
        <w:spacing w:line="240" w:lineRule="auto"/>
        <w:rPr>
          <w:szCs w:val="24"/>
        </w:rPr>
      </w:pPr>
      <m:oMathPara>
        <m:oMath>
          <m:func>
            <m:funcPr>
              <m:ctrlPr>
                <w:rPr>
                  <w:rFonts w:ascii="Cambria Math" w:hAnsi="Cambria Math" w:cs="宋体"/>
                  <w:szCs w:val="24"/>
                </w:rPr>
              </m:ctrlPr>
            </m:funcPr>
            <m:fName>
              <m:r>
                <m:rPr>
                  <m:sty m:val="p"/>
                </m:rPr>
                <w:rPr>
                  <w:rFonts w:ascii="Cambria Math" w:hAnsi="Cambria Math"/>
                </w:rPr>
                <m:t>M</m:t>
              </m:r>
              <m:r>
                <m:rPr>
                  <m:sty m:val="p"/>
                </m:rPr>
                <w:rPr>
                  <w:rFonts w:ascii="Cambria Math" w:hAnsi="Cambria Math" w:cs="宋体"/>
                  <w:szCs w:val="24"/>
                </w:rPr>
                <m:t>in</m:t>
              </m:r>
              <m:ctrlPr>
                <w:rPr>
                  <w:rFonts w:ascii="Cambria Math" w:hAnsi="Cambria Math" w:cs="宋体"/>
                  <w:szCs w:val="24"/>
                </w:rPr>
              </m:ctrlPr>
            </m:fName>
            <m:e>
              <m:r>
                <m:rPr/>
                <w:rPr>
                  <w:rFonts w:ascii="Cambria Math" w:hAnsi="Cambria Math" w:cs="宋体"/>
                  <w:szCs w:val="24"/>
                </w:rPr>
                <m:t>Z</m:t>
              </m:r>
              <m:ctrlPr>
                <w:rPr>
                  <w:rFonts w:ascii="Cambria Math" w:hAnsi="Cambria Math" w:cs="宋体"/>
                  <w:szCs w:val="24"/>
                </w:rPr>
              </m:ctrlPr>
            </m:e>
          </m:func>
          <m:r>
            <m:rPr/>
            <w:rPr>
              <w:rFonts w:ascii="Cambria Math" w:hAnsi="Cambria Math" w:cs="宋体"/>
              <w:szCs w:val="24"/>
            </w:rPr>
            <m:t>=L</m:t>
          </m:r>
        </m:oMath>
      </m:oMathPara>
    </w:p>
    <w:p w14:paraId="2CA0C1A4">
      <w:pPr>
        <w:adjustRightInd w:val="0"/>
        <w:snapToGrid w:val="0"/>
        <w:spacing w:line="240" w:lineRule="auto"/>
        <w:jc w:val="center"/>
        <w:rPr>
          <w:szCs w:val="24"/>
        </w:rPr>
      </w:pPr>
      <w:r>
        <w:rPr>
          <w:rFonts w:hint="eastAsia"/>
          <w:szCs w:val="24"/>
        </w:rPr>
        <w:t>s.t.</w:t>
      </w:r>
      <m:oMath>
        <m:d>
          <m:dPr>
            <m:begChr m:val="{"/>
            <m:endChr m:val=""/>
            <m:ctrlPr>
              <w:rPr>
                <w:rFonts w:ascii="Cambria Math" w:hAnsi="Cambria Math" w:cs="宋体"/>
                <w:i/>
                <w:szCs w:val="24"/>
              </w:rPr>
            </m:ctrlPr>
          </m:dPr>
          <m:e>
            <m:eqArr>
              <m:eqArrPr>
                <m:ctrlPr>
                  <w:rPr>
                    <w:rFonts w:ascii="Cambria Math" w:hAnsi="Cambria Math" w:cs="宋体"/>
                    <w:i/>
                    <w:szCs w:val="24"/>
                  </w:rPr>
                </m:ctrlPr>
              </m:eqArrPr>
              <m:e>
                <m:f>
                  <m:fPr>
                    <m:ctrlPr>
                      <w:rPr>
                        <w:rFonts w:ascii="Cambria Math" w:hAnsi="Cambria Math"/>
                        <w:b/>
                        <w:bCs/>
                      </w:rPr>
                    </m:ctrlPr>
                  </m:fPr>
                  <m:num>
                    <m:r>
                      <m:rPr>
                        <m:sty m:val="bi"/>
                      </m:rPr>
                      <w:rPr>
                        <w:rFonts w:ascii="Cambria Math" w:hAnsi="Cambria Math"/>
                      </w:rPr>
                      <m:t>x−</m:t>
                    </m:r>
                    <m:sSub>
                      <m:sSubPr>
                        <m:ctrlPr>
                          <w:rPr>
                            <w:rFonts w:ascii="Cambria Math" w:hAnsi="Cambria Math"/>
                            <w:b/>
                            <w:bCs/>
                          </w:rPr>
                        </m:ctrlPr>
                      </m:sSubPr>
                      <m:e>
                        <m:r>
                          <m:rPr>
                            <m:sty m:val="bi"/>
                          </m:rPr>
                          <w:rPr>
                            <w:rFonts w:ascii="Cambria Math" w:hAnsi="Cambria Math"/>
                          </w:rPr>
                          <m:t>x</m:t>
                        </m:r>
                        <m:ctrlPr>
                          <w:rPr>
                            <w:rFonts w:ascii="Cambria Math" w:hAnsi="Cambria Math"/>
                            <w:b/>
                            <w:bCs/>
                          </w:rPr>
                        </m:ctrlPr>
                      </m:e>
                      <m:sub>
                        <m:r>
                          <m:rPr>
                            <m:sty m:val="bi"/>
                          </m:rPr>
                          <w:rPr>
                            <w:rFonts w:ascii="Cambria Math" w:hAnsi="Cambria Math"/>
                          </w:rPr>
                          <m:t>0</m:t>
                        </m:r>
                        <m:ctrlPr>
                          <w:rPr>
                            <w:rFonts w:ascii="Cambria Math" w:hAnsi="Cambria Math"/>
                            <w:b/>
                            <w:bCs/>
                          </w:rPr>
                        </m:ctrlPr>
                      </m:sub>
                    </m:sSub>
                    <m:ctrlPr>
                      <w:rPr>
                        <w:rFonts w:ascii="Cambria Math" w:hAnsi="Cambria Math"/>
                        <w:b/>
                        <w:bCs/>
                      </w:rPr>
                    </m:ctrlPr>
                  </m:num>
                  <m:den>
                    <m:r>
                      <m:rPr>
                        <m:sty m:val="bi"/>
                      </m:rPr>
                      <w:rPr>
                        <w:rFonts w:ascii="Cambria Math" w:hAnsi="Cambria Math"/>
                      </w:rPr>
                      <m:t>2</m:t>
                    </m:r>
                    <m:sSub>
                      <m:sSubPr>
                        <m:ctrlPr>
                          <w:rPr>
                            <w:rFonts w:ascii="Cambria Math" w:hAnsi="Cambria Math"/>
                            <w:b/>
                            <w:bCs/>
                          </w:rPr>
                        </m:ctrlPr>
                      </m:sSubPr>
                      <m:e>
                        <m:r>
                          <m:rPr>
                            <m:sty m:val="bi"/>
                          </m:rPr>
                          <w:rPr>
                            <w:rFonts w:ascii="Cambria Math" w:hAnsi="Cambria Math"/>
                          </w:rPr>
                          <m:t>x</m:t>
                        </m:r>
                        <m:ctrlPr>
                          <w:rPr>
                            <w:rFonts w:ascii="Cambria Math" w:hAnsi="Cambria Math"/>
                            <w:b/>
                            <w:bCs/>
                          </w:rPr>
                        </m:ctrlPr>
                      </m:e>
                      <m:sub>
                        <m:r>
                          <m:rPr>
                            <m:sty m:val="bi"/>
                          </m:rPr>
                          <w:rPr>
                            <w:rFonts w:ascii="Cambria Math" w:hAnsi="Cambria Math"/>
                          </w:rPr>
                          <m:t>0</m:t>
                        </m:r>
                        <m:ctrlPr>
                          <w:rPr>
                            <w:rFonts w:ascii="Cambria Math" w:hAnsi="Cambria Math"/>
                            <w:b/>
                            <w:bCs/>
                          </w:rPr>
                        </m:ctrlPr>
                      </m:sub>
                    </m:sSub>
                    <m:ctrlPr>
                      <w:rPr>
                        <w:rFonts w:ascii="Cambria Math" w:hAnsi="Cambria Math"/>
                        <w:b/>
                        <w:bCs/>
                      </w:rPr>
                    </m:ctrlP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y−</m:t>
                    </m:r>
                    <m:sSub>
                      <m:sSubPr>
                        <m:ctrlPr>
                          <w:rPr>
                            <w:rFonts w:ascii="Cambria Math" w:hAnsi="Cambria Math"/>
                            <w:b/>
                            <w:bCs/>
                          </w:rPr>
                        </m:ctrlPr>
                      </m:sSubPr>
                      <m:e>
                        <m:r>
                          <m:rPr>
                            <m:sty m:val="bi"/>
                          </m:rPr>
                          <w:rPr>
                            <w:rFonts w:ascii="Cambria Math" w:hAnsi="Cambria Math"/>
                          </w:rPr>
                          <m:t>y</m:t>
                        </m:r>
                        <m:ctrlPr>
                          <w:rPr>
                            <w:rFonts w:ascii="Cambria Math" w:hAnsi="Cambria Math"/>
                            <w:b/>
                            <w:bCs/>
                          </w:rPr>
                        </m:ctrlPr>
                      </m:e>
                      <m:sub>
                        <m:r>
                          <m:rPr>
                            <m:sty m:val="bi"/>
                          </m:rPr>
                          <w:rPr>
                            <w:rFonts w:ascii="Cambria Math" w:hAnsi="Cambria Math"/>
                          </w:rPr>
                          <m:t>0</m:t>
                        </m:r>
                        <m:ctrlPr>
                          <w:rPr>
                            <w:rFonts w:ascii="Cambria Math" w:hAnsi="Cambria Math"/>
                            <w:b/>
                            <w:bCs/>
                          </w:rPr>
                        </m:ctrlPr>
                      </m:sub>
                    </m:sSub>
                    <m:ctrlPr>
                      <w:rPr>
                        <w:rFonts w:ascii="Cambria Math" w:hAnsi="Cambria Math"/>
                        <w:b/>
                        <w:bCs/>
                      </w:rPr>
                    </m:ctrlPr>
                  </m:num>
                  <m:den>
                    <m:r>
                      <m:rPr>
                        <m:sty m:val="bi"/>
                      </m:rPr>
                      <w:rPr>
                        <w:rFonts w:ascii="Cambria Math" w:hAnsi="Cambria Math"/>
                      </w:rPr>
                      <m:t>−60</m:t>
                    </m:r>
                    <m:ctrlPr>
                      <w:rPr>
                        <w:rFonts w:ascii="Cambria Math" w:hAnsi="Cambria Math"/>
                        <w:b/>
                        <w:bCs/>
                      </w:rPr>
                    </m:ctrlP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z−</m:t>
                    </m:r>
                    <m:sSub>
                      <m:sSubPr>
                        <m:ctrlPr>
                          <w:rPr>
                            <w:rFonts w:ascii="Cambria Math" w:hAnsi="Cambria Math"/>
                            <w:b/>
                            <w:bCs/>
                          </w:rPr>
                        </m:ctrlPr>
                      </m:sSubPr>
                      <m:e>
                        <m:r>
                          <m:rPr>
                            <m:sty m:val="bi"/>
                          </m:rPr>
                          <w:rPr>
                            <w:rFonts w:ascii="Cambria Math" w:hAnsi="Cambria Math"/>
                          </w:rPr>
                          <m:t>z</m:t>
                        </m:r>
                        <m:ctrlPr>
                          <w:rPr>
                            <w:rFonts w:ascii="Cambria Math" w:hAnsi="Cambria Math"/>
                            <w:b/>
                            <w:bCs/>
                          </w:rPr>
                        </m:ctrlPr>
                      </m:e>
                      <m:sub>
                        <m:r>
                          <m:rPr>
                            <m:sty m:val="bi"/>
                          </m:rPr>
                          <w:rPr>
                            <w:rFonts w:ascii="Cambria Math" w:hAnsi="Cambria Math"/>
                          </w:rPr>
                          <m:t>0</m:t>
                        </m:r>
                        <m:ctrlPr>
                          <w:rPr>
                            <w:rFonts w:ascii="Cambria Math" w:hAnsi="Cambria Math"/>
                            <w:b/>
                            <w:bCs/>
                          </w:rPr>
                        </m:ctrlPr>
                      </m:sub>
                    </m:sSub>
                    <m:ctrlPr>
                      <w:rPr>
                        <w:rFonts w:ascii="Cambria Math" w:hAnsi="Cambria Math"/>
                        <w:b/>
                        <w:bCs/>
                      </w:rPr>
                    </m:ctrlPr>
                  </m:num>
                  <m:den>
                    <m:r>
                      <m:rPr>
                        <m:sty m:val="bi"/>
                      </m:rPr>
                      <w:rPr>
                        <w:rFonts w:ascii="Cambria Math" w:hAnsi="Cambria Math"/>
                      </w:rPr>
                      <m:t>2</m:t>
                    </m:r>
                    <m:sSub>
                      <m:sSubPr>
                        <m:ctrlPr>
                          <w:rPr>
                            <w:rFonts w:ascii="Cambria Math" w:hAnsi="Cambria Math"/>
                            <w:b/>
                            <w:bCs/>
                          </w:rPr>
                        </m:ctrlPr>
                      </m:sSubPr>
                      <m:e>
                        <m:r>
                          <m:rPr>
                            <m:sty m:val="bi"/>
                          </m:rPr>
                          <w:rPr>
                            <w:rFonts w:ascii="Cambria Math" w:hAnsi="Cambria Math"/>
                          </w:rPr>
                          <m:t>z</m:t>
                        </m:r>
                        <m:ctrlPr>
                          <w:rPr>
                            <w:rFonts w:ascii="Cambria Math" w:hAnsi="Cambria Math"/>
                            <w:b/>
                            <w:bCs/>
                          </w:rPr>
                        </m:ctrlPr>
                      </m:e>
                      <m:sub>
                        <m:r>
                          <m:rPr>
                            <m:sty m:val="bi"/>
                          </m:rPr>
                          <w:rPr>
                            <w:rFonts w:ascii="Cambria Math" w:hAnsi="Cambria Math"/>
                          </w:rPr>
                          <m:t>0</m:t>
                        </m:r>
                        <m:ctrlPr>
                          <w:rPr>
                            <w:rFonts w:ascii="Cambria Math" w:hAnsi="Cambria Math"/>
                            <w:b/>
                            <w:bCs/>
                          </w:rPr>
                        </m:ctrlPr>
                      </m:sub>
                    </m:sSub>
                    <m:ctrlPr>
                      <w:rPr>
                        <w:rFonts w:ascii="Cambria Math" w:hAnsi="Cambria Math"/>
                        <w:b/>
                        <w:bCs/>
                      </w:rPr>
                    </m:ctrlPr>
                  </m:den>
                </m:f>
                <m:r>
                  <m:rPr/>
                  <w:rPr>
                    <w:rFonts w:ascii="Cambria Math" w:hAnsi="Cambria Math"/>
                  </w:rPr>
                  <m:t xml:space="preserve">         </m:t>
                </m:r>
                <m:ctrlPr>
                  <w:rPr>
                    <w:rFonts w:ascii="Cambria Math" w:hAnsi="Cambria Math"/>
                    <w:i/>
                  </w:rPr>
                </m:ctrlPr>
              </m:e>
              <m:e>
                <m:f>
                  <m:fPr>
                    <m:ctrlPr>
                      <w:rPr>
                        <w:rFonts w:ascii="Cambria Math" w:hAnsi="Cambria Math" w:cs="宋体"/>
                        <w:b/>
                        <w:bCs/>
                        <w:szCs w:val="24"/>
                      </w:rPr>
                    </m:ctrlPr>
                  </m:fPr>
                  <m:num>
                    <m:r>
                      <m:rPr>
                        <m:sty m:val="bi"/>
                      </m:rPr>
                      <w:rPr>
                        <w:rFonts w:ascii="Cambria Math" w:hAnsi="Cambria Math" w:cs="宋体"/>
                        <w:szCs w:val="24"/>
                      </w:rPr>
                      <m:t>x−</m:t>
                    </m:r>
                    <m:sSub>
                      <m:sSubPr>
                        <m:ctrlPr>
                          <w:rPr>
                            <w:rFonts w:ascii="Cambria Math" w:hAnsi="Cambria Math" w:cs="宋体"/>
                            <w:b/>
                            <w:bCs/>
                            <w:szCs w:val="24"/>
                          </w:rPr>
                        </m:ctrlPr>
                      </m:sSubPr>
                      <m:e>
                        <m:r>
                          <m:rPr>
                            <m:sty m:val="bi"/>
                          </m:rPr>
                          <w:rPr>
                            <w:rFonts w:ascii="Cambria Math" w:hAnsi="Cambria Math" w:cs="宋体"/>
                            <w:szCs w:val="24"/>
                          </w:rPr>
                          <m:t>x</m:t>
                        </m:r>
                        <m:ctrlPr>
                          <w:rPr>
                            <w:rFonts w:ascii="Cambria Math" w:hAnsi="Cambria Math" w:cs="宋体"/>
                            <w:b/>
                            <w:bCs/>
                            <w:szCs w:val="24"/>
                          </w:rPr>
                        </m:ctrlPr>
                      </m:e>
                      <m:sub>
                        <m:r>
                          <m:rPr>
                            <m:sty m:val="bi"/>
                          </m:rPr>
                          <w:rPr>
                            <w:rFonts w:ascii="Cambria Math" w:hAnsi="Cambria Math" w:cs="宋体"/>
                            <w:szCs w:val="24"/>
                          </w:rPr>
                          <m:t>0</m:t>
                        </m:r>
                        <m:ctrlPr>
                          <w:rPr>
                            <w:rFonts w:ascii="Cambria Math" w:hAnsi="Cambria Math" w:cs="宋体"/>
                            <w:b/>
                            <w:bCs/>
                            <w:szCs w:val="24"/>
                          </w:rPr>
                        </m:ctrlPr>
                      </m:sub>
                    </m:sSub>
                    <m:ctrlPr>
                      <w:rPr>
                        <w:rFonts w:ascii="Cambria Math" w:hAnsi="Cambria Math" w:cs="宋体"/>
                        <w:b/>
                        <w:bCs/>
                        <w:szCs w:val="24"/>
                      </w:rPr>
                    </m:ctrlPr>
                  </m:num>
                  <m:den>
                    <m:sSub>
                      <m:sSubPr>
                        <m:ctrlPr>
                          <w:rPr>
                            <w:rFonts w:ascii="Cambria Math" w:hAnsi="Cambria Math" w:cs="宋体"/>
                            <w:b/>
                            <w:bCs/>
                            <w:szCs w:val="24"/>
                          </w:rPr>
                        </m:ctrlPr>
                      </m:sSubPr>
                      <m:e>
                        <m:r>
                          <m:rPr>
                            <m:sty m:val="bi"/>
                          </m:rPr>
                          <w:rPr>
                            <w:rFonts w:ascii="Cambria Math" w:hAnsi="Cambria Math" w:cs="宋体"/>
                            <w:szCs w:val="24"/>
                          </w:rPr>
                          <m:t>x</m:t>
                        </m:r>
                        <m:ctrlPr>
                          <w:rPr>
                            <w:rFonts w:ascii="Cambria Math" w:hAnsi="Cambria Math" w:cs="宋体"/>
                            <w:b/>
                            <w:bCs/>
                            <w:szCs w:val="24"/>
                          </w:rPr>
                        </m:ctrlPr>
                      </m:e>
                      <m:sub>
                        <m:r>
                          <m:rPr>
                            <m:sty m:val="bi"/>
                          </m:rPr>
                          <w:rPr>
                            <w:rFonts w:ascii="Cambria Math" w:hAnsi="Cambria Math" w:cs="宋体"/>
                            <w:szCs w:val="24"/>
                          </w:rPr>
                          <m:t>3</m:t>
                        </m:r>
                        <m:ctrlPr>
                          <w:rPr>
                            <w:rFonts w:ascii="Cambria Math" w:hAnsi="Cambria Math" w:cs="宋体"/>
                            <w:b/>
                            <w:bCs/>
                            <w:szCs w:val="24"/>
                          </w:rPr>
                        </m:ctrlPr>
                      </m:sub>
                    </m:sSub>
                    <m:r>
                      <m:rPr>
                        <m:sty m:val="bi"/>
                      </m:rPr>
                      <w:rPr>
                        <w:rFonts w:ascii="Cambria Math" w:hAnsi="Cambria Math" w:cs="宋体"/>
                        <w:szCs w:val="24"/>
                      </w:rPr>
                      <m:t>−</m:t>
                    </m:r>
                    <m:sSub>
                      <m:sSubPr>
                        <m:ctrlPr>
                          <w:rPr>
                            <w:rFonts w:ascii="Cambria Math" w:hAnsi="Cambria Math" w:cs="宋体"/>
                            <w:b/>
                            <w:bCs/>
                            <w:szCs w:val="24"/>
                          </w:rPr>
                        </m:ctrlPr>
                      </m:sSubPr>
                      <m:e>
                        <m:r>
                          <m:rPr>
                            <m:sty m:val="bi"/>
                          </m:rPr>
                          <w:rPr>
                            <w:rFonts w:ascii="Cambria Math" w:hAnsi="Cambria Math" w:cs="宋体"/>
                            <w:szCs w:val="24"/>
                          </w:rPr>
                          <m:t>x</m:t>
                        </m:r>
                        <m:ctrlPr>
                          <w:rPr>
                            <w:rFonts w:ascii="Cambria Math" w:hAnsi="Cambria Math" w:cs="宋体"/>
                            <w:b/>
                            <w:bCs/>
                            <w:szCs w:val="24"/>
                          </w:rPr>
                        </m:ctrlPr>
                      </m:e>
                      <m:sub>
                        <m:r>
                          <m:rPr>
                            <m:sty m:val="bi"/>
                          </m:rPr>
                          <w:rPr>
                            <w:rFonts w:ascii="Cambria Math" w:hAnsi="Cambria Math" w:cs="宋体"/>
                            <w:szCs w:val="24"/>
                          </w:rPr>
                          <m:t>0</m:t>
                        </m:r>
                        <m:ctrlPr>
                          <w:rPr>
                            <w:rFonts w:ascii="Cambria Math" w:hAnsi="Cambria Math" w:cs="宋体"/>
                            <w:b/>
                            <w:bCs/>
                            <w:szCs w:val="24"/>
                          </w:rPr>
                        </m:ctrlPr>
                      </m:sub>
                    </m:sSub>
                    <m:ctrlPr>
                      <w:rPr>
                        <w:rFonts w:ascii="Cambria Math" w:hAnsi="Cambria Math" w:cs="宋体"/>
                        <w:b/>
                        <w:bCs/>
                        <w:szCs w:val="24"/>
                      </w:rPr>
                    </m:ctrlPr>
                  </m:den>
                </m:f>
                <m:r>
                  <m:rPr>
                    <m:sty m:val="bi"/>
                  </m:rPr>
                  <w:rPr>
                    <w:rFonts w:ascii="Cambria Math" w:hAnsi="Cambria Math" w:cs="宋体"/>
                    <w:szCs w:val="24"/>
                  </w:rPr>
                  <m:t>=</m:t>
                </m:r>
                <m:f>
                  <m:fPr>
                    <m:ctrlPr>
                      <w:rPr>
                        <w:rFonts w:ascii="Cambria Math" w:hAnsi="Cambria Math" w:cs="宋体"/>
                        <w:b/>
                        <w:bCs/>
                        <w:szCs w:val="24"/>
                      </w:rPr>
                    </m:ctrlPr>
                  </m:fPr>
                  <m:num>
                    <m:r>
                      <m:rPr>
                        <m:sty m:val="bi"/>
                      </m:rPr>
                      <w:rPr>
                        <w:rFonts w:ascii="Cambria Math" w:hAnsi="Cambria Math" w:cs="宋体"/>
                        <w:szCs w:val="24"/>
                      </w:rPr>
                      <m:t>y−</m:t>
                    </m:r>
                    <m:sSub>
                      <m:sSubPr>
                        <m:ctrlPr>
                          <w:rPr>
                            <w:rFonts w:ascii="Cambria Math" w:hAnsi="Cambria Math" w:cs="宋体"/>
                            <w:b/>
                            <w:bCs/>
                            <w:szCs w:val="24"/>
                          </w:rPr>
                        </m:ctrlPr>
                      </m:sSubPr>
                      <m:e>
                        <m:r>
                          <m:rPr>
                            <m:sty m:val="bi"/>
                          </m:rPr>
                          <w:rPr>
                            <w:rFonts w:ascii="Cambria Math" w:hAnsi="Cambria Math" w:cs="宋体"/>
                            <w:szCs w:val="24"/>
                          </w:rPr>
                          <m:t>y</m:t>
                        </m:r>
                        <m:ctrlPr>
                          <w:rPr>
                            <w:rFonts w:ascii="Cambria Math" w:hAnsi="Cambria Math" w:cs="宋体"/>
                            <w:b/>
                            <w:bCs/>
                            <w:szCs w:val="24"/>
                          </w:rPr>
                        </m:ctrlPr>
                      </m:e>
                      <m:sub>
                        <m:r>
                          <m:rPr>
                            <m:sty m:val="bi"/>
                          </m:rPr>
                          <w:rPr>
                            <w:rFonts w:ascii="Cambria Math" w:hAnsi="Cambria Math" w:cs="宋体"/>
                            <w:szCs w:val="24"/>
                          </w:rPr>
                          <m:t>0</m:t>
                        </m:r>
                        <m:ctrlPr>
                          <w:rPr>
                            <w:rFonts w:ascii="Cambria Math" w:hAnsi="Cambria Math" w:cs="宋体"/>
                            <w:b/>
                            <w:bCs/>
                            <w:szCs w:val="24"/>
                          </w:rPr>
                        </m:ctrlPr>
                      </m:sub>
                    </m:sSub>
                    <m:ctrlPr>
                      <w:rPr>
                        <w:rFonts w:ascii="Cambria Math" w:hAnsi="Cambria Math" w:cs="宋体"/>
                        <w:b/>
                        <w:bCs/>
                        <w:szCs w:val="24"/>
                      </w:rPr>
                    </m:ctrlPr>
                  </m:num>
                  <m:den>
                    <m:sSub>
                      <m:sSubPr>
                        <m:ctrlPr>
                          <w:rPr>
                            <w:rFonts w:ascii="Cambria Math" w:hAnsi="Cambria Math" w:cs="宋体"/>
                            <w:b/>
                            <w:bCs/>
                            <w:szCs w:val="24"/>
                          </w:rPr>
                        </m:ctrlPr>
                      </m:sSubPr>
                      <m:e>
                        <m:r>
                          <m:rPr>
                            <m:sty m:val="bi"/>
                          </m:rPr>
                          <w:rPr>
                            <w:rFonts w:ascii="Cambria Math" w:hAnsi="Cambria Math" w:cs="宋体"/>
                            <w:szCs w:val="24"/>
                          </w:rPr>
                          <m:t>y</m:t>
                        </m:r>
                        <m:ctrlPr>
                          <w:rPr>
                            <w:rFonts w:ascii="Cambria Math" w:hAnsi="Cambria Math" w:cs="宋体"/>
                            <w:b/>
                            <w:bCs/>
                            <w:szCs w:val="24"/>
                          </w:rPr>
                        </m:ctrlPr>
                      </m:e>
                      <m:sub>
                        <m:r>
                          <m:rPr>
                            <m:sty m:val="bi"/>
                          </m:rPr>
                          <w:rPr>
                            <w:rFonts w:ascii="Cambria Math" w:hAnsi="Cambria Math" w:cs="宋体"/>
                            <w:szCs w:val="24"/>
                          </w:rPr>
                          <m:t>3</m:t>
                        </m:r>
                        <m:ctrlPr>
                          <w:rPr>
                            <w:rFonts w:ascii="Cambria Math" w:hAnsi="Cambria Math" w:cs="宋体"/>
                            <w:b/>
                            <w:bCs/>
                            <w:szCs w:val="24"/>
                          </w:rPr>
                        </m:ctrlPr>
                      </m:sub>
                    </m:sSub>
                    <m:r>
                      <m:rPr>
                        <m:sty m:val="bi"/>
                      </m:rPr>
                      <w:rPr>
                        <w:rFonts w:ascii="Cambria Math" w:hAnsi="Cambria Math" w:cs="宋体"/>
                        <w:szCs w:val="24"/>
                      </w:rPr>
                      <m:t>−</m:t>
                    </m:r>
                    <m:sSub>
                      <m:sSubPr>
                        <m:ctrlPr>
                          <w:rPr>
                            <w:rFonts w:ascii="Cambria Math" w:hAnsi="Cambria Math" w:cs="宋体"/>
                            <w:b/>
                            <w:bCs/>
                            <w:szCs w:val="24"/>
                          </w:rPr>
                        </m:ctrlPr>
                      </m:sSubPr>
                      <m:e>
                        <m:r>
                          <m:rPr>
                            <m:sty m:val="bi"/>
                          </m:rPr>
                          <w:rPr>
                            <w:rFonts w:ascii="Cambria Math" w:hAnsi="Cambria Math" w:cs="宋体"/>
                            <w:szCs w:val="24"/>
                          </w:rPr>
                          <m:t>y</m:t>
                        </m:r>
                        <m:ctrlPr>
                          <w:rPr>
                            <w:rFonts w:ascii="Cambria Math" w:hAnsi="Cambria Math" w:cs="宋体"/>
                            <w:b/>
                            <w:bCs/>
                            <w:szCs w:val="24"/>
                          </w:rPr>
                        </m:ctrlPr>
                      </m:e>
                      <m:sub>
                        <m:r>
                          <m:rPr>
                            <m:sty m:val="bi"/>
                          </m:rPr>
                          <w:rPr>
                            <w:rFonts w:ascii="Cambria Math" w:hAnsi="Cambria Math" w:cs="宋体"/>
                            <w:szCs w:val="24"/>
                          </w:rPr>
                          <m:t>0</m:t>
                        </m:r>
                        <m:ctrlPr>
                          <w:rPr>
                            <w:rFonts w:ascii="Cambria Math" w:hAnsi="Cambria Math" w:cs="宋体"/>
                            <w:b/>
                            <w:bCs/>
                            <w:szCs w:val="24"/>
                          </w:rPr>
                        </m:ctrlPr>
                      </m:sub>
                    </m:sSub>
                    <m:ctrlPr>
                      <w:rPr>
                        <w:rFonts w:ascii="Cambria Math" w:hAnsi="Cambria Math" w:cs="宋体"/>
                        <w:b/>
                        <w:bCs/>
                        <w:szCs w:val="24"/>
                      </w:rPr>
                    </m:ctrlPr>
                  </m:den>
                </m:f>
                <m:r>
                  <m:rPr>
                    <m:sty m:val="bi"/>
                  </m:rPr>
                  <w:rPr>
                    <w:rFonts w:ascii="Cambria Math" w:hAnsi="Cambria Math" w:cs="宋体"/>
                    <w:szCs w:val="24"/>
                  </w:rPr>
                  <m:t>=</m:t>
                </m:r>
                <m:f>
                  <m:fPr>
                    <m:ctrlPr>
                      <w:rPr>
                        <w:rFonts w:ascii="Cambria Math" w:hAnsi="Cambria Math" w:cs="宋体"/>
                        <w:b/>
                        <w:bCs/>
                        <w:szCs w:val="24"/>
                      </w:rPr>
                    </m:ctrlPr>
                  </m:fPr>
                  <m:num>
                    <m:r>
                      <m:rPr>
                        <m:sty m:val="bi"/>
                      </m:rPr>
                      <w:rPr>
                        <w:rFonts w:ascii="Cambria Math" w:hAnsi="Cambria Math" w:cs="宋体"/>
                        <w:szCs w:val="24"/>
                      </w:rPr>
                      <m:t>z−</m:t>
                    </m:r>
                    <m:sSub>
                      <m:sSubPr>
                        <m:ctrlPr>
                          <w:rPr>
                            <w:rFonts w:ascii="Cambria Math" w:hAnsi="Cambria Math" w:cs="宋体"/>
                            <w:b/>
                            <w:bCs/>
                            <w:szCs w:val="24"/>
                          </w:rPr>
                        </m:ctrlPr>
                      </m:sSubPr>
                      <m:e>
                        <m:r>
                          <m:rPr>
                            <m:sty m:val="bi"/>
                          </m:rPr>
                          <w:rPr>
                            <w:rFonts w:ascii="Cambria Math" w:hAnsi="Cambria Math" w:cs="宋体"/>
                            <w:szCs w:val="24"/>
                          </w:rPr>
                          <m:t>z</m:t>
                        </m:r>
                        <m:ctrlPr>
                          <w:rPr>
                            <w:rFonts w:ascii="Cambria Math" w:hAnsi="Cambria Math" w:cs="宋体"/>
                            <w:b/>
                            <w:bCs/>
                            <w:szCs w:val="24"/>
                          </w:rPr>
                        </m:ctrlPr>
                      </m:e>
                      <m:sub>
                        <m:r>
                          <m:rPr>
                            <m:sty m:val="bi"/>
                          </m:rPr>
                          <w:rPr>
                            <w:rFonts w:ascii="Cambria Math" w:hAnsi="Cambria Math" w:cs="宋体"/>
                            <w:szCs w:val="24"/>
                          </w:rPr>
                          <m:t>0</m:t>
                        </m:r>
                        <m:ctrlPr>
                          <w:rPr>
                            <w:rFonts w:ascii="Cambria Math" w:hAnsi="Cambria Math" w:cs="宋体"/>
                            <w:b/>
                            <w:bCs/>
                            <w:szCs w:val="24"/>
                          </w:rPr>
                        </m:ctrlPr>
                      </m:sub>
                    </m:sSub>
                    <m:ctrlPr>
                      <w:rPr>
                        <w:rFonts w:ascii="Cambria Math" w:hAnsi="Cambria Math" w:cs="宋体"/>
                        <w:b/>
                        <w:bCs/>
                        <w:szCs w:val="24"/>
                      </w:rPr>
                    </m:ctrlPr>
                  </m:num>
                  <m:den>
                    <m:sSub>
                      <m:sSubPr>
                        <m:ctrlPr>
                          <w:rPr>
                            <w:rFonts w:ascii="Cambria Math" w:hAnsi="Cambria Math" w:cs="宋体"/>
                            <w:b/>
                            <w:bCs/>
                            <w:szCs w:val="24"/>
                          </w:rPr>
                        </m:ctrlPr>
                      </m:sSubPr>
                      <m:e>
                        <m:r>
                          <m:rPr>
                            <m:sty m:val="bi"/>
                          </m:rPr>
                          <w:rPr>
                            <w:rFonts w:ascii="Cambria Math" w:hAnsi="Cambria Math" w:cs="宋体"/>
                            <w:szCs w:val="24"/>
                          </w:rPr>
                          <m:t>z</m:t>
                        </m:r>
                        <m:ctrlPr>
                          <w:rPr>
                            <w:rFonts w:ascii="Cambria Math" w:hAnsi="Cambria Math" w:cs="宋体"/>
                            <w:b/>
                            <w:bCs/>
                            <w:szCs w:val="24"/>
                          </w:rPr>
                        </m:ctrlPr>
                      </m:e>
                      <m:sub>
                        <m:r>
                          <m:rPr>
                            <m:sty m:val="bi"/>
                          </m:rPr>
                          <w:rPr>
                            <w:rFonts w:ascii="Cambria Math" w:hAnsi="Cambria Math" w:cs="宋体"/>
                            <w:szCs w:val="24"/>
                          </w:rPr>
                          <m:t>3</m:t>
                        </m:r>
                        <m:ctrlPr>
                          <w:rPr>
                            <w:rFonts w:ascii="Cambria Math" w:hAnsi="Cambria Math" w:cs="宋体"/>
                            <w:b/>
                            <w:bCs/>
                            <w:szCs w:val="24"/>
                          </w:rPr>
                        </m:ctrlPr>
                      </m:sub>
                    </m:sSub>
                    <m:r>
                      <m:rPr>
                        <m:sty m:val="bi"/>
                      </m:rPr>
                      <w:rPr>
                        <w:rFonts w:ascii="Cambria Math" w:hAnsi="Cambria Math" w:cs="宋体"/>
                        <w:szCs w:val="24"/>
                      </w:rPr>
                      <m:t>−</m:t>
                    </m:r>
                    <m:sSub>
                      <m:sSubPr>
                        <m:ctrlPr>
                          <w:rPr>
                            <w:rFonts w:ascii="Cambria Math" w:hAnsi="Cambria Math" w:cs="宋体"/>
                            <w:b/>
                            <w:bCs/>
                            <w:szCs w:val="24"/>
                          </w:rPr>
                        </m:ctrlPr>
                      </m:sSubPr>
                      <m:e>
                        <m:r>
                          <m:rPr>
                            <m:sty m:val="bi"/>
                          </m:rPr>
                          <w:rPr>
                            <w:rFonts w:ascii="Cambria Math" w:hAnsi="Cambria Math" w:cs="宋体"/>
                            <w:szCs w:val="24"/>
                          </w:rPr>
                          <m:t>z</m:t>
                        </m:r>
                        <m:ctrlPr>
                          <w:rPr>
                            <w:rFonts w:ascii="Cambria Math" w:hAnsi="Cambria Math" w:cs="宋体"/>
                            <w:b/>
                            <w:bCs/>
                            <w:szCs w:val="24"/>
                          </w:rPr>
                        </m:ctrlPr>
                      </m:e>
                      <m:sub>
                        <m:r>
                          <m:rPr>
                            <m:sty m:val="bi"/>
                          </m:rPr>
                          <w:rPr>
                            <w:rFonts w:ascii="Cambria Math" w:hAnsi="Cambria Math" w:cs="宋体"/>
                            <w:szCs w:val="24"/>
                          </w:rPr>
                          <m:t>0</m:t>
                        </m:r>
                        <m:ctrlPr>
                          <w:rPr>
                            <w:rFonts w:ascii="Cambria Math" w:hAnsi="Cambria Math" w:cs="宋体"/>
                            <w:b/>
                            <w:bCs/>
                            <w:szCs w:val="24"/>
                          </w:rPr>
                        </m:ctrlPr>
                      </m:sub>
                    </m:sSub>
                    <m:ctrlPr>
                      <w:rPr>
                        <w:rFonts w:ascii="Cambria Math" w:hAnsi="Cambria Math" w:cs="宋体"/>
                        <w:b/>
                        <w:bCs/>
                        <w:szCs w:val="24"/>
                      </w:rPr>
                    </m:ctrlPr>
                  </m:den>
                </m:f>
                <m:r>
                  <m:rPr/>
                  <w:rPr>
                    <w:rFonts w:ascii="Cambria Math" w:hAnsi="Cambria Math" w:cs="宋体"/>
                    <w:szCs w:val="24"/>
                  </w:rPr>
                  <m:t xml:space="preserve">      </m:t>
                </m:r>
                <m:ctrlPr>
                  <w:rPr>
                    <w:rFonts w:ascii="Cambria Math" w:hAnsi="Cambria Math" w:eastAsia="Cambria Math" w:cs="Cambria Math"/>
                    <w:i/>
                  </w:rPr>
                </m:ctrlPr>
              </m:e>
              <m:e>
                <m:sSub>
                  <m:sSubPr>
                    <m:ctrlPr>
                      <w:rPr>
                        <w:rFonts w:ascii="Cambria Math" w:hAnsi="Cambria Math" w:cs="宋体"/>
                        <w:szCs w:val="24"/>
                      </w:rPr>
                    </m:ctrlPr>
                  </m:sSubPr>
                  <m:e>
                    <m:r>
                      <m:rPr/>
                      <w:rPr>
                        <w:rFonts w:ascii="Cambria Math" w:hAnsi="Cambria Math" w:cs="宋体"/>
                        <w:szCs w:val="24"/>
                      </w:rPr>
                      <m:t>N</m:t>
                    </m:r>
                    <m:ctrlPr>
                      <w:rPr>
                        <w:rFonts w:ascii="Cambria Math" w:hAnsi="Cambria Math" w:cs="宋体"/>
                        <w:szCs w:val="24"/>
                      </w:rPr>
                    </m:ctrlPr>
                  </m:e>
                  <m:sub>
                    <m:r>
                      <m:rPr/>
                      <w:rPr>
                        <w:rFonts w:ascii="Cambria Math" w:hAnsi="Cambria Math" w:cs="宋体"/>
                        <w:szCs w:val="24"/>
                      </w:rPr>
                      <m:t>B</m:t>
                    </m:r>
                    <m:ctrlPr>
                      <w:rPr>
                        <w:rFonts w:ascii="Cambria Math" w:hAnsi="Cambria Math" w:cs="宋体"/>
                        <w:szCs w:val="24"/>
                      </w:rPr>
                    </m:ctrlPr>
                  </m:sub>
                </m:sSub>
                <m:d>
                  <m:dPr>
                    <m:ctrlPr>
                      <w:rPr>
                        <w:rFonts w:ascii="Cambria Math" w:hAnsi="Cambria Math" w:cs="宋体"/>
                        <w:szCs w:val="24"/>
                      </w:rPr>
                    </m:ctrlPr>
                  </m:dPr>
                  <m:e>
                    <m:r>
                      <m:rPr/>
                      <w:rPr>
                        <w:rFonts w:ascii="Cambria Math" w:hAnsi="Cambria Math" w:cs="宋体"/>
                        <w:szCs w:val="24"/>
                      </w:rPr>
                      <m:t>L</m:t>
                    </m:r>
                    <m:ctrlPr>
                      <w:rPr>
                        <w:rFonts w:ascii="Cambria Math" w:hAnsi="Cambria Math" w:cs="宋体"/>
                        <w:szCs w:val="24"/>
                      </w:rPr>
                    </m:ctrlPr>
                  </m:e>
                </m:d>
                <m:r>
                  <m:rPr/>
                  <w:rPr>
                    <w:rFonts w:ascii="Cambria Math" w:hAnsi="Cambria Math" w:cs="宋体"/>
                    <w:szCs w:val="24"/>
                  </w:rPr>
                  <m:t xml:space="preserve">≥2  </m:t>
                </m:r>
                <m:r>
                  <m:rPr/>
                  <w:rPr>
                    <w:rFonts w:hint="eastAsia" w:ascii="Cambria Math" w:hAnsi="Cambria Math" w:cs="宋体"/>
                    <w:szCs w:val="24"/>
                  </w:rPr>
                  <m:t>，</m:t>
                </m:r>
                <m:sSub>
                  <m:sSubPr>
                    <m:ctrlPr>
                      <w:rPr>
                        <w:rFonts w:ascii="Cambria Math" w:hAnsi="Cambria Math" w:cs="宋体"/>
                        <w:szCs w:val="24"/>
                      </w:rPr>
                    </m:ctrlPr>
                  </m:sSubPr>
                  <m:e>
                    <m:r>
                      <m:rPr/>
                      <w:rPr>
                        <w:rFonts w:ascii="Cambria Math" w:hAnsi="Cambria Math" w:cs="宋体"/>
                        <w:szCs w:val="24"/>
                      </w:rPr>
                      <m:t>N</m:t>
                    </m:r>
                    <m:ctrlPr>
                      <w:rPr>
                        <w:rFonts w:ascii="Cambria Math" w:hAnsi="Cambria Math" w:cs="宋体"/>
                        <w:szCs w:val="24"/>
                      </w:rPr>
                    </m:ctrlPr>
                  </m:e>
                  <m:sub>
                    <m:r>
                      <m:rPr/>
                      <w:rPr>
                        <w:rFonts w:ascii="Cambria Math" w:hAnsi="Cambria Math" w:cs="宋体"/>
                        <w:szCs w:val="24"/>
                      </w:rPr>
                      <m:t>C</m:t>
                    </m:r>
                    <m:ctrlPr>
                      <w:rPr>
                        <w:rFonts w:ascii="Cambria Math" w:hAnsi="Cambria Math" w:cs="宋体"/>
                        <w:szCs w:val="24"/>
                      </w:rPr>
                    </m:ctrlPr>
                  </m:sub>
                </m:sSub>
                <m:d>
                  <m:dPr>
                    <m:ctrlPr>
                      <w:rPr>
                        <w:rFonts w:ascii="Cambria Math" w:hAnsi="Cambria Math" w:cs="宋体"/>
                        <w:szCs w:val="24"/>
                      </w:rPr>
                    </m:ctrlPr>
                  </m:dPr>
                  <m:e>
                    <m:r>
                      <m:rPr/>
                      <w:rPr>
                        <w:rFonts w:ascii="Cambria Math" w:hAnsi="Cambria Math" w:cs="宋体"/>
                        <w:szCs w:val="24"/>
                      </w:rPr>
                      <m:t>L</m:t>
                    </m:r>
                    <m:ctrlPr>
                      <w:rPr>
                        <w:rFonts w:ascii="Cambria Math" w:hAnsi="Cambria Math" w:cs="宋体"/>
                        <w:szCs w:val="24"/>
                      </w:rPr>
                    </m:ctrlPr>
                  </m:e>
                </m:d>
                <m:r>
                  <m:rPr/>
                  <w:rPr>
                    <w:rFonts w:ascii="Cambria Math" w:hAnsi="Cambria Math" w:cs="宋体"/>
                    <w:szCs w:val="24"/>
                  </w:rPr>
                  <m:t>≥1</m:t>
                </m:r>
                <m:ctrlPr>
                  <w:rPr>
                    <w:rFonts w:ascii="Cambria Math" w:hAnsi="Cambria Math" w:eastAsia="Cambria Math" w:cs="Cambria Math"/>
                    <w:i/>
                  </w:rPr>
                </m:ctrlPr>
              </m:e>
              <m:e>
                <m:r>
                  <m:rPr/>
                  <w:rPr>
                    <w:rFonts w:ascii="Cambria Math" w:hAnsi="Cambria Math" w:cs="宋体"/>
                    <w:szCs w:val="24"/>
                  </w:rPr>
                  <m:t xml:space="preserve"> L≤60                                </m:t>
                </m:r>
                <m:ctrlPr>
                  <w:rPr>
                    <w:rFonts w:ascii="Cambria Math" w:hAnsi="Cambria Math"/>
                    <w:i/>
                  </w:rPr>
                </m:ctrlPr>
              </m:e>
            </m:eqArr>
            <m:ctrlPr>
              <w:rPr>
                <w:rFonts w:ascii="Cambria Math" w:hAnsi="Cambria Math" w:cs="宋体"/>
                <w:i/>
                <w:szCs w:val="24"/>
              </w:rPr>
            </m:ctrlPr>
          </m:e>
        </m:d>
      </m:oMath>
    </w:p>
    <w:p w14:paraId="71564BAE">
      <w:pPr>
        <w:adjustRightInd w:val="0"/>
        <w:snapToGrid w:val="0"/>
        <w:spacing w:line="240" w:lineRule="auto"/>
      </w:pPr>
      <w:r>
        <w:rPr>
          <w:rFonts w:hint="eastAsia"/>
          <w:szCs w:val="24"/>
        </w:rPr>
        <w:t>5.1.8</w:t>
      </w:r>
      <w:r>
        <w:rPr>
          <w:rFonts w:hint="eastAsia"/>
        </w:rPr>
        <w:t>算法求解步骤</w:t>
      </w:r>
    </w:p>
    <w:p w14:paraId="413153B3">
      <w:pPr>
        <w:adjustRightInd w:val="0"/>
        <w:snapToGrid w:val="0"/>
        <w:spacing w:line="400" w:lineRule="exact"/>
        <w:rPr>
          <w:rFonts w:hint="eastAsia" w:ascii="宋体" w:hAnsi="宋体" w:cs="宋体"/>
          <w:kern w:val="0"/>
          <w:szCs w:val="24"/>
          <w14:ligatures w14:val="none"/>
        </w:rPr>
      </w:pPr>
      <w:r>
        <w:rPr>
          <w:rFonts w:hint="eastAsia"/>
        </w:rPr>
        <w:t>Step1</w:t>
      </w:r>
      <w:r>
        <w:rPr>
          <w:rFonts w:cs="Times New Roman"/>
        </w:rPr>
        <w:t>：</w:t>
      </w:r>
      <w:r>
        <w:rPr>
          <w:rFonts w:hint="eastAsia" w:ascii="宋体" w:hAnsi="宋体" w:cs="宋体"/>
          <w:kern w:val="0"/>
          <w:szCs w:val="24"/>
          <w14:ligatures w14:val="none"/>
        </w:rPr>
        <w:t>确定反射面方程</w:t>
      </w:r>
    </w:p>
    <w:p w14:paraId="64403063">
      <w:pPr>
        <w:adjustRightInd w:val="0"/>
        <w:snapToGrid w:val="0"/>
        <w:spacing w:line="400" w:lineRule="exact"/>
        <w:rPr>
          <w:rFonts w:hint="eastAsia" w:ascii="宋体" w:hAnsi="宋体" w:cs="宋体"/>
          <w:kern w:val="0"/>
          <w:szCs w:val="24"/>
          <w14:ligatures w14:val="none"/>
        </w:rPr>
      </w:pPr>
      <w:r>
        <w:rPr>
          <w:rFonts w:hint="eastAsia" w:ascii="宋体" w:hAnsi="宋体" w:cs="宋体"/>
          <w:kern w:val="0"/>
          <w:szCs w:val="24"/>
          <w14:ligatures w14:val="none"/>
        </w:rPr>
        <w:t>根据车灯开口半径和深度，求得抛物面焦距p=15。因此，反射面方程为：</w:t>
      </w:r>
    </w:p>
    <w:p w14:paraId="64593E66">
      <w:pPr>
        <w:adjustRightInd w:val="0"/>
        <w:snapToGrid w:val="0"/>
        <w:spacing w:line="240" w:lineRule="auto"/>
        <w:jc w:val="center"/>
        <w:rPr>
          <w:rFonts w:hint="eastAsia" w:ascii="宋体" w:hAnsi="宋体" w:cs="宋体"/>
          <w:kern w:val="0"/>
          <w:szCs w:val="24"/>
          <w14:ligatures w14:val="none"/>
        </w:rPr>
      </w:pPr>
      <w:r>
        <w:rPr>
          <w:rFonts w:hint="eastAsia" w:ascii="宋体" w:hAnsi="宋体" w:cs="宋体"/>
          <w:kern w:val="0"/>
          <w:szCs w:val="24"/>
          <w14:ligatures w14:val="none"/>
        </w:rPr>
        <w:object>
          <v:shape id="_x0000_i1079" o:spt="75" type="#_x0000_t75" style="height:20.55pt;width:66.85pt;" o:ole="t" filled="f" o:preferrelative="t" stroked="f" coordsize="21600,21600">
            <v:path/>
            <v:fill on="f" focussize="0,0"/>
            <v:stroke on="f" joinstyle="miter"/>
            <v:imagedata r:id="rId56" o:title=""/>
            <o:lock v:ext="edit" aspectratio="t"/>
            <w10:wrap type="none"/>
            <w10:anchorlock/>
          </v:shape>
          <o:OLEObject Type="Embed" ProgID="Equation.3" ShapeID="_x0000_i1079" DrawAspect="Content" ObjectID="_1468075779" r:id="rId102">
            <o:LockedField>false</o:LockedField>
          </o:OLEObject>
        </w:object>
      </w:r>
    </w:p>
    <w:p w14:paraId="40977F98">
      <w:pPr>
        <w:adjustRightInd w:val="0"/>
        <w:snapToGrid w:val="0"/>
        <w:spacing w:line="400" w:lineRule="exact"/>
      </w:pPr>
      <w:r>
        <w:rPr>
          <w:rFonts w:hint="eastAsia"/>
        </w:rPr>
        <w:t>Step2：离散化抛物面</w:t>
      </w:r>
    </w:p>
    <w:p w14:paraId="1B04A6F6">
      <w:pPr>
        <w:pStyle w:val="15"/>
        <w:spacing w:line="400" w:lineRule="exact"/>
        <w:rPr>
          <w:rFonts w:hint="eastAsia"/>
        </w:rPr>
      </w:pPr>
      <w:r>
        <w:rPr>
          <w:rFonts w:hint="eastAsia"/>
        </w:rPr>
        <w:t>①：对线光源进行离散化处理</w:t>
      </w:r>
    </w:p>
    <w:p w14:paraId="41025B39">
      <w:pPr>
        <w:pStyle w:val="15"/>
        <w:spacing w:line="400" w:lineRule="exact"/>
        <w:rPr>
          <w:rFonts w:hint="eastAsia"/>
        </w:rPr>
      </w:pPr>
      <w:r>
        <w:rPr>
          <w:rFonts w:hint="eastAsia"/>
        </w:rPr>
        <w:t>②：对抛物面进行离散化处理</w:t>
      </w:r>
    </w:p>
    <w:p w14:paraId="1688861F">
      <w:pPr>
        <w:pStyle w:val="15"/>
        <w:spacing w:line="400" w:lineRule="exact"/>
        <w:rPr>
          <w:rFonts w:hint="eastAsia"/>
        </w:rPr>
      </w:pPr>
      <w:r>
        <w:rPr>
          <w:rFonts w:hint="eastAsia" w:ascii="Times New Roman" w:hAnsi="Times New Roman" w:cs="微软雅黑"/>
          <w:kern w:val="2"/>
          <w:szCs w:val="30"/>
          <w14:ligatures w14:val="standardContextual"/>
        </w:rPr>
        <w:t>Step3：</w:t>
      </w:r>
      <w:r>
        <w:rPr>
          <w:rFonts w:hint="eastAsia"/>
        </w:rPr>
        <w:t>计算反射点处法线方程</w:t>
      </w:r>
    </w:p>
    <w:p w14:paraId="448C23C0">
      <w:pPr>
        <w:adjustRightInd w:val="0"/>
        <w:snapToGrid w:val="0"/>
        <w:spacing w:line="240" w:lineRule="auto"/>
      </w:pPr>
      <w:r>
        <w:rPr>
          <w:rFonts w:hint="eastAsia"/>
        </w:rPr>
        <w:t>对</w:t>
      </w:r>
      <w:r>
        <w:rPr>
          <w:rFonts w:hint="eastAsia"/>
          <w:position w:val="-14"/>
        </w:rPr>
        <w:object>
          <v:shape id="_x0000_i1080" o:spt="75" type="#_x0000_t75" style="height:20.55pt;width:51.45pt;" o:ole="t" filled="f" o:preferrelative="t" stroked="f" coordsize="21600,21600">
            <v:path/>
            <v:fill on="f" focussize="0,0"/>
            <v:stroke on="f" joinstyle="miter"/>
            <v:imagedata r:id="rId68" o:title=""/>
            <o:lock v:ext="edit" aspectratio="t"/>
            <w10:wrap type="none"/>
            <w10:anchorlock/>
          </v:shape>
          <o:OLEObject Type="Embed" ProgID="Equation.DSMT4" ShapeID="_x0000_i1080" DrawAspect="Content" ObjectID="_1468075780" r:id="rId103">
            <o:LockedField>false</o:LockedField>
          </o:OLEObject>
        </w:object>
      </w:r>
      <w:r>
        <w:rPr>
          <w:rFonts w:hint="eastAsia"/>
        </w:rPr>
        <w:t>分别求偏导得计算其法向量并建立法线方程：</w:t>
      </w:r>
    </w:p>
    <w:p w14:paraId="4F444DE6">
      <w:pPr>
        <w:adjustRightInd w:val="0"/>
        <w:snapToGrid w:val="0"/>
        <w:spacing w:line="240" w:lineRule="auto"/>
        <w:jc w:val="center"/>
      </w:pPr>
      <w:r>
        <w:rPr>
          <w:position w:val="-30"/>
        </w:rPr>
        <w:object>
          <v:shape id="_x0000_i1081" o:spt="75" type="#_x0000_t75" style="height:36pt;width:133.7pt;" o:ole="t" filled="f" o:preferrelative="t" stroked="f" coordsize="21600,21600">
            <v:path/>
            <v:fill on="f" focussize="0,0"/>
            <v:stroke on="f" joinstyle="miter"/>
            <v:imagedata r:id="rId105" o:title=""/>
            <o:lock v:ext="edit" aspectratio="t"/>
            <w10:wrap type="none"/>
            <w10:anchorlock/>
          </v:shape>
          <o:OLEObject Type="Embed" ProgID="Equation.DSMT4" ShapeID="_x0000_i1081" DrawAspect="Content" ObjectID="_1468075781" r:id="rId104">
            <o:LockedField>false</o:LockedField>
          </o:OLEObject>
        </w:object>
      </w:r>
    </w:p>
    <w:p w14:paraId="7AE61B12">
      <w:pPr>
        <w:adjustRightInd w:val="0"/>
        <w:snapToGrid w:val="0"/>
        <w:spacing w:line="240" w:lineRule="auto"/>
      </w:pPr>
      <w:r>
        <w:rPr>
          <w:rFonts w:hint="eastAsia"/>
        </w:rPr>
        <w:t>Step3：计算对称点并确定反射光线方程</w:t>
      </w:r>
    </w:p>
    <w:p w14:paraId="68A985B6">
      <w:pPr>
        <w:adjustRightInd w:val="0"/>
        <w:snapToGrid w:val="0"/>
        <w:spacing w:line="240" w:lineRule="auto"/>
      </w:pPr>
      <w:r>
        <w:rPr>
          <w:rFonts w:hint="eastAsia"/>
        </w:rPr>
        <w:t>将入射点</w:t>
      </w:r>
      <m:oMath>
        <m:r>
          <m:rPr/>
          <w:rPr>
            <w:rFonts w:ascii="Cambria Math" w:hAnsi="Cambria Math"/>
          </w:rPr>
          <m:t>P</m:t>
        </m:r>
      </m:oMath>
      <w:r>
        <w:rPr>
          <w:rFonts w:hint="eastAsia"/>
        </w:rPr>
        <w:t>关于点</w:t>
      </w:r>
      <m:oMath>
        <m:r>
          <m:rPr/>
          <w:rPr>
            <w:rFonts w:ascii="Cambria Math" w:hAnsi="Cambria Math"/>
          </w:rPr>
          <m:t>M</m:t>
        </m:r>
      </m:oMath>
      <w:r>
        <w:rPr>
          <w:rFonts w:hint="eastAsia"/>
        </w:rPr>
        <w:t>处的法线作对称，确立计算对称点</w:t>
      </w:r>
      <m:oMath>
        <m:r>
          <m:rPr/>
          <w:rPr>
            <w:rFonts w:ascii="Cambria Math" w:hAnsi="Cambria Math"/>
          </w:rPr>
          <m:t>Q</m:t>
        </m:r>
      </m:oMath>
      <w:r>
        <w:rPr>
          <w:rFonts w:hint="eastAsia"/>
        </w:rPr>
        <w:t>的坐标，再由点</w:t>
      </w:r>
      <m:oMath>
        <m:r>
          <m:rPr/>
          <w:rPr>
            <w:rFonts w:ascii="Cambria Math" w:hAnsi="Cambria Math"/>
          </w:rPr>
          <m:t>M</m:t>
        </m:r>
      </m:oMath>
      <w:r>
        <w:rPr>
          <w:rFonts w:hint="eastAsia"/>
        </w:rPr>
        <w:t xml:space="preserve">和点 </w:t>
      </w:r>
      <m:oMath>
        <m:r>
          <m:rPr/>
          <w:rPr>
            <w:rFonts w:ascii="Cambria Math" w:hAnsi="Cambria Math"/>
          </w:rPr>
          <m:t>Q</m:t>
        </m:r>
      </m:oMath>
      <w:r>
        <w:rPr>
          <w:rFonts w:hint="eastAsia"/>
        </w:rPr>
        <w:t>得到反射光线方程：</w:t>
      </w:r>
    </w:p>
    <w:p w14:paraId="3BADD0E8">
      <w:pPr>
        <w:adjustRightInd w:val="0"/>
        <w:snapToGrid w:val="0"/>
        <w:spacing w:line="240" w:lineRule="auto"/>
        <w:rPr>
          <w:szCs w:val="24"/>
        </w:rPr>
      </w:pPr>
      <m:oMathPara>
        <m:oMath>
          <m:f>
            <m:fPr>
              <m:ctrlPr>
                <w:rPr>
                  <w:rFonts w:ascii="Cambria Math" w:hAnsi="Cambria Math" w:cs="宋体"/>
                  <w:szCs w:val="24"/>
                </w:rPr>
              </m:ctrlPr>
            </m:fPr>
            <m:num>
              <m:r>
                <m:rPr/>
                <w:rPr>
                  <w:rFonts w:ascii="Cambria Math" w:hAnsi="Cambria Math" w:cs="宋体"/>
                  <w:szCs w:val="24"/>
                </w:rPr>
                <m:t>x−</m:t>
              </m:r>
              <m:sSub>
                <m:sSubPr>
                  <m:ctrlPr>
                    <w:rPr>
                      <w:rFonts w:ascii="Cambria Math" w:hAnsi="Cambria Math" w:cs="宋体"/>
                      <w:szCs w:val="24"/>
                    </w:rPr>
                  </m:ctrlPr>
                </m:sSubPr>
                <m:e>
                  <m:r>
                    <m:rPr/>
                    <w:rPr>
                      <w:rFonts w:ascii="Cambria Math" w:hAnsi="Cambria Math" w:cs="宋体"/>
                      <w:szCs w:val="24"/>
                    </w:rPr>
                    <m:t>x</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num>
            <m:den>
              <m:sSub>
                <m:sSubPr>
                  <m:ctrlPr>
                    <w:rPr>
                      <w:rFonts w:ascii="Cambria Math" w:hAnsi="Cambria Math" w:cs="宋体"/>
                      <w:szCs w:val="24"/>
                    </w:rPr>
                  </m:ctrlPr>
                </m:sSubPr>
                <m:e>
                  <m:r>
                    <m:rPr/>
                    <w:rPr>
                      <w:rFonts w:ascii="Cambria Math" w:hAnsi="Cambria Math" w:cs="宋体"/>
                      <w:szCs w:val="24"/>
                    </w:rPr>
                    <m:t>x</m:t>
                  </m:r>
                  <m:ctrlPr>
                    <w:rPr>
                      <w:rFonts w:ascii="Cambria Math" w:hAnsi="Cambria Math" w:cs="宋体"/>
                      <w:szCs w:val="24"/>
                    </w:rPr>
                  </m:ctrlPr>
                </m:e>
                <m:sub>
                  <m:r>
                    <m:rPr/>
                    <w:rPr>
                      <w:rFonts w:ascii="Cambria Math" w:hAnsi="Cambria Math" w:cs="宋体"/>
                      <w:szCs w:val="24"/>
                    </w:rPr>
                    <m:t>3</m:t>
                  </m:r>
                  <m:ctrlPr>
                    <w:rPr>
                      <w:rFonts w:ascii="Cambria Math" w:hAnsi="Cambria Math" w:cs="宋体"/>
                      <w:szCs w:val="24"/>
                    </w:rPr>
                  </m:ctrlPr>
                </m:sub>
              </m:sSub>
              <m:r>
                <m:rPr/>
                <w:rPr>
                  <w:rFonts w:ascii="Cambria Math" w:hAnsi="Cambria Math" w:cs="宋体"/>
                  <w:szCs w:val="24"/>
                </w:rPr>
                <m:t>−</m:t>
              </m:r>
              <m:sSub>
                <m:sSubPr>
                  <m:ctrlPr>
                    <w:rPr>
                      <w:rFonts w:ascii="Cambria Math" w:hAnsi="Cambria Math" w:cs="宋体"/>
                      <w:szCs w:val="24"/>
                    </w:rPr>
                  </m:ctrlPr>
                </m:sSubPr>
                <m:e>
                  <m:r>
                    <m:rPr/>
                    <w:rPr>
                      <w:rFonts w:ascii="Cambria Math" w:hAnsi="Cambria Math" w:cs="宋体"/>
                      <w:szCs w:val="24"/>
                    </w:rPr>
                    <m:t>x</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den>
          </m:f>
          <m:r>
            <m:rPr/>
            <w:rPr>
              <w:rFonts w:ascii="Cambria Math" w:hAnsi="Cambria Math" w:cs="宋体"/>
              <w:szCs w:val="24"/>
            </w:rPr>
            <m:t>=</m:t>
          </m:r>
          <m:f>
            <m:fPr>
              <m:ctrlPr>
                <w:rPr>
                  <w:rFonts w:ascii="Cambria Math" w:hAnsi="Cambria Math" w:cs="宋体"/>
                  <w:szCs w:val="24"/>
                </w:rPr>
              </m:ctrlPr>
            </m:fPr>
            <m:num>
              <m:r>
                <m:rPr/>
                <w:rPr>
                  <w:rFonts w:ascii="Cambria Math" w:hAnsi="Cambria Math" w:cs="宋体"/>
                  <w:szCs w:val="24"/>
                </w:rPr>
                <m:t>y−</m:t>
              </m:r>
              <m:sSub>
                <m:sSubPr>
                  <m:ctrlPr>
                    <w:rPr>
                      <w:rFonts w:ascii="Cambria Math" w:hAnsi="Cambria Math" w:cs="宋体"/>
                      <w:szCs w:val="24"/>
                    </w:rPr>
                  </m:ctrlPr>
                </m:sSubPr>
                <m:e>
                  <m:r>
                    <m:rPr/>
                    <w:rPr>
                      <w:rFonts w:ascii="Cambria Math" w:hAnsi="Cambria Math" w:cs="宋体"/>
                      <w:szCs w:val="24"/>
                    </w:rPr>
                    <m:t>y</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num>
            <m:den>
              <m:sSub>
                <m:sSubPr>
                  <m:ctrlPr>
                    <w:rPr>
                      <w:rFonts w:ascii="Cambria Math" w:hAnsi="Cambria Math" w:cs="宋体"/>
                      <w:szCs w:val="24"/>
                    </w:rPr>
                  </m:ctrlPr>
                </m:sSubPr>
                <m:e>
                  <m:r>
                    <m:rPr/>
                    <w:rPr>
                      <w:rFonts w:ascii="Cambria Math" w:hAnsi="Cambria Math" w:cs="宋体"/>
                      <w:szCs w:val="24"/>
                    </w:rPr>
                    <m:t>y</m:t>
                  </m:r>
                  <m:ctrlPr>
                    <w:rPr>
                      <w:rFonts w:ascii="Cambria Math" w:hAnsi="Cambria Math" w:cs="宋体"/>
                      <w:szCs w:val="24"/>
                    </w:rPr>
                  </m:ctrlPr>
                </m:e>
                <m:sub>
                  <m:r>
                    <m:rPr/>
                    <w:rPr>
                      <w:rFonts w:ascii="Cambria Math" w:hAnsi="Cambria Math" w:cs="宋体"/>
                      <w:szCs w:val="24"/>
                    </w:rPr>
                    <m:t>3</m:t>
                  </m:r>
                  <m:ctrlPr>
                    <w:rPr>
                      <w:rFonts w:ascii="Cambria Math" w:hAnsi="Cambria Math" w:cs="宋体"/>
                      <w:szCs w:val="24"/>
                    </w:rPr>
                  </m:ctrlPr>
                </m:sub>
              </m:sSub>
              <m:r>
                <m:rPr/>
                <w:rPr>
                  <w:rFonts w:ascii="Cambria Math" w:hAnsi="Cambria Math" w:cs="宋体"/>
                  <w:szCs w:val="24"/>
                </w:rPr>
                <m:t>−</m:t>
              </m:r>
              <m:sSub>
                <m:sSubPr>
                  <m:ctrlPr>
                    <w:rPr>
                      <w:rFonts w:ascii="Cambria Math" w:hAnsi="Cambria Math" w:cs="宋体"/>
                      <w:szCs w:val="24"/>
                    </w:rPr>
                  </m:ctrlPr>
                </m:sSubPr>
                <m:e>
                  <m:r>
                    <m:rPr/>
                    <w:rPr>
                      <w:rFonts w:ascii="Cambria Math" w:hAnsi="Cambria Math" w:cs="宋体"/>
                      <w:szCs w:val="24"/>
                    </w:rPr>
                    <m:t>y</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den>
          </m:f>
          <m:r>
            <m:rPr/>
            <w:rPr>
              <w:rFonts w:ascii="Cambria Math" w:hAnsi="Cambria Math" w:cs="宋体"/>
              <w:szCs w:val="24"/>
            </w:rPr>
            <m:t>=</m:t>
          </m:r>
          <m:f>
            <m:fPr>
              <m:ctrlPr>
                <w:rPr>
                  <w:rFonts w:ascii="Cambria Math" w:hAnsi="Cambria Math" w:cs="宋体"/>
                  <w:szCs w:val="24"/>
                </w:rPr>
              </m:ctrlPr>
            </m:fPr>
            <m:num>
              <m:r>
                <m:rPr/>
                <w:rPr>
                  <w:rFonts w:ascii="Cambria Math" w:hAnsi="Cambria Math" w:cs="宋体"/>
                  <w:szCs w:val="24"/>
                </w:rPr>
                <m:t>z−</m:t>
              </m:r>
              <m:sSub>
                <m:sSubPr>
                  <m:ctrlPr>
                    <w:rPr>
                      <w:rFonts w:ascii="Cambria Math" w:hAnsi="Cambria Math" w:cs="宋体"/>
                      <w:szCs w:val="24"/>
                    </w:rPr>
                  </m:ctrlPr>
                </m:sSubPr>
                <m:e>
                  <m:r>
                    <m:rPr/>
                    <w:rPr>
                      <w:rFonts w:ascii="Cambria Math" w:hAnsi="Cambria Math" w:cs="宋体"/>
                      <w:szCs w:val="24"/>
                    </w:rPr>
                    <m:t>z</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num>
            <m:den>
              <m:sSub>
                <m:sSubPr>
                  <m:ctrlPr>
                    <w:rPr>
                      <w:rFonts w:ascii="Cambria Math" w:hAnsi="Cambria Math" w:cs="宋体"/>
                      <w:szCs w:val="24"/>
                    </w:rPr>
                  </m:ctrlPr>
                </m:sSubPr>
                <m:e>
                  <m:r>
                    <m:rPr/>
                    <w:rPr>
                      <w:rFonts w:ascii="Cambria Math" w:hAnsi="Cambria Math" w:cs="宋体"/>
                      <w:szCs w:val="24"/>
                    </w:rPr>
                    <m:t>z</m:t>
                  </m:r>
                  <m:ctrlPr>
                    <w:rPr>
                      <w:rFonts w:ascii="Cambria Math" w:hAnsi="Cambria Math" w:cs="宋体"/>
                      <w:szCs w:val="24"/>
                    </w:rPr>
                  </m:ctrlPr>
                </m:e>
                <m:sub>
                  <m:r>
                    <m:rPr/>
                    <w:rPr>
                      <w:rFonts w:ascii="Cambria Math" w:hAnsi="Cambria Math" w:cs="宋体"/>
                      <w:szCs w:val="24"/>
                    </w:rPr>
                    <m:t>3</m:t>
                  </m:r>
                  <m:ctrlPr>
                    <w:rPr>
                      <w:rFonts w:ascii="Cambria Math" w:hAnsi="Cambria Math" w:cs="宋体"/>
                      <w:szCs w:val="24"/>
                    </w:rPr>
                  </m:ctrlPr>
                </m:sub>
              </m:sSub>
              <m:r>
                <m:rPr/>
                <w:rPr>
                  <w:rFonts w:ascii="Cambria Math" w:hAnsi="Cambria Math" w:cs="宋体"/>
                  <w:szCs w:val="24"/>
                </w:rPr>
                <m:t>−</m:t>
              </m:r>
              <m:sSub>
                <m:sSubPr>
                  <m:ctrlPr>
                    <w:rPr>
                      <w:rFonts w:ascii="Cambria Math" w:hAnsi="Cambria Math" w:cs="宋体"/>
                      <w:szCs w:val="24"/>
                    </w:rPr>
                  </m:ctrlPr>
                </m:sSubPr>
                <m:e>
                  <m:r>
                    <m:rPr/>
                    <w:rPr>
                      <w:rFonts w:ascii="Cambria Math" w:hAnsi="Cambria Math" w:cs="宋体"/>
                      <w:szCs w:val="24"/>
                    </w:rPr>
                    <m:t>z</m:t>
                  </m:r>
                  <m:ctrlPr>
                    <w:rPr>
                      <w:rFonts w:ascii="Cambria Math" w:hAnsi="Cambria Math" w:cs="宋体"/>
                      <w:szCs w:val="24"/>
                    </w:rPr>
                  </m:ctrlPr>
                </m:e>
                <m:sub>
                  <m:r>
                    <m:rPr/>
                    <w:rPr>
                      <w:rFonts w:ascii="Cambria Math" w:hAnsi="Cambria Math" w:cs="宋体"/>
                      <w:szCs w:val="24"/>
                    </w:rPr>
                    <m:t>0</m:t>
                  </m:r>
                  <m:ctrlPr>
                    <w:rPr>
                      <w:rFonts w:ascii="Cambria Math" w:hAnsi="Cambria Math" w:cs="宋体"/>
                      <w:szCs w:val="24"/>
                    </w:rPr>
                  </m:ctrlPr>
                </m:sub>
              </m:sSub>
              <m:ctrlPr>
                <w:rPr>
                  <w:rFonts w:ascii="Cambria Math" w:hAnsi="Cambria Math" w:cs="宋体"/>
                  <w:szCs w:val="24"/>
                </w:rPr>
              </m:ctrlPr>
            </m:den>
          </m:f>
        </m:oMath>
      </m:oMathPara>
    </w:p>
    <w:p w14:paraId="571345E0">
      <w:pPr>
        <w:adjustRightInd w:val="0"/>
        <w:snapToGrid w:val="0"/>
        <w:spacing w:line="400" w:lineRule="exact"/>
      </w:pPr>
      <w:r>
        <w:rPr>
          <w:rFonts w:hint="eastAsia"/>
        </w:rPr>
        <w:t>Step4：求反射光线与测试屏交点坐标</w:t>
      </w:r>
    </w:p>
    <w:p w14:paraId="68FCDAD1">
      <w:pPr>
        <w:adjustRightInd w:val="0"/>
        <w:snapToGrid w:val="0"/>
        <w:spacing w:line="400" w:lineRule="exact"/>
        <w:ind w:firstLine="420"/>
      </w:pPr>
      <w:r>
        <w:t>令反射光线的</w:t>
      </w:r>
      <w:r>
        <w:rPr>
          <w:position w:val="-10"/>
        </w:rPr>
        <w:object>
          <v:shape id="_x0000_i1082" o:spt="75" type="#_x0000_t75" style="height:10.3pt;width:10.3pt;" o:ole="t" filled="f" o:preferrelative="t" stroked="f" coordsize="21600,21600">
            <v:path/>
            <v:fill on="f" focussize="0,0"/>
            <v:stroke on="f" joinstyle="miter"/>
            <v:imagedata r:id="rId99" o:title=""/>
            <o:lock v:ext="edit" aspectratio="t"/>
            <w10:wrap type="none"/>
            <w10:anchorlock/>
          </v:shape>
          <o:OLEObject Type="Embed" ProgID="Equation.DSMT4" ShapeID="_x0000_i1082" DrawAspect="Content" ObjectID="_1468075782" r:id="rId106">
            <o:LockedField>false</o:LockedField>
          </o:OLEObject>
        </w:object>
      </w:r>
      <w:r>
        <w:t>坐标等于测试屏平面坐标</w:t>
      </w:r>
      <w:r>
        <w:rPr>
          <w:rFonts w:hint="eastAsia"/>
        </w:rPr>
        <w:t>，将反射光线与测试屏平面联立，得出反射光线与测试屏交点</w:t>
      </w:r>
      <m:oMath>
        <m:r>
          <m:rPr/>
          <w:rPr>
            <w:rFonts w:ascii="Cambria Math" w:hAnsi="Cambria Math"/>
          </w:rPr>
          <m:t>G</m:t>
        </m:r>
      </m:oMath>
    </w:p>
    <w:p w14:paraId="62B9CF7F">
      <w:pPr>
        <w:adjustRightInd w:val="0"/>
        <w:snapToGrid w:val="0"/>
        <w:spacing w:line="400" w:lineRule="exact"/>
      </w:pPr>
      <w:r>
        <w:rPr>
          <w:rFonts w:hint="eastAsia"/>
        </w:rPr>
        <w:t>Step5：求解最短线光源长度</w:t>
      </w:r>
    </w:p>
    <w:p w14:paraId="77E00523">
      <w:pPr>
        <w:pStyle w:val="15"/>
        <w:spacing w:line="400" w:lineRule="exact"/>
        <w:rPr>
          <w:rFonts w:hint="eastAsia"/>
        </w:rPr>
      </w:pPr>
      <w:r>
        <w:t>以线光源长度最小为目标</w:t>
      </w:r>
      <w:r>
        <w:rPr>
          <w:rFonts w:hint="eastAsia"/>
        </w:rPr>
        <w:t>：</w:t>
      </w:r>
      <m:oMath>
        <m:func>
          <m:funcPr>
            <m:ctrlPr>
              <w:rPr>
                <w:rFonts w:ascii="Cambria Math" w:hAnsi="Cambria Math"/>
              </w:rPr>
            </m:ctrlPr>
          </m:funcPr>
          <m:fName>
            <m:r>
              <m:rPr>
                <m:sty m:val="p"/>
              </m:rPr>
              <w:rPr>
                <w:rFonts w:ascii="Cambria Math" w:hAnsi="Cambria Math"/>
              </w:rPr>
              <m:t>Min</m:t>
            </m:r>
            <m:ctrlPr>
              <w:rPr>
                <w:rFonts w:ascii="Cambria Math" w:hAnsi="Cambria Math"/>
              </w:rPr>
            </m:ctrlPr>
          </m:fName>
          <m:e>
            <m:r>
              <m:rPr/>
              <w:rPr>
                <w:rFonts w:ascii="Cambria Math" w:hAnsi="Cambria Math"/>
              </w:rPr>
              <m:t>Z</m:t>
            </m:r>
            <m:ctrlPr>
              <w:rPr>
                <w:rFonts w:ascii="Cambria Math" w:hAnsi="Cambria Math"/>
              </w:rPr>
            </m:ctrlPr>
          </m:e>
        </m:func>
        <m:r>
          <m:rPr/>
          <w:rPr>
            <w:rFonts w:ascii="Cambria Math" w:hAnsi="Cambria Math"/>
          </w:rPr>
          <m:t>=L</m:t>
        </m:r>
      </m:oMath>
      <w:r>
        <w:rPr>
          <w:rFonts w:hint="eastAsia"/>
        </w:rPr>
        <w:t>建立数学模型并添加限制条件。使用Matlab软件编写程序并求出最终结果。</w:t>
      </w:r>
    </w:p>
    <w:p w14:paraId="11729EA0">
      <w:pPr>
        <w:pStyle w:val="15"/>
        <w:spacing w:line="400" w:lineRule="exact"/>
        <w:rPr>
          <w:rFonts w:hint="eastAsia"/>
        </w:rPr>
      </w:pPr>
      <w:r>
        <w:rPr>
          <w:rFonts w:hint="eastAsia"/>
        </w:rPr>
        <w:t>求得</w:t>
      </w:r>
      <w:r>
        <w:t>最小可行线光源长度为</w:t>
      </w:r>
      <m:oMath>
        <m:r>
          <m:rPr/>
          <w:rPr>
            <w:rFonts w:ascii="Cambria Math" w:hAnsi="Cambria Math" w:cs="Times New Roman" w:eastAsiaTheme="minorEastAsia"/>
          </w:rPr>
          <m:t>L=3.12mm</m:t>
        </m:r>
      </m:oMath>
    </w:p>
    <w:p w14:paraId="633E9E08">
      <w:pPr>
        <w:pStyle w:val="15"/>
        <w:rPr>
          <w:rFonts w:hint="eastAsia"/>
        </w:rPr>
      </w:pPr>
      <w:r>
        <w:rPr>
          <w:sz w:val="21"/>
          <w:szCs w:val="21"/>
        </w:rPr>
        <w:drawing>
          <wp:inline distT="0" distB="0" distL="0" distR="0">
            <wp:extent cx="5274310" cy="1045845"/>
            <wp:effectExtent l="0" t="0" r="2540" b="1905"/>
            <wp:docPr id="17874421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42179" name="图片 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5274310" cy="1046354"/>
                    </a:xfrm>
                    <a:prstGeom prst="rect">
                      <a:avLst/>
                    </a:prstGeom>
                    <a:noFill/>
                    <a:ln>
                      <a:noFill/>
                    </a:ln>
                  </pic:spPr>
                </pic:pic>
              </a:graphicData>
            </a:graphic>
          </wp:inline>
        </w:drawing>
      </w:r>
    </w:p>
    <w:p w14:paraId="2D17099D">
      <w:pPr>
        <w:pStyle w:val="15"/>
        <w:jc w:val="right"/>
        <w:rPr>
          <w:rFonts w:hint="eastAsia"/>
        </w:rPr>
      </w:pPr>
      <w:r>
        <w:rPr>
          <w:sz w:val="21"/>
          <w:szCs w:val="21"/>
        </w:rPr>
        <w:t>图5-</w:t>
      </w:r>
      <w:r>
        <w:rPr>
          <w:rFonts w:hint="eastAsia"/>
          <w:sz w:val="21"/>
          <w:szCs w:val="21"/>
        </w:rPr>
        <w:t xml:space="preserve">3 </w:t>
      </w:r>
      <w:r>
        <w:rPr>
          <w:sz w:val="21"/>
          <w:szCs w:val="21"/>
        </w:rPr>
        <w:t>测试屏最大水平覆盖范围随线光源长度变化图</w:t>
      </w:r>
    </w:p>
    <w:p w14:paraId="753C1505">
      <w:pPr>
        <w:pStyle w:val="15"/>
        <w:spacing w:line="400" w:lineRule="exact"/>
        <w:rPr>
          <w:rFonts w:hint="eastAsia"/>
        </w:rPr>
      </w:pPr>
      <w:r>
        <w:t xml:space="preserve">测试屏最大水平覆盖范围随线光源长度变化关系如图5-3所示。由图可见，当 </w:t>
      </w:r>
      <m:oMath>
        <m:r>
          <m:rPr/>
          <w:rPr>
            <w:rFonts w:ascii="Cambria Math" w:hAnsi="Cambria Math" w:cs="Times New Roman" w:eastAsiaTheme="minorEastAsia"/>
          </w:rPr>
          <m:t>L=1.56mm</m:t>
        </m:r>
      </m:oMath>
      <w:r>
        <w:t>时，最大水平覆盖范围恰好达到B点位置；当</w:t>
      </w:r>
      <m:oMath>
        <m:r>
          <m:rPr/>
          <w:rPr>
            <w:rFonts w:ascii="Cambria Math" w:hAnsi="Cambria Math" w:cs="Times New Roman" w:eastAsiaTheme="minorEastAsia"/>
          </w:rPr>
          <m:t>L=3.12mm</m:t>
        </m:r>
      </m:oMath>
      <w:r>
        <w:t>时，最大水平覆盖范围恰好达到C点位置。</w:t>
      </w:r>
    </w:p>
    <w:p w14:paraId="1CFF6A2A">
      <w:pPr>
        <w:pStyle w:val="15"/>
        <w:jc w:val="center"/>
        <w:rPr>
          <w:rFonts w:hint="eastAsia"/>
        </w:rPr>
      </w:pPr>
      <w:r>
        <w:rPr>
          <w:rFonts w:hint="eastAsia"/>
        </w:rPr>
        <w:drawing>
          <wp:inline distT="0" distB="0" distL="114300" distR="114300">
            <wp:extent cx="4121785" cy="3014980"/>
            <wp:effectExtent l="0" t="0" r="0" b="0"/>
            <wp:docPr id="4" name="图片 4" descr="图3_测试屏最大水平覆盖范围随线光源长度变化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_测试屏最大水平覆盖范围随线光源长度变化图"/>
                    <pic:cNvPicPr>
                      <a:picLocks noChangeAspect="1"/>
                    </pic:cNvPicPr>
                  </pic:nvPicPr>
                  <pic:blipFill>
                    <a:blip r:embed="rId108"/>
                    <a:stretch>
                      <a:fillRect/>
                    </a:stretch>
                  </pic:blipFill>
                  <pic:spPr>
                    <a:xfrm>
                      <a:off x="0" y="0"/>
                      <a:ext cx="4126721" cy="3018837"/>
                    </a:xfrm>
                    <a:prstGeom prst="rect">
                      <a:avLst/>
                    </a:prstGeom>
                  </pic:spPr>
                </pic:pic>
              </a:graphicData>
            </a:graphic>
          </wp:inline>
        </w:drawing>
      </w:r>
    </w:p>
    <w:p w14:paraId="3DB8CDF6">
      <w:pPr>
        <w:pStyle w:val="15"/>
        <w:jc w:val="right"/>
        <w:rPr>
          <w:rFonts w:hint="eastAsia"/>
          <w:sz w:val="21"/>
          <w:szCs w:val="21"/>
        </w:rPr>
      </w:pPr>
      <w:r>
        <w:rPr>
          <w:sz w:val="21"/>
          <w:szCs w:val="21"/>
        </w:rPr>
        <w:t>图5-</w:t>
      </w:r>
      <w:r>
        <w:rPr>
          <w:rFonts w:hint="eastAsia"/>
          <w:sz w:val="21"/>
          <w:szCs w:val="21"/>
        </w:rPr>
        <w:t>4</w:t>
      </w:r>
      <w:r>
        <w:rPr>
          <w:sz w:val="21"/>
          <w:szCs w:val="21"/>
        </w:rPr>
        <w:t xml:space="preserve"> 测试屏最大水平覆盖范围随线光源长度变化图</w:t>
      </w:r>
    </w:p>
    <w:p w14:paraId="02038587">
      <w:pPr>
        <w:spacing w:line="400" w:lineRule="exact"/>
      </w:pPr>
      <w:r>
        <w:t>5.</w:t>
      </w:r>
      <w:r>
        <w:rPr>
          <w:rFonts w:hint="eastAsia"/>
        </w:rPr>
        <w:t>2</w:t>
      </w:r>
      <w:r>
        <w:t>第</w:t>
      </w:r>
      <w:r>
        <w:rPr>
          <w:rFonts w:hint="eastAsia"/>
        </w:rPr>
        <w:t>二</w:t>
      </w:r>
      <w:r>
        <w:t>小问：</w:t>
      </w:r>
      <w:r>
        <w:rPr>
          <w:rFonts w:hint="eastAsia"/>
        </w:rPr>
        <w:t>画反射光的亮区</w:t>
      </w:r>
    </w:p>
    <w:p w14:paraId="3765D8E2">
      <w:pPr>
        <w:pStyle w:val="15"/>
        <w:spacing w:line="400" w:lineRule="exact"/>
        <w:rPr>
          <w:rFonts w:hint="eastAsia"/>
        </w:rPr>
      </w:pPr>
      <w:r>
        <w:rPr>
          <w:rFonts w:hint="eastAsia"/>
        </w:rPr>
        <w:t>5.2.1</w:t>
      </w:r>
      <w:r>
        <w:t>测试屏反射光亮区的绘制</w:t>
      </w:r>
      <w:r>
        <w:rPr>
          <w:rFonts w:hint="eastAsia"/>
        </w:rPr>
        <w:t>：</w:t>
      </w:r>
    </w:p>
    <w:p w14:paraId="040D718B">
      <w:pPr>
        <w:pStyle w:val="15"/>
        <w:spacing w:line="400" w:lineRule="exact"/>
        <w:ind w:firstLine="420"/>
        <w:rPr>
          <w:rFonts w:hint="eastAsia"/>
        </w:rPr>
      </w:pPr>
      <w:r>
        <w:t>在前文中，已经通过离散化光线追踪模型求得满足设计规范且使线光源功率最小的线光源长度为：</w:t>
      </w:r>
      <m:oMath>
        <m:r>
          <m:rPr/>
          <w:rPr>
            <w:rFonts w:ascii="Cambria Math" w:hAnsi="Cambria Math"/>
          </w:rPr>
          <m:t>L=3.12mm</m:t>
        </m:r>
      </m:oMath>
    </w:p>
    <w:p w14:paraId="2893F70F">
      <w:pPr>
        <w:pStyle w:val="15"/>
        <w:spacing w:line="400" w:lineRule="exact"/>
        <w:rPr>
          <w:rFonts w:hint="eastAsia"/>
        </w:rPr>
      </w:pPr>
      <w:r>
        <w:t>在此基础上，为了进一步观察该线光源长度下车灯反射光在测试屏上的分布情</w:t>
      </w:r>
    </w:p>
    <w:p w14:paraId="4277D17C">
      <w:pPr>
        <w:pStyle w:val="15"/>
        <w:spacing w:line="400" w:lineRule="exact"/>
        <w:rPr>
          <w:rFonts w:hint="eastAsia"/>
        </w:rPr>
      </w:pPr>
      <w:r>
        <w:t>况，需要利用第一问中建立的反射光线模型，计算所有反射光线与测试屏平面的交点，并在有标尺的测试屏坐标系中绘制反射光亮区。</w:t>
      </w:r>
    </w:p>
    <w:p w14:paraId="55824FB9">
      <w:pPr>
        <w:spacing w:line="300" w:lineRule="exact"/>
      </w:pPr>
      <w:r>
        <w:t>反射光线与测试屏相交后得到的每一个落点均可表示为：</w:t>
      </w:r>
      <m:oMath>
        <m:r>
          <m:rPr/>
          <w:rPr>
            <w:rFonts w:ascii="Cambria Math" w:hAnsi="Cambria Math"/>
          </w:rPr>
          <m:t>G</m:t>
        </m:r>
        <m:d>
          <m:dPr>
            <m:ctrlPr>
              <w:rPr>
                <w:rFonts w:ascii="Cambria Math" w:hAnsi="Cambria Math"/>
              </w:rPr>
            </m:ctrlPr>
          </m:dPr>
          <m:e>
            <m:sSub>
              <m:sSubPr>
                <m:ctrlPr>
                  <w:rPr>
                    <w:rFonts w:ascii="Cambria Math" w:hAnsi="Cambria Math" w:cs="宋体"/>
                    <w:szCs w:val="24"/>
                  </w:rPr>
                </m:ctrlPr>
              </m:sSubPr>
              <m:e>
                <m:r>
                  <m:rPr/>
                  <w:rPr>
                    <w:rFonts w:ascii="Cambria Math" w:hAnsi="Cambria Math"/>
                  </w:rPr>
                  <m:t>x</m:t>
                </m:r>
                <m:ctrlPr>
                  <w:rPr>
                    <w:rFonts w:ascii="Cambria Math" w:hAnsi="Cambria Math" w:cs="宋体"/>
                    <w:szCs w:val="24"/>
                  </w:rPr>
                </m:ctrlPr>
              </m:e>
              <m:sub>
                <m:r>
                  <m:rPr/>
                  <w:rPr>
                    <w:rFonts w:ascii="Cambria Math" w:hAnsi="Cambria Math" w:cs="宋体"/>
                    <w:szCs w:val="24"/>
                  </w:rPr>
                  <m:t>G</m:t>
                </m:r>
                <m:ctrlPr>
                  <w:rPr>
                    <w:rFonts w:ascii="Cambria Math" w:hAnsi="Cambria Math" w:cs="宋体"/>
                    <w:szCs w:val="24"/>
                  </w:rPr>
                </m:ctrlPr>
              </m:sub>
            </m:sSub>
            <m:r>
              <m:rPr/>
              <w:rPr>
                <w:rFonts w:ascii="Cambria Math" w:hAnsi="Cambria Math" w:cs="宋体"/>
                <w:szCs w:val="24"/>
              </w:rPr>
              <m:t xml:space="preserve"> </m:t>
            </m:r>
            <m:r>
              <m:rPr/>
              <w:rPr>
                <w:rFonts w:ascii="Cambria Math" w:hAnsi="Cambria Math"/>
              </w:rPr>
              <m:t>, 25015,</m:t>
            </m:r>
            <m:sSub>
              <m:sSubPr>
                <m:ctrlPr>
                  <w:rPr>
                    <w:rFonts w:ascii="Cambria Math" w:hAnsi="Cambria Math" w:cs="宋体"/>
                    <w:szCs w:val="24"/>
                  </w:rPr>
                </m:ctrlPr>
              </m:sSubPr>
              <m:e>
                <m:r>
                  <m:rPr/>
                  <w:rPr>
                    <w:rFonts w:ascii="Cambria Math" w:hAnsi="Cambria Math"/>
                  </w:rPr>
                  <m:t xml:space="preserve"> z</m:t>
                </m:r>
                <m:ctrlPr>
                  <w:rPr>
                    <w:rFonts w:ascii="Cambria Math" w:hAnsi="Cambria Math" w:cs="宋体"/>
                    <w:szCs w:val="24"/>
                  </w:rPr>
                </m:ctrlPr>
              </m:e>
              <m:sub>
                <m:r>
                  <m:rPr/>
                  <w:rPr>
                    <w:rFonts w:ascii="Cambria Math" w:hAnsi="Cambria Math" w:cs="宋体"/>
                    <w:szCs w:val="24"/>
                  </w:rPr>
                  <m:t>G</m:t>
                </m:r>
                <m:ctrlPr>
                  <w:rPr>
                    <w:rFonts w:ascii="Cambria Math" w:hAnsi="Cambria Math" w:cs="宋体"/>
                    <w:szCs w:val="24"/>
                  </w:rPr>
                </m:ctrlPr>
              </m:sub>
            </m:sSub>
            <m:ctrlPr>
              <w:rPr>
                <w:rFonts w:ascii="Cambria Math" w:hAnsi="Cambria Math"/>
              </w:rPr>
            </m:ctrlPr>
          </m:e>
        </m:d>
      </m:oMath>
    </w:p>
    <w:p w14:paraId="583700AC">
      <w:pPr>
        <w:spacing w:line="300" w:lineRule="exact"/>
        <w:rPr>
          <w:rFonts w:ascii="Open Sans" w:hAnsi="Open Sans" w:cs="Open Sans"/>
        </w:rPr>
      </w:pPr>
      <w:r>
        <w:rPr>
          <w:rFonts w:ascii="Open Sans" w:hAnsi="Open Sans" w:cs="Open Sans"/>
          <w:color w:val="333333"/>
          <w:shd w:val="clear" w:color="auto" w:fill="FFFFFF"/>
        </w:rPr>
        <w:t>由此可以得到全部反射光线在测试屏上的落点集合：</w:t>
      </w:r>
      <m:oMath>
        <m:r>
          <m:rPr/>
          <w:rPr>
            <w:rFonts w:ascii="Cambria Math" w:hAnsi="Cambria Math"/>
          </w:rPr>
          <m:t> S=</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d>
            <m:ctrlPr>
              <w:rPr>
                <w:rFonts w:ascii="Cambria Math" w:hAnsi="Cambria Math"/>
              </w:rPr>
            </m:ctrlPr>
          </m:e>
        </m:d>
      </m:oMath>
    </w:p>
    <w:p w14:paraId="7FA473FD">
      <w:pPr>
        <w:pStyle w:val="51"/>
        <w:spacing w:before="192" w:beforeAutospacing="0" w:after="192" w:afterAutospacing="0"/>
        <w:rPr>
          <w:rStyle w:val="52"/>
          <w:rFonts w:ascii="Open Sans" w:hAnsi="Open Sans" w:cs="Open Sans"/>
          <w:color w:val="333333"/>
        </w:rPr>
      </w:pPr>
      <w:r>
        <w:rPr>
          <w:rStyle w:val="52"/>
          <w:rFonts w:ascii="Open Sans" w:hAnsi="Open Sans" w:cs="Open Sans"/>
          <w:color w:val="333333"/>
        </w:rPr>
        <w:t>利用 Matlab 程序计算所有反射光线在测试屏上的落点，并在测试屏二维坐标系中绘制散点图。</w:t>
      </w:r>
    </w:p>
    <w:p w14:paraId="5E8CA7DA">
      <w:pPr>
        <w:pStyle w:val="51"/>
        <w:spacing w:before="192" w:beforeAutospacing="0" w:after="192" w:afterAutospacing="0"/>
        <w:jc w:val="center"/>
        <w:rPr>
          <w:rFonts w:ascii="Open Sans" w:hAnsi="Open Sans" w:cs="Open Sans"/>
          <w:color w:val="333333"/>
        </w:rPr>
      </w:pPr>
      <w:r>
        <w:rPr>
          <w:rStyle w:val="52"/>
          <w:rFonts w:ascii="Open Sans" w:hAnsi="Open Sans" w:cs="Open Sans"/>
          <w:color w:val="333333"/>
        </w:rPr>
        <w:drawing>
          <wp:inline distT="0" distB="0" distL="0" distR="0">
            <wp:extent cx="4788535" cy="1778635"/>
            <wp:effectExtent l="0" t="0" r="0" b="0"/>
            <wp:docPr id="2934074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07484" name="图片 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4858826" cy="1804991"/>
                    </a:xfrm>
                    <a:prstGeom prst="rect">
                      <a:avLst/>
                    </a:prstGeom>
                    <a:noFill/>
                    <a:ln>
                      <a:noFill/>
                    </a:ln>
                  </pic:spPr>
                </pic:pic>
              </a:graphicData>
            </a:graphic>
          </wp:inline>
        </w:drawing>
      </w:r>
    </w:p>
    <w:p w14:paraId="69013B96">
      <w:pPr>
        <w:pStyle w:val="51"/>
        <w:spacing w:before="192" w:beforeAutospacing="0" w:after="192" w:afterAutospacing="0"/>
        <w:jc w:val="right"/>
        <w:rPr>
          <w:rFonts w:ascii="Open Sans" w:hAnsi="Open Sans" w:cs="Open Sans"/>
          <w:color w:val="333333"/>
          <w:sz w:val="21"/>
          <w:szCs w:val="21"/>
        </w:rPr>
      </w:pPr>
      <w:r>
        <w:rPr>
          <w:rStyle w:val="52"/>
          <w:rFonts w:ascii="Open Sans" w:hAnsi="Open Sans" w:cs="Open Sans"/>
          <w:color w:val="333333"/>
          <w:sz w:val="21"/>
          <w:szCs w:val="21"/>
        </w:rPr>
        <w:t>图</w:t>
      </w:r>
      <w:r>
        <w:rPr>
          <w:rStyle w:val="52"/>
          <w:rFonts w:cs="Open Sans"/>
          <w:color w:val="333333"/>
          <w:sz w:val="21"/>
          <w:szCs w:val="21"/>
        </w:rPr>
        <w:t>5-5</w:t>
      </w:r>
      <w:r>
        <w:rPr>
          <w:rStyle w:val="52"/>
          <w:rFonts w:ascii="Open Sans" w:hAnsi="Open Sans" w:cs="Open Sans"/>
          <w:color w:val="333333"/>
          <w:sz w:val="21"/>
          <w:szCs w:val="21"/>
        </w:rPr>
        <w:t>线光源长度为</w:t>
      </w:r>
      <m:oMath>
        <m:r>
          <m:rPr>
            <m:sty m:val="p"/>
          </m:rPr>
          <w:rPr>
            <w:rStyle w:val="52"/>
            <w:rFonts w:ascii="Cambria Math" w:hAnsi="Cambria Math" w:cs="Open Sans"/>
            <w:color w:val="333333"/>
            <w:sz w:val="21"/>
            <w:szCs w:val="21"/>
          </w:rPr>
          <m:t>3.12</m:t>
        </m:r>
        <m:r>
          <m:rPr/>
          <w:rPr>
            <w:rStyle w:val="52"/>
            <w:rFonts w:ascii="Cambria Math" w:hAnsi="Cambria Math" w:cs="Open Sans"/>
            <w:color w:val="333333"/>
            <w:sz w:val="21"/>
            <w:szCs w:val="21"/>
          </w:rPr>
          <m:t>mm</m:t>
        </m:r>
      </m:oMath>
      <w:r>
        <w:rPr>
          <w:rStyle w:val="52"/>
          <w:rFonts w:ascii="Open Sans" w:hAnsi="Open Sans" w:cs="Open Sans"/>
          <w:color w:val="333333"/>
          <w:sz w:val="21"/>
          <w:szCs w:val="21"/>
        </w:rPr>
        <w:t>时测试屏反射光亮区图</w:t>
      </w:r>
    </w:p>
    <w:p w14:paraId="17F2A2C4">
      <w:pPr>
        <w:pStyle w:val="51"/>
        <w:spacing w:before="192" w:beforeAutospacing="0" w:after="192" w:afterAutospacing="0" w:line="400" w:lineRule="exact"/>
        <w:ind w:firstLine="420"/>
        <w:rPr>
          <w:rFonts w:ascii="Open Sans" w:hAnsi="Open Sans" w:cs="Open Sans"/>
          <w:color w:val="333333"/>
        </w:rPr>
      </w:pPr>
      <w:r>
        <w:rPr>
          <w:rStyle w:val="52"/>
          <w:rFonts w:ascii="Open Sans" w:hAnsi="Open Sans" w:cs="Open Sans"/>
          <w:color w:val="333333"/>
        </w:rPr>
        <w:t>由图</w:t>
      </w:r>
      <w:r>
        <w:rPr>
          <w:rStyle w:val="52"/>
          <w:rFonts w:cs="Open Sans"/>
          <w:color w:val="333333"/>
        </w:rPr>
        <w:t xml:space="preserve"> 5-5</w:t>
      </w:r>
      <w:r>
        <w:rPr>
          <w:rStyle w:val="52"/>
          <w:rFonts w:ascii="Open Sans" w:hAnsi="Open Sans" w:cs="Open Sans"/>
          <w:color w:val="333333"/>
        </w:rPr>
        <w:t xml:space="preserve"> 可以看出，当线光源长度取</w:t>
      </w:r>
      <m:oMath>
        <m:r>
          <m:rPr/>
          <w:rPr>
            <w:rFonts w:ascii="Cambria Math" w:hAnsi="Cambria Math"/>
          </w:rPr>
          <m:t>3.12mm</m:t>
        </m:r>
      </m:oMath>
      <w:r>
        <w:rPr>
          <w:rStyle w:val="52"/>
          <w:rFonts w:ascii="Open Sans" w:hAnsi="Open Sans" w:cs="Open Sans"/>
          <w:color w:val="333333"/>
        </w:rPr>
        <w:t>时，反射光在测试屏上形成的亮区主要沿水平方向展开，整体呈现出以</w:t>
      </w:r>
      <m:oMath>
        <m:r>
          <m:rPr/>
          <w:rPr>
            <w:rStyle w:val="52"/>
            <w:rFonts w:ascii="Cambria Math" w:hAnsi="Cambria Math" w:cs="Open Sans"/>
            <w:color w:val="333333"/>
          </w:rPr>
          <m:t>A</m:t>
        </m:r>
      </m:oMath>
      <w:r>
        <w:rPr>
          <w:rStyle w:val="52"/>
          <w:rFonts w:ascii="Open Sans" w:hAnsi="Open Sans" w:cs="Open Sans"/>
          <w:color w:val="333333"/>
        </w:rPr>
        <w:t>点所在水平线附近为中心、向左右两侧延伸的分布特征。同时，由于线光源关于焦点对称放置，反射光亮区整体也具有一定的左右对称性。</w:t>
      </w:r>
    </w:p>
    <w:p w14:paraId="35454DE0">
      <w:pPr>
        <w:pStyle w:val="15"/>
        <w:spacing w:line="400" w:lineRule="exact"/>
        <w:rPr>
          <w:rFonts w:hint="eastAsia"/>
        </w:rPr>
      </w:pPr>
      <w:r>
        <w:t>5.3 第</w:t>
      </w:r>
      <w:r>
        <w:rPr>
          <w:rFonts w:hint="eastAsia"/>
        </w:rPr>
        <w:t>三</w:t>
      </w:r>
      <w:r>
        <w:t>小问：设计规范合理性分析</w:t>
      </w:r>
    </w:p>
    <w:p w14:paraId="3EC9493E">
      <w:pPr>
        <w:pStyle w:val="15"/>
        <w:spacing w:line="400" w:lineRule="exact"/>
        <w:ind w:firstLine="420"/>
        <w:rPr>
          <w:rFonts w:hint="eastAsia"/>
        </w:rPr>
      </w:pPr>
      <w:r>
        <w:t>该设计规范主要通过测试屏上的</w:t>
      </w:r>
      <w:r>
        <w:rPr>
          <w:position w:val="-10"/>
        </w:rPr>
        <w:object>
          <v:shape id="_x0000_i1083" o:spt="75" type="#_x0000_t75" style="height:15.45pt;width:25.7pt;" o:ole="t" filled="f" o:preferrelative="t" stroked="f" coordsize="21600,21600">
            <v:path/>
            <v:fill on="f" focussize="0,0"/>
            <v:stroke on="f" joinstyle="miter"/>
            <v:imagedata r:id="rId111" o:title=""/>
            <o:lock v:ext="edit" aspectratio="t"/>
            <w10:wrap type="none"/>
            <w10:anchorlock/>
          </v:shape>
          <o:OLEObject Type="Embed" ProgID="Equation.3" ShapeID="_x0000_i1083" DrawAspect="Content" ObjectID="_1468075783" r:id="rId110">
            <o:LockedField>false</o:LockedField>
          </o:OLEObject>
        </w:object>
      </w:r>
      <w:r>
        <w:t xml:space="preserve">两个点来约束车灯反射光强，其中 </w:t>
      </w:r>
      <w:r>
        <w:rPr>
          <w:position w:val="-6"/>
        </w:rPr>
        <w:object>
          <v:shape id="_x0000_i1084" o:spt="75" type="#_x0000_t75" style="height:15.45pt;width:10.3pt;" o:ole="t" filled="f" o:preferrelative="t" stroked="f" coordsize="21600,21600">
            <v:path/>
            <v:fill on="f" focussize="0,0"/>
            <v:stroke on="f" joinstyle="miter"/>
            <v:imagedata r:id="rId113" o:title=""/>
            <o:lock v:ext="edit" aspectratio="t"/>
            <w10:wrap type="none"/>
            <w10:anchorlock/>
          </v:shape>
          <o:OLEObject Type="Embed" ProgID="Equation.3" ShapeID="_x0000_i1084" DrawAspect="Content" ObjectID="_1468075784" r:id="rId112">
            <o:LockedField>false</o:LockedField>
          </o:OLEObject>
        </w:object>
      </w:r>
      <w:r>
        <w:t>点光强不小于一个额定单位，</w:t>
      </w:r>
      <w:r>
        <w:rPr>
          <w:position w:val="-4"/>
        </w:rPr>
        <w:object>
          <v:shape id="_x0000_i1085" o:spt="75" type="#_x0000_t75" style="height:10.3pt;width:10.3pt;" o:ole="t" filled="f" o:preferrelative="t" stroked="f" coordsize="21600,21600">
            <v:path/>
            <v:fill on="f" focussize="0,0"/>
            <v:stroke on="f" joinstyle="miter"/>
            <v:imagedata r:id="rId115" o:title=""/>
            <o:lock v:ext="edit" aspectratio="t"/>
            <w10:wrap type="none"/>
            <w10:anchorlock/>
          </v:shape>
          <o:OLEObject Type="Embed" ProgID="Equation.3" ShapeID="_x0000_i1085" DrawAspect="Content" ObjectID="_1468075785" r:id="rId114">
            <o:LockedField>false</o:LockedField>
          </o:OLEObject>
        </w:object>
      </w:r>
      <w:r>
        <w:t xml:space="preserve"> 点光强不小于该额定值的两倍。</w:t>
      </w:r>
      <w:r>
        <w:rPr>
          <w:rFonts w:hint="eastAsia"/>
        </w:rPr>
        <w:t>前文已经</w:t>
      </w:r>
      <w:r>
        <w:t>求得满足设计规范且功率最小的线光源长度为：</w:t>
      </w:r>
    </w:p>
    <w:p w14:paraId="4B0B9236">
      <w:pPr>
        <w:pStyle w:val="15"/>
        <w:spacing w:line="300" w:lineRule="exact"/>
        <w:ind w:left="3362" w:firstLine="420"/>
        <w:rPr>
          <w:rFonts w:hint="eastAsia"/>
        </w:rPr>
      </w:pPr>
      <w:r>
        <w:rPr>
          <w:rFonts w:hint="eastAsia" w:eastAsiaTheme="minorEastAsia"/>
          <w:position w:val="-6"/>
        </w:rPr>
        <w:object>
          <v:shape id="_x0000_i1086" o:spt="75" type="#_x0000_t75" style="height:15.45pt;width:61.7pt;" o:ole="t" filled="f" o:preferrelative="t" stroked="f" coordsize="21600,21600">
            <v:path/>
            <v:fill on="f" focussize="0,0"/>
            <v:stroke on="f" joinstyle="miter"/>
            <v:imagedata r:id="rId117" o:title=""/>
            <o:lock v:ext="edit" aspectratio="t"/>
            <w10:wrap type="none"/>
            <w10:anchorlock/>
          </v:shape>
          <o:OLEObject Type="Embed" ProgID="Equation.3" ShapeID="_x0000_i1086" DrawAspect="Content" ObjectID="_1468075786" r:id="rId116">
            <o:LockedField>false</o:LockedField>
          </o:OLEObject>
        </w:object>
      </w:r>
    </w:p>
    <w:p w14:paraId="706B5FAD">
      <w:r>
        <w:t>5.3.1 从亮区覆盖范围分析合理性</w:t>
      </w:r>
    </w:p>
    <w:p w14:paraId="624263C3">
      <w:pPr>
        <w:ind w:firstLine="420"/>
      </w:pPr>
      <w:r>
        <w:t>由第二问测试屏反射光亮区图可知，当线光源长度取</w:t>
      </w:r>
      <w:r>
        <w:rPr>
          <w:rFonts w:hint="eastAsia" w:eastAsiaTheme="minorEastAsia"/>
          <w:position w:val="-6"/>
        </w:rPr>
        <w:object>
          <v:shape id="_x0000_i1087" o:spt="75" type="#_x0000_t75" style="height:15.45pt;width:61.7pt;" o:ole="t" filled="f" o:preferrelative="t" stroked="f" coordsize="21600,21600">
            <v:path/>
            <v:fill on="f" focussize="0,0"/>
            <v:stroke on="f" joinstyle="miter"/>
            <v:imagedata r:id="rId117" o:title=""/>
            <o:lock v:ext="edit" aspectratio="t"/>
            <w10:wrap type="none"/>
            <w10:anchorlock/>
          </v:shape>
          <o:OLEObject Type="Embed" ProgID="Equation.3" ShapeID="_x0000_i1087" DrawAspect="Content" ObjectID="_1468075787" r:id="rId118">
            <o:LockedField>false</o:LockedField>
          </o:OLEObject>
        </w:object>
      </w:r>
      <w:r>
        <w:t>时，反射光在测试屏上形成了较为明显的亮区。</w:t>
      </w:r>
    </w:p>
    <w:p w14:paraId="27FA09AE">
      <w:pPr>
        <w:pStyle w:val="15"/>
        <w:spacing w:line="400" w:lineRule="exact"/>
        <w:rPr>
          <w:rFonts w:hint="eastAsia"/>
        </w:rPr>
      </w:pPr>
      <w:r>
        <w:t>在测试屏二维坐标系中，</w:t>
      </w:r>
      <w:r>
        <w:rPr>
          <w:position w:val="-10"/>
        </w:rPr>
        <w:object>
          <v:shape id="_x0000_i1088" o:spt="75" type="#_x0000_t75" style="height:15.45pt;width:36pt;" o:ole="t" filled="f" o:preferrelative="t" stroked="f" coordsize="21600,21600">
            <v:path/>
            <v:fill on="f" focussize="0,0"/>
            <v:stroke on="f" joinstyle="miter"/>
            <v:imagedata r:id="rId120" o:title=""/>
            <o:lock v:ext="edit" aspectratio="t"/>
            <w10:wrap type="none"/>
            <w10:anchorlock/>
          </v:shape>
          <o:OLEObject Type="Embed" ProgID="Equation.3" ShapeID="_x0000_i1088" DrawAspect="Content" ObjectID="_1468075788" r:id="rId119">
            <o:LockedField>false</o:LockedField>
          </o:OLEObject>
        </w:object>
      </w:r>
      <w:r>
        <w:t>三点分别为：</w:t>
      </w:r>
    </w:p>
    <w:p w14:paraId="18095C00">
      <w:pPr>
        <w:pStyle w:val="15"/>
        <w:spacing w:line="400" w:lineRule="exact"/>
        <w:jc w:val="center"/>
        <w:rPr>
          <w:rFonts w:hint="eastAsia"/>
        </w:rPr>
      </w:pPr>
      <w:r>
        <w:rPr>
          <w:rFonts w:hint="eastAsia" w:eastAsiaTheme="minorEastAsia"/>
          <w:position w:val="-10"/>
        </w:rPr>
        <w:object>
          <v:shape id="_x0000_i1089" o:spt="75" type="#_x0000_t75" style="height:15.45pt;width:36pt;" o:ole="t" filled="f" o:preferrelative="t" stroked="f" coordsize="21600,21600">
            <v:path/>
            <v:fill on="f" focussize="0,0"/>
            <v:stroke on="f" joinstyle="miter"/>
            <v:imagedata r:id="rId122" o:title=""/>
            <o:lock v:ext="edit" aspectratio="t"/>
            <w10:wrap type="none"/>
            <w10:anchorlock/>
          </v:shape>
          <o:OLEObject Type="Embed" ProgID="Equation.3" ShapeID="_x0000_i1089" DrawAspect="Content" ObjectID="_1468075789" r:id="rId121">
            <o:LockedField>false</o:LockedField>
          </o:OLEObject>
        </w:object>
      </w:r>
      <w:r>
        <w:rPr>
          <w:rFonts w:hint="eastAsia" w:eastAsiaTheme="minorEastAsia"/>
        </w:rPr>
        <w:t xml:space="preserve"> ，</w:t>
      </w:r>
      <w:r>
        <w:rPr>
          <w:rFonts w:hint="eastAsia" w:eastAsiaTheme="minorEastAsia"/>
          <w:position w:val="-10"/>
        </w:rPr>
        <w:object>
          <v:shape id="_x0000_i1090" o:spt="75" type="#_x0000_t75" style="height:15.45pt;width:51.45pt;" o:ole="t" filled="f" o:preferrelative="t" stroked="f" coordsize="21600,21600">
            <v:path/>
            <v:fill on="f" focussize="0,0"/>
            <v:stroke on="f" joinstyle="miter"/>
            <v:imagedata r:id="rId124" o:title=""/>
            <o:lock v:ext="edit" aspectratio="t"/>
            <w10:wrap type="none"/>
            <w10:anchorlock/>
          </v:shape>
          <o:OLEObject Type="Embed" ProgID="Equation.3" ShapeID="_x0000_i1090" DrawAspect="Content" ObjectID="_1468075790" r:id="rId123">
            <o:LockedField>false</o:LockedField>
          </o:OLEObject>
        </w:object>
      </w:r>
      <w:r>
        <w:rPr>
          <w:rFonts w:hint="eastAsia" w:eastAsiaTheme="minorEastAsia"/>
        </w:rPr>
        <w:t xml:space="preserve"> ，</w:t>
      </w:r>
      <w:r>
        <w:rPr>
          <w:rFonts w:hint="eastAsia" w:eastAsiaTheme="minorEastAsia"/>
          <w:position w:val="-10"/>
        </w:rPr>
        <w:object>
          <v:shape id="_x0000_i1091" o:spt="75" type="#_x0000_t75" style="height:15.45pt;width:51.45pt;" o:ole="t" filled="f" o:preferrelative="t" stroked="f" coordsize="21600,21600">
            <v:path/>
            <v:fill on="f" focussize="0,0"/>
            <v:stroke on="f" joinstyle="miter"/>
            <v:imagedata r:id="rId126" o:title=""/>
            <o:lock v:ext="edit" aspectratio="t"/>
            <w10:wrap type="none"/>
            <w10:anchorlock/>
          </v:shape>
          <o:OLEObject Type="Embed" ProgID="Equation.3" ShapeID="_x0000_i1091" DrawAspect="Content" ObjectID="_1468075791" r:id="rId125">
            <o:LockedField>false</o:LockedField>
          </o:OLEObject>
        </w:object>
      </w:r>
    </w:p>
    <w:p w14:paraId="4136B317">
      <w:pPr>
        <w:ind w:firstLine="420"/>
      </w:pPr>
      <w:r>
        <w:t>由亮区分布结果可以看出，反射光不仅能够覆盖</w:t>
      </w:r>
      <w:r>
        <w:rPr>
          <w:position w:val="-4"/>
        </w:rPr>
        <w:object>
          <v:shape id="_x0000_i1092" o:spt="75" type="#_x0000_t75" style="height:10.3pt;width:10.3pt;" o:ole="t" filled="f" o:preferrelative="t" stroked="f" coordsize="21600,21600">
            <v:path/>
            <v:fill on="f" focussize="0,0"/>
            <v:stroke on="f" joinstyle="miter"/>
            <v:imagedata r:id="rId128" o:title=""/>
            <o:lock v:ext="edit" aspectratio="t"/>
            <w10:wrap type="none"/>
            <w10:anchorlock/>
          </v:shape>
          <o:OLEObject Type="Embed" ProgID="Equation.3" ShapeID="_x0000_i1092" DrawAspect="Content" ObjectID="_1468075792" r:id="rId127">
            <o:LockedField>false</o:LockedField>
          </o:OLEObject>
        </w:object>
      </w:r>
      <w:r>
        <w:t>点附近的正前方</w:t>
      </w:r>
      <w:r>
        <w:rPr>
          <w:rFonts w:hint="eastAsia"/>
        </w:rPr>
        <w:t>区</w:t>
      </w:r>
      <w:r>
        <w:t>域，还能够延伸至</w:t>
      </w:r>
      <w:r>
        <w:rPr>
          <w:position w:val="-4"/>
        </w:rPr>
        <w:object>
          <v:shape id="_x0000_i1093" o:spt="75" type="#_x0000_t75" style="height:10.3pt;width:10.3pt;" o:ole="t" filled="f" o:preferrelative="t" stroked="f" coordsize="21600,21600">
            <v:path/>
            <v:fill on="f" focussize="0,0"/>
            <v:stroke on="f" joinstyle="miter"/>
            <v:imagedata r:id="rId130" o:title=""/>
            <o:lock v:ext="edit" aspectratio="t"/>
            <w10:wrap type="none"/>
            <w10:anchorlock/>
          </v:shape>
          <o:OLEObject Type="Embed" ProgID="Equation.3" ShapeID="_x0000_i1093" DrawAspect="Content" ObjectID="_1468075793" r:id="rId129">
            <o:LockedField>false</o:LockedField>
          </o:OLEObject>
        </w:object>
      </w:r>
      <w:r>
        <w:t>点和</w:t>
      </w:r>
      <w:r>
        <w:rPr>
          <w:position w:val="-6"/>
        </w:rPr>
        <w:object>
          <v:shape id="_x0000_i1094" o:spt="75" type="#_x0000_t75" style="height:15.45pt;width:10.3pt;" o:ole="t" filled="f" o:preferrelative="t" stroked="f" coordsize="21600,21600">
            <v:path/>
            <v:fill on="f" focussize="0,0"/>
            <v:stroke on="f" joinstyle="miter"/>
            <v:imagedata r:id="rId132" o:title=""/>
            <o:lock v:ext="edit" aspectratio="t"/>
            <w10:wrap type="none"/>
            <w10:anchorlock/>
          </v:shape>
          <o:OLEObject Type="Embed" ProgID="Equation.3" ShapeID="_x0000_i1094" DrawAspect="Content" ObjectID="_1468075794" r:id="rId131">
            <o:LockedField>false</o:LockedField>
          </o:OLEObject>
        </w:object>
      </w:r>
      <w:r>
        <w:t>点附近。这说明该设计规范车灯在水平方向上具有一定的扩散能力。对于汽车夜间行驶而言，驾驶员不仅需要看清车辆正前方道路，还需要观察道路两侧的行人、路牌、障碍物以及车道边界。因此，题目通过设置偏离中心的</w:t>
      </w:r>
      <w:r>
        <w:rPr>
          <w:position w:val="-4"/>
        </w:rPr>
        <w:object>
          <v:shape id="_x0000_i1095" o:spt="75" type="#_x0000_t75" style="height:10.3pt;width:10.3pt;" o:ole="t" filled="f" o:preferrelative="t" stroked="f" coordsize="21600,21600">
            <v:path/>
            <v:fill on="f" focussize="0,0"/>
            <v:stroke on="f" joinstyle="miter"/>
            <v:imagedata r:id="rId134" o:title=""/>
            <o:lock v:ext="edit" aspectratio="t"/>
            <w10:wrap type="none"/>
            <w10:anchorlock/>
          </v:shape>
          <o:OLEObject Type="Embed" ProgID="Equation.3" ShapeID="_x0000_i1095" DrawAspect="Content" ObjectID="_1468075795" r:id="rId133">
            <o:LockedField>false</o:LockedField>
          </o:OLEObject>
        </w:object>
      </w:r>
      <w:r>
        <w:t xml:space="preserve">、 </w:t>
      </w:r>
      <w:r>
        <w:rPr>
          <w:position w:val="-6"/>
        </w:rPr>
        <w:object>
          <v:shape id="_x0000_i1096" o:spt="75" type="#_x0000_t75" style="height:15.45pt;width:10.3pt;" o:ole="t" filled="f" o:preferrelative="t" stroked="f" coordsize="21600,21600">
            <v:path/>
            <v:fill on="f" focussize="0,0"/>
            <v:stroke on="f" joinstyle="miter"/>
            <v:imagedata r:id="rId132" o:title=""/>
            <o:lock v:ext="edit" aspectratio="t"/>
            <w10:wrap type="none"/>
            <w10:anchorlock/>
          </v:shape>
          <o:OLEObject Type="Embed" ProgID="Equation.3" ShapeID="_x0000_i1096" DrawAspect="Content" ObjectID="_1468075796" r:id="rId135">
            <o:LockedField>false</o:LockedField>
          </o:OLEObject>
        </w:object>
      </w:r>
      <w:r>
        <w:t>两点，能够在一定程度上保证车灯具有横向照明范围，避免光线过度集中在</w:t>
      </w:r>
      <w:r>
        <w:rPr>
          <w:position w:val="-4"/>
        </w:rPr>
        <w:object>
          <v:shape id="_x0000_i1097" o:spt="75" type="#_x0000_t75" style="height:10.3pt;width:10.3pt;" o:ole="t" filled="f" o:preferrelative="t" stroked="f" coordsize="21600,21600">
            <v:path/>
            <v:fill on="f" focussize="0,0"/>
            <v:stroke on="f" joinstyle="miter"/>
            <v:imagedata r:id="rId128" o:title=""/>
            <o:lock v:ext="edit" aspectratio="t"/>
            <w10:wrap type="none"/>
            <w10:anchorlock/>
          </v:shape>
          <o:OLEObject Type="Embed" ProgID="Equation.3" ShapeID="_x0000_i1097" DrawAspect="Content" ObjectID="_1468075797" r:id="rId136">
            <o:LockedField>false</o:LockedField>
          </o:OLEObject>
        </w:object>
      </w:r>
      <w:r>
        <w:t>点附近。从这一角度看，该设计规范具有一定合理性。</w:t>
      </w:r>
    </w:p>
    <w:p w14:paraId="6A815A3C">
      <w:pPr>
        <w:ind w:firstLine="420"/>
      </w:pPr>
      <w:r>
        <w:t>同时，</w:t>
      </w:r>
      <w:r>
        <w:rPr>
          <w:position w:val="-4"/>
        </w:rPr>
        <w:object>
          <v:shape id="_x0000_i1098" o:spt="75" type="#_x0000_t75" style="height:10.3pt;width:10.3pt;" o:ole="t" filled="f" o:preferrelative="t" stroked="f" coordsize="21600,21600">
            <v:path/>
            <v:fill on="f" focussize="0,0"/>
            <v:stroke on="f" joinstyle="miter"/>
            <v:imagedata r:id="rId130" o:title=""/>
            <o:lock v:ext="edit" aspectratio="t"/>
            <w10:wrap type="none"/>
            <w10:anchorlock/>
          </v:shape>
          <o:OLEObject Type="Embed" ProgID="Equation.3" ShapeID="_x0000_i1098" DrawAspect="Content" ObjectID="_1468075798" r:id="rId137">
            <o:LockedField>false</o:LockedField>
          </o:OLEObject>
        </w:object>
      </w:r>
      <w:r>
        <w:t>点距离</w:t>
      </w:r>
      <w:r>
        <w:rPr>
          <w:position w:val="-4"/>
        </w:rPr>
        <w:object>
          <v:shape id="_x0000_i1099" o:spt="75" type="#_x0000_t75" style="height:10.3pt;width:10.3pt;" o:ole="t" filled="f" o:preferrelative="t" stroked="f" coordsize="21600,21600">
            <v:path/>
            <v:fill on="f" focussize="0,0"/>
            <v:stroke on="f" joinstyle="miter"/>
            <v:imagedata r:id="rId128" o:title=""/>
            <o:lock v:ext="edit" aspectratio="t"/>
            <w10:wrap type="none"/>
            <w10:anchorlock/>
          </v:shape>
          <o:OLEObject Type="Embed" ProgID="Equation.3" ShapeID="_x0000_i1099" DrawAspect="Content" ObjectID="_1468075799" r:id="rId138">
            <o:LockedField>false</o:LockedField>
          </o:OLEObject>
        </w:object>
      </w:r>
      <w:r>
        <w:t xml:space="preserve">点较近， </w:t>
      </w:r>
      <w:r>
        <w:rPr>
          <w:position w:val="-6"/>
        </w:rPr>
        <w:object>
          <v:shape id="_x0000_i1100" o:spt="75" type="#_x0000_t75" style="height:15.45pt;width:10.3pt;" o:ole="t" filled="f" o:preferrelative="t" stroked="f" coordsize="21600,21600">
            <v:path/>
            <v:fill on="f" focussize="0,0"/>
            <v:stroke on="f" joinstyle="miter"/>
            <v:imagedata r:id="rId132" o:title=""/>
            <o:lock v:ext="edit" aspectratio="t"/>
            <w10:wrap type="none"/>
            <w10:anchorlock/>
          </v:shape>
          <o:OLEObject Type="Embed" ProgID="Equation.3" ShapeID="_x0000_i1100" DrawAspect="Content" ObjectID="_1468075800" r:id="rId139">
            <o:LockedField>false</o:LockedField>
          </o:OLEObject>
        </w:object>
      </w:r>
      <w:r>
        <w:t>点距离</w:t>
      </w:r>
      <w:r>
        <w:rPr>
          <w:position w:val="-4"/>
        </w:rPr>
        <w:object>
          <v:shape id="_x0000_i1101" o:spt="75" type="#_x0000_t75" style="height:10.3pt;width:10.3pt;" o:ole="t" filled="f" o:preferrelative="t" stroked="f" coordsize="21600,21600">
            <v:path/>
            <v:fill on="f" focussize="0,0"/>
            <v:stroke on="f" joinstyle="miter"/>
            <v:imagedata r:id="rId128" o:title=""/>
            <o:lock v:ext="edit" aspectratio="t"/>
            <w10:wrap type="none"/>
            <w10:anchorlock/>
          </v:shape>
          <o:OLEObject Type="Embed" ProgID="Equation.3" ShapeID="_x0000_i1101" DrawAspect="Content" ObjectID="_1468075801" r:id="rId140">
            <o:LockedField>false</o:LockedField>
          </o:OLEObject>
        </w:object>
      </w:r>
      <w:r>
        <w:t>点较远，而规范要求</w:t>
      </w:r>
      <w:r>
        <w:rPr>
          <w:position w:val="-4"/>
        </w:rPr>
        <w:object>
          <v:shape id="_x0000_i1102" o:spt="75" type="#_x0000_t75" style="height:10.3pt;width:10.3pt;" o:ole="t" filled="f" o:preferrelative="t" stroked="f" coordsize="21600,21600">
            <v:path/>
            <v:fill on="f" focussize="0,0"/>
            <v:stroke on="f" joinstyle="miter"/>
            <v:imagedata r:id="rId130" o:title=""/>
            <o:lock v:ext="edit" aspectratio="t"/>
            <w10:wrap type="none"/>
            <w10:anchorlock/>
          </v:shape>
          <o:OLEObject Type="Embed" ProgID="Equation.3" ShapeID="_x0000_i1102" DrawAspect="Content" ObjectID="_1468075802" r:id="rId141">
            <o:LockedField>false</o:LockedField>
          </o:OLEObject>
        </w:object>
      </w:r>
      <w:r>
        <w:t>点光强不小于</w:t>
      </w:r>
      <w:r>
        <w:rPr>
          <w:position w:val="-6"/>
        </w:rPr>
        <w:object>
          <v:shape id="_x0000_i1103" o:spt="75" type="#_x0000_t75" style="height:15.45pt;width:10.3pt;" o:ole="t" filled="f" o:preferrelative="t" stroked="f" coordsize="21600,21600">
            <v:path/>
            <v:fill on="f" focussize="0,0"/>
            <v:stroke on="f" joinstyle="miter"/>
            <v:imagedata r:id="rId132" o:title=""/>
            <o:lock v:ext="edit" aspectratio="t"/>
            <w10:wrap type="none"/>
            <w10:anchorlock/>
          </v:shape>
          <o:OLEObject Type="Embed" ProgID="Equation.3" ShapeID="_x0000_i1103" DrawAspect="Content" ObjectID="_1468075803" r:id="rId142">
            <o:LockedField>false</o:LockedField>
          </o:OLEObject>
        </w:object>
      </w:r>
      <w:r>
        <w:t>点的两倍。这种设置也符合实际照明中“中心附近较亮，边缘区域适当减弱”的一般规律。应当保证主要行驶方向附近有较强照明，边缘区域有基本照明。因此，从亮区覆盖范围和横向照明要求来看，该规范是合理的。</w:t>
      </w:r>
    </w:p>
    <w:p w14:paraId="7F6FAAAD">
      <w:r>
        <w:t xml:space="preserve">5.3.2 从 </w:t>
      </w:r>
      <w:r>
        <w:rPr>
          <w:position w:val="-6"/>
        </w:rPr>
        <w:object>
          <v:shape id="_x0000_i1104" o:spt="75" type="#_x0000_t75" style="height:15.45pt;width:30.85pt;" o:ole="t" filled="f" o:preferrelative="t" stroked="f" coordsize="21600,21600">
            <v:path/>
            <v:fill on="f" focussize="0,0"/>
            <v:stroke on="f" joinstyle="miter"/>
            <v:imagedata r:id="rId144" o:title=""/>
            <o:lock v:ext="edit" aspectratio="t"/>
            <w10:wrap type="none"/>
            <w10:anchorlock/>
          </v:shape>
          <o:OLEObject Type="Embed" ProgID="Equation.3" ShapeID="_x0000_i1104" DrawAspect="Content" ObjectID="_1468075804" r:id="rId143">
            <o:LockedField>false</o:LockedField>
          </o:OLEObject>
        </w:object>
      </w:r>
      <w:r>
        <w:t xml:space="preserve"> 点光强约束分析合理性</w:t>
      </w:r>
    </w:p>
    <w:p w14:paraId="79F3AADA">
      <w:r>
        <w:t>在本文的离散化光线追踪模型中，使用反射光线数量近似表示相对光强。根据第一问的计算结果，当线光源长度为</w:t>
      </w:r>
      <w:r>
        <w:rPr>
          <w:position w:val="-6"/>
        </w:rPr>
        <w:object>
          <v:shape id="_x0000_i1105" o:spt="75" type="#_x0000_t75" style="height:15.45pt;width:61.7pt;" o:ole="t" filled="f" o:preferrelative="t" stroked="f" coordsize="21600,21600">
            <v:path/>
            <v:fill on="f" focussize="0,0"/>
            <v:stroke on="f" joinstyle="miter"/>
            <v:imagedata r:id="rId146" o:title=""/>
            <o:lock v:ext="edit" aspectratio="t"/>
            <w10:wrap type="none"/>
            <w10:anchorlock/>
          </v:shape>
          <o:OLEObject Type="Embed" ProgID="Equation.3" ShapeID="_x0000_i1105" DrawAspect="Content" ObjectID="_1468075805" r:id="rId145">
            <o:LockedField>false</o:LockedField>
          </o:OLEObject>
        </w:object>
      </w:r>
      <w:r>
        <w:t>时，有：</w:t>
      </w:r>
    </w:p>
    <w:p w14:paraId="13EE5EB7">
      <w:pPr>
        <w:pStyle w:val="15"/>
        <w:spacing w:line="400" w:lineRule="exact"/>
        <w:ind w:left="3360" w:firstLine="420"/>
        <w:rPr>
          <w:rFonts w:hint="eastAsia"/>
        </w:rPr>
      </w:pPr>
      <w:r>
        <w:rPr>
          <w:rFonts w:hint="eastAsia" w:eastAsiaTheme="minorEastAsia"/>
          <w:position w:val="-10"/>
        </w:rPr>
        <w:object>
          <v:shape id="_x0000_i1106" o:spt="75" type="#_x0000_t75" style="height:15.45pt;width:51.45pt;" o:ole="t" filled="f" o:preferrelative="t" stroked="f" coordsize="21600,21600">
            <v:path/>
            <v:fill on="f" focussize="0,0"/>
            <v:stroke on="f" joinstyle="miter"/>
            <v:imagedata r:id="rId148" o:title=""/>
            <o:lock v:ext="edit" aspectratio="t"/>
            <w10:wrap type="none"/>
            <w10:anchorlock/>
          </v:shape>
          <o:OLEObject Type="Embed" ProgID="Equation.3" ShapeID="_x0000_i1106" DrawAspect="Content" ObjectID="_1468075806" r:id="rId147">
            <o:LockedField>false</o:LockedField>
          </o:OLEObject>
        </w:object>
      </w:r>
    </w:p>
    <w:p w14:paraId="3AB44D26">
      <w:pPr>
        <w:pStyle w:val="15"/>
        <w:spacing w:line="400" w:lineRule="exact"/>
        <w:ind w:left="3360" w:firstLine="420"/>
        <w:rPr>
          <w:rFonts w:hint="eastAsia"/>
        </w:rPr>
      </w:pPr>
      <w:r>
        <w:rPr>
          <w:rFonts w:hint="eastAsia" w:eastAsiaTheme="minorEastAsia"/>
          <w:position w:val="-12"/>
        </w:rPr>
        <w:object>
          <v:shape id="_x0000_i1107" o:spt="75" type="#_x0000_t75" style="height:20.55pt;width:51.45pt;" o:ole="t" filled="f" o:preferrelative="t" stroked="f" coordsize="21600,21600">
            <v:path/>
            <v:fill on="f" focussize="0,0"/>
            <v:stroke on="f" joinstyle="miter"/>
            <v:imagedata r:id="rId150" o:title=""/>
            <o:lock v:ext="edit" aspectratio="t"/>
            <w10:wrap type="none"/>
            <w10:anchorlock/>
          </v:shape>
          <o:OLEObject Type="Embed" ProgID="Equation.3" ShapeID="_x0000_i1107" DrawAspect="Content" ObjectID="_1468075807" r:id="rId149">
            <o:LockedField>false</o:LockedField>
          </o:OLEObject>
        </w:object>
      </w:r>
    </w:p>
    <w:p w14:paraId="5A3810BD">
      <w:pPr>
        <w:pStyle w:val="15"/>
        <w:spacing w:line="400" w:lineRule="exact"/>
        <w:ind w:firstLine="420"/>
        <w:rPr>
          <w:rFonts w:hint="eastAsia"/>
        </w:rPr>
      </w:pPr>
      <w:r>
        <w:t>从约束目标来看</w:t>
      </w:r>
      <w:r>
        <w:rPr>
          <w:rFonts w:hint="eastAsia"/>
        </w:rPr>
        <w:t>,</w:t>
      </w:r>
      <w:r>
        <w:rPr>
          <w:position w:val="-4"/>
        </w:rPr>
        <w:object>
          <v:shape id="_x0000_i1108" o:spt="75" type="#_x0000_t75" style="height:10.3pt;width:10.3pt;" o:ole="t" filled="f" o:preferrelative="t" stroked="f" coordsize="21600,21600">
            <v:path/>
            <v:fill on="f" focussize="0,0"/>
            <v:stroke on="f" joinstyle="miter"/>
            <v:imagedata r:id="rId152" o:title=""/>
            <o:lock v:ext="edit" aspectratio="t"/>
            <w10:wrap type="none"/>
            <w10:anchorlock/>
          </v:shape>
          <o:OLEObject Type="Embed" ProgID="Equation.3" ShapeID="_x0000_i1108" DrawAspect="Content" ObjectID="_1468075808" r:id="rId151">
            <o:LockedField>false</o:LockedField>
          </o:OLEObject>
        </w:object>
      </w:r>
      <w:r>
        <w:t>点和</w:t>
      </w:r>
      <w:r>
        <w:rPr>
          <w:position w:val="-6"/>
        </w:rPr>
        <w:object>
          <v:shape id="_x0000_i1109" o:spt="75" type="#_x0000_t75" style="height:15.45pt;width:10.3pt;" o:ole="t" filled="f" o:preferrelative="t" stroked="f" coordsize="21600,21600">
            <v:path/>
            <v:fill on="f" focussize="0,0"/>
            <v:stroke on="f" joinstyle="miter"/>
            <v:imagedata r:id="rId154" o:title=""/>
            <o:lock v:ext="edit" aspectratio="t"/>
            <w10:wrap type="none"/>
            <w10:anchorlock/>
          </v:shape>
          <o:OLEObject Type="Embed" ProgID="Equation.3" ShapeID="_x0000_i1109" DrawAspect="Content" ObjectID="_1468075809" r:id="rId153">
            <o:LockedField>false</o:LockedField>
          </o:OLEObject>
        </w:object>
      </w:r>
      <w:r>
        <w:t>点的设置能够避免线光源长度过短。如果线光源长度过短，反射光亮区主要集中在</w:t>
      </w:r>
      <w:r>
        <w:rPr>
          <w:position w:val="-4"/>
        </w:rPr>
        <w:object>
          <v:shape id="_x0000_i1110" o:spt="75" type="#_x0000_t75" style="height:10.3pt;width:10.3pt;" o:ole="t" filled="f" o:preferrelative="t" stroked="f" coordsize="21600,21600">
            <v:path/>
            <v:fill on="f" focussize="0,0"/>
            <v:stroke on="f" joinstyle="miter"/>
            <v:imagedata r:id="rId156" o:title=""/>
            <o:lock v:ext="edit" aspectratio="t"/>
            <w10:wrap type="none"/>
            <w10:anchorlock/>
          </v:shape>
          <o:OLEObject Type="Embed" ProgID="Equation.3" ShapeID="_x0000_i1110" DrawAspect="Content" ObjectID="_1468075810" r:id="rId155">
            <o:LockedField>false</o:LockedField>
          </o:OLEObject>
        </w:object>
      </w:r>
      <w:r>
        <w:t>点附近，难以覆盖到</w:t>
      </w:r>
      <w:r>
        <w:rPr>
          <w:position w:val="-6"/>
        </w:rPr>
        <w:object>
          <v:shape id="_x0000_i1111" o:spt="75" type="#_x0000_t75" style="height:15.45pt;width:10.3pt;" o:ole="t" filled="f" o:preferrelative="t" stroked="f" coordsize="21600,21600">
            <v:path/>
            <v:fill on="f" focussize="0,0"/>
            <v:stroke on="f" joinstyle="miter"/>
            <v:imagedata r:id="rId154" o:title=""/>
            <o:lock v:ext="edit" aspectratio="t"/>
            <w10:wrap type="none"/>
            <w10:anchorlock/>
          </v:shape>
          <o:OLEObject Type="Embed" ProgID="Equation.3" ShapeID="_x0000_i1111" DrawAspect="Content" ObjectID="_1468075811" r:id="rId157">
            <o:LockedField>false</o:LockedField>
          </o:OLEObject>
        </w:object>
      </w:r>
      <w:r>
        <w:t>点；而当线光源长度逐渐增大时，亮区在水平方向上扩展，才能使</w:t>
      </w:r>
      <w:r>
        <w:rPr>
          <w:position w:val="-6"/>
        </w:rPr>
        <w:object>
          <v:shape id="_x0000_i1112" o:spt="75" type="#_x0000_t75" style="height:15.45pt;width:10.3pt;" o:ole="t" filled="f" o:preferrelative="t" stroked="f" coordsize="21600,21600">
            <v:path/>
            <v:fill on="f" focussize="0,0"/>
            <v:stroke on="f" joinstyle="miter"/>
            <v:imagedata r:id="rId154" o:title=""/>
            <o:lock v:ext="edit" aspectratio="t"/>
            <w10:wrap type="none"/>
            <w10:anchorlock/>
          </v:shape>
          <o:OLEObject Type="Embed" ProgID="Equation.3" ShapeID="_x0000_i1112" DrawAspect="Content" ObjectID="_1468075812" r:id="rId158">
            <o:LockedField>false</o:LockedField>
          </o:OLEObject>
        </w:object>
      </w:r>
      <w:r>
        <w:t>点附近达到额定光强。因此，该设计规范能够通过</w:t>
      </w:r>
      <w:r>
        <w:rPr>
          <w:position w:val="-6"/>
        </w:rPr>
        <w:object>
          <v:shape id="_x0000_i1113" o:spt="75" type="#_x0000_t75" style="height:15.45pt;width:30.85pt;" o:ole="t" filled="f" o:preferrelative="t" stroked="f" coordsize="21600,21600">
            <v:path/>
            <v:fill on="f" focussize="0,0"/>
            <v:stroke on="f" joinstyle="miter"/>
            <v:imagedata r:id="rId144" o:title=""/>
            <o:lock v:ext="edit" aspectratio="t"/>
            <w10:wrap type="none"/>
            <w10:anchorlock/>
          </v:shape>
          <o:OLEObject Type="Embed" ProgID="Equation.3" ShapeID="_x0000_i1113" DrawAspect="Content" ObjectID="_1468075813" r:id="rId159">
            <o:LockedField>false</o:LockedField>
          </o:OLEObject>
        </w:object>
      </w:r>
      <w:r>
        <w:t>点约束线光源长度，使车灯光照范围不至于过窄。</w:t>
      </w:r>
    </w:p>
    <w:p w14:paraId="33E714DA">
      <w:pPr>
        <w:pStyle w:val="15"/>
        <w:spacing w:line="400" w:lineRule="exact"/>
        <w:ind w:firstLine="420"/>
        <w:rPr>
          <w:rFonts w:hint="eastAsia"/>
        </w:rPr>
      </w:pPr>
      <w:r>
        <w:t>同时，题目要求线光源功率最小，而线光源功率与长度近似成正比。本文求得的最优长度为</w:t>
      </w:r>
      <w:r>
        <w:rPr>
          <w:position w:val="-6"/>
        </w:rPr>
        <w:object>
          <v:shape id="_x0000_i1114" o:spt="75" type="#_x0000_t75" style="height:15.45pt;width:41.15pt;" o:ole="t" filled="f" o:preferrelative="t" stroked="f" coordsize="21600,21600">
            <v:path/>
            <v:fill on="f" focussize="0,0"/>
            <v:stroke on="f" joinstyle="miter"/>
            <v:imagedata r:id="rId161" o:title=""/>
            <o:lock v:ext="edit" aspectratio="t"/>
            <w10:wrap type="none"/>
            <w10:anchorlock/>
          </v:shape>
          <o:OLEObject Type="Embed" ProgID="Equation.3" ShapeID="_x0000_i1114" DrawAspect="Content" ObjectID="_1468075814" r:id="rId160">
            <o:LockedField>false</o:LockedField>
          </o:OLEObject>
        </w:object>
      </w:r>
      <w:r>
        <w:t>，说明在满足</w:t>
      </w:r>
      <w:r>
        <w:rPr>
          <w:position w:val="-6"/>
        </w:rPr>
        <w:object>
          <v:shape id="_x0000_i1115" o:spt="75" type="#_x0000_t75" style="height:15.45pt;width:30.85pt;" o:ole="t" filled="f" o:preferrelative="t" stroked="f" coordsize="21600,21600">
            <v:path/>
            <v:fill on="f" focussize="0,0"/>
            <v:stroke on="f" joinstyle="miter"/>
            <v:imagedata r:id="rId144" o:title=""/>
            <o:lock v:ext="edit" aspectratio="t"/>
            <w10:wrap type="none"/>
            <w10:anchorlock/>
          </v:shape>
          <o:OLEObject Type="Embed" ProgID="Equation.3" ShapeID="_x0000_i1115" DrawAspect="Content" ObjectID="_1468075815" r:id="rId162">
            <o:LockedField>false</o:LockedField>
          </o:OLEObject>
        </w:object>
      </w:r>
      <w:r>
        <w:t>点光强要求的前提下，可以采用较短的线光源，从而降低功率</w:t>
      </w:r>
      <w:r>
        <w:rPr>
          <w:rFonts w:hint="eastAsia"/>
        </w:rPr>
        <w:t>的</w:t>
      </w:r>
      <w:r>
        <w:t>消耗。因此，从照明范围和节能目标的结合来看，该设计规范具有一定合理性。</w:t>
      </w:r>
    </w:p>
    <w:p w14:paraId="4317C224">
      <w:pPr>
        <w:pStyle w:val="15"/>
        <w:spacing w:line="400" w:lineRule="exact"/>
        <w:rPr>
          <w:rFonts w:hint="eastAsia"/>
        </w:rPr>
      </w:pPr>
      <w:r>
        <w:t>5.3.3 设计规范存在的不足</w:t>
      </w:r>
    </w:p>
    <w:p w14:paraId="29B15E20">
      <w:pPr>
        <w:pStyle w:val="15"/>
        <w:spacing w:line="400" w:lineRule="exact"/>
        <w:rPr>
          <w:rFonts w:hint="eastAsia"/>
        </w:rPr>
      </w:pPr>
      <w:r>
        <w:rPr>
          <w:rFonts w:hint="eastAsia"/>
        </w:rPr>
        <w:t>①：</w:t>
      </w:r>
      <w:r>
        <w:t xml:space="preserve">该规范主要约束水平方向上的照明范围，而对竖直方向的光强分布缺少要求。题目中的 </w:t>
      </w:r>
      <w:r>
        <w:rPr>
          <w:position w:val="-10"/>
        </w:rPr>
        <w:object>
          <v:shape id="_x0000_i1116" o:spt="75" type="#_x0000_t75" style="height:15.45pt;width:36pt;" o:ole="t" filled="f" o:preferrelative="t" stroked="f" coordsize="21600,21600">
            <v:path/>
            <v:fill on="f" focussize="0,0"/>
            <v:stroke on="f" joinstyle="miter"/>
            <v:imagedata r:id="rId164" o:title=""/>
            <o:lock v:ext="edit" aspectratio="t"/>
            <w10:wrap type="none"/>
            <w10:anchorlock/>
          </v:shape>
          <o:OLEObject Type="Embed" ProgID="Equation.3" ShapeID="_x0000_i1116" DrawAspect="Content" ObjectID="_1468075816" r:id="rId163">
            <o:LockedField>false</o:LockedField>
          </o:OLEObject>
        </w:object>
      </w:r>
      <w:r>
        <w:t xml:space="preserve"> 三点均位于同一水平线上，因此模型重点考察的是光线在水平方向上的扩散能力。但实际汽车车灯照明中，竖直方向同样重要。若光线过高，容易照射到对向车辆驾驶员眼睛，产生眩光；若光线过低，则远处道路照明不足。因此，仅通过水平线上两个点来判断车灯设计是否合理是不够全面的。</w:t>
      </w:r>
    </w:p>
    <w:p w14:paraId="1474B39A">
      <w:pPr>
        <w:pStyle w:val="15"/>
        <w:spacing w:line="400" w:lineRule="exact"/>
        <w:rPr>
          <w:rFonts w:hint="eastAsia"/>
        </w:rPr>
      </w:pPr>
      <w:r>
        <w:rPr>
          <w:rFonts w:hint="eastAsia"/>
        </w:rPr>
        <w:t>②：</w:t>
      </w:r>
      <w:r>
        <w:t>该规范只规定了最低光强要求，没有规定最大光强限制。真实车灯设计不仅要求道路足够亮，还要求光照不能过强、过散，否则会造成能源浪费或影响其他车辆行驶安全。因此，从实际应用角度看，该规范还缺少对过亮区域和眩光区域的约束。</w:t>
      </w:r>
    </w:p>
    <w:p w14:paraId="5C1ADF17">
      <w:pPr>
        <w:pStyle w:val="15"/>
        <w:spacing w:line="400" w:lineRule="exact"/>
        <w:rPr>
          <w:rFonts w:hint="eastAsia"/>
        </w:rPr>
      </w:pPr>
      <w:r>
        <w:rPr>
          <w:rFonts w:hint="eastAsia"/>
        </w:rPr>
        <w:t>③：</w:t>
      </w:r>
      <w:r>
        <w:t>本文模型是在理想条件下建立的。模型中假设车灯反射面为理想旋转抛物面，线光源均匀分布，并且只考虑一次反射，没有考虑灯罩折射、反射面吸收、光源发散角、材料损耗以及加工误差等因素。因此，该设计规范更适合作为数学建模中的简化标准，而不能完全等同于真实汽车车灯设计规范。</w:t>
      </w:r>
    </w:p>
    <w:p w14:paraId="0DED6A22">
      <w:pPr>
        <w:pStyle w:val="15"/>
        <w:spacing w:line="400" w:lineRule="exact"/>
        <w:rPr>
          <w:rFonts w:hint="eastAsia"/>
        </w:rPr>
      </w:pPr>
      <w:r>
        <w:t>5.3.4 改进建议</w:t>
      </w:r>
    </w:p>
    <w:p w14:paraId="680D6461">
      <w:pPr>
        <w:pStyle w:val="15"/>
        <w:spacing w:line="400" w:lineRule="exact"/>
        <w:rPr>
          <w:rFonts w:hint="eastAsia"/>
        </w:rPr>
      </w:pPr>
      <w:r>
        <w:t>为了使该设计规范更加接近实际车灯照明要求，可以从以下几个方面进行改进。</w:t>
      </w:r>
    </w:p>
    <w:p w14:paraId="38B2AD6B">
      <w:pPr>
        <w:pStyle w:val="15"/>
        <w:spacing w:line="400" w:lineRule="exact"/>
        <w:rPr>
          <w:rFonts w:hint="eastAsia"/>
        </w:rPr>
      </w:pPr>
      <w:r>
        <w:rPr>
          <w:rFonts w:hint="eastAsia"/>
        </w:rPr>
        <w:t>①：</w:t>
      </w:r>
      <w:r>
        <w:t>可以增加亮区均匀性约束。真实车灯照明需要形成连续、稳定的照明区域，因此可以要求测试屏上某一区域内的光强变化不能过大，避免出现局部过亮或局部过暗的情况。</w:t>
      </w:r>
    </w:p>
    <w:p w14:paraId="39B3ADC6">
      <w:pPr>
        <w:pStyle w:val="15"/>
        <w:spacing w:line="400" w:lineRule="exact"/>
        <w:rPr>
          <w:rFonts w:hint="eastAsia"/>
        </w:rPr>
      </w:pPr>
      <w:r>
        <w:rPr>
          <w:rFonts w:hint="eastAsia"/>
        </w:rPr>
        <w:t>②：</w:t>
      </w:r>
      <w:r>
        <w:t>可以增加竖直方向约束。应在测试屏上方和下方设置检测区域，用于限制光线向上过度发散，同时保证道路远处能够获得足够照明。</w:t>
      </w:r>
    </w:p>
    <w:p w14:paraId="3D1E5ED8">
      <w:pPr>
        <w:pStyle w:val="15"/>
        <w:spacing w:line="400" w:lineRule="exact"/>
        <w:rPr>
          <w:rFonts w:hint="eastAsia"/>
        </w:rPr>
      </w:pPr>
      <w:r>
        <w:rPr>
          <w:rFonts w:hint="eastAsia"/>
        </w:rPr>
        <w:t>③：</w:t>
      </w:r>
      <w:r>
        <w:t>可以加入眩光控制条件。实际车灯设计中，应对测试屏上方区域设置最大光强限制，避免过强、过散</w:t>
      </w:r>
      <w:r>
        <w:rPr>
          <w:rFonts w:hint="eastAsia"/>
        </w:rPr>
        <w:t>的光</w:t>
      </w:r>
      <w:r>
        <w:t>照对车辆驾驶员造成干扰。</w:t>
      </w:r>
    </w:p>
    <w:p w14:paraId="51295D1C">
      <w:pPr>
        <w:pStyle w:val="15"/>
        <w:spacing w:line="400" w:lineRule="exact"/>
        <w:rPr>
          <w:rFonts w:hint="eastAsia"/>
        </w:rPr>
      </w:pPr>
      <w:r>
        <w:rPr>
          <w:rFonts w:hint="eastAsia"/>
        </w:rPr>
        <w:t>④</w:t>
      </w:r>
      <w:r>
        <w:t>可以考虑实际车灯结构因素。在更接近实际的模型中，应考虑灯罩折射、反射面反射效率、光源发散特性和材料吸收等因素，从而提高设计规范的现实适用性。</w:t>
      </w:r>
    </w:p>
    <w:p w14:paraId="7097623B">
      <w:r>
        <w:t>5.3.5 综合结论</w:t>
      </w:r>
    </w:p>
    <w:p w14:paraId="775EA049">
      <w:pPr>
        <w:ind w:firstLine="420"/>
      </w:pPr>
      <w:r>
        <w:t>综上所述， 本文认为：该设计规范在数学建模简化条件下具有一定合理性，能够用于初步确定线光源长度并分析测试屏亮区分布；但若用于实际车灯设计，还需要进一步补充</w:t>
      </w:r>
      <w:r>
        <w:rPr>
          <w:rFonts w:hint="eastAsia"/>
        </w:rPr>
        <w:t>限制</w:t>
      </w:r>
      <w:r>
        <w:t>要求。</w:t>
      </w:r>
    </w:p>
    <w:p w14:paraId="7550F400">
      <w:pPr>
        <w:spacing w:line="400" w:lineRule="exact"/>
        <w:jc w:val="center"/>
        <w:rPr>
          <w:b/>
          <w:bCs/>
          <w:sz w:val="30"/>
        </w:rPr>
      </w:pPr>
    </w:p>
    <w:p w14:paraId="37DB8622">
      <w:pPr>
        <w:spacing w:line="400" w:lineRule="exact"/>
        <w:jc w:val="center"/>
        <w:rPr>
          <w:b/>
          <w:bCs/>
          <w:sz w:val="30"/>
        </w:rPr>
      </w:pPr>
      <w:r>
        <w:rPr>
          <w:rFonts w:hint="eastAsia"/>
          <w:b/>
          <w:bCs/>
          <w:sz w:val="30"/>
        </w:rPr>
        <w:t>六、模型评价与推广</w:t>
      </w:r>
    </w:p>
    <w:p w14:paraId="795193F7">
      <w:pPr>
        <w:pStyle w:val="15"/>
        <w:spacing w:line="400" w:lineRule="exact"/>
        <w:rPr>
          <w:rFonts w:hint="eastAsia"/>
        </w:rPr>
      </w:pPr>
      <w:r>
        <w:rPr>
          <w:rFonts w:hint="eastAsia"/>
        </w:rPr>
        <w:t>6.1</w:t>
      </w:r>
      <w:r>
        <w:t>模型优点</w:t>
      </w:r>
    </w:p>
    <w:p w14:paraId="72677F5A">
      <w:pPr>
        <w:pStyle w:val="15"/>
        <w:spacing w:line="400" w:lineRule="exact"/>
        <w:rPr>
          <w:rFonts w:hint="eastAsia"/>
        </w:rPr>
      </w:pPr>
      <w:r>
        <w:rPr>
          <w:rFonts w:hint="eastAsia"/>
        </w:rPr>
        <w:t>①：</w:t>
      </w:r>
      <w:r>
        <w:t xml:space="preserve">模型几何意义明确。本文从旋转抛物面的基本几何性质出发，根据车灯开口半径和深度直接求得焦距，并建立车灯反射面的空间方程，使模型具有清晰的物理背景和数学依据。 </w:t>
      </w:r>
    </w:p>
    <w:p w14:paraId="078D9C9B">
      <w:pPr>
        <w:pStyle w:val="15"/>
        <w:spacing w:line="400" w:lineRule="exact"/>
        <w:rPr>
          <w:rFonts w:hint="eastAsia"/>
        </w:rPr>
      </w:pPr>
      <w:r>
        <w:rPr>
          <w:rFonts w:hint="eastAsia"/>
        </w:rPr>
        <w:t>②：</w:t>
      </w:r>
      <w:r>
        <w:t>模型便于编程实现。由于线光源和反射面都是连续对象，直接解析求解较为困难。本文采用离散化方法，从而可以利用 Matlab 对反射光线进行逐条计算，具有较强的可操作性。</w:t>
      </w:r>
    </w:p>
    <w:p w14:paraId="5EBD91FE">
      <w:pPr>
        <w:pStyle w:val="15"/>
        <w:spacing w:line="400" w:lineRule="exact"/>
        <w:rPr>
          <w:rFonts w:hint="eastAsia"/>
        </w:rPr>
      </w:pPr>
      <w:r>
        <w:rPr>
          <w:rFonts w:hint="eastAsia"/>
        </w:rPr>
        <w:t>③：</w:t>
      </w:r>
      <w:r>
        <w:t>模型结果具有直观性。本文不仅求出了最</w:t>
      </w:r>
      <w:r>
        <w:rPr>
          <w:rFonts w:hint="eastAsia"/>
        </w:rPr>
        <w:t>短</w:t>
      </w:r>
      <w:r>
        <w:t>线光源长度，还进一步绘制了测试屏反射光亮区散点图、密度分布图和局部放大图，使计算结果能够通过图像形式直观展示，提高了结果的可信度和解释性。</w:t>
      </w:r>
    </w:p>
    <w:p w14:paraId="25B0AF71">
      <w:pPr>
        <w:pStyle w:val="15"/>
        <w:spacing w:line="400" w:lineRule="exact"/>
        <w:rPr>
          <w:rFonts w:hint="eastAsia"/>
        </w:rPr>
      </w:pPr>
      <w:r>
        <w:t>6.</w:t>
      </w:r>
      <w:r>
        <w:rPr>
          <w:rFonts w:hint="eastAsia"/>
        </w:rPr>
        <w:t>2</w:t>
      </w:r>
      <w:r>
        <w:t xml:space="preserve"> 模型不足</w:t>
      </w:r>
    </w:p>
    <w:p w14:paraId="06473C6C">
      <w:pPr>
        <w:pStyle w:val="15"/>
        <w:spacing w:line="400" w:lineRule="exact"/>
        <w:rPr>
          <w:rFonts w:hint="eastAsia"/>
        </w:rPr>
      </w:pPr>
      <w:r>
        <w:rPr>
          <w:rFonts w:hint="eastAsia"/>
        </w:rPr>
        <w:t>①：</w:t>
      </w:r>
      <w:r>
        <w:t>本文采用离散化方法近似连续光线传播过程，计算结果会受到离散步长、抛物面网格大小和接收圆半径的影响。如果离散步长设置不同，最终统计得到的</w:t>
      </w:r>
      <w:r>
        <w:rPr>
          <w:position w:val="-12"/>
        </w:rPr>
        <w:object>
          <v:shape id="_x0000_i1117" o:spt="75" type="#_x0000_t75" style="height:20.55pt;width:72pt;" o:ole="t" filled="f" o:preferrelative="t" stroked="f" coordsize="21600,21600">
            <v:path/>
            <v:fill on="f" focussize="0,0"/>
            <v:stroke on="f" joinstyle="miter"/>
            <v:imagedata r:id="rId166" o:title=""/>
            <o:lock v:ext="edit" aspectratio="t"/>
            <w10:wrap type="none"/>
            <w10:anchorlock/>
          </v:shape>
          <o:OLEObject Type="Embed" ProgID="Equation.3" ShapeID="_x0000_i1117" DrawAspect="Content" ObjectID="_1468075817" r:id="rId165">
            <o:LockedField>false</o:LockedField>
          </o:OLEObject>
        </w:object>
      </w:r>
      <w:r>
        <w:t>可能会发生变化，从而影响最优线光源长度的精度。</w:t>
      </w:r>
    </w:p>
    <w:p w14:paraId="14FA08BF">
      <w:pPr>
        <w:pStyle w:val="15"/>
        <w:spacing w:line="400" w:lineRule="exact"/>
        <w:rPr>
          <w:rFonts w:hint="eastAsia"/>
        </w:rPr>
      </w:pPr>
      <w:r>
        <w:rPr>
          <w:rFonts w:hint="eastAsia"/>
        </w:rPr>
        <w:t>②：</w:t>
      </w:r>
      <w:r>
        <w:t>本文并没有严格考虑真实光强与入射角、传播距离、反射效率和光线能量衰减之间的关系。因此，得到的光强结果属于离散模型下的相对光强，而不是严格物理意义上的真实光强。</w:t>
      </w:r>
    </w:p>
    <w:p w14:paraId="391491F8">
      <w:pPr>
        <w:pStyle w:val="15"/>
        <w:spacing w:line="400" w:lineRule="exact"/>
        <w:rPr>
          <w:rFonts w:hint="eastAsia"/>
        </w:rPr>
      </w:pPr>
      <w:r>
        <w:rPr>
          <w:rFonts w:hint="eastAsia"/>
        </w:rPr>
        <w:t>③：</w:t>
      </w:r>
      <w:r>
        <w:t>本文假设线光源均匀发光，且反射面为理想旋转抛物面。但实际车灯中的光源可能存在发光方向性，反射面也可能由于加工误差或设计需要而不是标准抛物面。因此，本文模型与真实车灯结构之间仍存在一定差距。</w:t>
      </w:r>
    </w:p>
    <w:p w14:paraId="14601C45">
      <w:pPr>
        <w:pStyle w:val="15"/>
        <w:spacing w:line="400" w:lineRule="exact"/>
        <w:rPr>
          <w:rFonts w:hint="eastAsia"/>
        </w:rPr>
      </w:pPr>
      <w:r>
        <w:t>6.</w:t>
      </w:r>
      <w:r>
        <w:rPr>
          <w:rFonts w:hint="eastAsia"/>
        </w:rPr>
        <w:t>3</w:t>
      </w:r>
      <w:r>
        <w:t xml:space="preserve"> 模型推广</w:t>
      </w:r>
    </w:p>
    <w:p w14:paraId="462950D8">
      <w:pPr>
        <w:pStyle w:val="15"/>
        <w:spacing w:line="400" w:lineRule="exact"/>
        <w:rPr>
          <w:rFonts w:hint="eastAsia"/>
        </w:rPr>
      </w:pPr>
      <w:r>
        <w:t>本文建立的线光源—抛物面—测试屏反射模型具有较强的推广价值，可进一步应用于其他车灯光学设计问题中。</w:t>
      </w:r>
    </w:p>
    <w:p w14:paraId="74B52EA1">
      <w:pPr>
        <w:pStyle w:val="15"/>
        <w:spacing w:line="400" w:lineRule="exact"/>
        <w:rPr>
          <w:rFonts w:hint="eastAsia"/>
        </w:rPr>
      </w:pPr>
      <w:r>
        <w:rPr>
          <w:rFonts w:hint="eastAsia"/>
        </w:rPr>
        <w:t>①：</w:t>
      </w:r>
      <w:r>
        <w:t>该模型可以推广到不同光源形式。本文研究的是均匀线光源，只要将光源离散为若干发光点，并给每个发光点赋予相应的光强权重，就可以利用本文模型继续计算反射光线落点和光强分布。</w:t>
      </w:r>
    </w:p>
    <w:p w14:paraId="65CADB7C">
      <w:pPr>
        <w:pStyle w:val="15"/>
        <w:spacing w:line="400" w:lineRule="exact"/>
        <w:rPr>
          <w:rFonts w:hint="eastAsia"/>
        </w:rPr>
      </w:pPr>
      <w:r>
        <w:rPr>
          <w:rFonts w:hint="eastAsia"/>
        </w:rPr>
        <w:t>②：</w:t>
      </w:r>
      <w:r>
        <w:t>该模型可以推广到更复杂的反射面结构。若车灯反射面不是标准旋转抛物面，而是椭球面、自由曲面或组合曲面，也可以通过曲面方程求取法向量，再利用向量反射定律计算反射方向。</w:t>
      </w:r>
    </w:p>
    <w:p w14:paraId="084D4554">
      <w:pPr>
        <w:pStyle w:val="15"/>
        <w:rPr>
          <w:rFonts w:hint="eastAsia"/>
        </w:rPr>
      </w:pPr>
      <w:r>
        <w:rPr>
          <w:rFonts w:hint="eastAsia"/>
        </w:rPr>
        <w:t>③：</w:t>
      </w:r>
      <w:r>
        <w:t>该模型可以推广到实际车灯照明评价中。通过在测试屏上设置更多检测点或检测区域，可以得到更完整的光强分布图，并进一步分析亮区覆盖范围、光强均匀性和可能眩光区域。这种方法可用于车灯设计方案的比较与优化。</w:t>
      </w:r>
    </w:p>
    <w:p w14:paraId="4228B0D4">
      <w:pPr>
        <w:jc w:val="center"/>
        <w:rPr>
          <w:b/>
          <w:bCs/>
          <w:sz w:val="30"/>
        </w:rPr>
      </w:pPr>
      <w:r>
        <w:rPr>
          <w:rFonts w:hint="eastAsia"/>
          <w:b/>
          <w:bCs/>
          <w:sz w:val="30"/>
        </w:rPr>
        <w:t>附录</w:t>
      </w:r>
    </w:p>
    <w:p w14:paraId="0760BA82">
      <w:pPr>
        <w:jc w:val="center"/>
      </w:pPr>
      <w:r>
        <w:rPr>
          <w:rFonts w:hint="eastAsia"/>
        </w:rPr>
        <w:t>第一题代码：</w:t>
      </w:r>
    </w:p>
    <w:p w14:paraId="5D32344F">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clear;</w:t>
      </w:r>
    </w:p>
    <w:p w14:paraId="6A0D91EA">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clc;</w:t>
      </w:r>
    </w:p>
    <w:p w14:paraId="127D950E">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close </w:t>
      </w:r>
      <w:r>
        <w:rPr>
          <w:rFonts w:ascii="Consolas" w:hAnsi="Consolas" w:cs="宋体"/>
          <w:color w:val="A709F5"/>
          <w:kern w:val="0"/>
          <w:sz w:val="20"/>
          <w:szCs w:val="20"/>
          <w14:ligatures w14:val="none"/>
        </w:rPr>
        <w:t>all</w:t>
      </w:r>
      <w:r>
        <w:rPr>
          <w:rFonts w:ascii="Consolas" w:hAnsi="Consolas" w:cs="宋体"/>
          <w:kern w:val="0"/>
          <w:sz w:val="20"/>
          <w:szCs w:val="20"/>
          <w14:ligatures w14:val="none"/>
        </w:rPr>
        <w:t>;</w:t>
      </w:r>
    </w:p>
    <w:p w14:paraId="76CBFB32">
      <w:pPr>
        <w:widowControl/>
        <w:spacing w:after="0" w:line="240" w:lineRule="auto"/>
        <w:rPr>
          <w:rFonts w:ascii="Consolas" w:hAnsi="Consolas" w:cs="宋体"/>
          <w:kern w:val="0"/>
          <w:sz w:val="20"/>
          <w:szCs w:val="20"/>
          <w14:ligatures w14:val="none"/>
        </w:rPr>
      </w:pPr>
      <w:r>
        <w:rPr>
          <w:rFonts w:ascii="Consolas" w:hAnsi="Consolas" w:cs="宋体"/>
          <w:color w:val="008013"/>
          <w:kern w:val="0"/>
          <w:sz w:val="20"/>
          <w:szCs w:val="20"/>
          <w14:ligatures w14:val="none"/>
        </w:rPr>
        <w:t>%%1. 基本参数设置</w:t>
      </w:r>
    </w:p>
    <w:p w14:paraId="5FB26451">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R = 36;</w:t>
      </w:r>
    </w:p>
    <w:p w14:paraId="1B30344B">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h = 21.6;</w:t>
      </w:r>
    </w:p>
    <w:p w14:paraId="0DD80B32">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p = R^2 / (4*h);</w:t>
      </w:r>
    </w:p>
    <w:p w14:paraId="5B1508D0">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 = [p, 0, 0];</w:t>
      </w:r>
    </w:p>
    <w:p w14:paraId="0998A9F1">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screen_x = p + 25000; </w:t>
      </w:r>
    </w:p>
    <w:p w14:paraId="5AC89B41">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A = [screen_x, 0, 0];</w:t>
      </w:r>
    </w:p>
    <w:p w14:paraId="5CF8F7FC">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B = [screen_x, 1300, 0];</w:t>
      </w:r>
    </w:p>
    <w:p w14:paraId="564E638D">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C = [screen_x, 2600, 0];</w:t>
      </w:r>
    </w:p>
    <w:p w14:paraId="23C5FBBF">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r_receive = 10;</w:t>
      </w:r>
    </w:p>
    <w:p w14:paraId="35862D31">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dy_source = 0.1;        </w:t>
      </w:r>
      <w:r>
        <w:rPr>
          <w:rFonts w:ascii="Consolas" w:hAnsi="Consolas" w:cs="宋体"/>
          <w:color w:val="008013"/>
          <w:kern w:val="0"/>
          <w:sz w:val="20"/>
          <w:szCs w:val="20"/>
          <w14:ligatures w14:val="none"/>
        </w:rPr>
        <w:t>%线光源离散步长</w:t>
      </w:r>
    </w:p>
    <w:p w14:paraId="77806E17">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d_surface = 1;          </w:t>
      </w:r>
      <w:r>
        <w:rPr>
          <w:rFonts w:ascii="Consolas" w:hAnsi="Consolas" w:cs="宋体"/>
          <w:color w:val="008013"/>
          <w:kern w:val="0"/>
          <w:sz w:val="20"/>
          <w:szCs w:val="20"/>
          <w14:ligatures w14:val="none"/>
        </w:rPr>
        <w:t>%抛物面离散步长</w:t>
      </w:r>
    </w:p>
    <w:p w14:paraId="249B936C">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dL = 0.04;             </w:t>
      </w:r>
      <w:r>
        <w:rPr>
          <w:rFonts w:ascii="Consolas" w:hAnsi="Consolas" w:cs="宋体"/>
          <w:kern w:val="0"/>
          <w:sz w:val="20"/>
          <w:szCs w:val="20"/>
          <w14:ligatures w14:val="none"/>
        </w:rPr>
        <w:tab/>
      </w:r>
      <w:r>
        <w:rPr>
          <w:rFonts w:ascii="Consolas" w:hAnsi="Consolas" w:cs="宋体"/>
          <w:color w:val="008013"/>
          <w:kern w:val="0"/>
          <w:sz w:val="20"/>
          <w:szCs w:val="20"/>
          <w14:ligatures w14:val="none"/>
        </w:rPr>
        <w:t>%线光源长度搜索步长</w:t>
      </w:r>
    </w:p>
    <w:p w14:paraId="57F8AEEE">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L_min = 0.20;</w:t>
      </w:r>
    </w:p>
    <w:p w14:paraId="2F3FE888">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L_max = 8.00;</w:t>
      </w:r>
    </w:p>
    <w:p w14:paraId="41C86307">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'=参数初始化=\n'</w:t>
      </w:r>
      <w:r>
        <w:rPr>
          <w:rFonts w:ascii="Consolas" w:hAnsi="Consolas" w:cs="宋体"/>
          <w:kern w:val="0"/>
          <w:sz w:val="20"/>
          <w:szCs w:val="20"/>
          <w14:ligatures w14:val="none"/>
        </w:rPr>
        <w:t>);</w:t>
      </w:r>
    </w:p>
    <w:p w14:paraId="3F8BD12B">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'车灯开口半径 R = %.2f mm\n'</w:t>
      </w:r>
      <w:r>
        <w:rPr>
          <w:rFonts w:ascii="Consolas" w:hAnsi="Consolas" w:cs="宋体"/>
          <w:kern w:val="0"/>
          <w:sz w:val="20"/>
          <w:szCs w:val="20"/>
          <w14:ligatures w14:val="none"/>
        </w:rPr>
        <w:t>, R);</w:t>
      </w:r>
    </w:p>
    <w:p w14:paraId="71E43F5A">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'车灯深度 h = %.2f mm\n'</w:t>
      </w:r>
      <w:r>
        <w:rPr>
          <w:rFonts w:ascii="Consolas" w:hAnsi="Consolas" w:cs="宋体"/>
          <w:kern w:val="0"/>
          <w:sz w:val="20"/>
          <w:szCs w:val="20"/>
          <w14:ligatures w14:val="none"/>
        </w:rPr>
        <w:t>, h);</w:t>
      </w:r>
    </w:p>
    <w:p w14:paraId="5C5F4CA4">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'抛物面焦距 p = %.2f mm\n'</w:t>
      </w:r>
      <w:r>
        <w:rPr>
          <w:rFonts w:ascii="Consolas" w:hAnsi="Consolas" w:cs="宋体"/>
          <w:kern w:val="0"/>
          <w:sz w:val="20"/>
          <w:szCs w:val="20"/>
          <w14:ligatures w14:val="none"/>
        </w:rPr>
        <w:t>, p);</w:t>
      </w:r>
    </w:p>
    <w:p w14:paraId="4F0C0D9D">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'抛物面方程：y^2 + z^2 = %.2fx\n'</w:t>
      </w:r>
      <w:r>
        <w:rPr>
          <w:rFonts w:ascii="Consolas" w:hAnsi="Consolas" w:cs="宋体"/>
          <w:kern w:val="0"/>
          <w:sz w:val="20"/>
          <w:szCs w:val="20"/>
          <w14:ligatures w14:val="none"/>
        </w:rPr>
        <w:t>, 4*p);</w:t>
      </w:r>
    </w:p>
    <w:p w14:paraId="1C73184E">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'焦点 F = (%.2f, %.2f, %.2f)\n'</w:t>
      </w:r>
      <w:r>
        <w:rPr>
          <w:rFonts w:ascii="Consolas" w:hAnsi="Consolas" w:cs="宋体"/>
          <w:kern w:val="0"/>
          <w:sz w:val="20"/>
          <w:szCs w:val="20"/>
          <w14:ligatures w14:val="none"/>
        </w:rPr>
        <w:t>, F(1), F(2), F(3));</w:t>
      </w:r>
    </w:p>
    <w:p w14:paraId="06781AC4">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'测试屏平面：x = %.2f\n'</w:t>
      </w:r>
      <w:r>
        <w:rPr>
          <w:rFonts w:ascii="Consolas" w:hAnsi="Consolas" w:cs="宋体"/>
          <w:kern w:val="0"/>
          <w:sz w:val="20"/>
          <w:szCs w:val="20"/>
          <w14:ligatures w14:val="none"/>
        </w:rPr>
        <w:t>, screen_x);</w:t>
      </w:r>
    </w:p>
    <w:p w14:paraId="48A78E0B">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'A = (%.2f, %.2f, %.2f)\n'</w:t>
      </w:r>
      <w:r>
        <w:rPr>
          <w:rFonts w:ascii="Consolas" w:hAnsi="Consolas" w:cs="宋体"/>
          <w:kern w:val="0"/>
          <w:sz w:val="20"/>
          <w:szCs w:val="20"/>
          <w14:ligatures w14:val="none"/>
        </w:rPr>
        <w:t>, A(1), A(2), A(3));</w:t>
      </w:r>
    </w:p>
    <w:p w14:paraId="5F0128B7">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'B = (%.2f, %.2f, %.2f)\n'</w:t>
      </w:r>
      <w:r>
        <w:rPr>
          <w:rFonts w:ascii="Consolas" w:hAnsi="Consolas" w:cs="宋体"/>
          <w:kern w:val="0"/>
          <w:sz w:val="20"/>
          <w:szCs w:val="20"/>
          <w14:ligatures w14:val="none"/>
        </w:rPr>
        <w:t>, B(1), B(2), B(3));</w:t>
      </w:r>
    </w:p>
    <w:p w14:paraId="4A83E3D3">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'C = (%.2f, %.2f, %.2f)\n'</w:t>
      </w:r>
      <w:r>
        <w:rPr>
          <w:rFonts w:ascii="Consolas" w:hAnsi="Consolas" w:cs="宋体"/>
          <w:kern w:val="0"/>
          <w:sz w:val="20"/>
          <w:szCs w:val="20"/>
          <w14:ligatures w14:val="none"/>
        </w:rPr>
        <w:t>, C(1), C(2), C(3));</w:t>
      </w:r>
    </w:p>
    <w:p w14:paraId="40C7EC58">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'=\n\n'</w:t>
      </w:r>
      <w:r>
        <w:rPr>
          <w:rFonts w:ascii="Consolas" w:hAnsi="Consolas" w:cs="宋体"/>
          <w:kern w:val="0"/>
          <w:sz w:val="20"/>
          <w:szCs w:val="20"/>
          <w14:ligatures w14:val="none"/>
        </w:rPr>
        <w:t>);</w:t>
      </w:r>
    </w:p>
    <w:p w14:paraId="14FE4511">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[y_grid, z_grid] = meshgrid(-R:d_surface:R, -R:d_surface:R);</w:t>
      </w:r>
    </w:p>
    <w:p w14:paraId="1ACB894F">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surface_mask = (y_grid.^2 + z_grid.^2 &lt;= R^2);</w:t>
      </w:r>
    </w:p>
    <w:p w14:paraId="5D48222B">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y0 = y_grid(surface_mask);</w:t>
      </w:r>
    </w:p>
    <w:p w14:paraId="3353BAE4">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z0 = z_grid(surface_mask);</w:t>
      </w:r>
    </w:p>
    <w:p w14:paraId="10A17992">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x0 = (y0.^2 + z0.^2) / (4*p);</w:t>
      </w:r>
    </w:p>
    <w:p w14:paraId="5C5F5A17">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num_surface_points = length(x0);</w:t>
      </w:r>
    </w:p>
    <w:p w14:paraId="51101DD0">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'抛物面离散完成。\n'</w:t>
      </w:r>
      <w:r>
        <w:rPr>
          <w:rFonts w:ascii="Consolas" w:hAnsi="Consolas" w:cs="宋体"/>
          <w:kern w:val="0"/>
          <w:sz w:val="20"/>
          <w:szCs w:val="20"/>
          <w14:ligatures w14:val="none"/>
        </w:rPr>
        <w:t>);</w:t>
      </w:r>
    </w:p>
    <w:p w14:paraId="72549F42">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'抛物面离散步长 d_surface = %.2f mm\n'</w:t>
      </w:r>
      <w:r>
        <w:rPr>
          <w:rFonts w:ascii="Consolas" w:hAnsi="Consolas" w:cs="宋体"/>
          <w:kern w:val="0"/>
          <w:sz w:val="20"/>
          <w:szCs w:val="20"/>
          <w14:ligatures w14:val="none"/>
        </w:rPr>
        <w:t>, d_surface);</w:t>
      </w:r>
    </w:p>
    <w:p w14:paraId="336E99FE">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'抛物面离散点数量 = %d\n\n'</w:t>
      </w:r>
      <w:r>
        <w:rPr>
          <w:rFonts w:ascii="Consolas" w:hAnsi="Consolas" w:cs="宋体"/>
          <w:kern w:val="0"/>
          <w:sz w:val="20"/>
          <w:szCs w:val="20"/>
          <w14:ligatures w14:val="none"/>
        </w:rPr>
        <w:t>, num_surface_points);</w:t>
      </w:r>
    </w:p>
    <w:p w14:paraId="4D295A6D">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best_L = NaN;</w:t>
      </w:r>
    </w:p>
    <w:p w14:paraId="467EE376">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best_NB = 0;</w:t>
      </w:r>
    </w:p>
    <w:p w14:paraId="0CE8F3DF">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best_NC = 0;</w:t>
      </w:r>
    </w:p>
    <w:p w14:paraId="5FE068DC">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best_yG = [];</w:t>
      </w:r>
    </w:p>
    <w:p w14:paraId="53952219">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best_zG = [];</w:t>
      </w:r>
    </w:p>
    <w:p w14:paraId="7FC2505A">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L_list = L_min:dL:L_max;</w:t>
      </w:r>
    </w:p>
    <w:p w14:paraId="5C917884">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'开始搜索最短线光源长度...\n'</w:t>
      </w:r>
      <w:r>
        <w:rPr>
          <w:rFonts w:ascii="Consolas" w:hAnsi="Consolas" w:cs="宋体"/>
          <w:kern w:val="0"/>
          <w:sz w:val="20"/>
          <w:szCs w:val="20"/>
          <w14:ligatures w14:val="none"/>
        </w:rPr>
        <w:t>);</w:t>
      </w:r>
    </w:p>
    <w:p w14:paraId="53C9487A">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'线光源离散步长 dy_source = %.2f mm\n'</w:t>
      </w:r>
      <w:r>
        <w:rPr>
          <w:rFonts w:ascii="Consolas" w:hAnsi="Consolas" w:cs="宋体"/>
          <w:kern w:val="0"/>
          <w:sz w:val="20"/>
          <w:szCs w:val="20"/>
          <w14:ligatures w14:val="none"/>
        </w:rPr>
        <w:t>, dy_source);</w:t>
      </w:r>
    </w:p>
    <w:p w14:paraId="31DBDED5">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'长度搜索步长 dL = %.2f mm\n\n'</w:t>
      </w:r>
      <w:r>
        <w:rPr>
          <w:rFonts w:ascii="Consolas" w:hAnsi="Consolas" w:cs="宋体"/>
          <w:kern w:val="0"/>
          <w:sz w:val="20"/>
          <w:szCs w:val="20"/>
          <w14:ligatures w14:val="none"/>
        </w:rPr>
        <w:t>, dL);</w:t>
      </w:r>
    </w:p>
    <w:p w14:paraId="64A32D7D">
      <w:pPr>
        <w:widowControl/>
        <w:spacing w:after="0" w:line="240" w:lineRule="auto"/>
        <w:rPr>
          <w:rFonts w:ascii="Consolas" w:hAnsi="Consolas" w:cs="宋体"/>
          <w:kern w:val="0"/>
          <w:sz w:val="20"/>
          <w:szCs w:val="20"/>
          <w14:ligatures w14:val="none"/>
        </w:rPr>
      </w:pPr>
      <w:r>
        <w:rPr>
          <w:rFonts w:ascii="Consolas" w:hAnsi="Consolas" w:cs="宋体"/>
          <w:color w:val="0E00FF"/>
          <w:kern w:val="0"/>
          <w:sz w:val="20"/>
          <w:szCs w:val="20"/>
          <w14:ligatures w14:val="none"/>
        </w:rPr>
        <w:t xml:space="preserve">for </w:t>
      </w:r>
      <w:r>
        <w:rPr>
          <w:rFonts w:ascii="Consolas" w:hAnsi="Consolas" w:cs="宋体"/>
          <w:kern w:val="0"/>
          <w:sz w:val="20"/>
          <w:szCs w:val="20"/>
          <w14:ligatures w14:val="none"/>
        </w:rPr>
        <w:t>L = L_list</w:t>
      </w:r>
    </w:p>
    <w:p w14:paraId="63150B8B">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[NB, NC, yG_all, zG_all] = count_light_for_length( </w:t>
      </w:r>
      <w:r>
        <w:rPr>
          <w:rFonts w:ascii="Consolas" w:hAnsi="Consolas" w:cs="宋体"/>
          <w:color w:val="0E00FF"/>
          <w:kern w:val="0"/>
          <w:sz w:val="20"/>
          <w:szCs w:val="20"/>
          <w14:ligatures w14:val="none"/>
        </w:rPr>
        <w:t>...</w:t>
      </w:r>
    </w:p>
    <w:p w14:paraId="3968CC5B">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L, dy_source, x0, y0, z0, p, screen_x, B, C, r_receive);</w:t>
      </w:r>
    </w:p>
    <w:p w14:paraId="75217575">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fprintf(</w:t>
      </w:r>
      <w:r>
        <w:rPr>
          <w:rFonts w:ascii="Consolas" w:hAnsi="Consolas" w:cs="宋体"/>
          <w:color w:val="A709F5"/>
          <w:kern w:val="0"/>
          <w:sz w:val="20"/>
          <w:szCs w:val="20"/>
          <w14:ligatures w14:val="none"/>
        </w:rPr>
        <w:t>'L = %.2f mm,  NB = %d,  NC = %d\n'</w:t>
      </w:r>
      <w:r>
        <w:rPr>
          <w:rFonts w:ascii="Consolas" w:hAnsi="Consolas" w:cs="宋体"/>
          <w:kern w:val="0"/>
          <w:sz w:val="20"/>
          <w:szCs w:val="20"/>
          <w14:ligatures w14:val="none"/>
        </w:rPr>
        <w:t>, L, NB, NC);</w:t>
      </w:r>
    </w:p>
    <w:p w14:paraId="1FA3FF85">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w:t>
      </w:r>
      <w:r>
        <w:rPr>
          <w:rFonts w:ascii="Consolas" w:hAnsi="Consolas" w:cs="宋体"/>
          <w:color w:val="0E00FF"/>
          <w:kern w:val="0"/>
          <w:sz w:val="20"/>
          <w:szCs w:val="20"/>
          <w14:ligatures w14:val="none"/>
        </w:rPr>
        <w:t xml:space="preserve">if </w:t>
      </w:r>
      <w:r>
        <w:rPr>
          <w:rFonts w:ascii="Consolas" w:hAnsi="Consolas" w:cs="宋体"/>
          <w:kern w:val="0"/>
          <w:sz w:val="20"/>
          <w:szCs w:val="20"/>
          <w14:ligatures w14:val="none"/>
        </w:rPr>
        <w:t>NB &gt;= 2 &amp;&amp; NC &gt;= 1</w:t>
      </w:r>
    </w:p>
    <w:p w14:paraId="718E4816">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best_L = L;</w:t>
      </w:r>
    </w:p>
    <w:p w14:paraId="7A706BB9">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best_NB = NB;</w:t>
      </w:r>
    </w:p>
    <w:p w14:paraId="45E1A299">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best_NC = NC;</w:t>
      </w:r>
    </w:p>
    <w:p w14:paraId="7C27B44D">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best_yG = yG_all;</w:t>
      </w:r>
    </w:p>
    <w:p w14:paraId="1A3CDD52">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best_zG = zG_all;</w:t>
      </w:r>
    </w:p>
    <w:p w14:paraId="2C034345">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w:t>
      </w:r>
      <w:r>
        <w:rPr>
          <w:rFonts w:ascii="Consolas" w:hAnsi="Consolas" w:cs="宋体"/>
          <w:color w:val="0E00FF"/>
          <w:kern w:val="0"/>
          <w:sz w:val="20"/>
          <w:szCs w:val="20"/>
          <w14:ligatures w14:val="none"/>
        </w:rPr>
        <w:t>break</w:t>
      </w:r>
      <w:r>
        <w:rPr>
          <w:rFonts w:ascii="Consolas" w:hAnsi="Consolas" w:cs="宋体"/>
          <w:kern w:val="0"/>
          <w:sz w:val="20"/>
          <w:szCs w:val="20"/>
          <w14:ligatures w14:val="none"/>
        </w:rPr>
        <w:t>;</w:t>
      </w:r>
    </w:p>
    <w:p w14:paraId="1438758D">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w:t>
      </w:r>
      <w:r>
        <w:rPr>
          <w:rFonts w:ascii="Consolas" w:hAnsi="Consolas" w:cs="宋体"/>
          <w:color w:val="0E00FF"/>
          <w:kern w:val="0"/>
          <w:sz w:val="20"/>
          <w:szCs w:val="20"/>
          <w14:ligatures w14:val="none"/>
        </w:rPr>
        <w:t>end</w:t>
      </w:r>
    </w:p>
    <w:p w14:paraId="550260A3">
      <w:pPr>
        <w:widowControl/>
        <w:spacing w:after="0" w:line="240" w:lineRule="auto"/>
        <w:rPr>
          <w:rFonts w:ascii="Consolas" w:hAnsi="Consolas" w:cs="宋体"/>
          <w:kern w:val="0"/>
          <w:sz w:val="20"/>
          <w:szCs w:val="20"/>
          <w14:ligatures w14:val="none"/>
        </w:rPr>
      </w:pPr>
      <w:r>
        <w:rPr>
          <w:rFonts w:ascii="Consolas" w:hAnsi="Consolas" w:cs="宋体"/>
          <w:color w:val="0E00FF"/>
          <w:kern w:val="0"/>
          <w:sz w:val="20"/>
          <w:szCs w:val="20"/>
          <w14:ligatures w14:val="none"/>
        </w:rPr>
        <w:t>end</w:t>
      </w:r>
    </w:p>
    <w:p w14:paraId="17521EB6">
      <w:pPr>
        <w:widowControl/>
        <w:spacing w:after="0" w:line="240" w:lineRule="auto"/>
        <w:rPr>
          <w:rFonts w:hint="eastAsia" w:ascii="Consolas" w:hAnsi="Consolas" w:cs="宋体"/>
          <w:kern w:val="0"/>
          <w:sz w:val="20"/>
          <w:szCs w:val="20"/>
          <w14:ligatures w14:val="none"/>
        </w:rPr>
      </w:pPr>
      <w:r>
        <w:rPr>
          <w:rFonts w:ascii="Consolas" w:hAnsi="Consolas" w:cs="宋体"/>
          <w:color w:val="008013"/>
          <w:kern w:val="0"/>
          <w:sz w:val="20"/>
          <w:szCs w:val="20"/>
          <w14:ligatures w14:val="none"/>
        </w:rPr>
        <w:t>%%4. 输出最终结果</w:t>
      </w:r>
    </w:p>
    <w:p w14:paraId="4470E80F">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'\n=计算结果=\n'</w:t>
      </w:r>
      <w:r>
        <w:rPr>
          <w:rFonts w:ascii="Consolas" w:hAnsi="Consolas" w:cs="宋体"/>
          <w:kern w:val="0"/>
          <w:sz w:val="20"/>
          <w:szCs w:val="20"/>
          <w14:ligatures w14:val="none"/>
        </w:rPr>
        <w:t>);</w:t>
      </w:r>
    </w:p>
    <w:p w14:paraId="3A836D47">
      <w:pPr>
        <w:widowControl/>
        <w:spacing w:after="0" w:line="240" w:lineRule="auto"/>
        <w:rPr>
          <w:rFonts w:ascii="Consolas" w:hAnsi="Consolas" w:cs="宋体"/>
          <w:kern w:val="0"/>
          <w:sz w:val="20"/>
          <w:szCs w:val="20"/>
          <w14:ligatures w14:val="none"/>
        </w:rPr>
      </w:pPr>
    </w:p>
    <w:p w14:paraId="5F0410DC">
      <w:pPr>
        <w:widowControl/>
        <w:spacing w:after="0" w:line="240" w:lineRule="auto"/>
        <w:rPr>
          <w:rFonts w:ascii="Consolas" w:hAnsi="Consolas" w:cs="宋体"/>
          <w:kern w:val="0"/>
          <w:sz w:val="20"/>
          <w:szCs w:val="20"/>
          <w14:ligatures w14:val="none"/>
        </w:rPr>
      </w:pPr>
      <w:r>
        <w:rPr>
          <w:rFonts w:ascii="Consolas" w:hAnsi="Consolas" w:cs="宋体"/>
          <w:color w:val="0E00FF"/>
          <w:kern w:val="0"/>
          <w:sz w:val="20"/>
          <w:szCs w:val="20"/>
          <w14:ligatures w14:val="none"/>
        </w:rPr>
        <w:t xml:space="preserve">if </w:t>
      </w:r>
      <w:r>
        <w:rPr>
          <w:rFonts w:ascii="Consolas" w:hAnsi="Consolas" w:cs="宋体"/>
          <w:kern w:val="0"/>
          <w:sz w:val="20"/>
          <w:szCs w:val="20"/>
          <w14:ligatures w14:val="none"/>
        </w:rPr>
        <w:t>isnan(best_L)</w:t>
      </w:r>
    </w:p>
    <w:p w14:paraId="3A07C07B">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fprintf(</w:t>
      </w:r>
      <w:r>
        <w:rPr>
          <w:rFonts w:ascii="Consolas" w:hAnsi="Consolas" w:cs="宋体"/>
          <w:color w:val="A709F5"/>
          <w:kern w:val="0"/>
          <w:sz w:val="20"/>
          <w:szCs w:val="20"/>
          <w14:ligatures w14:val="none"/>
        </w:rPr>
        <w:t>'在当前搜索范围内没有找到满足设计规范的线光源长度。\n'</w:t>
      </w:r>
      <w:r>
        <w:rPr>
          <w:rFonts w:ascii="Consolas" w:hAnsi="Consolas" w:cs="宋体"/>
          <w:kern w:val="0"/>
          <w:sz w:val="20"/>
          <w:szCs w:val="20"/>
          <w14:ligatures w14:val="none"/>
        </w:rPr>
        <w:t>);</w:t>
      </w:r>
    </w:p>
    <w:p w14:paraId="5670127D">
      <w:pPr>
        <w:widowControl/>
        <w:spacing w:after="0" w:line="240" w:lineRule="auto"/>
        <w:rPr>
          <w:rFonts w:ascii="Consolas" w:hAnsi="Consolas" w:cs="宋体"/>
          <w:kern w:val="0"/>
          <w:sz w:val="20"/>
          <w:szCs w:val="20"/>
          <w14:ligatures w14:val="none"/>
        </w:rPr>
      </w:pPr>
      <w:r>
        <w:rPr>
          <w:rFonts w:ascii="Consolas" w:hAnsi="Consolas" w:cs="宋体"/>
          <w:color w:val="0E00FF"/>
          <w:kern w:val="0"/>
          <w:sz w:val="20"/>
          <w:szCs w:val="20"/>
          <w14:ligatures w14:val="none"/>
        </w:rPr>
        <w:t>else</w:t>
      </w:r>
    </w:p>
    <w:p w14:paraId="24821D27">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fprintf(</w:t>
      </w:r>
      <w:r>
        <w:rPr>
          <w:rFonts w:ascii="Consolas" w:hAnsi="Consolas" w:cs="宋体"/>
          <w:color w:val="A709F5"/>
          <w:kern w:val="0"/>
          <w:sz w:val="20"/>
          <w:szCs w:val="20"/>
          <w14:ligatures w14:val="none"/>
        </w:rPr>
        <w:t>'满足设计规范且使功率最小的线光源长度为：\n'</w:t>
      </w:r>
      <w:r>
        <w:rPr>
          <w:rFonts w:ascii="Consolas" w:hAnsi="Consolas" w:cs="宋体"/>
          <w:kern w:val="0"/>
          <w:sz w:val="20"/>
          <w:szCs w:val="20"/>
          <w14:ligatures w14:val="none"/>
        </w:rPr>
        <w:t>);</w:t>
      </w:r>
    </w:p>
    <w:p w14:paraId="2EA52F8B">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fprintf(</w:t>
      </w:r>
      <w:r>
        <w:rPr>
          <w:rFonts w:ascii="Consolas" w:hAnsi="Consolas" w:cs="宋体"/>
          <w:color w:val="A709F5"/>
          <w:kern w:val="0"/>
          <w:sz w:val="20"/>
          <w:szCs w:val="20"/>
          <w14:ligatures w14:val="none"/>
        </w:rPr>
        <w:t>'最优线光源长度 L = %.2f mm\n'</w:t>
      </w:r>
      <w:r>
        <w:rPr>
          <w:rFonts w:ascii="Consolas" w:hAnsi="Consolas" w:cs="宋体"/>
          <w:kern w:val="0"/>
          <w:sz w:val="20"/>
          <w:szCs w:val="20"/>
          <w14:ligatures w14:val="none"/>
        </w:rPr>
        <w:t>, best_L);</w:t>
      </w:r>
    </w:p>
    <w:p w14:paraId="121DC130">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fprintf(</w:t>
      </w:r>
      <w:r>
        <w:rPr>
          <w:rFonts w:ascii="Consolas" w:hAnsi="Consolas" w:cs="宋体"/>
          <w:color w:val="A709F5"/>
          <w:kern w:val="0"/>
          <w:sz w:val="20"/>
          <w:szCs w:val="20"/>
          <w14:ligatures w14:val="none"/>
        </w:rPr>
        <w:t>'B 点附近光线数量 NB = %d\n'</w:t>
      </w:r>
      <w:r>
        <w:rPr>
          <w:rFonts w:ascii="Consolas" w:hAnsi="Consolas" w:cs="宋体"/>
          <w:kern w:val="0"/>
          <w:sz w:val="20"/>
          <w:szCs w:val="20"/>
          <w14:ligatures w14:val="none"/>
        </w:rPr>
        <w:t>, best_NB);</w:t>
      </w:r>
    </w:p>
    <w:p w14:paraId="1A89122D">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fprintf(</w:t>
      </w:r>
      <w:r>
        <w:rPr>
          <w:rFonts w:ascii="Consolas" w:hAnsi="Consolas" w:cs="宋体"/>
          <w:color w:val="A709F5"/>
          <w:kern w:val="0"/>
          <w:sz w:val="20"/>
          <w:szCs w:val="20"/>
          <w14:ligatures w14:val="none"/>
        </w:rPr>
        <w:t>'C 点附近光线数量 NC = %d\n'</w:t>
      </w:r>
      <w:r>
        <w:rPr>
          <w:rFonts w:ascii="Consolas" w:hAnsi="Consolas" w:cs="宋体"/>
          <w:kern w:val="0"/>
          <w:sz w:val="20"/>
          <w:szCs w:val="20"/>
          <w14:ligatures w14:val="none"/>
        </w:rPr>
        <w:t>, best_NC);</w:t>
      </w:r>
    </w:p>
    <w:p w14:paraId="178B039E">
      <w:pPr>
        <w:widowControl/>
        <w:spacing w:after="0" w:line="240" w:lineRule="auto"/>
        <w:rPr>
          <w:rFonts w:ascii="Consolas" w:hAnsi="Consolas" w:cs="宋体"/>
          <w:kern w:val="0"/>
          <w:sz w:val="20"/>
          <w:szCs w:val="20"/>
          <w14:ligatures w14:val="none"/>
        </w:rPr>
      </w:pPr>
      <w:r>
        <w:rPr>
          <w:rFonts w:ascii="Consolas" w:hAnsi="Consolas" w:cs="宋体"/>
          <w:color w:val="0E00FF"/>
          <w:kern w:val="0"/>
          <w:sz w:val="20"/>
          <w:szCs w:val="20"/>
          <w14:ligatures w14:val="none"/>
        </w:rPr>
        <w:t>end</w:t>
      </w:r>
    </w:p>
    <w:p w14:paraId="3BE7112C">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fprintf(</w:t>
      </w:r>
      <w:r>
        <w:rPr>
          <w:rFonts w:ascii="Consolas" w:hAnsi="Consolas" w:cs="宋体"/>
          <w:color w:val="A709F5"/>
          <w:kern w:val="0"/>
          <w:sz w:val="20"/>
          <w:szCs w:val="20"/>
          <w14:ligatures w14:val="none"/>
        </w:rPr>
        <w:t>'====================================================\n'</w:t>
      </w:r>
      <w:r>
        <w:rPr>
          <w:rFonts w:ascii="Consolas" w:hAnsi="Consolas" w:cs="宋体"/>
          <w:kern w:val="0"/>
          <w:sz w:val="20"/>
          <w:szCs w:val="20"/>
          <w14:ligatures w14:val="none"/>
        </w:rPr>
        <w:t>);</w:t>
      </w:r>
    </w:p>
    <w:p w14:paraId="5E0E1FEA">
      <w:pPr>
        <w:widowControl/>
        <w:spacing w:after="0" w:line="240" w:lineRule="auto"/>
        <w:rPr>
          <w:rFonts w:ascii="Consolas" w:hAnsi="Consolas" w:cs="宋体"/>
          <w:kern w:val="0"/>
          <w:sz w:val="20"/>
          <w:szCs w:val="20"/>
          <w14:ligatures w14:val="none"/>
        </w:rPr>
      </w:pPr>
      <w:r>
        <w:rPr>
          <w:rFonts w:ascii="Consolas" w:hAnsi="Consolas" w:cs="宋体"/>
          <w:color w:val="008013"/>
          <w:kern w:val="0"/>
          <w:sz w:val="20"/>
          <w:szCs w:val="20"/>
          <w14:ligatures w14:val="none"/>
        </w:rPr>
        <w:t>%%5. 绘制最优长度下的测试屏亮区</w:t>
      </w:r>
    </w:p>
    <w:p w14:paraId="0005871A">
      <w:pPr>
        <w:widowControl/>
        <w:spacing w:after="0" w:line="240" w:lineRule="auto"/>
        <w:rPr>
          <w:rFonts w:ascii="Consolas" w:hAnsi="Consolas" w:cs="宋体"/>
          <w:kern w:val="0"/>
          <w:sz w:val="20"/>
          <w:szCs w:val="20"/>
          <w14:ligatures w14:val="none"/>
        </w:rPr>
      </w:pPr>
      <w:r>
        <w:rPr>
          <w:rFonts w:ascii="Consolas" w:hAnsi="Consolas" w:cs="宋体"/>
          <w:color w:val="0E00FF"/>
          <w:kern w:val="0"/>
          <w:sz w:val="20"/>
          <w:szCs w:val="20"/>
          <w14:ligatures w14:val="none"/>
        </w:rPr>
        <w:t xml:space="preserve">if </w:t>
      </w:r>
      <w:r>
        <w:rPr>
          <w:rFonts w:ascii="Consolas" w:hAnsi="Consolas" w:cs="宋体"/>
          <w:kern w:val="0"/>
          <w:sz w:val="20"/>
          <w:szCs w:val="20"/>
          <w14:ligatures w14:val="none"/>
        </w:rPr>
        <w:t xml:space="preserve">~isnan(best_L)  </w:t>
      </w:r>
    </w:p>
    <w:p w14:paraId="6F1CA425">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figure;</w:t>
      </w:r>
    </w:p>
    <w:p w14:paraId="38D20605">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plot(best_yG, best_zG, </w:t>
      </w:r>
      <w:r>
        <w:rPr>
          <w:rFonts w:ascii="Consolas" w:hAnsi="Consolas" w:cs="宋体"/>
          <w:color w:val="A709F5"/>
          <w:kern w:val="0"/>
          <w:sz w:val="20"/>
          <w:szCs w:val="20"/>
          <w14:ligatures w14:val="none"/>
        </w:rPr>
        <w:t>'.'</w:t>
      </w:r>
      <w:r>
        <w:rPr>
          <w:rFonts w:ascii="Consolas" w:hAnsi="Consolas" w:cs="宋体"/>
          <w:kern w:val="0"/>
          <w:sz w:val="20"/>
          <w:szCs w:val="20"/>
          <w14:ligatures w14:val="none"/>
        </w:rPr>
        <w:t xml:space="preserve">, </w:t>
      </w:r>
      <w:r>
        <w:rPr>
          <w:rFonts w:ascii="Consolas" w:hAnsi="Consolas" w:cs="宋体"/>
          <w:color w:val="A709F5"/>
          <w:kern w:val="0"/>
          <w:sz w:val="20"/>
          <w:szCs w:val="20"/>
          <w14:ligatures w14:val="none"/>
        </w:rPr>
        <w:t>'MarkerSize'</w:t>
      </w:r>
      <w:r>
        <w:rPr>
          <w:rFonts w:ascii="Consolas" w:hAnsi="Consolas" w:cs="宋体"/>
          <w:kern w:val="0"/>
          <w:sz w:val="20"/>
          <w:szCs w:val="20"/>
          <w14:ligatures w14:val="none"/>
        </w:rPr>
        <w:t>, 3);</w:t>
      </w:r>
    </w:p>
    <w:p w14:paraId="34EF2240">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hold </w:t>
      </w:r>
      <w:r>
        <w:rPr>
          <w:rFonts w:ascii="Consolas" w:hAnsi="Consolas" w:cs="宋体"/>
          <w:color w:val="A709F5"/>
          <w:kern w:val="0"/>
          <w:sz w:val="20"/>
          <w:szCs w:val="20"/>
          <w14:ligatures w14:val="none"/>
        </w:rPr>
        <w:t>on</w:t>
      </w:r>
      <w:r>
        <w:rPr>
          <w:rFonts w:ascii="Consolas" w:hAnsi="Consolas" w:cs="宋体"/>
          <w:kern w:val="0"/>
          <w:sz w:val="20"/>
          <w:szCs w:val="20"/>
          <w14:ligatures w14:val="none"/>
        </w:rPr>
        <w:t xml:space="preserve">; </w:t>
      </w:r>
    </w:p>
    <w:p w14:paraId="5501C4B8">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plot(A(2), A(3), </w:t>
      </w:r>
      <w:r>
        <w:rPr>
          <w:rFonts w:ascii="Consolas" w:hAnsi="Consolas" w:cs="宋体"/>
          <w:color w:val="A709F5"/>
          <w:kern w:val="0"/>
          <w:sz w:val="20"/>
          <w:szCs w:val="20"/>
          <w14:ligatures w14:val="none"/>
        </w:rPr>
        <w:t>'ko'</w:t>
      </w:r>
      <w:r>
        <w:rPr>
          <w:rFonts w:ascii="Consolas" w:hAnsi="Consolas" w:cs="宋体"/>
          <w:kern w:val="0"/>
          <w:sz w:val="20"/>
          <w:szCs w:val="20"/>
          <w14:ligatures w14:val="none"/>
        </w:rPr>
        <w:t xml:space="preserve">, </w:t>
      </w:r>
      <w:r>
        <w:rPr>
          <w:rFonts w:ascii="Consolas" w:hAnsi="Consolas" w:cs="宋体"/>
          <w:color w:val="A709F5"/>
          <w:kern w:val="0"/>
          <w:sz w:val="20"/>
          <w:szCs w:val="20"/>
          <w14:ligatures w14:val="none"/>
        </w:rPr>
        <w:t>'MarkerSize'</w:t>
      </w:r>
      <w:r>
        <w:rPr>
          <w:rFonts w:ascii="Consolas" w:hAnsi="Consolas" w:cs="宋体"/>
          <w:kern w:val="0"/>
          <w:sz w:val="20"/>
          <w:szCs w:val="20"/>
          <w14:ligatures w14:val="none"/>
        </w:rPr>
        <w:t xml:space="preserve">, 8, </w:t>
      </w:r>
      <w:r>
        <w:rPr>
          <w:rFonts w:ascii="Consolas" w:hAnsi="Consolas" w:cs="宋体"/>
          <w:color w:val="A709F5"/>
          <w:kern w:val="0"/>
          <w:sz w:val="20"/>
          <w:szCs w:val="20"/>
          <w14:ligatures w14:val="none"/>
        </w:rPr>
        <w:t>'LineWidth'</w:t>
      </w:r>
      <w:r>
        <w:rPr>
          <w:rFonts w:ascii="Consolas" w:hAnsi="Consolas" w:cs="宋体"/>
          <w:kern w:val="0"/>
          <w:sz w:val="20"/>
          <w:szCs w:val="20"/>
          <w14:ligatures w14:val="none"/>
        </w:rPr>
        <w:t>, 1.5);</w:t>
      </w:r>
    </w:p>
    <w:p w14:paraId="3FE4AE05">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plot(B(2), B(3), </w:t>
      </w:r>
      <w:r>
        <w:rPr>
          <w:rFonts w:ascii="Consolas" w:hAnsi="Consolas" w:cs="宋体"/>
          <w:color w:val="A709F5"/>
          <w:kern w:val="0"/>
          <w:sz w:val="20"/>
          <w:szCs w:val="20"/>
          <w14:ligatures w14:val="none"/>
        </w:rPr>
        <w:t>'ro'</w:t>
      </w:r>
      <w:r>
        <w:rPr>
          <w:rFonts w:ascii="Consolas" w:hAnsi="Consolas" w:cs="宋体"/>
          <w:kern w:val="0"/>
          <w:sz w:val="20"/>
          <w:szCs w:val="20"/>
          <w14:ligatures w14:val="none"/>
        </w:rPr>
        <w:t xml:space="preserve">, </w:t>
      </w:r>
      <w:r>
        <w:rPr>
          <w:rFonts w:ascii="Consolas" w:hAnsi="Consolas" w:cs="宋体"/>
          <w:color w:val="A709F5"/>
          <w:kern w:val="0"/>
          <w:sz w:val="20"/>
          <w:szCs w:val="20"/>
          <w14:ligatures w14:val="none"/>
        </w:rPr>
        <w:t>'MarkerSize'</w:t>
      </w:r>
      <w:r>
        <w:rPr>
          <w:rFonts w:ascii="Consolas" w:hAnsi="Consolas" w:cs="宋体"/>
          <w:kern w:val="0"/>
          <w:sz w:val="20"/>
          <w:szCs w:val="20"/>
          <w14:ligatures w14:val="none"/>
        </w:rPr>
        <w:t xml:space="preserve">, 8, </w:t>
      </w:r>
      <w:r>
        <w:rPr>
          <w:rFonts w:ascii="Consolas" w:hAnsi="Consolas" w:cs="宋体"/>
          <w:color w:val="A709F5"/>
          <w:kern w:val="0"/>
          <w:sz w:val="20"/>
          <w:szCs w:val="20"/>
          <w14:ligatures w14:val="none"/>
        </w:rPr>
        <w:t>'LineWidth'</w:t>
      </w:r>
      <w:r>
        <w:rPr>
          <w:rFonts w:ascii="Consolas" w:hAnsi="Consolas" w:cs="宋体"/>
          <w:kern w:val="0"/>
          <w:sz w:val="20"/>
          <w:szCs w:val="20"/>
          <w14:ligatures w14:val="none"/>
        </w:rPr>
        <w:t>, 1.5);</w:t>
      </w:r>
    </w:p>
    <w:p w14:paraId="2279DB1D">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plot(C(2), C(3), </w:t>
      </w:r>
      <w:r>
        <w:rPr>
          <w:rFonts w:ascii="Consolas" w:hAnsi="Consolas" w:cs="宋体"/>
          <w:color w:val="A709F5"/>
          <w:kern w:val="0"/>
          <w:sz w:val="20"/>
          <w:szCs w:val="20"/>
          <w14:ligatures w14:val="none"/>
        </w:rPr>
        <w:t>'go'</w:t>
      </w:r>
      <w:r>
        <w:rPr>
          <w:rFonts w:ascii="Consolas" w:hAnsi="Consolas" w:cs="宋体"/>
          <w:kern w:val="0"/>
          <w:sz w:val="20"/>
          <w:szCs w:val="20"/>
          <w14:ligatures w14:val="none"/>
        </w:rPr>
        <w:t xml:space="preserve">, </w:t>
      </w:r>
      <w:r>
        <w:rPr>
          <w:rFonts w:ascii="Consolas" w:hAnsi="Consolas" w:cs="宋体"/>
          <w:color w:val="A709F5"/>
          <w:kern w:val="0"/>
          <w:sz w:val="20"/>
          <w:szCs w:val="20"/>
          <w14:ligatures w14:val="none"/>
        </w:rPr>
        <w:t>'MarkerSize'</w:t>
      </w:r>
      <w:r>
        <w:rPr>
          <w:rFonts w:ascii="Consolas" w:hAnsi="Consolas" w:cs="宋体"/>
          <w:kern w:val="0"/>
          <w:sz w:val="20"/>
          <w:szCs w:val="20"/>
          <w14:ligatures w14:val="none"/>
        </w:rPr>
        <w:t xml:space="preserve">, 8, </w:t>
      </w:r>
      <w:r>
        <w:rPr>
          <w:rFonts w:ascii="Consolas" w:hAnsi="Consolas" w:cs="宋体"/>
          <w:color w:val="A709F5"/>
          <w:kern w:val="0"/>
          <w:sz w:val="20"/>
          <w:szCs w:val="20"/>
          <w14:ligatures w14:val="none"/>
        </w:rPr>
        <w:t>'LineWidth'</w:t>
      </w:r>
      <w:r>
        <w:rPr>
          <w:rFonts w:ascii="Consolas" w:hAnsi="Consolas" w:cs="宋体"/>
          <w:kern w:val="0"/>
          <w:sz w:val="20"/>
          <w:szCs w:val="20"/>
          <w14:ligatures w14:val="none"/>
        </w:rPr>
        <w:t>, 1.5);</w:t>
      </w:r>
    </w:p>
    <w:p w14:paraId="37D7A640">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theta = linspace(0, 2*pi, 300);</w:t>
      </w:r>
    </w:p>
    <w:p w14:paraId="6711C05C">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plot(B(2) + r_receive*cos(theta), </w:t>
      </w:r>
      <w:r>
        <w:rPr>
          <w:rFonts w:ascii="Consolas" w:hAnsi="Consolas" w:cs="宋体"/>
          <w:color w:val="0E00FF"/>
          <w:kern w:val="0"/>
          <w:sz w:val="20"/>
          <w:szCs w:val="20"/>
          <w14:ligatures w14:val="none"/>
        </w:rPr>
        <w:t>...</w:t>
      </w:r>
    </w:p>
    <w:p w14:paraId="2F0D84D5">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B(3) + r_receive*sin(theta), </w:t>
      </w:r>
      <w:r>
        <w:rPr>
          <w:rFonts w:ascii="Consolas" w:hAnsi="Consolas" w:cs="宋体"/>
          <w:color w:val="0E00FF"/>
          <w:kern w:val="0"/>
          <w:sz w:val="20"/>
          <w:szCs w:val="20"/>
          <w14:ligatures w14:val="none"/>
        </w:rPr>
        <w:t>...</w:t>
      </w:r>
    </w:p>
    <w:p w14:paraId="34AD9913">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w:t>
      </w:r>
      <w:r>
        <w:rPr>
          <w:rFonts w:ascii="Consolas" w:hAnsi="Consolas" w:cs="宋体"/>
          <w:color w:val="A709F5"/>
          <w:kern w:val="0"/>
          <w:sz w:val="20"/>
          <w:szCs w:val="20"/>
          <w14:ligatures w14:val="none"/>
        </w:rPr>
        <w:t>'r--'</w:t>
      </w:r>
      <w:r>
        <w:rPr>
          <w:rFonts w:ascii="Consolas" w:hAnsi="Consolas" w:cs="宋体"/>
          <w:kern w:val="0"/>
          <w:sz w:val="20"/>
          <w:szCs w:val="20"/>
          <w14:ligatures w14:val="none"/>
        </w:rPr>
        <w:t xml:space="preserve">, </w:t>
      </w:r>
      <w:r>
        <w:rPr>
          <w:rFonts w:ascii="Consolas" w:hAnsi="Consolas" w:cs="宋体"/>
          <w:color w:val="A709F5"/>
          <w:kern w:val="0"/>
          <w:sz w:val="20"/>
          <w:szCs w:val="20"/>
          <w14:ligatures w14:val="none"/>
        </w:rPr>
        <w:t>'LineWidth'</w:t>
      </w:r>
      <w:r>
        <w:rPr>
          <w:rFonts w:ascii="Consolas" w:hAnsi="Consolas" w:cs="宋体"/>
          <w:kern w:val="0"/>
          <w:sz w:val="20"/>
          <w:szCs w:val="20"/>
          <w14:ligatures w14:val="none"/>
        </w:rPr>
        <w:t>, 1);</w:t>
      </w:r>
    </w:p>
    <w:p w14:paraId="70C1DEBF">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plot(C(2) + r_receive*cos(theta), </w:t>
      </w:r>
      <w:r>
        <w:rPr>
          <w:rFonts w:ascii="Consolas" w:hAnsi="Consolas" w:cs="宋体"/>
          <w:color w:val="0E00FF"/>
          <w:kern w:val="0"/>
          <w:sz w:val="20"/>
          <w:szCs w:val="20"/>
          <w14:ligatures w14:val="none"/>
        </w:rPr>
        <w:t>...</w:t>
      </w:r>
    </w:p>
    <w:p w14:paraId="588B32B5">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C(3) + r_receive*sin(theta), </w:t>
      </w:r>
      <w:r>
        <w:rPr>
          <w:rFonts w:ascii="Consolas" w:hAnsi="Consolas" w:cs="宋体"/>
          <w:color w:val="0E00FF"/>
          <w:kern w:val="0"/>
          <w:sz w:val="20"/>
          <w:szCs w:val="20"/>
          <w14:ligatures w14:val="none"/>
        </w:rPr>
        <w:t>...</w:t>
      </w:r>
    </w:p>
    <w:p w14:paraId="6F253B1E">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w:t>
      </w:r>
      <w:r>
        <w:rPr>
          <w:rFonts w:ascii="Consolas" w:hAnsi="Consolas" w:cs="宋体"/>
          <w:color w:val="A709F5"/>
          <w:kern w:val="0"/>
          <w:sz w:val="20"/>
          <w:szCs w:val="20"/>
          <w14:ligatures w14:val="none"/>
        </w:rPr>
        <w:t>'g--'</w:t>
      </w:r>
      <w:r>
        <w:rPr>
          <w:rFonts w:ascii="Consolas" w:hAnsi="Consolas" w:cs="宋体"/>
          <w:kern w:val="0"/>
          <w:sz w:val="20"/>
          <w:szCs w:val="20"/>
          <w14:ligatures w14:val="none"/>
        </w:rPr>
        <w:t xml:space="preserve">, </w:t>
      </w:r>
      <w:r>
        <w:rPr>
          <w:rFonts w:ascii="Consolas" w:hAnsi="Consolas" w:cs="宋体"/>
          <w:color w:val="A709F5"/>
          <w:kern w:val="0"/>
          <w:sz w:val="20"/>
          <w:szCs w:val="20"/>
          <w14:ligatures w14:val="none"/>
        </w:rPr>
        <w:t>'LineWidth'</w:t>
      </w:r>
      <w:r>
        <w:rPr>
          <w:rFonts w:ascii="Consolas" w:hAnsi="Consolas" w:cs="宋体"/>
          <w:kern w:val="0"/>
          <w:sz w:val="20"/>
          <w:szCs w:val="20"/>
          <w14:ligatures w14:val="none"/>
        </w:rPr>
        <w:t>, 1);</w:t>
      </w:r>
    </w:p>
    <w:p w14:paraId="4E0A98E3">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text(A(2), A(3), </w:t>
      </w:r>
      <w:r>
        <w:rPr>
          <w:rFonts w:ascii="Consolas" w:hAnsi="Consolas" w:cs="宋体"/>
          <w:color w:val="A709F5"/>
          <w:kern w:val="0"/>
          <w:sz w:val="20"/>
          <w:szCs w:val="20"/>
          <w14:ligatures w14:val="none"/>
        </w:rPr>
        <w:t>'  A'</w:t>
      </w:r>
      <w:r>
        <w:rPr>
          <w:rFonts w:ascii="Consolas" w:hAnsi="Consolas" w:cs="宋体"/>
          <w:kern w:val="0"/>
          <w:sz w:val="20"/>
          <w:szCs w:val="20"/>
          <w14:ligatures w14:val="none"/>
        </w:rPr>
        <w:t xml:space="preserve">, </w:t>
      </w:r>
      <w:r>
        <w:rPr>
          <w:rFonts w:ascii="Consolas" w:hAnsi="Consolas" w:cs="宋体"/>
          <w:color w:val="A709F5"/>
          <w:kern w:val="0"/>
          <w:sz w:val="20"/>
          <w:szCs w:val="20"/>
          <w14:ligatures w14:val="none"/>
        </w:rPr>
        <w:t>'FontSize'</w:t>
      </w:r>
      <w:r>
        <w:rPr>
          <w:rFonts w:ascii="Consolas" w:hAnsi="Consolas" w:cs="宋体"/>
          <w:kern w:val="0"/>
          <w:sz w:val="20"/>
          <w:szCs w:val="20"/>
          <w14:ligatures w14:val="none"/>
        </w:rPr>
        <w:t>, 12);</w:t>
      </w:r>
    </w:p>
    <w:p w14:paraId="07980D3E">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text(B(2), B(3), </w:t>
      </w:r>
      <w:r>
        <w:rPr>
          <w:rFonts w:ascii="Consolas" w:hAnsi="Consolas" w:cs="宋体"/>
          <w:color w:val="A709F5"/>
          <w:kern w:val="0"/>
          <w:sz w:val="20"/>
          <w:szCs w:val="20"/>
          <w14:ligatures w14:val="none"/>
        </w:rPr>
        <w:t>'  B'</w:t>
      </w:r>
      <w:r>
        <w:rPr>
          <w:rFonts w:ascii="Consolas" w:hAnsi="Consolas" w:cs="宋体"/>
          <w:kern w:val="0"/>
          <w:sz w:val="20"/>
          <w:szCs w:val="20"/>
          <w14:ligatures w14:val="none"/>
        </w:rPr>
        <w:t xml:space="preserve">, </w:t>
      </w:r>
      <w:r>
        <w:rPr>
          <w:rFonts w:ascii="Consolas" w:hAnsi="Consolas" w:cs="宋体"/>
          <w:color w:val="A709F5"/>
          <w:kern w:val="0"/>
          <w:sz w:val="20"/>
          <w:szCs w:val="20"/>
          <w14:ligatures w14:val="none"/>
        </w:rPr>
        <w:t>'FontSize'</w:t>
      </w:r>
      <w:r>
        <w:rPr>
          <w:rFonts w:ascii="Consolas" w:hAnsi="Consolas" w:cs="宋体"/>
          <w:kern w:val="0"/>
          <w:sz w:val="20"/>
          <w:szCs w:val="20"/>
          <w14:ligatures w14:val="none"/>
        </w:rPr>
        <w:t>, 12);</w:t>
      </w:r>
    </w:p>
    <w:p w14:paraId="6F40C6A8">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text(C(2), C(3), </w:t>
      </w:r>
      <w:r>
        <w:rPr>
          <w:rFonts w:ascii="Consolas" w:hAnsi="Consolas" w:cs="宋体"/>
          <w:color w:val="A709F5"/>
          <w:kern w:val="0"/>
          <w:sz w:val="20"/>
          <w:szCs w:val="20"/>
          <w14:ligatures w14:val="none"/>
        </w:rPr>
        <w:t>'  C'</w:t>
      </w:r>
      <w:r>
        <w:rPr>
          <w:rFonts w:ascii="Consolas" w:hAnsi="Consolas" w:cs="宋体"/>
          <w:kern w:val="0"/>
          <w:sz w:val="20"/>
          <w:szCs w:val="20"/>
          <w14:ligatures w14:val="none"/>
        </w:rPr>
        <w:t xml:space="preserve">, </w:t>
      </w:r>
      <w:r>
        <w:rPr>
          <w:rFonts w:ascii="Consolas" w:hAnsi="Consolas" w:cs="宋体"/>
          <w:color w:val="A709F5"/>
          <w:kern w:val="0"/>
          <w:sz w:val="20"/>
          <w:szCs w:val="20"/>
          <w14:ligatures w14:val="none"/>
        </w:rPr>
        <w:t>'FontSize'</w:t>
      </w:r>
      <w:r>
        <w:rPr>
          <w:rFonts w:ascii="Consolas" w:hAnsi="Consolas" w:cs="宋体"/>
          <w:kern w:val="0"/>
          <w:sz w:val="20"/>
          <w:szCs w:val="20"/>
          <w14:ligatures w14:val="none"/>
        </w:rPr>
        <w:t>, 12);</w:t>
      </w:r>
    </w:p>
    <w:p w14:paraId="073BAF1A">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xlabel(</w:t>
      </w:r>
      <w:r>
        <w:rPr>
          <w:rFonts w:ascii="Consolas" w:hAnsi="Consolas" w:cs="宋体"/>
          <w:color w:val="A709F5"/>
          <w:kern w:val="0"/>
          <w:sz w:val="20"/>
          <w:szCs w:val="20"/>
          <w14:ligatures w14:val="none"/>
        </w:rPr>
        <w:t>'测试屏水平方向 y / mm'</w:t>
      </w:r>
      <w:r>
        <w:rPr>
          <w:rFonts w:ascii="Consolas" w:hAnsi="Consolas" w:cs="宋体"/>
          <w:kern w:val="0"/>
          <w:sz w:val="20"/>
          <w:szCs w:val="20"/>
          <w14:ligatures w14:val="none"/>
        </w:rPr>
        <w:t>);</w:t>
      </w:r>
    </w:p>
    <w:p w14:paraId="17B928DA">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ylabel(</w:t>
      </w:r>
      <w:r>
        <w:rPr>
          <w:rFonts w:ascii="Consolas" w:hAnsi="Consolas" w:cs="宋体"/>
          <w:color w:val="A709F5"/>
          <w:kern w:val="0"/>
          <w:sz w:val="20"/>
          <w:szCs w:val="20"/>
          <w14:ligatures w14:val="none"/>
        </w:rPr>
        <w:t>'测试屏竖直方向 z / mm'</w:t>
      </w:r>
      <w:r>
        <w:rPr>
          <w:rFonts w:ascii="Consolas" w:hAnsi="Consolas" w:cs="宋体"/>
          <w:kern w:val="0"/>
          <w:sz w:val="20"/>
          <w:szCs w:val="20"/>
          <w14:ligatures w14:val="none"/>
        </w:rPr>
        <w:t>);</w:t>
      </w:r>
    </w:p>
    <w:p w14:paraId="3560F3B6">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title([</w:t>
      </w:r>
      <w:r>
        <w:rPr>
          <w:rFonts w:ascii="Consolas" w:hAnsi="Consolas" w:cs="宋体"/>
          <w:color w:val="A709F5"/>
          <w:kern w:val="0"/>
          <w:sz w:val="20"/>
          <w:szCs w:val="20"/>
          <w14:ligatures w14:val="none"/>
        </w:rPr>
        <w:t>'线光源长度 L = '</w:t>
      </w:r>
      <w:r>
        <w:rPr>
          <w:rFonts w:ascii="Consolas" w:hAnsi="Consolas" w:cs="宋体"/>
          <w:kern w:val="0"/>
          <w:sz w:val="20"/>
          <w:szCs w:val="20"/>
          <w14:ligatures w14:val="none"/>
        </w:rPr>
        <w:t xml:space="preserve">, num2str(best_L, </w:t>
      </w:r>
      <w:r>
        <w:rPr>
          <w:rFonts w:ascii="Consolas" w:hAnsi="Consolas" w:cs="宋体"/>
          <w:color w:val="A709F5"/>
          <w:kern w:val="0"/>
          <w:sz w:val="20"/>
          <w:szCs w:val="20"/>
          <w14:ligatures w14:val="none"/>
        </w:rPr>
        <w:t>'%.2f'</w:t>
      </w:r>
      <w:r>
        <w:rPr>
          <w:rFonts w:ascii="Consolas" w:hAnsi="Consolas" w:cs="宋体"/>
          <w:kern w:val="0"/>
          <w:sz w:val="20"/>
          <w:szCs w:val="20"/>
          <w14:ligatures w14:val="none"/>
        </w:rPr>
        <w:t xml:space="preserve">), </w:t>
      </w:r>
      <w:r>
        <w:rPr>
          <w:rFonts w:ascii="Consolas" w:hAnsi="Consolas" w:cs="宋体"/>
          <w:color w:val="A709F5"/>
          <w:kern w:val="0"/>
          <w:sz w:val="20"/>
          <w:szCs w:val="20"/>
          <w14:ligatures w14:val="none"/>
        </w:rPr>
        <w:t>' mm 时测试屏亮区'</w:t>
      </w:r>
      <w:r>
        <w:rPr>
          <w:rFonts w:ascii="Consolas" w:hAnsi="Consolas" w:cs="宋体"/>
          <w:kern w:val="0"/>
          <w:sz w:val="20"/>
          <w:szCs w:val="20"/>
          <w14:ligatures w14:val="none"/>
        </w:rPr>
        <w:t>]);</w:t>
      </w:r>
    </w:p>
    <w:p w14:paraId="33669EE6">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grid </w:t>
      </w:r>
      <w:r>
        <w:rPr>
          <w:rFonts w:ascii="Consolas" w:hAnsi="Consolas" w:cs="宋体"/>
          <w:color w:val="A709F5"/>
          <w:kern w:val="0"/>
          <w:sz w:val="20"/>
          <w:szCs w:val="20"/>
          <w14:ligatures w14:val="none"/>
        </w:rPr>
        <w:t>on</w:t>
      </w:r>
      <w:r>
        <w:rPr>
          <w:rFonts w:ascii="Consolas" w:hAnsi="Consolas" w:cs="宋体"/>
          <w:kern w:val="0"/>
          <w:sz w:val="20"/>
          <w:szCs w:val="20"/>
          <w14:ligatures w14:val="none"/>
        </w:rPr>
        <w:t>;</w:t>
      </w:r>
    </w:p>
    <w:p w14:paraId="02EAA03F">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axis </w:t>
      </w:r>
      <w:r>
        <w:rPr>
          <w:rFonts w:ascii="Consolas" w:hAnsi="Consolas" w:cs="宋体"/>
          <w:color w:val="A709F5"/>
          <w:kern w:val="0"/>
          <w:sz w:val="20"/>
          <w:szCs w:val="20"/>
          <w14:ligatures w14:val="none"/>
        </w:rPr>
        <w:t>equal</w:t>
      </w:r>
      <w:r>
        <w:rPr>
          <w:rFonts w:ascii="Consolas" w:hAnsi="Consolas" w:cs="宋体"/>
          <w:kern w:val="0"/>
          <w:sz w:val="20"/>
          <w:szCs w:val="20"/>
          <w14:ligatures w14:val="none"/>
        </w:rPr>
        <w:t>;</w:t>
      </w:r>
    </w:p>
    <w:p w14:paraId="1BE14BF7">
      <w:pPr>
        <w:widowControl/>
        <w:spacing w:after="0" w:line="240" w:lineRule="auto"/>
        <w:rPr>
          <w:rFonts w:ascii="Consolas" w:hAnsi="Consolas" w:cs="宋体"/>
          <w:kern w:val="0"/>
          <w:sz w:val="20"/>
          <w:szCs w:val="20"/>
          <w14:ligatures w14:val="none"/>
        </w:rPr>
      </w:pPr>
      <w:r>
        <w:rPr>
          <w:rFonts w:ascii="Consolas" w:hAnsi="Consolas" w:cs="宋体"/>
          <w:color w:val="0E00FF"/>
          <w:kern w:val="0"/>
          <w:sz w:val="20"/>
          <w:szCs w:val="20"/>
          <w14:ligatures w14:val="none"/>
        </w:rPr>
        <w:t>end</w:t>
      </w:r>
    </w:p>
    <w:p w14:paraId="6FD6FFC1">
      <w:pPr>
        <w:widowControl/>
        <w:spacing w:after="0" w:line="240" w:lineRule="auto"/>
        <w:rPr>
          <w:rFonts w:ascii="Consolas" w:hAnsi="Consolas" w:cs="宋体"/>
          <w:kern w:val="0"/>
          <w:sz w:val="20"/>
          <w:szCs w:val="20"/>
          <w14:ligatures w14:val="none"/>
        </w:rPr>
      </w:pPr>
      <w:r>
        <w:rPr>
          <w:rFonts w:ascii="Consolas" w:hAnsi="Consolas" w:cs="宋体"/>
          <w:color w:val="008013"/>
          <w:kern w:val="0"/>
          <w:sz w:val="20"/>
          <w:szCs w:val="20"/>
          <w14:ligatures w14:val="none"/>
        </w:rPr>
        <w:t>%%6. 局部函数</w:t>
      </w:r>
    </w:p>
    <w:p w14:paraId="261E7684">
      <w:pPr>
        <w:widowControl/>
        <w:spacing w:after="0" w:line="240" w:lineRule="auto"/>
        <w:rPr>
          <w:rFonts w:ascii="Consolas" w:hAnsi="Consolas" w:cs="宋体"/>
          <w:kern w:val="0"/>
          <w:sz w:val="20"/>
          <w:szCs w:val="20"/>
          <w14:ligatures w14:val="none"/>
        </w:rPr>
      </w:pPr>
      <w:r>
        <w:rPr>
          <w:rFonts w:ascii="Consolas" w:hAnsi="Consolas" w:cs="宋体"/>
          <w:color w:val="0E00FF"/>
          <w:kern w:val="0"/>
          <w:sz w:val="20"/>
          <w:szCs w:val="20"/>
          <w14:ligatures w14:val="none"/>
        </w:rPr>
        <w:t xml:space="preserve">function </w:t>
      </w:r>
      <w:r>
        <w:rPr>
          <w:rFonts w:ascii="Consolas" w:hAnsi="Consolas" w:cs="宋体"/>
          <w:kern w:val="0"/>
          <w:sz w:val="20"/>
          <w:szCs w:val="20"/>
          <w14:ligatures w14:val="none"/>
        </w:rPr>
        <w:t xml:space="preserve">[NB, NC, yG_all, zG_all] = count_light_for_length( </w:t>
      </w:r>
      <w:r>
        <w:rPr>
          <w:rFonts w:ascii="Consolas" w:hAnsi="Consolas" w:cs="宋体"/>
          <w:color w:val="0E00FF"/>
          <w:kern w:val="0"/>
          <w:sz w:val="20"/>
          <w:szCs w:val="20"/>
          <w14:ligatures w14:val="none"/>
        </w:rPr>
        <w:t>...</w:t>
      </w:r>
    </w:p>
    <w:p w14:paraId="4105F6AA">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L, dy_source, x0, y0, z0, p, screen_x, B, C, r_receive)</w:t>
      </w:r>
    </w:p>
    <w:p w14:paraId="1CD49D38">
      <w:pPr>
        <w:widowControl/>
        <w:spacing w:after="0" w:line="240" w:lineRule="auto"/>
        <w:rPr>
          <w:rFonts w:ascii="Consolas" w:hAnsi="Consolas" w:cs="宋体"/>
          <w:kern w:val="0"/>
          <w:sz w:val="20"/>
          <w:szCs w:val="20"/>
          <w14:ligatures w14:val="none"/>
        </w:rPr>
      </w:pPr>
      <w:r>
        <w:rPr>
          <w:rFonts w:ascii="Consolas" w:hAnsi="Consolas" w:cs="宋体"/>
          <w:color w:val="008013"/>
          <w:kern w:val="0"/>
          <w:sz w:val="20"/>
          <w:szCs w:val="20"/>
          <w14:ligatures w14:val="none"/>
        </w:rPr>
        <w:t xml:space="preserve">    %%1.当前长度下离散化线光源</w:t>
      </w:r>
    </w:p>
    <w:p w14:paraId="0A29073F">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num_source = round(L / dy_source) + 1;</w:t>
      </w:r>
    </w:p>
    <w:p w14:paraId="6307A518">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y_source = linspace(-L/2, L/2, num_source);</w:t>
      </w:r>
    </w:p>
    <w:p w14:paraId="682464A3">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x2 = p;</w:t>
      </w:r>
    </w:p>
    <w:p w14:paraId="5735A312">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z2 = 0;</w:t>
      </w:r>
    </w:p>
    <w:p w14:paraId="40CBB892">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NB = 0;</w:t>
      </w:r>
    </w:p>
    <w:p w14:paraId="7B61A1E8">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NC = 0;</w:t>
      </w:r>
    </w:p>
    <w:p w14:paraId="3408CE88">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yG_all = [];</w:t>
      </w:r>
    </w:p>
    <w:p w14:paraId="50E7FBF7">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zG_all = [];</w:t>
      </w:r>
    </w:p>
    <w:p w14:paraId="73A92163">
      <w:pPr>
        <w:widowControl/>
        <w:spacing w:after="0" w:line="240" w:lineRule="auto"/>
        <w:rPr>
          <w:rFonts w:ascii="Consolas" w:hAnsi="Consolas" w:cs="宋体"/>
          <w:kern w:val="0"/>
          <w:sz w:val="20"/>
          <w:szCs w:val="20"/>
          <w14:ligatures w14:val="none"/>
        </w:rPr>
      </w:pPr>
      <w:r>
        <w:rPr>
          <w:rFonts w:ascii="Consolas" w:hAnsi="Consolas" w:cs="宋体"/>
          <w:color w:val="008013"/>
          <w:kern w:val="0"/>
          <w:sz w:val="20"/>
          <w:szCs w:val="20"/>
          <w14:ligatures w14:val="none"/>
        </w:rPr>
        <w:t xml:space="preserve">    %%2. 遍历每一个离散点光源</w:t>
      </w:r>
    </w:p>
    <w:p w14:paraId="61AEAF48">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w:t>
      </w:r>
      <w:r>
        <w:rPr>
          <w:rFonts w:ascii="Consolas" w:hAnsi="Consolas" w:cs="宋体"/>
          <w:color w:val="0E00FF"/>
          <w:kern w:val="0"/>
          <w:sz w:val="20"/>
          <w:szCs w:val="20"/>
          <w14:ligatures w14:val="none"/>
        </w:rPr>
        <w:t xml:space="preserve">for </w:t>
      </w:r>
      <w:r>
        <w:rPr>
          <w:rFonts w:ascii="Consolas" w:hAnsi="Consolas" w:cs="宋体"/>
          <w:kern w:val="0"/>
          <w:sz w:val="20"/>
          <w:szCs w:val="20"/>
          <w14:ligatures w14:val="none"/>
        </w:rPr>
        <w:t>i = 1:length(y_source)</w:t>
      </w:r>
    </w:p>
    <w:p w14:paraId="30C875A0">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y2 = y_source(i);</w:t>
      </w:r>
    </w:p>
    <w:p w14:paraId="0669F0BE">
      <w:pPr>
        <w:widowControl/>
        <w:spacing w:after="0" w:line="240" w:lineRule="auto"/>
        <w:rPr>
          <w:rFonts w:ascii="Consolas" w:hAnsi="Consolas" w:cs="宋体"/>
          <w:kern w:val="0"/>
          <w:sz w:val="20"/>
          <w:szCs w:val="20"/>
          <w14:ligatures w14:val="none"/>
        </w:rPr>
      </w:pPr>
      <w:r>
        <w:rPr>
          <w:rFonts w:ascii="Consolas" w:hAnsi="Consolas" w:cs="宋体"/>
          <w:color w:val="008013"/>
          <w:kern w:val="0"/>
          <w:sz w:val="20"/>
          <w:szCs w:val="20"/>
          <w14:ligatures w14:val="none"/>
        </w:rPr>
        <w:t xml:space="preserve">        %%3. 计算法线参数 lambda</w:t>
      </w:r>
    </w:p>
    <w:p w14:paraId="0D394B08">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lambda = (y0.*y2 + z0.*z2 + 30*x0 - 30*x2 - y0.^2 - z0.^2) </w:t>
      </w:r>
      <w:r>
        <w:rPr>
          <w:rFonts w:ascii="Consolas" w:hAnsi="Consolas" w:cs="宋体"/>
          <w:color w:val="0E00FF"/>
          <w:kern w:val="0"/>
          <w:sz w:val="20"/>
          <w:szCs w:val="20"/>
          <w14:ligatures w14:val="none"/>
        </w:rPr>
        <w:t>...</w:t>
      </w:r>
    </w:p>
    <w:p w14:paraId="23730918">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 (1800 + 2*y0.^2 + 2*z0.^2);</w:t>
      </w:r>
    </w:p>
    <w:p w14:paraId="0F309F0F">
      <w:pPr>
        <w:widowControl/>
        <w:spacing w:after="0" w:line="240" w:lineRule="auto"/>
        <w:rPr>
          <w:rFonts w:ascii="Consolas" w:hAnsi="Consolas" w:cs="宋体"/>
          <w:kern w:val="0"/>
          <w:sz w:val="20"/>
          <w:szCs w:val="20"/>
          <w14:ligatures w14:val="none"/>
        </w:rPr>
      </w:pPr>
      <w:r>
        <w:rPr>
          <w:rFonts w:ascii="Consolas" w:hAnsi="Consolas" w:cs="宋体"/>
          <w:color w:val="008013"/>
          <w:kern w:val="0"/>
          <w:sz w:val="20"/>
          <w:szCs w:val="20"/>
          <w14:ligatures w14:val="none"/>
        </w:rPr>
        <w:t xml:space="preserve">        %%4. 计算入射点关于法线的对称点Q</w:t>
      </w:r>
    </w:p>
    <w:p w14:paraId="5752C4E9">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w:t>
      </w:r>
      <w:r>
        <w:rPr>
          <w:rFonts w:ascii="Consolas" w:hAnsi="Consolas" w:cs="宋体"/>
          <w:color w:val="008013"/>
          <w:kern w:val="0"/>
          <w:sz w:val="20"/>
          <w:szCs w:val="20"/>
          <w14:ligatures w14:val="none"/>
        </w:rPr>
        <w:t>% 设 Q = (x3, y3, z3)</w:t>
      </w:r>
    </w:p>
    <w:p w14:paraId="79EB1716">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x3 = 2*x0 - 120*lambda - x2;</w:t>
      </w:r>
    </w:p>
    <w:p w14:paraId="4AE199C8">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y3 = 2*(2*lambda + 1).*y0 - y2;</w:t>
      </w:r>
    </w:p>
    <w:p w14:paraId="4BD571FC">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z3 = 2*(2*lambda + 1).*z0 - z2;</w:t>
      </w:r>
    </w:p>
    <w:p w14:paraId="6F0E7B47">
      <w:pPr>
        <w:widowControl/>
        <w:spacing w:after="0" w:line="240" w:lineRule="auto"/>
        <w:rPr>
          <w:rFonts w:ascii="Consolas" w:hAnsi="Consolas" w:cs="宋体"/>
          <w:kern w:val="0"/>
          <w:sz w:val="20"/>
          <w:szCs w:val="20"/>
          <w14:ligatures w14:val="none"/>
        </w:rPr>
      </w:pPr>
      <w:r>
        <w:rPr>
          <w:rFonts w:ascii="Consolas" w:hAnsi="Consolas" w:cs="宋体"/>
          <w:color w:val="008013"/>
          <w:kern w:val="0"/>
          <w:sz w:val="20"/>
          <w:szCs w:val="20"/>
          <w14:ligatures w14:val="none"/>
        </w:rPr>
        <w:t xml:space="preserve">        %%5. 建立反射光线并求与测试屏交点</w:t>
      </w:r>
    </w:p>
    <w:p w14:paraId="1AF937AD">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denominator = x3 - x0;</w:t>
      </w:r>
    </w:p>
    <w:p w14:paraId="6B560C39">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w:t>
      </w:r>
      <w:r>
        <w:rPr>
          <w:rFonts w:ascii="Consolas" w:hAnsi="Consolas" w:cs="宋体"/>
          <w:color w:val="008013"/>
          <w:kern w:val="0"/>
          <w:sz w:val="20"/>
          <w:szCs w:val="20"/>
          <w14:ligatures w14:val="none"/>
        </w:rPr>
        <w:t>% 避免分母为 0</w:t>
      </w:r>
    </w:p>
    <w:p w14:paraId="5F1FD719">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valid = abs(denominator) &gt; 1e-12;</w:t>
      </w:r>
    </w:p>
    <w:p w14:paraId="042897E4">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mu = zeros(size(x0));</w:t>
      </w:r>
    </w:p>
    <w:p w14:paraId="52560F10">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mu(valid) = (screen_x - x0(valid)) ./ denominator(valid);</w:t>
      </w:r>
    </w:p>
    <w:p w14:paraId="4A8CB174">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w:t>
      </w:r>
      <w:r>
        <w:rPr>
          <w:rFonts w:ascii="Consolas" w:hAnsi="Consolas" w:cs="宋体"/>
          <w:color w:val="008013"/>
          <w:kern w:val="0"/>
          <w:sz w:val="20"/>
          <w:szCs w:val="20"/>
          <w14:ligatures w14:val="none"/>
        </w:rPr>
        <w:t>% 只保留沿测试屏方向传播的反射光线</w:t>
      </w:r>
    </w:p>
    <w:p w14:paraId="1280846A">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valid = valid &amp; (mu &gt; 0);</w:t>
      </w:r>
    </w:p>
    <w:p w14:paraId="155F2D9F">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w:t>
      </w:r>
      <w:r>
        <w:rPr>
          <w:rFonts w:ascii="Consolas" w:hAnsi="Consolas" w:cs="宋体"/>
          <w:color w:val="008013"/>
          <w:kern w:val="0"/>
          <w:sz w:val="20"/>
          <w:szCs w:val="20"/>
          <w14:ligatures w14:val="none"/>
        </w:rPr>
        <w:t>% 计算测试屏上的落点坐标</w:t>
      </w:r>
    </w:p>
    <w:p w14:paraId="7F65E421">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yG = y0(valid) + mu(valid).*(y3(valid) - y0(valid));</w:t>
      </w:r>
    </w:p>
    <w:p w14:paraId="02EDCF1C">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zG = z0(valid) + mu(valid).*(z3(valid) - z0(valid));</w:t>
      </w:r>
    </w:p>
    <w:p w14:paraId="44274F14">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w:t>
      </w:r>
      <w:r>
        <w:rPr>
          <w:rFonts w:ascii="Consolas" w:hAnsi="Consolas" w:cs="宋体"/>
          <w:color w:val="008013"/>
          <w:kern w:val="0"/>
          <w:sz w:val="20"/>
          <w:szCs w:val="20"/>
          <w14:ligatures w14:val="none"/>
        </w:rPr>
        <w:t>% 保存所有亮点，用于绘制亮区</w:t>
      </w:r>
    </w:p>
    <w:p w14:paraId="3311958C">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yG_all = [yG_all; yG(:)];</w:t>
      </w:r>
    </w:p>
    <w:p w14:paraId="44A2E92F">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zG_all = [zG_all; zG(:)];</w:t>
      </w:r>
    </w:p>
    <w:p w14:paraId="68CA89AD">
      <w:pPr>
        <w:widowControl/>
        <w:spacing w:after="0" w:line="240" w:lineRule="auto"/>
        <w:rPr>
          <w:rFonts w:ascii="Consolas" w:hAnsi="Consolas" w:cs="宋体"/>
          <w:kern w:val="0"/>
          <w:sz w:val="20"/>
          <w:szCs w:val="20"/>
          <w14:ligatures w14:val="none"/>
        </w:rPr>
      </w:pPr>
      <w:r>
        <w:rPr>
          <w:rFonts w:ascii="Consolas" w:hAnsi="Consolas" w:cs="宋体"/>
          <w:color w:val="008013"/>
          <w:kern w:val="0"/>
          <w:sz w:val="20"/>
          <w:szCs w:val="20"/>
          <w14:ligatures w14:val="none"/>
        </w:rPr>
        <w:t xml:space="preserve">        %% ---------- 6. 统计 B、C 点附近光线数量 ----------</w:t>
      </w:r>
    </w:p>
    <w:p w14:paraId="3F2131AF">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dist_B_square = (yG - B(2)).^2 + (zG - B(3)).^2;</w:t>
      </w:r>
    </w:p>
    <w:p w14:paraId="67D5A33C">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dist_C_square = (yG - C(2)).^2 + (zG - C(3)).^2;</w:t>
      </w:r>
    </w:p>
    <w:p w14:paraId="09E431DB">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NB = NB + sum(dist_B_square &lt;= r_receive^2);</w:t>
      </w:r>
    </w:p>
    <w:p w14:paraId="0895CA78">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NC = NC + sum(dist_C_square &lt;= r_receive^2);  </w:t>
      </w:r>
    </w:p>
    <w:p w14:paraId="75851C15">
      <w:pPr>
        <w:widowControl/>
        <w:spacing w:after="0" w:line="240" w:lineRule="auto"/>
        <w:rPr>
          <w:rFonts w:ascii="Consolas" w:hAnsi="Consolas" w:cs="宋体"/>
          <w:kern w:val="0"/>
          <w:sz w:val="20"/>
          <w:szCs w:val="20"/>
          <w14:ligatures w14:val="none"/>
        </w:rPr>
      </w:pPr>
      <w:r>
        <w:rPr>
          <w:rFonts w:ascii="Consolas" w:hAnsi="Consolas" w:cs="宋体"/>
          <w:kern w:val="0"/>
          <w:sz w:val="20"/>
          <w:szCs w:val="20"/>
          <w14:ligatures w14:val="none"/>
        </w:rPr>
        <w:t xml:space="preserve">    </w:t>
      </w:r>
      <w:r>
        <w:rPr>
          <w:rFonts w:ascii="Consolas" w:hAnsi="Consolas" w:cs="宋体"/>
          <w:color w:val="0E00FF"/>
          <w:kern w:val="0"/>
          <w:sz w:val="20"/>
          <w:szCs w:val="20"/>
          <w14:ligatures w14:val="none"/>
        </w:rPr>
        <w:t>end</w:t>
      </w:r>
    </w:p>
    <w:p w14:paraId="0E933E34">
      <w:pPr>
        <w:widowControl/>
        <w:spacing w:after="0" w:line="240" w:lineRule="auto"/>
        <w:rPr>
          <w:rFonts w:ascii="Consolas" w:hAnsi="Consolas" w:cs="宋体"/>
          <w:kern w:val="0"/>
          <w:sz w:val="20"/>
          <w:szCs w:val="20"/>
          <w14:ligatures w14:val="none"/>
        </w:rPr>
      </w:pPr>
      <w:r>
        <w:rPr>
          <w:rFonts w:ascii="Consolas" w:hAnsi="Consolas" w:cs="宋体"/>
          <w:color w:val="0E00FF"/>
          <w:kern w:val="0"/>
          <w:sz w:val="20"/>
          <w:szCs w:val="20"/>
          <w14:ligatures w14:val="none"/>
        </w:rPr>
        <w:t>end</w:t>
      </w:r>
    </w:p>
    <w:p w14:paraId="739E7B7E"/>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Open Sans">
    <w:altName w:val="Times New Roman"/>
    <w:panose1 w:val="00000000000000000000"/>
    <w:charset w:val="00"/>
    <w:family w:val="swiss"/>
    <w:pitch w:val="default"/>
    <w:sig w:usb0="00000000" w:usb1="00000000" w:usb2="00000028" w:usb3="00000000" w:csb0="0000019F" w:csb1="00000000"/>
  </w:font>
  <w:font w:name="Consolas">
    <w:panose1 w:val="020B0609020204030204"/>
    <w:charset w:val="00"/>
    <w:family w:val="modern"/>
    <w:pitch w:val="default"/>
    <w:sig w:usb0="E00006FF" w:usb1="0000FCFF" w:usb2="00000001" w:usb3="00000000" w:csb0="6000019F" w:csb1="DFD70000"/>
  </w:font>
  <w:font w:name="KSOFF5562F02">
    <w:panose1 w:val="02020603050405020304"/>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990"/>
    <w:rsid w:val="00000AB6"/>
    <w:rsid w:val="00015F66"/>
    <w:rsid w:val="00022BB7"/>
    <w:rsid w:val="0006019D"/>
    <w:rsid w:val="000754A4"/>
    <w:rsid w:val="0009093B"/>
    <w:rsid w:val="000B7F62"/>
    <w:rsid w:val="000C07EA"/>
    <w:rsid w:val="000C0FDE"/>
    <w:rsid w:val="001173A5"/>
    <w:rsid w:val="001878FC"/>
    <w:rsid w:val="001C7713"/>
    <w:rsid w:val="001E68A6"/>
    <w:rsid w:val="00203025"/>
    <w:rsid w:val="00235B95"/>
    <w:rsid w:val="00246129"/>
    <w:rsid w:val="002766AD"/>
    <w:rsid w:val="002A5590"/>
    <w:rsid w:val="002B0487"/>
    <w:rsid w:val="002C1D82"/>
    <w:rsid w:val="002F3CF3"/>
    <w:rsid w:val="002F72F5"/>
    <w:rsid w:val="00317881"/>
    <w:rsid w:val="003201B7"/>
    <w:rsid w:val="003C521A"/>
    <w:rsid w:val="003D1D29"/>
    <w:rsid w:val="003E76EB"/>
    <w:rsid w:val="004147AB"/>
    <w:rsid w:val="00422B0F"/>
    <w:rsid w:val="00427D06"/>
    <w:rsid w:val="004301BA"/>
    <w:rsid w:val="004435D9"/>
    <w:rsid w:val="00481CA5"/>
    <w:rsid w:val="00487742"/>
    <w:rsid w:val="00494E57"/>
    <w:rsid w:val="0053018A"/>
    <w:rsid w:val="005439A5"/>
    <w:rsid w:val="005635A8"/>
    <w:rsid w:val="00565EFC"/>
    <w:rsid w:val="00583B06"/>
    <w:rsid w:val="005F27FF"/>
    <w:rsid w:val="0063727B"/>
    <w:rsid w:val="00643786"/>
    <w:rsid w:val="00651177"/>
    <w:rsid w:val="006621DC"/>
    <w:rsid w:val="006623B6"/>
    <w:rsid w:val="00671B8B"/>
    <w:rsid w:val="00693D15"/>
    <w:rsid w:val="00696782"/>
    <w:rsid w:val="00697090"/>
    <w:rsid w:val="006A66D1"/>
    <w:rsid w:val="006B7978"/>
    <w:rsid w:val="006D140D"/>
    <w:rsid w:val="006F4894"/>
    <w:rsid w:val="00710B38"/>
    <w:rsid w:val="007200E8"/>
    <w:rsid w:val="00736D3A"/>
    <w:rsid w:val="007A0FC2"/>
    <w:rsid w:val="007D7F27"/>
    <w:rsid w:val="00810986"/>
    <w:rsid w:val="00821B10"/>
    <w:rsid w:val="00827E0F"/>
    <w:rsid w:val="0083232D"/>
    <w:rsid w:val="00880F05"/>
    <w:rsid w:val="008841BE"/>
    <w:rsid w:val="008946CD"/>
    <w:rsid w:val="0090378E"/>
    <w:rsid w:val="009126C8"/>
    <w:rsid w:val="00912EED"/>
    <w:rsid w:val="00930AE7"/>
    <w:rsid w:val="00945601"/>
    <w:rsid w:val="0094637A"/>
    <w:rsid w:val="00960BD0"/>
    <w:rsid w:val="00981822"/>
    <w:rsid w:val="009F08D3"/>
    <w:rsid w:val="009F1990"/>
    <w:rsid w:val="00A02D37"/>
    <w:rsid w:val="00A06539"/>
    <w:rsid w:val="00A26500"/>
    <w:rsid w:val="00A34379"/>
    <w:rsid w:val="00A35D65"/>
    <w:rsid w:val="00A51AC9"/>
    <w:rsid w:val="00A94ACD"/>
    <w:rsid w:val="00AA5690"/>
    <w:rsid w:val="00AE2EFB"/>
    <w:rsid w:val="00AF015B"/>
    <w:rsid w:val="00B153CD"/>
    <w:rsid w:val="00BB1844"/>
    <w:rsid w:val="00BB2720"/>
    <w:rsid w:val="00BE5F11"/>
    <w:rsid w:val="00BF1CBE"/>
    <w:rsid w:val="00C42A95"/>
    <w:rsid w:val="00C54959"/>
    <w:rsid w:val="00C8568E"/>
    <w:rsid w:val="00C91F45"/>
    <w:rsid w:val="00C9637A"/>
    <w:rsid w:val="00CE76D5"/>
    <w:rsid w:val="00CF30A5"/>
    <w:rsid w:val="00CF6DA3"/>
    <w:rsid w:val="00D047BA"/>
    <w:rsid w:val="00D12B01"/>
    <w:rsid w:val="00D13217"/>
    <w:rsid w:val="00D151DA"/>
    <w:rsid w:val="00D17D91"/>
    <w:rsid w:val="00D20AEC"/>
    <w:rsid w:val="00D4355E"/>
    <w:rsid w:val="00D56879"/>
    <w:rsid w:val="00D80806"/>
    <w:rsid w:val="00D82DF6"/>
    <w:rsid w:val="00DA22FD"/>
    <w:rsid w:val="00DA4938"/>
    <w:rsid w:val="00DA4A9B"/>
    <w:rsid w:val="00DB092D"/>
    <w:rsid w:val="00DC22EC"/>
    <w:rsid w:val="00DE7899"/>
    <w:rsid w:val="00E116F1"/>
    <w:rsid w:val="00E14700"/>
    <w:rsid w:val="00E32684"/>
    <w:rsid w:val="00E62414"/>
    <w:rsid w:val="00E6768C"/>
    <w:rsid w:val="00E67AB1"/>
    <w:rsid w:val="00EC2CB6"/>
    <w:rsid w:val="00EF25AE"/>
    <w:rsid w:val="00F04150"/>
    <w:rsid w:val="00F13F70"/>
    <w:rsid w:val="00F47E97"/>
    <w:rsid w:val="00F81CC0"/>
    <w:rsid w:val="00FC7821"/>
    <w:rsid w:val="00FD007D"/>
    <w:rsid w:val="00FD1EE0"/>
    <w:rsid w:val="00FF5120"/>
    <w:rsid w:val="00FF7981"/>
    <w:rsid w:val="00FF7CFC"/>
    <w:rsid w:val="1F601C14"/>
    <w:rsid w:val="233C6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微软雅黑"/>
      <w:kern w:val="2"/>
      <w:sz w:val="24"/>
      <w:szCs w:val="30"/>
      <w:lang w:val="en-US" w:eastAsia="zh-CN" w:bidi="ar-SA"/>
      <w14:ligatures w14:val="standardContextual"/>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Date"/>
    <w:basedOn w:val="1"/>
    <w:next w:val="1"/>
    <w:link w:val="50"/>
    <w:semiHidden/>
    <w:unhideWhenUsed/>
    <w:uiPriority w:val="99"/>
    <w:pPr>
      <w:ind w:left="100" w:leftChars="2500"/>
    </w:pPr>
  </w:style>
  <w:style w:type="paragraph" w:styleId="12">
    <w:name w:val="footer"/>
    <w:basedOn w:val="1"/>
    <w:link w:val="40"/>
    <w:unhideWhenUsed/>
    <w:uiPriority w:val="99"/>
    <w:pPr>
      <w:tabs>
        <w:tab w:val="center" w:pos="4153"/>
        <w:tab w:val="right" w:pos="8306"/>
      </w:tabs>
      <w:snapToGrid w:val="0"/>
      <w:spacing w:line="240" w:lineRule="auto"/>
    </w:pPr>
    <w:rPr>
      <w:sz w:val="18"/>
      <w:szCs w:val="18"/>
    </w:rPr>
  </w:style>
  <w:style w:type="paragraph" w:styleId="13">
    <w:name w:val="header"/>
    <w:basedOn w:val="1"/>
    <w:link w:val="39"/>
    <w:unhideWhenUsed/>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unhideWhenUsed/>
    <w:qFormat/>
    <w:uiPriority w:val="0"/>
    <w:pPr>
      <w:widowControl/>
      <w:spacing w:before="100" w:beforeAutospacing="1" w:after="100" w:afterAutospacing="1" w:line="240" w:lineRule="auto"/>
    </w:pPr>
    <w:rPr>
      <w:rFonts w:ascii="宋体" w:hAnsi="宋体" w:cs="宋体"/>
      <w:kern w:val="0"/>
      <w:szCs w:val="24"/>
      <w14:ligatures w14:val="none"/>
    </w:rPr>
  </w:style>
  <w:style w:type="paragraph" w:styleId="16">
    <w:name w:val="Title"/>
    <w:basedOn w:val="1"/>
    <w:next w:val="1"/>
    <w:link w:val="30"/>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8">
    <w:name w:val="Table Grid"/>
    <w:basedOn w:val="17"/>
    <w:uiPriority w:val="39"/>
    <w:pPr>
      <w:widowControl w:val="0"/>
      <w:spacing w:after="0" w:line="240" w:lineRule="auto"/>
      <w:jc w:val="both"/>
    </w:pPr>
    <w:rPr>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customStyle="1" w:styleId="21">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2">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3">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9"/>
    <w:link w:val="5"/>
    <w:semiHidden/>
    <w:qFormat/>
    <w:uiPriority w:val="9"/>
    <w:rPr>
      <w:rFonts w:cstheme="majorBidi"/>
      <w:color w:val="104862" w:themeColor="accent1" w:themeShade="BF"/>
      <w:sz w:val="28"/>
      <w:szCs w:val="28"/>
    </w:rPr>
  </w:style>
  <w:style w:type="character" w:customStyle="1" w:styleId="25">
    <w:name w:val="标题 5 字符"/>
    <w:basedOn w:val="19"/>
    <w:link w:val="6"/>
    <w:semiHidden/>
    <w:qFormat/>
    <w:uiPriority w:val="9"/>
    <w:rPr>
      <w:rFonts w:cstheme="majorBidi"/>
      <w:color w:val="104862" w:themeColor="accent1" w:themeShade="BF"/>
      <w:sz w:val="24"/>
    </w:rPr>
  </w:style>
  <w:style w:type="character" w:customStyle="1" w:styleId="26">
    <w:name w:val="标题 6 字符"/>
    <w:basedOn w:val="19"/>
    <w:link w:val="7"/>
    <w:semiHidden/>
    <w:qFormat/>
    <w:uiPriority w:val="9"/>
    <w:rPr>
      <w:rFonts w:cstheme="majorBidi"/>
      <w:b/>
      <w:bCs/>
      <w:color w:val="104862" w:themeColor="accent1" w:themeShade="BF"/>
    </w:rPr>
  </w:style>
  <w:style w:type="character" w:customStyle="1" w:styleId="27">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9"/>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9"/>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9"/>
    <w:link w:val="16"/>
    <w:uiPriority w:val="10"/>
    <w:rPr>
      <w:rFonts w:asciiTheme="majorHAnsi" w:hAnsiTheme="majorHAnsi" w:eastAsiaTheme="majorEastAsia" w:cstheme="majorBidi"/>
      <w:spacing w:val="-10"/>
      <w:kern w:val="28"/>
      <w:sz w:val="56"/>
      <w:szCs w:val="56"/>
    </w:rPr>
  </w:style>
  <w:style w:type="character" w:customStyle="1" w:styleId="31">
    <w:name w:val="副标题 字符"/>
    <w:basedOn w:val="19"/>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9"/>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9"/>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9"/>
    <w:link w:val="36"/>
    <w:uiPriority w:val="30"/>
    <w:rPr>
      <w:i/>
      <w:iCs/>
      <w:color w:val="104862" w:themeColor="accent1" w:themeShade="BF"/>
    </w:rPr>
  </w:style>
  <w:style w:type="character" w:customStyle="1" w:styleId="38">
    <w:name w:val="Intense Reference"/>
    <w:basedOn w:val="19"/>
    <w:qFormat/>
    <w:uiPriority w:val="32"/>
    <w:rPr>
      <w:b/>
      <w:bCs/>
      <w:smallCaps/>
      <w:color w:val="104862" w:themeColor="accent1" w:themeShade="BF"/>
      <w:spacing w:val="5"/>
    </w:rPr>
  </w:style>
  <w:style w:type="character" w:customStyle="1" w:styleId="39">
    <w:name w:val="页眉 字符"/>
    <w:basedOn w:val="19"/>
    <w:link w:val="13"/>
    <w:uiPriority w:val="99"/>
    <w:rPr>
      <w:sz w:val="18"/>
      <w:szCs w:val="18"/>
    </w:rPr>
  </w:style>
  <w:style w:type="character" w:customStyle="1" w:styleId="40">
    <w:name w:val="页脚 字符"/>
    <w:basedOn w:val="19"/>
    <w:link w:val="12"/>
    <w:uiPriority w:val="99"/>
    <w:rPr>
      <w:sz w:val="18"/>
      <w:szCs w:val="18"/>
    </w:rPr>
  </w:style>
  <w:style w:type="character" w:customStyle="1" w:styleId="41">
    <w:name w:val="citation-15"/>
    <w:basedOn w:val="19"/>
    <w:uiPriority w:val="0"/>
  </w:style>
  <w:style w:type="character" w:customStyle="1" w:styleId="42">
    <w:name w:val="citation-14"/>
    <w:basedOn w:val="19"/>
    <w:uiPriority w:val="0"/>
  </w:style>
  <w:style w:type="character" w:customStyle="1" w:styleId="43">
    <w:name w:val="citation-13"/>
    <w:basedOn w:val="19"/>
    <w:uiPriority w:val="0"/>
  </w:style>
  <w:style w:type="character" w:customStyle="1" w:styleId="44">
    <w:name w:val="citation-12"/>
    <w:basedOn w:val="19"/>
    <w:uiPriority w:val="0"/>
  </w:style>
  <w:style w:type="character" w:customStyle="1" w:styleId="45">
    <w:name w:val="citation-11"/>
    <w:basedOn w:val="19"/>
    <w:uiPriority w:val="0"/>
  </w:style>
  <w:style w:type="character" w:customStyle="1" w:styleId="46">
    <w:name w:val="citation-10"/>
    <w:basedOn w:val="19"/>
    <w:uiPriority w:val="0"/>
  </w:style>
  <w:style w:type="character" w:customStyle="1" w:styleId="47">
    <w:name w:val="citation-9"/>
    <w:basedOn w:val="19"/>
    <w:qFormat/>
    <w:uiPriority w:val="0"/>
  </w:style>
  <w:style w:type="character" w:customStyle="1" w:styleId="48">
    <w:name w:val="citation-8"/>
    <w:basedOn w:val="19"/>
    <w:uiPriority w:val="0"/>
  </w:style>
  <w:style w:type="character" w:styleId="49">
    <w:name w:val="Placeholder Text"/>
    <w:basedOn w:val="19"/>
    <w:semiHidden/>
    <w:uiPriority w:val="99"/>
    <w:rPr>
      <w:color w:val="666666"/>
    </w:rPr>
  </w:style>
  <w:style w:type="character" w:customStyle="1" w:styleId="50">
    <w:name w:val="日期 字符"/>
    <w:basedOn w:val="19"/>
    <w:link w:val="11"/>
    <w:semiHidden/>
    <w:uiPriority w:val="99"/>
  </w:style>
  <w:style w:type="paragraph" w:customStyle="1" w:styleId="51">
    <w:name w:val="md-end-block"/>
    <w:basedOn w:val="1"/>
    <w:uiPriority w:val="0"/>
    <w:pPr>
      <w:widowControl/>
      <w:spacing w:before="100" w:beforeAutospacing="1" w:after="100" w:afterAutospacing="1" w:line="240" w:lineRule="auto"/>
    </w:pPr>
    <w:rPr>
      <w:rFonts w:ascii="宋体" w:hAnsi="宋体" w:cs="宋体"/>
      <w:kern w:val="0"/>
      <w:szCs w:val="24"/>
      <w14:ligatures w14:val="none"/>
    </w:rPr>
  </w:style>
  <w:style w:type="character" w:customStyle="1" w:styleId="52">
    <w:name w:val="md-plain"/>
    <w:basedOn w:val="19"/>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42.wmf"/><Relationship Id="rId98" Type="http://schemas.openxmlformats.org/officeDocument/2006/relationships/oleObject" Target="embeddings/oleObject52.bin"/><Relationship Id="rId97" Type="http://schemas.openxmlformats.org/officeDocument/2006/relationships/image" Target="media/image41.wmf"/><Relationship Id="rId96" Type="http://schemas.openxmlformats.org/officeDocument/2006/relationships/oleObject" Target="embeddings/oleObject51.bin"/><Relationship Id="rId95" Type="http://schemas.openxmlformats.org/officeDocument/2006/relationships/image" Target="media/image40.wmf"/><Relationship Id="rId94" Type="http://schemas.openxmlformats.org/officeDocument/2006/relationships/oleObject" Target="embeddings/oleObject50.bin"/><Relationship Id="rId93" Type="http://schemas.openxmlformats.org/officeDocument/2006/relationships/image" Target="media/image39.wmf"/><Relationship Id="rId92" Type="http://schemas.openxmlformats.org/officeDocument/2006/relationships/oleObject" Target="embeddings/oleObject49.bin"/><Relationship Id="rId91" Type="http://schemas.openxmlformats.org/officeDocument/2006/relationships/image" Target="media/image38.wmf"/><Relationship Id="rId90" Type="http://schemas.openxmlformats.org/officeDocument/2006/relationships/oleObject" Target="embeddings/oleObject48.bin"/><Relationship Id="rId9" Type="http://schemas.openxmlformats.org/officeDocument/2006/relationships/image" Target="media/image2.wmf"/><Relationship Id="rId89" Type="http://schemas.openxmlformats.org/officeDocument/2006/relationships/image" Target="media/image37.wmf"/><Relationship Id="rId88" Type="http://schemas.openxmlformats.org/officeDocument/2006/relationships/oleObject" Target="embeddings/oleObject47.bin"/><Relationship Id="rId87" Type="http://schemas.openxmlformats.org/officeDocument/2006/relationships/image" Target="media/image36.wmf"/><Relationship Id="rId86" Type="http://schemas.openxmlformats.org/officeDocument/2006/relationships/oleObject" Target="embeddings/oleObject46.bin"/><Relationship Id="rId85" Type="http://schemas.openxmlformats.org/officeDocument/2006/relationships/image" Target="media/image35.wmf"/><Relationship Id="rId84" Type="http://schemas.openxmlformats.org/officeDocument/2006/relationships/oleObject" Target="embeddings/oleObject45.bin"/><Relationship Id="rId83" Type="http://schemas.openxmlformats.org/officeDocument/2006/relationships/image" Target="media/image34.wmf"/><Relationship Id="rId82" Type="http://schemas.openxmlformats.org/officeDocument/2006/relationships/oleObject" Target="embeddings/oleObject44.bin"/><Relationship Id="rId81" Type="http://schemas.openxmlformats.org/officeDocument/2006/relationships/image" Target="media/image33.wmf"/><Relationship Id="rId80" Type="http://schemas.openxmlformats.org/officeDocument/2006/relationships/oleObject" Target="embeddings/oleObject43.bin"/><Relationship Id="rId8" Type="http://schemas.openxmlformats.org/officeDocument/2006/relationships/oleObject" Target="embeddings/oleObject2.bin"/><Relationship Id="rId79" Type="http://schemas.openxmlformats.org/officeDocument/2006/relationships/image" Target="media/image32.wmf"/><Relationship Id="rId78" Type="http://schemas.openxmlformats.org/officeDocument/2006/relationships/oleObject" Target="embeddings/oleObject42.bin"/><Relationship Id="rId77" Type="http://schemas.openxmlformats.org/officeDocument/2006/relationships/image" Target="media/image31.wmf"/><Relationship Id="rId76" Type="http://schemas.openxmlformats.org/officeDocument/2006/relationships/oleObject" Target="embeddings/oleObject41.bin"/><Relationship Id="rId75" Type="http://schemas.openxmlformats.org/officeDocument/2006/relationships/image" Target="media/image30.wmf"/><Relationship Id="rId74" Type="http://schemas.openxmlformats.org/officeDocument/2006/relationships/oleObject" Target="embeddings/oleObject40.bin"/><Relationship Id="rId73" Type="http://schemas.openxmlformats.org/officeDocument/2006/relationships/image" Target="media/image29.png"/><Relationship Id="rId72" Type="http://schemas.openxmlformats.org/officeDocument/2006/relationships/image" Target="media/image28.wmf"/><Relationship Id="rId71" Type="http://schemas.openxmlformats.org/officeDocument/2006/relationships/oleObject" Target="embeddings/oleObject39.bin"/><Relationship Id="rId70" Type="http://schemas.openxmlformats.org/officeDocument/2006/relationships/oleObject" Target="embeddings/oleObject38.bin"/><Relationship Id="rId7" Type="http://schemas.openxmlformats.org/officeDocument/2006/relationships/image" Target="media/image1.wmf"/><Relationship Id="rId69" Type="http://schemas.openxmlformats.org/officeDocument/2006/relationships/oleObject" Target="embeddings/oleObject37.bin"/><Relationship Id="rId68" Type="http://schemas.openxmlformats.org/officeDocument/2006/relationships/image" Target="media/image27.wmf"/><Relationship Id="rId67" Type="http://schemas.openxmlformats.org/officeDocument/2006/relationships/oleObject" Target="embeddings/oleObject36.bin"/><Relationship Id="rId66" Type="http://schemas.openxmlformats.org/officeDocument/2006/relationships/oleObject" Target="embeddings/oleObject35.bin"/><Relationship Id="rId65" Type="http://schemas.openxmlformats.org/officeDocument/2006/relationships/image" Target="media/image26.png"/><Relationship Id="rId64" Type="http://schemas.openxmlformats.org/officeDocument/2006/relationships/image" Target="media/image25.wmf"/><Relationship Id="rId63" Type="http://schemas.openxmlformats.org/officeDocument/2006/relationships/oleObject" Target="embeddings/oleObject34.bin"/><Relationship Id="rId62" Type="http://schemas.openxmlformats.org/officeDocument/2006/relationships/image" Target="media/image24.wmf"/><Relationship Id="rId61" Type="http://schemas.openxmlformats.org/officeDocument/2006/relationships/oleObject" Target="embeddings/oleObject33.bin"/><Relationship Id="rId60" Type="http://schemas.openxmlformats.org/officeDocument/2006/relationships/oleObject" Target="embeddings/oleObject32.bin"/><Relationship Id="rId6" Type="http://schemas.openxmlformats.org/officeDocument/2006/relationships/oleObject" Target="embeddings/oleObject1.bin"/><Relationship Id="rId59" Type="http://schemas.openxmlformats.org/officeDocument/2006/relationships/oleObject" Target="embeddings/oleObject31.bin"/><Relationship Id="rId58" Type="http://schemas.openxmlformats.org/officeDocument/2006/relationships/image" Target="media/image23.wmf"/><Relationship Id="rId57" Type="http://schemas.openxmlformats.org/officeDocument/2006/relationships/oleObject" Target="embeddings/oleObject30.bin"/><Relationship Id="rId56" Type="http://schemas.openxmlformats.org/officeDocument/2006/relationships/image" Target="media/image22.wmf"/><Relationship Id="rId55" Type="http://schemas.openxmlformats.org/officeDocument/2006/relationships/oleObject" Target="embeddings/oleObject29.bin"/><Relationship Id="rId54" Type="http://schemas.openxmlformats.org/officeDocument/2006/relationships/oleObject" Target="embeddings/oleObject28.bin"/><Relationship Id="rId53" Type="http://schemas.openxmlformats.org/officeDocument/2006/relationships/image" Target="media/image21.wmf"/><Relationship Id="rId52" Type="http://schemas.openxmlformats.org/officeDocument/2006/relationships/oleObject" Target="embeddings/oleObject27.bin"/><Relationship Id="rId51" Type="http://schemas.openxmlformats.org/officeDocument/2006/relationships/image" Target="media/image20.wmf"/><Relationship Id="rId50" Type="http://schemas.openxmlformats.org/officeDocument/2006/relationships/oleObject" Target="embeddings/oleObject26.bin"/><Relationship Id="rId5" Type="http://schemas.openxmlformats.org/officeDocument/2006/relationships/theme" Target="theme/theme1.xml"/><Relationship Id="rId49" Type="http://schemas.openxmlformats.org/officeDocument/2006/relationships/image" Target="media/image19.wmf"/><Relationship Id="rId48" Type="http://schemas.openxmlformats.org/officeDocument/2006/relationships/oleObject" Target="embeddings/oleObject25.bin"/><Relationship Id="rId47" Type="http://schemas.openxmlformats.org/officeDocument/2006/relationships/image" Target="media/image18.wmf"/><Relationship Id="rId46" Type="http://schemas.openxmlformats.org/officeDocument/2006/relationships/oleObject" Target="embeddings/oleObject24.bin"/><Relationship Id="rId45" Type="http://schemas.openxmlformats.org/officeDocument/2006/relationships/image" Target="media/image17.wmf"/><Relationship Id="rId44" Type="http://schemas.openxmlformats.org/officeDocument/2006/relationships/oleObject" Target="embeddings/oleObject23.bin"/><Relationship Id="rId43" Type="http://schemas.openxmlformats.org/officeDocument/2006/relationships/image" Target="media/image16.wmf"/><Relationship Id="rId42" Type="http://schemas.openxmlformats.org/officeDocument/2006/relationships/oleObject" Target="embeddings/oleObject22.bin"/><Relationship Id="rId41" Type="http://schemas.openxmlformats.org/officeDocument/2006/relationships/image" Target="media/image15.wmf"/><Relationship Id="rId40" Type="http://schemas.openxmlformats.org/officeDocument/2006/relationships/oleObject" Target="embeddings/oleObject21.bin"/><Relationship Id="rId4" Type="http://schemas.openxmlformats.org/officeDocument/2006/relationships/endnotes" Target="endnotes.xml"/><Relationship Id="rId39" Type="http://schemas.openxmlformats.org/officeDocument/2006/relationships/oleObject" Target="embeddings/oleObject20.bin"/><Relationship Id="rId38" Type="http://schemas.openxmlformats.org/officeDocument/2006/relationships/image" Target="media/image14.wmf"/><Relationship Id="rId37" Type="http://schemas.openxmlformats.org/officeDocument/2006/relationships/oleObject" Target="embeddings/oleObject19.bin"/><Relationship Id="rId36" Type="http://schemas.openxmlformats.org/officeDocument/2006/relationships/oleObject" Target="embeddings/oleObject18.bin"/><Relationship Id="rId35" Type="http://schemas.openxmlformats.org/officeDocument/2006/relationships/image" Target="media/image13.wmf"/><Relationship Id="rId34" Type="http://schemas.openxmlformats.org/officeDocument/2006/relationships/oleObject" Target="embeddings/oleObject17.bin"/><Relationship Id="rId33" Type="http://schemas.openxmlformats.org/officeDocument/2006/relationships/image" Target="media/image12.wmf"/><Relationship Id="rId32" Type="http://schemas.openxmlformats.org/officeDocument/2006/relationships/oleObject" Target="embeddings/oleObject16.bin"/><Relationship Id="rId31" Type="http://schemas.openxmlformats.org/officeDocument/2006/relationships/image" Target="media/image11.wmf"/><Relationship Id="rId30" Type="http://schemas.openxmlformats.org/officeDocument/2006/relationships/oleObject" Target="embeddings/oleObject15.bin"/><Relationship Id="rId3" Type="http://schemas.openxmlformats.org/officeDocument/2006/relationships/footnotes" Target="footnotes.xml"/><Relationship Id="rId29" Type="http://schemas.openxmlformats.org/officeDocument/2006/relationships/oleObject" Target="embeddings/oleObject14.bin"/><Relationship Id="rId28" Type="http://schemas.openxmlformats.org/officeDocument/2006/relationships/image" Target="media/image10.wmf"/><Relationship Id="rId27" Type="http://schemas.openxmlformats.org/officeDocument/2006/relationships/oleObject" Target="embeddings/oleObject13.bin"/><Relationship Id="rId26" Type="http://schemas.openxmlformats.org/officeDocument/2006/relationships/image" Target="media/image9.wmf"/><Relationship Id="rId25" Type="http://schemas.openxmlformats.org/officeDocument/2006/relationships/oleObject" Target="embeddings/oleObject12.bin"/><Relationship Id="rId24" Type="http://schemas.openxmlformats.org/officeDocument/2006/relationships/image" Target="media/image8.wmf"/><Relationship Id="rId23" Type="http://schemas.openxmlformats.org/officeDocument/2006/relationships/oleObject" Target="embeddings/oleObject11.bin"/><Relationship Id="rId22" Type="http://schemas.openxmlformats.org/officeDocument/2006/relationships/oleObject" Target="embeddings/oleObject10.bin"/><Relationship Id="rId21" Type="http://schemas.openxmlformats.org/officeDocument/2006/relationships/image" Target="media/image7.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8.bin"/><Relationship Id="rId17" Type="http://schemas.openxmlformats.org/officeDocument/2006/relationships/oleObject" Target="embeddings/oleObject7.bin"/><Relationship Id="rId168" Type="http://schemas.openxmlformats.org/officeDocument/2006/relationships/fontTable" Target="fontTable.xml"/><Relationship Id="rId167" Type="http://schemas.openxmlformats.org/officeDocument/2006/relationships/customXml" Target="../customXml/item1.xml"/><Relationship Id="rId166" Type="http://schemas.openxmlformats.org/officeDocument/2006/relationships/image" Target="media/image68.wmf"/><Relationship Id="rId165" Type="http://schemas.openxmlformats.org/officeDocument/2006/relationships/oleObject" Target="embeddings/oleObject93.bin"/><Relationship Id="rId164" Type="http://schemas.openxmlformats.org/officeDocument/2006/relationships/image" Target="media/image67.wmf"/><Relationship Id="rId163" Type="http://schemas.openxmlformats.org/officeDocument/2006/relationships/oleObject" Target="embeddings/oleObject92.bin"/><Relationship Id="rId162" Type="http://schemas.openxmlformats.org/officeDocument/2006/relationships/oleObject" Target="embeddings/oleObject91.bin"/><Relationship Id="rId161" Type="http://schemas.openxmlformats.org/officeDocument/2006/relationships/image" Target="media/image66.wmf"/><Relationship Id="rId160" Type="http://schemas.openxmlformats.org/officeDocument/2006/relationships/oleObject" Target="embeddings/oleObject90.bin"/><Relationship Id="rId16" Type="http://schemas.openxmlformats.org/officeDocument/2006/relationships/oleObject" Target="embeddings/oleObject6.bin"/><Relationship Id="rId159" Type="http://schemas.openxmlformats.org/officeDocument/2006/relationships/oleObject" Target="embeddings/oleObject89.bin"/><Relationship Id="rId158" Type="http://schemas.openxmlformats.org/officeDocument/2006/relationships/oleObject" Target="embeddings/oleObject88.bin"/><Relationship Id="rId157" Type="http://schemas.openxmlformats.org/officeDocument/2006/relationships/oleObject" Target="embeddings/oleObject87.bin"/><Relationship Id="rId156" Type="http://schemas.openxmlformats.org/officeDocument/2006/relationships/image" Target="media/image65.wmf"/><Relationship Id="rId155" Type="http://schemas.openxmlformats.org/officeDocument/2006/relationships/oleObject" Target="embeddings/oleObject86.bin"/><Relationship Id="rId154" Type="http://schemas.openxmlformats.org/officeDocument/2006/relationships/image" Target="media/image64.wmf"/><Relationship Id="rId153" Type="http://schemas.openxmlformats.org/officeDocument/2006/relationships/oleObject" Target="embeddings/oleObject85.bin"/><Relationship Id="rId152" Type="http://schemas.openxmlformats.org/officeDocument/2006/relationships/image" Target="media/image63.wmf"/><Relationship Id="rId151" Type="http://schemas.openxmlformats.org/officeDocument/2006/relationships/oleObject" Target="embeddings/oleObject84.bin"/><Relationship Id="rId150" Type="http://schemas.openxmlformats.org/officeDocument/2006/relationships/image" Target="media/image62.wmf"/><Relationship Id="rId15" Type="http://schemas.openxmlformats.org/officeDocument/2006/relationships/image" Target="media/image5.wmf"/><Relationship Id="rId149" Type="http://schemas.openxmlformats.org/officeDocument/2006/relationships/oleObject" Target="embeddings/oleObject83.bin"/><Relationship Id="rId148" Type="http://schemas.openxmlformats.org/officeDocument/2006/relationships/image" Target="media/image61.wmf"/><Relationship Id="rId147" Type="http://schemas.openxmlformats.org/officeDocument/2006/relationships/oleObject" Target="embeddings/oleObject82.bin"/><Relationship Id="rId146" Type="http://schemas.openxmlformats.org/officeDocument/2006/relationships/image" Target="media/image60.wmf"/><Relationship Id="rId145" Type="http://schemas.openxmlformats.org/officeDocument/2006/relationships/oleObject" Target="embeddings/oleObject81.bin"/><Relationship Id="rId144" Type="http://schemas.openxmlformats.org/officeDocument/2006/relationships/image" Target="media/image59.wmf"/><Relationship Id="rId143" Type="http://schemas.openxmlformats.org/officeDocument/2006/relationships/oleObject" Target="embeddings/oleObject80.bin"/><Relationship Id="rId142" Type="http://schemas.openxmlformats.org/officeDocument/2006/relationships/oleObject" Target="embeddings/oleObject79.bin"/><Relationship Id="rId141" Type="http://schemas.openxmlformats.org/officeDocument/2006/relationships/oleObject" Target="embeddings/oleObject78.bin"/><Relationship Id="rId140" Type="http://schemas.openxmlformats.org/officeDocument/2006/relationships/oleObject" Target="embeddings/oleObject77.bin"/><Relationship Id="rId14" Type="http://schemas.openxmlformats.org/officeDocument/2006/relationships/oleObject" Target="embeddings/oleObject5.bin"/><Relationship Id="rId139" Type="http://schemas.openxmlformats.org/officeDocument/2006/relationships/oleObject" Target="embeddings/oleObject76.bin"/><Relationship Id="rId138" Type="http://schemas.openxmlformats.org/officeDocument/2006/relationships/oleObject" Target="embeddings/oleObject75.bin"/><Relationship Id="rId137" Type="http://schemas.openxmlformats.org/officeDocument/2006/relationships/oleObject" Target="embeddings/oleObject74.bin"/><Relationship Id="rId136" Type="http://schemas.openxmlformats.org/officeDocument/2006/relationships/oleObject" Target="embeddings/oleObject73.bin"/><Relationship Id="rId135" Type="http://schemas.openxmlformats.org/officeDocument/2006/relationships/oleObject" Target="embeddings/oleObject72.bin"/><Relationship Id="rId134" Type="http://schemas.openxmlformats.org/officeDocument/2006/relationships/image" Target="media/image58.wmf"/><Relationship Id="rId133" Type="http://schemas.openxmlformats.org/officeDocument/2006/relationships/oleObject" Target="embeddings/oleObject71.bin"/><Relationship Id="rId132" Type="http://schemas.openxmlformats.org/officeDocument/2006/relationships/image" Target="media/image57.wmf"/><Relationship Id="rId131" Type="http://schemas.openxmlformats.org/officeDocument/2006/relationships/oleObject" Target="embeddings/oleObject70.bin"/><Relationship Id="rId130" Type="http://schemas.openxmlformats.org/officeDocument/2006/relationships/image" Target="media/image56.wmf"/><Relationship Id="rId13" Type="http://schemas.openxmlformats.org/officeDocument/2006/relationships/image" Target="media/image4.wmf"/><Relationship Id="rId129" Type="http://schemas.openxmlformats.org/officeDocument/2006/relationships/oleObject" Target="embeddings/oleObject69.bin"/><Relationship Id="rId128" Type="http://schemas.openxmlformats.org/officeDocument/2006/relationships/image" Target="media/image55.wmf"/><Relationship Id="rId127" Type="http://schemas.openxmlformats.org/officeDocument/2006/relationships/oleObject" Target="embeddings/oleObject68.bin"/><Relationship Id="rId126" Type="http://schemas.openxmlformats.org/officeDocument/2006/relationships/image" Target="media/image54.wmf"/><Relationship Id="rId125" Type="http://schemas.openxmlformats.org/officeDocument/2006/relationships/oleObject" Target="embeddings/oleObject67.bin"/><Relationship Id="rId124" Type="http://schemas.openxmlformats.org/officeDocument/2006/relationships/image" Target="media/image53.wmf"/><Relationship Id="rId123" Type="http://schemas.openxmlformats.org/officeDocument/2006/relationships/oleObject" Target="embeddings/oleObject66.bin"/><Relationship Id="rId122" Type="http://schemas.openxmlformats.org/officeDocument/2006/relationships/image" Target="media/image52.wmf"/><Relationship Id="rId121" Type="http://schemas.openxmlformats.org/officeDocument/2006/relationships/oleObject" Target="embeddings/oleObject65.bin"/><Relationship Id="rId120" Type="http://schemas.openxmlformats.org/officeDocument/2006/relationships/image" Target="media/image51.wmf"/><Relationship Id="rId12" Type="http://schemas.openxmlformats.org/officeDocument/2006/relationships/oleObject" Target="embeddings/oleObject4.bin"/><Relationship Id="rId119" Type="http://schemas.openxmlformats.org/officeDocument/2006/relationships/oleObject" Target="embeddings/oleObject64.bin"/><Relationship Id="rId118" Type="http://schemas.openxmlformats.org/officeDocument/2006/relationships/oleObject" Target="embeddings/oleObject63.bin"/><Relationship Id="rId117" Type="http://schemas.openxmlformats.org/officeDocument/2006/relationships/image" Target="media/image50.wmf"/><Relationship Id="rId116" Type="http://schemas.openxmlformats.org/officeDocument/2006/relationships/oleObject" Target="embeddings/oleObject62.bin"/><Relationship Id="rId115" Type="http://schemas.openxmlformats.org/officeDocument/2006/relationships/image" Target="media/image49.wmf"/><Relationship Id="rId114" Type="http://schemas.openxmlformats.org/officeDocument/2006/relationships/oleObject" Target="embeddings/oleObject61.bin"/><Relationship Id="rId113" Type="http://schemas.openxmlformats.org/officeDocument/2006/relationships/image" Target="media/image48.wmf"/><Relationship Id="rId112" Type="http://schemas.openxmlformats.org/officeDocument/2006/relationships/oleObject" Target="embeddings/oleObject60.bin"/><Relationship Id="rId111" Type="http://schemas.openxmlformats.org/officeDocument/2006/relationships/image" Target="media/image47.wmf"/><Relationship Id="rId110" Type="http://schemas.openxmlformats.org/officeDocument/2006/relationships/oleObject" Target="embeddings/oleObject59.bin"/><Relationship Id="rId11" Type="http://schemas.openxmlformats.org/officeDocument/2006/relationships/image" Target="media/image3.wmf"/><Relationship Id="rId109" Type="http://schemas.openxmlformats.org/officeDocument/2006/relationships/image" Target="media/image46.jpeg"/><Relationship Id="rId108" Type="http://schemas.openxmlformats.org/officeDocument/2006/relationships/image" Target="media/image45.png"/><Relationship Id="rId107" Type="http://schemas.openxmlformats.org/officeDocument/2006/relationships/image" Target="media/image44.png"/><Relationship Id="rId106" Type="http://schemas.openxmlformats.org/officeDocument/2006/relationships/oleObject" Target="embeddings/oleObject58.bin"/><Relationship Id="rId105" Type="http://schemas.openxmlformats.org/officeDocument/2006/relationships/image" Target="media/image43.wmf"/><Relationship Id="rId104" Type="http://schemas.openxmlformats.org/officeDocument/2006/relationships/oleObject" Target="embeddings/oleObject57.bin"/><Relationship Id="rId103" Type="http://schemas.openxmlformats.org/officeDocument/2006/relationships/oleObject" Target="embeddings/oleObject56.bin"/><Relationship Id="rId102" Type="http://schemas.openxmlformats.org/officeDocument/2006/relationships/oleObject" Target="embeddings/oleObject55.bin"/><Relationship Id="rId101" Type="http://schemas.openxmlformats.org/officeDocument/2006/relationships/oleObject" Target="embeddings/oleObject54.bin"/><Relationship Id="rId100" Type="http://schemas.openxmlformats.org/officeDocument/2006/relationships/oleObject" Target="embeddings/oleObject53.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69594-3847-4715-A12F-BF5F055DF5D0}">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4205</Words>
  <Characters>4371</Characters>
  <Lines>113</Lines>
  <Paragraphs>32</Paragraphs>
  <TotalTime>876</TotalTime>
  <ScaleCrop>false</ScaleCrop>
  <LinksUpToDate>false</LinksUpToDate>
  <CharactersWithSpaces>4430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2026-07-02T06:15:00Z</dcterms:created>
  <dc:creator>C aO</dc:creator>
  <cp:lastModifiedBy>。。。。</cp:lastModifiedBy>
  <dcterms:modified xsi:type="dcterms:W3CDTF">2026-07-03T13:43:22Z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2052-12.1.0.26895</vt:lpwstr>
  </property>
  <property fmtid="{D5CDD505-2E9C-101B-9397-08002B2CF9AE}" pid="4" name="ICV">
    <vt:lpwstr>3C82D0B3BE7942F4A95F6AD0E947D558_13</vt:lpwstr>
  </property>
  <property fmtid="{D5CDD505-2E9C-101B-9397-08002B2CF9AE}" pid="5" name="KSOTemplateDocerSaveRecord">
    <vt:lpwstr>eyJoZGlkIjoiOTFiODYxYjE1NjRkZTAxY2M3NWM4ODAzM2Q2YzU4OTgiLCJ1c2VySWQiOiIxMzg5OTQ2NTEyIn0=</vt:lpwstr>
  </property>
</Properties>
</file>