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FE3777">
      <w:pPr>
        <w:pStyle w:val="2"/>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5.1 问题一：温度响应关系及催化剂稳定性分析</w:t>
      </w:r>
    </w:p>
    <w:p w14:paraId="489953F9">
      <w:pPr>
        <w:pStyle w:val="3"/>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 xml:space="preserve">附件1给出了不同催化剂组合在若干温度下的乙醇转化率和各产物选择性。由于同一催化剂组合内 </w:t>
      </w:r>
      <w:r>
        <w:rPr>
          <w:rFonts w:hint="eastAsia" w:ascii="宋体" w:hAnsi="宋体" w:eastAsia="宋体" w:cs="宋体"/>
          <w:position w:val="-6"/>
          <w:sz w:val="24"/>
          <w:szCs w:val="24"/>
        </w:rPr>
        <w:object>
          <v:shape id="_x0000_i1026" o:spt="75" type="#_x0000_t75" style="height:13.95pt;width:18pt;" o:ole="t" filled="f" o:preferrelative="t" stroked="f" coordsize="21600,21600">
            <v:fill on="f" focussize="0,0"/>
            <v:stroke on="f"/>
            <v:imagedata r:id="rId5" o:title=""/>
            <o:lock v:ext="edit" aspectratio="t"/>
            <w10:wrap type="none"/>
            <w10:anchorlock/>
          </v:shape>
          <o:OLEObject Type="Embed" ProgID="Equation.KSEE3" ShapeID="_x0000_i1026" DrawAspect="Content" ObjectID="_1468075725" r:id="rId4">
            <o:LockedField>false</o:LockedField>
          </o:OLEObject>
        </w:object>
      </w:r>
      <w:r>
        <w:rPr>
          <w:rFonts w:hint="eastAsia" w:ascii="宋体" w:hAnsi="宋体" w:eastAsia="宋体" w:cs="宋体"/>
          <w:sz w:val="24"/>
          <w:szCs w:val="24"/>
        </w:rPr>
        <w:t xml:space="preserve"> 负载量、</w:t>
      </w:r>
      <w:r>
        <w:rPr>
          <w:rFonts w:hint="eastAsia" w:ascii="宋体" w:hAnsi="宋体" w:eastAsia="宋体" w:cs="宋体"/>
          <w:position w:val="-10"/>
          <w:sz w:val="24"/>
          <w:szCs w:val="24"/>
        </w:rPr>
        <w:object>
          <v:shape id="_x0000_i1027" o:spt="75" type="#_x0000_t75" style="height:17pt;width:46pt;" o:ole="t" filled="f" o:preferrelative="t" stroked="f" coordsize="21600,21600">
            <v:fill on="f" focussize="0,0"/>
            <v:stroke on="f"/>
            <v:imagedata r:id="rId7" o:title=""/>
            <o:lock v:ext="edit" aspectratio="t"/>
            <w10:wrap type="none"/>
            <w10:anchorlock/>
          </v:shape>
          <o:OLEObject Type="Embed" ProgID="Equation.KSEE3" ShapeID="_x0000_i1027" DrawAspect="Content" ObjectID="_1468075726" r:id="rId6">
            <o:LockedField>false</o:LockedField>
          </o:OLEObject>
        </w:object>
      </w:r>
      <w:r>
        <w:rPr>
          <w:rFonts w:hint="eastAsia" w:ascii="宋体" w:hAnsi="宋体" w:eastAsia="宋体" w:cs="宋体"/>
          <w:sz w:val="24"/>
          <w:szCs w:val="24"/>
        </w:rPr>
        <w:t xml:space="preserve">与 </w:t>
      </w:r>
      <w:r>
        <w:rPr>
          <w:rFonts w:hint="eastAsia" w:ascii="宋体" w:hAnsi="宋体" w:eastAsia="宋体" w:cs="宋体"/>
          <w:position w:val="-4"/>
          <w:sz w:val="24"/>
          <w:szCs w:val="24"/>
        </w:rPr>
        <w:object>
          <v:shape id="_x0000_i1028" o:spt="75" type="#_x0000_t75" style="height:13pt;width:28pt;" o:ole="t" filled="f" o:preferrelative="t" stroked="f" coordsize="21600,21600">
            <v:fill on="f" focussize="0,0"/>
            <v:stroke on="f"/>
            <v:imagedata r:id="rId9" o:title=""/>
            <o:lock v:ext="edit" aspectratio="t"/>
            <w10:wrap type="none"/>
            <w10:anchorlock/>
          </v:shape>
          <o:OLEObject Type="Embed" ProgID="Equation.KSEE3" ShapeID="_x0000_i1028" DrawAspect="Content" ObjectID="_1468075727" r:id="rId8">
            <o:LockedField>false</o:LockedField>
          </o:OLEObject>
        </w:object>
      </w:r>
      <w:r>
        <w:rPr>
          <w:rFonts w:hint="eastAsia" w:ascii="宋体" w:hAnsi="宋体" w:eastAsia="宋体" w:cs="宋体"/>
          <w:sz w:val="24"/>
          <w:szCs w:val="24"/>
        </w:rPr>
        <w:t>装料比及乙醇浓度保持不变，因此对于单个组合，可以将温度看作主要变化因素，分别研究其与乙醇转化率、C4烯烃选择性之间的关系。</w:t>
      </w:r>
    </w:p>
    <w:p w14:paraId="3C7BC40B">
      <w:pPr>
        <w:pStyle w:val="3"/>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 xml:space="preserve">将附件1按照催化剂编号进行整理，共得到 </w:t>
      </w:r>
      <w:r>
        <w:rPr>
          <w:rFonts w:hint="eastAsia" w:ascii="宋体" w:hAnsi="宋体" w:eastAsia="宋体" w:cs="宋体"/>
          <w:position w:val="-4"/>
          <w:sz w:val="24"/>
          <w:szCs w:val="24"/>
        </w:rPr>
        <w:object>
          <v:shape id="_x0000_i1029" o:spt="75" type="#_x0000_t75" style="height:13pt;width:47pt;" o:ole="t" filled="f" o:preferrelative="t" stroked="f" coordsize="21600,21600">
            <v:fill on="f" focussize="0,0"/>
            <v:stroke on="f"/>
            <v:imagedata r:id="rId11" o:title=""/>
            <o:lock v:ext="edit" aspectratio="t"/>
            <w10:wrap type="none"/>
            <w10:anchorlock/>
          </v:shape>
          <o:OLEObject Type="Embed" ProgID="Equation.KSEE3" ShapeID="_x0000_i1029" DrawAspect="Content" ObjectID="_1468075728" r:id="rId10">
            <o:LockedField>false</o:LockedField>
          </o:OLEObject>
        </w:object>
      </w:r>
      <w:r>
        <w:rPr>
          <w:rFonts w:hint="eastAsia" w:ascii="宋体" w:hAnsi="宋体" w:eastAsia="宋体" w:cs="宋体"/>
          <w:sz w:val="24"/>
          <w:szCs w:val="24"/>
        </w:rPr>
        <w:t>、</w:t>
      </w:r>
      <w:r>
        <w:rPr>
          <w:rFonts w:hint="eastAsia" w:ascii="宋体" w:hAnsi="宋体" w:eastAsia="宋体" w:cs="宋体"/>
          <w:position w:val="-6"/>
          <w:sz w:val="24"/>
          <w:szCs w:val="24"/>
        </w:rPr>
        <w:object>
          <v:shape id="_x0000_i1030" o:spt="75" type="#_x0000_t75" style="height:13.95pt;width:42pt;" o:ole="t" filled="f" o:preferrelative="t" stroked="f" coordsize="21600,21600">
            <v:fill on="f" focussize="0,0"/>
            <v:stroke on="f"/>
            <v:imagedata r:id="rId13" o:title=""/>
            <o:lock v:ext="edit" aspectratio="t"/>
            <w10:wrap type="none"/>
            <w10:anchorlock/>
          </v:shape>
          <o:OLEObject Type="Embed" ProgID="Equation.KSEE3" ShapeID="_x0000_i1030" DrawAspect="Content" ObjectID="_1468075729" r:id="rId12">
            <o:LockedField>false</o:LockedField>
          </o:OLEObject>
        </w:object>
      </w:r>
      <w:r>
        <w:rPr>
          <w:rFonts w:hint="eastAsia" w:ascii="宋体" w:hAnsi="宋体" w:eastAsia="宋体" w:cs="宋体"/>
          <w:sz w:val="24"/>
          <w:szCs w:val="24"/>
        </w:rPr>
        <w:t xml:space="preserve"> 共21组实验数据。各组合包含5～7个不同温度下的测试结果。初步观察数据后可以发现，乙醇转化率整体随温度升高而增大，但不同组合的增长速度并不完全一致；</w:t>
      </w:r>
      <w:r>
        <w:rPr>
          <w:rFonts w:hint="eastAsia" w:ascii="宋体" w:hAnsi="宋体" w:eastAsia="宋体" w:cs="宋体"/>
          <w:position w:val="-6"/>
          <w:sz w:val="24"/>
          <w:szCs w:val="24"/>
        </w:rPr>
        <w:object>
          <v:shape id="_x0000_i1031" o:spt="75" type="#_x0000_t75" style="height:13.95pt;width:18pt;" o:ole="t" filled="f" o:preferrelative="t" stroked="f" coordsize="21600,21600">
            <v:fill on="f" focussize="0,0"/>
            <v:stroke on="f"/>
            <v:imagedata r:id="rId15" o:title=""/>
            <o:lock v:ext="edit" aspectratio="t"/>
            <w10:wrap type="none"/>
            <w10:anchorlock/>
          </v:shape>
          <o:OLEObject Type="Embed" ProgID="Equation.KSEE3" ShapeID="_x0000_i1031" DrawAspect="Content" ObjectID="_1468075730" r:id="rId14">
            <o:LockedField>false</o:LockedField>
          </o:OLEObject>
        </w:object>
      </w:r>
      <w:r>
        <w:rPr>
          <w:rFonts w:hint="eastAsia" w:ascii="宋体" w:hAnsi="宋体" w:eastAsia="宋体" w:cs="宋体"/>
          <w:sz w:val="24"/>
          <w:szCs w:val="24"/>
        </w:rPr>
        <w:t>烯烃选择性的变化更加复杂，部分组合近似线性变化，部分组合则存在较明显的弯曲趋势。因此直接对所有组合规定同一种函数形式并不合适，本文分别对每种催化剂建立低阶多项式候选模型，再根据拟合误差和交叉验证结果确定最终形式。</w:t>
      </w:r>
    </w:p>
    <w:p w14:paraId="49B8BA74">
      <w:pPr>
        <w:pStyle w:val="3"/>
        <w:keepNext w:val="0"/>
        <w:keepLines w:val="0"/>
        <w:widowControl/>
        <w:suppressLineNumbers w:val="0"/>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67325" cy="3677285"/>
            <wp:effectExtent l="0" t="0" r="0" b="8890"/>
            <wp:docPr id="3" name="图片 3" descr="Fig5_1_typical_sc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5_1_typical_scatter"/>
                    <pic:cNvPicPr>
                      <a:picLocks noChangeAspect="1"/>
                    </pic:cNvPicPr>
                  </pic:nvPicPr>
                  <pic:blipFill>
                    <a:blip r:embed="rId16"/>
                    <a:stretch>
                      <a:fillRect/>
                    </a:stretch>
                  </pic:blipFill>
                  <pic:spPr>
                    <a:xfrm>
                      <a:off x="0" y="0"/>
                      <a:ext cx="5267325" cy="3677285"/>
                    </a:xfrm>
                    <a:prstGeom prst="rect">
                      <a:avLst/>
                    </a:prstGeom>
                  </pic:spPr>
                </pic:pic>
              </a:graphicData>
            </a:graphic>
          </wp:inline>
        </w:drawing>
      </w:r>
    </w:p>
    <w:p w14:paraId="41D6F68A"/>
    <w:p w14:paraId="3BEAD6DB"/>
    <w:p w14:paraId="5FA1785B">
      <w:pPr>
        <w:pStyle w:val="2"/>
        <w:keepNext w:val="0"/>
        <w:keepLines w:val="0"/>
        <w:widowControl/>
        <w:suppressLineNumbers w:val="0"/>
        <w:rPr>
          <w:rFonts w:hint="eastAsia" w:ascii="宋体" w:hAnsi="宋体" w:eastAsia="宋体" w:cs="宋体"/>
          <w:b w:val="0"/>
          <w:bCs w:val="0"/>
          <w:kern w:val="0"/>
          <w:sz w:val="24"/>
          <w:szCs w:val="24"/>
          <w:lang w:val="en-US" w:eastAsia="zh-CN" w:bidi="ar"/>
        </w:rPr>
      </w:pPr>
      <w:r>
        <w:rPr>
          <w:rFonts w:hint="eastAsia" w:ascii="宋体" w:hAnsi="宋体" w:eastAsia="宋体" w:cs="宋体"/>
          <w:b w:val="0"/>
          <w:bCs w:val="0"/>
          <w:kern w:val="0"/>
          <w:sz w:val="24"/>
          <w:szCs w:val="24"/>
          <w:lang w:val="en-US" w:eastAsia="zh-CN" w:bidi="ar"/>
        </w:rPr>
        <w:t>5.1.1 温度响应关系的建立</w:t>
      </w:r>
    </w:p>
    <w:p w14:paraId="529761AB">
      <w:pPr>
        <w:pStyle w:val="3"/>
        <w:keepNext w:val="0"/>
        <w:keepLines w:val="0"/>
        <w:widowControl/>
        <w:suppressLineNumbers w:val="0"/>
        <w:rPr>
          <w:rFonts w:hint="eastAsia" w:ascii="宋体" w:hAnsi="宋体" w:eastAsia="宋体" w:cs="宋体"/>
          <w:b w:val="0"/>
          <w:bCs w:val="0"/>
          <w:kern w:val="0"/>
          <w:sz w:val="24"/>
          <w:szCs w:val="24"/>
          <w:lang w:val="en-US" w:eastAsia="zh-CN" w:bidi="ar"/>
        </w:rPr>
      </w:pPr>
      <w:r>
        <w:rPr>
          <w:rFonts w:hint="eastAsia" w:ascii="宋体" w:hAnsi="宋体" w:eastAsia="宋体" w:cs="宋体"/>
          <w:b w:val="0"/>
          <w:bCs w:val="0"/>
          <w:kern w:val="0"/>
          <w:sz w:val="24"/>
          <w:szCs w:val="24"/>
          <w:lang w:val="en-US" w:eastAsia="zh-CN" w:bidi="ar"/>
        </w:rPr>
        <w:t>由于实验温度主要处于250～450℃范围内，直接使用温度及其平方项会使各阶变量在数值尺度上存在较大差异，因此先以350℃为中心对温度进行变换：</w:t>
      </w:r>
    </w:p>
    <w:p w14:paraId="34522AA8">
      <w:pPr>
        <w:ind w:left="2940" w:leftChars="0" w:firstLine="420" w:firstLineChars="0"/>
        <w:rPr>
          <w:rFonts w:hint="eastAsia" w:eastAsiaTheme="minorEastAsia"/>
          <w:lang w:eastAsia="zh-CN"/>
        </w:rPr>
      </w:pPr>
      <w:r>
        <w:rPr>
          <w:rFonts w:hint="eastAsia" w:eastAsiaTheme="minorEastAsia"/>
          <w:position w:val="-24"/>
          <w:lang w:eastAsia="zh-CN"/>
        </w:rPr>
        <w:object>
          <v:shape id="_x0000_i1032" o:spt="75" type="#_x0000_t75" style="height:31pt;width:59pt;" o:ole="t" filled="f" o:preferrelative="t" stroked="f" coordsize="21600,21600">
            <v:fill on="f" focussize="0,0"/>
            <v:stroke on="f"/>
            <v:imagedata r:id="rId18" o:title=""/>
            <o:lock v:ext="edit" aspectratio="t"/>
            <w10:wrap type="none"/>
            <w10:anchorlock/>
          </v:shape>
          <o:OLEObject Type="Embed" ProgID="Equation.KSEE3" ShapeID="_x0000_i1032" DrawAspect="Content" ObjectID="_1468075731" r:id="rId17">
            <o:LockedField>false</o:LockedField>
          </o:OLEObject>
        </w:object>
      </w:r>
    </w:p>
    <w:p w14:paraId="78B97AC7">
      <w:pPr>
        <w:rPr>
          <w:rFonts w:ascii="宋体" w:hAnsi="宋体" w:eastAsia="宋体" w:cs="宋体"/>
          <w:sz w:val="24"/>
          <w:szCs w:val="24"/>
        </w:rPr>
      </w:pPr>
      <w:r>
        <w:rPr>
          <w:rFonts w:ascii="宋体" w:hAnsi="宋体" w:eastAsia="宋体" w:cs="宋体"/>
          <w:sz w:val="24"/>
          <w:szCs w:val="24"/>
        </w:rPr>
        <w:t>其中，</w:t>
      </w:r>
      <w:r>
        <w:rPr>
          <w:rFonts w:ascii="宋体" w:hAnsi="宋体" w:eastAsia="宋体" w:cs="宋体"/>
          <w:position w:val="-4"/>
          <w:sz w:val="24"/>
          <w:szCs w:val="24"/>
        </w:rPr>
        <w:object>
          <v:shape id="_x0000_i1033" o:spt="75" type="#_x0000_t75" style="height:13pt;width:11pt;" o:ole="t" filled="f" o:preferrelative="t" stroked="f" coordsize="21600,21600">
            <v:fill on="f" focussize="0,0"/>
            <v:stroke on="f"/>
            <v:imagedata r:id="rId20" o:title=""/>
            <o:lock v:ext="edit" aspectratio="t"/>
            <w10:wrap type="none"/>
            <w10:anchorlock/>
          </v:shape>
          <o:OLEObject Type="Embed" ProgID="Equation.KSEE3" ShapeID="_x0000_i1033" DrawAspect="Content" ObjectID="_1468075732" r:id="rId19">
            <o:LockedField>false</o:LockedField>
          </o:OLEObject>
        </w:object>
      </w:r>
      <w:r>
        <w:rPr>
          <w:rFonts w:ascii="宋体" w:hAnsi="宋体" w:eastAsia="宋体" w:cs="宋体"/>
          <w:sz w:val="24"/>
          <w:szCs w:val="24"/>
        </w:rPr>
        <w:t xml:space="preserve"> 表示实际反应温度，单位为</w:t>
      </w:r>
      <w:r>
        <w:rPr>
          <w:rFonts w:ascii="宋体" w:hAnsi="宋体" w:eastAsia="宋体" w:cs="宋体"/>
          <w:position w:val="-6"/>
          <w:sz w:val="24"/>
          <w:szCs w:val="24"/>
        </w:rPr>
        <w:object>
          <v:shape id="_x0000_i1034" o:spt="75" type="#_x0000_t75" style="height:13.95pt;width:17pt;" o:ole="t" filled="f" o:preferrelative="t" stroked="f" coordsize="21600,21600">
            <v:fill on="f" focussize="0,0"/>
            <v:stroke on="f"/>
            <v:imagedata r:id="rId22" o:title=""/>
            <o:lock v:ext="edit" aspectratio="t"/>
            <w10:wrap type="none"/>
            <w10:anchorlock/>
          </v:shape>
          <o:OLEObject Type="Embed" ProgID="Equation.KSEE3" ShapeID="_x0000_i1034" DrawAspect="Content" ObjectID="_1468075733" r:id="rId21">
            <o:LockedField>false</o:LockedField>
          </o:OLEObject>
        </w:object>
      </w:r>
      <w:r>
        <w:rPr>
          <w:rFonts w:ascii="宋体" w:hAnsi="宋体" w:eastAsia="宋体" w:cs="宋体"/>
          <w:sz w:val="24"/>
          <w:szCs w:val="24"/>
        </w:rPr>
        <w:t>；</w:t>
      </w:r>
      <w:r>
        <w:rPr>
          <w:rFonts w:ascii="宋体" w:hAnsi="宋体" w:eastAsia="宋体" w:cs="宋体"/>
          <w:position w:val="-4"/>
          <w:sz w:val="24"/>
          <w:szCs w:val="24"/>
        </w:rPr>
        <w:object>
          <v:shape id="_x0000_i1035" o:spt="75" type="#_x0000_t75" style="height:10pt;width:10pt;" o:ole="t" filled="f" o:preferrelative="t" stroked="f" coordsize="21600,21600">
            <v:fill on="f" focussize="0,0"/>
            <v:stroke on="f"/>
            <v:imagedata r:id="rId24" o:title=""/>
            <o:lock v:ext="edit" aspectratio="t"/>
            <w10:wrap type="none"/>
            <w10:anchorlock/>
          </v:shape>
          <o:OLEObject Type="Embed" ProgID="Equation.KSEE3" ShapeID="_x0000_i1035" DrawAspect="Content" ObjectID="_1468075734" r:id="rId23">
            <o:LockedField>false</o:LockedField>
          </o:OLEObject>
        </w:object>
      </w:r>
      <w:r>
        <w:rPr>
          <w:rFonts w:ascii="宋体" w:hAnsi="宋体" w:eastAsia="宋体" w:cs="宋体"/>
          <w:sz w:val="24"/>
          <w:szCs w:val="24"/>
        </w:rPr>
        <w:t>为处理后的无量纲温度。该变换不改变实验点之间的相对位置，只是缩小温度变量的数量级，便于后续回归参数计算。</w:t>
      </w:r>
    </w:p>
    <w:p w14:paraId="7E97A290">
      <w:pPr>
        <w:rPr>
          <w:rFonts w:ascii="宋体" w:hAnsi="宋体" w:eastAsia="宋体" w:cs="宋体"/>
          <w:sz w:val="24"/>
          <w:szCs w:val="24"/>
        </w:rPr>
      </w:pPr>
    </w:p>
    <w:p w14:paraId="69A1B4CB">
      <w:pPr>
        <w:rPr>
          <w:rFonts w:ascii="宋体" w:hAnsi="宋体" w:eastAsia="宋体" w:cs="宋体"/>
          <w:sz w:val="24"/>
          <w:szCs w:val="24"/>
        </w:rPr>
      </w:pPr>
      <w:r>
        <w:rPr>
          <w:rFonts w:ascii="宋体" w:hAnsi="宋体" w:eastAsia="宋体" w:cs="宋体"/>
          <w:sz w:val="24"/>
          <w:szCs w:val="24"/>
        </w:rPr>
        <w:t xml:space="preserve">对于第 </w:t>
      </w:r>
      <w:r>
        <w:rPr>
          <w:rFonts w:ascii="宋体" w:hAnsi="宋体" w:eastAsia="宋体" w:cs="宋体"/>
          <w:position w:val="-6"/>
          <w:sz w:val="24"/>
          <w:szCs w:val="24"/>
        </w:rPr>
        <w:object>
          <v:shape id="_x0000_i1036" o:spt="75" type="#_x0000_t75" style="height:13pt;width:6.95pt;" o:ole="t" filled="f" o:preferrelative="t" stroked="f" coordsize="21600,21600">
            <v:fill on="f" focussize="0,0"/>
            <v:stroke on="f"/>
            <v:imagedata r:id="rId26" o:title=""/>
            <o:lock v:ext="edit" aspectratio="t"/>
            <w10:wrap type="none"/>
            <w10:anchorlock/>
          </v:shape>
          <o:OLEObject Type="Embed" ProgID="Equation.KSEE3" ShapeID="_x0000_i1036" DrawAspect="Content" ObjectID="_1468075735" r:id="rId25">
            <o:LockedField>false</o:LockedField>
          </o:OLEObject>
        </w:object>
      </w:r>
      <w:r>
        <w:rPr>
          <w:rFonts w:ascii="宋体" w:hAnsi="宋体" w:eastAsia="宋体" w:cs="宋体"/>
          <w:sz w:val="24"/>
          <w:szCs w:val="24"/>
        </w:rPr>
        <w:t xml:space="preserve"> 种催化剂组合，分别记其乙醇转化率和 </w:t>
      </w:r>
      <w:r>
        <w:rPr>
          <w:rFonts w:ascii="宋体" w:hAnsi="宋体" w:eastAsia="宋体" w:cs="宋体"/>
          <w:position w:val="-6"/>
          <w:sz w:val="24"/>
          <w:szCs w:val="24"/>
        </w:rPr>
        <w:object>
          <v:shape id="_x0000_i1037" o:spt="75" type="#_x0000_t75" style="height:13.95pt;width:18pt;" o:ole="t" filled="f" o:preferrelative="t" stroked="f" coordsize="21600,21600">
            <v:fill on="f" focussize="0,0"/>
            <v:stroke on="f"/>
            <v:imagedata r:id="rId28" o:title=""/>
            <o:lock v:ext="edit" aspectratio="t"/>
            <w10:wrap type="none"/>
            <w10:anchorlock/>
          </v:shape>
          <o:OLEObject Type="Embed" ProgID="Equation.KSEE3" ShapeID="_x0000_i1037" DrawAspect="Content" ObjectID="_1468075736" r:id="rId27">
            <o:LockedField>false</o:LockedField>
          </o:OLEObject>
        </w:object>
      </w:r>
      <w:r>
        <w:rPr>
          <w:rFonts w:ascii="宋体" w:hAnsi="宋体" w:eastAsia="宋体" w:cs="宋体"/>
          <w:sz w:val="24"/>
          <w:szCs w:val="24"/>
        </w:rPr>
        <w:t>烯烃选择性为</w:t>
      </w:r>
      <w:r>
        <w:rPr>
          <w:rFonts w:ascii="宋体" w:hAnsi="宋体" w:eastAsia="宋体" w:cs="宋体"/>
          <w:position w:val="-12"/>
          <w:sz w:val="24"/>
          <w:szCs w:val="24"/>
        </w:rPr>
        <w:object>
          <v:shape id="_x0000_i1038" o:spt="75" type="#_x0000_t75" style="height:18pt;width:16pt;" o:ole="t" filled="f" o:preferrelative="t" stroked="f" coordsize="21600,21600">
            <v:fill on="f" focussize="0,0"/>
            <v:stroke on="f"/>
            <v:imagedata r:id="rId30" o:title=""/>
            <o:lock v:ext="edit" aspectratio="t"/>
            <w10:wrap type="none"/>
            <w10:anchorlock/>
          </v:shape>
          <o:OLEObject Type="Embed" ProgID="Equation.KSEE3" ShapeID="_x0000_i1038" DrawAspect="Content" ObjectID="_1468075737" r:id="rId29">
            <o:LockedField>false</o:LockedField>
          </o:OLEObject>
        </w:object>
      </w:r>
      <w:r>
        <w:rPr>
          <w:rFonts w:ascii="宋体" w:hAnsi="宋体" w:eastAsia="宋体" w:cs="宋体"/>
          <w:sz w:val="24"/>
          <w:szCs w:val="24"/>
        </w:rPr>
        <w:t xml:space="preserve">和 </w:t>
      </w:r>
      <w:r>
        <w:rPr>
          <w:rFonts w:ascii="宋体" w:hAnsi="宋体" w:eastAsia="宋体" w:cs="宋体"/>
          <w:position w:val="-12"/>
          <w:sz w:val="24"/>
          <w:szCs w:val="24"/>
        </w:rPr>
        <w:object>
          <v:shape id="_x0000_i1039" o:spt="75" type="#_x0000_t75" style="height:18pt;width:13pt;" o:ole="t" filled="f" o:preferrelative="t" stroked="f" coordsize="21600,21600">
            <v:fill on="f" focussize="0,0"/>
            <v:stroke on="f"/>
            <v:imagedata r:id="rId32" o:title=""/>
            <o:lock v:ext="edit" aspectratio="t"/>
            <w10:wrap type="none"/>
            <w10:anchorlock/>
          </v:shape>
          <o:OLEObject Type="Embed" ProgID="Equation.KSEE3" ShapeID="_x0000_i1039" DrawAspect="Content" ObjectID="_1468075738" r:id="rId31">
            <o:LockedField>false</o:LockedField>
          </o:OLEObject>
        </w:object>
      </w:r>
      <w:r>
        <w:rPr>
          <w:rFonts w:ascii="宋体" w:hAnsi="宋体" w:eastAsia="宋体" w:cs="宋体"/>
          <w:sz w:val="24"/>
          <w:szCs w:val="24"/>
        </w:rPr>
        <w:t>。考虑到单组实验数据较少，如果使用较高阶多项式，很容易得到表面上较高的拟合优度，但模型对新数据的稳定性反而下降。因此本文只比较一次与二次多项式。</w:t>
      </w:r>
    </w:p>
    <w:p w14:paraId="2D980E98">
      <w:pPr>
        <w:rPr>
          <w:rFonts w:ascii="宋体" w:hAnsi="宋体" w:eastAsia="宋体" w:cs="宋体"/>
          <w:sz w:val="24"/>
          <w:szCs w:val="24"/>
        </w:rPr>
      </w:pPr>
    </w:p>
    <w:p w14:paraId="4B842842">
      <w:pPr>
        <w:rPr>
          <w:rFonts w:ascii="宋体" w:hAnsi="宋体" w:eastAsia="宋体" w:cs="宋体"/>
          <w:sz w:val="24"/>
          <w:szCs w:val="24"/>
        </w:rPr>
      </w:pPr>
      <w:r>
        <w:rPr>
          <w:rFonts w:ascii="宋体" w:hAnsi="宋体" w:eastAsia="宋体" w:cs="宋体"/>
          <w:sz w:val="24"/>
          <w:szCs w:val="24"/>
        </w:rPr>
        <w:t xml:space="preserve">对于任一响应指标 </w:t>
      </w:r>
      <w:r>
        <w:rPr>
          <w:rFonts w:ascii="宋体" w:hAnsi="宋体" w:eastAsia="宋体" w:cs="宋体"/>
          <w:position w:val="-10"/>
          <w:sz w:val="24"/>
          <w:szCs w:val="24"/>
        </w:rPr>
        <w:object>
          <v:shape id="_x0000_i1040" o:spt="75" type="#_x0000_t75" style="height:13pt;width:11pt;" o:ole="t" filled="f" o:preferrelative="t" stroked="f" coordsize="21600,21600">
            <v:fill on="f" focussize="0,0"/>
            <v:stroke on="f"/>
            <v:imagedata r:id="rId34" o:title=""/>
            <o:lock v:ext="edit" aspectratio="t"/>
            <w10:wrap type="none"/>
            <w10:anchorlock/>
          </v:shape>
          <o:OLEObject Type="Embed" ProgID="Equation.KSEE3" ShapeID="_x0000_i1040" DrawAspect="Content" ObjectID="_1468075739" r:id="rId33">
            <o:LockedField>false</o:LockedField>
          </o:OLEObject>
        </w:object>
      </w:r>
      <w:r>
        <w:rPr>
          <w:rFonts w:ascii="宋体" w:hAnsi="宋体" w:eastAsia="宋体" w:cs="宋体"/>
          <w:sz w:val="24"/>
          <w:szCs w:val="24"/>
        </w:rPr>
        <w:t>，建立一次模型</w:t>
      </w:r>
    </w:p>
    <w:p w14:paraId="629985A8">
      <w:pPr>
        <w:ind w:left="294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12"/>
          <w:sz w:val="24"/>
          <w:szCs w:val="24"/>
          <w:lang w:val="en-US" w:eastAsia="zh-CN"/>
        </w:rPr>
        <w:object>
          <v:shape id="_x0000_i1041" o:spt="75" type="#_x0000_t75" style="height:18pt;width:78.95pt;" o:ole="t" filled="f" o:preferrelative="t" stroked="f" coordsize="21600,21600">
            <v:fill on="f" focussize="0,0"/>
            <v:stroke on="f"/>
            <v:imagedata r:id="rId36" o:title=""/>
            <o:lock v:ext="edit" aspectratio="t"/>
            <w10:wrap type="none"/>
            <w10:anchorlock/>
          </v:shape>
          <o:OLEObject Type="Embed" ProgID="Equation.KSEE3" ShapeID="_x0000_i1041" DrawAspect="Content" ObjectID="_1468075740" r:id="rId35">
            <o:LockedField>false</o:LockedField>
          </o:OLEObject>
        </w:object>
      </w:r>
    </w:p>
    <w:p w14:paraId="3E52EBB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以及二次模型</w:t>
      </w:r>
    </w:p>
    <w:p w14:paraId="29F990FD">
      <w:pPr>
        <w:ind w:left="2520" w:leftChars="0" w:firstLine="420" w:firstLineChars="0"/>
        <w:rPr>
          <w:rFonts w:hint="default" w:ascii="宋体" w:hAnsi="宋体" w:eastAsia="宋体" w:cs="宋体"/>
          <w:sz w:val="24"/>
          <w:szCs w:val="24"/>
          <w:lang w:val="en-US" w:eastAsia="zh-CN"/>
        </w:rPr>
      </w:pPr>
      <w:r>
        <w:rPr>
          <w:rFonts w:hint="default" w:ascii="宋体" w:hAnsi="宋体" w:eastAsia="宋体" w:cs="宋体"/>
          <w:position w:val="-12"/>
          <w:sz w:val="24"/>
          <w:szCs w:val="24"/>
          <w:lang w:val="en-US" w:eastAsia="zh-CN"/>
        </w:rPr>
        <w:object>
          <v:shape id="_x0000_i1042" o:spt="75" type="#_x0000_t75" style="height:19pt;width:112pt;" o:ole="t" filled="f" o:preferrelative="t" stroked="f" coordsize="21600,21600">
            <v:fill on="f" focussize="0,0"/>
            <v:stroke on="f"/>
            <v:imagedata r:id="rId38" o:title=""/>
            <o:lock v:ext="edit" aspectratio="t"/>
            <w10:wrap type="none"/>
            <w10:anchorlock/>
          </v:shape>
          <o:OLEObject Type="Embed" ProgID="Equation.KSEE3" ShapeID="_x0000_i1042" DrawAspect="Content" ObjectID="_1468075741" r:id="rId37">
            <o:LockedField>false</o:LockedField>
          </o:OLEObject>
        </w:object>
      </w:r>
    </w:p>
    <w:p w14:paraId="38A15B41">
      <w:pPr>
        <w:rPr>
          <w:rFonts w:ascii="宋体" w:hAnsi="宋体" w:eastAsia="宋体" w:cs="宋体"/>
          <w:sz w:val="24"/>
          <w:szCs w:val="24"/>
        </w:rPr>
      </w:pPr>
      <w:r>
        <w:rPr>
          <w:rFonts w:hint="eastAsia" w:ascii="宋体" w:hAnsi="宋体" w:eastAsia="宋体" w:cs="宋体"/>
          <w:sz w:val="24"/>
          <w:szCs w:val="24"/>
          <w:lang w:val="en-US" w:eastAsia="zh-CN"/>
        </w:rPr>
        <w:t>式中，</w:t>
      </w:r>
      <w:r>
        <w:rPr>
          <w:rFonts w:hint="eastAsia" w:ascii="宋体" w:hAnsi="宋体" w:eastAsia="宋体" w:cs="宋体"/>
          <w:position w:val="-10"/>
          <w:sz w:val="24"/>
          <w:szCs w:val="24"/>
          <w:lang w:val="en-US" w:eastAsia="zh-CN"/>
        </w:rPr>
        <w:object>
          <v:shape id="_x0000_i1051" o:spt="75" type="#_x0000_t75" style="height:13pt;width:11pt;" o:ole="t" filled="f" o:preferrelative="t" stroked="f" coordsize="21600,21600">
            <v:path/>
            <v:fill on="f" focussize="0,0"/>
            <v:stroke on="f"/>
            <v:imagedata r:id="rId40" o:title=""/>
            <o:lock v:ext="edit" aspectratio="t"/>
            <w10:wrap type="none"/>
            <w10:anchorlock/>
          </v:shape>
          <o:OLEObject Type="Embed" ProgID="Equation.KSEE3" ShapeID="_x0000_i1051" DrawAspect="Content" ObjectID="_1468075742" r:id="rId39">
            <o:LockedField>false</o:LockedField>
          </o:OLEObject>
        </w:object>
      </w:r>
      <w:r>
        <w:rPr>
          <w:rFonts w:hint="eastAsia" w:ascii="宋体" w:hAnsi="宋体" w:eastAsia="宋体" w:cs="宋体"/>
          <w:sz w:val="24"/>
          <w:szCs w:val="24"/>
          <w:lang w:val="en-US" w:eastAsia="zh-CN"/>
        </w:rPr>
        <w:t>分别取乙醇转化率</w:t>
      </w:r>
      <w:r>
        <w:rPr>
          <w:rFonts w:hint="eastAsia" w:ascii="宋体" w:hAnsi="宋体" w:eastAsia="宋体" w:cs="宋体"/>
          <w:position w:val="-12"/>
          <w:sz w:val="24"/>
          <w:szCs w:val="24"/>
          <w:lang w:val="en-US" w:eastAsia="zh-CN"/>
        </w:rPr>
        <w:object>
          <v:shape id="_x0000_i1046" o:spt="75" type="#_x0000_t75" style="height:18pt;width:16pt;" o:ole="t" filled="f" o:preferrelative="t" stroked="f" coordsize="21600,21600">
            <v:fill on="f" focussize="0,0"/>
            <v:stroke on="f"/>
            <v:imagedata r:id="rId42" o:title=""/>
            <o:lock v:ext="edit" aspectratio="t"/>
            <w10:wrap type="none"/>
            <w10:anchorlock/>
          </v:shape>
          <o:OLEObject Type="Embed" ProgID="Equation.KSEE3" ShapeID="_x0000_i1046" DrawAspect="Content" ObjectID="_1468075743" r:id="rId41">
            <o:LockedField>false</o:LockedField>
          </o:OLEObject>
        </w:object>
      </w:r>
      <w:r>
        <w:rPr>
          <w:rFonts w:hint="eastAsia" w:ascii="宋体" w:hAnsi="宋体" w:eastAsia="宋体" w:cs="宋体"/>
          <w:sz w:val="24"/>
          <w:szCs w:val="24"/>
          <w:lang w:val="en-US" w:eastAsia="zh-CN"/>
        </w:rPr>
        <w:t>或</w:t>
      </w:r>
      <w:r>
        <w:rPr>
          <w:rFonts w:hint="eastAsia" w:ascii="宋体" w:hAnsi="宋体" w:eastAsia="宋体" w:cs="宋体"/>
          <w:position w:val="-6"/>
          <w:sz w:val="24"/>
          <w:szCs w:val="24"/>
          <w:lang w:val="en-US" w:eastAsia="zh-CN"/>
        </w:rPr>
        <w:object>
          <v:shape id="_x0000_i1047" o:spt="75" type="#_x0000_t75" style="height:13.95pt;width:18pt;" o:ole="t" filled="f" o:preferrelative="t" stroked="f" coordsize="21600,21600">
            <v:fill on="f" focussize="0,0"/>
            <v:stroke on="f"/>
            <v:imagedata r:id="rId44" o:title=""/>
            <o:lock v:ext="edit" aspectratio="t"/>
            <w10:wrap type="none"/>
            <w10:anchorlock/>
          </v:shape>
          <o:OLEObject Type="Embed" ProgID="Equation.KSEE3" ShapeID="_x0000_i1047" DrawAspect="Content" ObjectID="_1468075744" r:id="rId43">
            <o:LockedField>false</o:LockedField>
          </o:OLEObject>
        </w:object>
      </w:r>
      <w:r>
        <w:rPr>
          <w:rFonts w:hint="eastAsia" w:ascii="宋体" w:hAnsi="宋体" w:eastAsia="宋体" w:cs="宋体"/>
          <w:sz w:val="24"/>
          <w:szCs w:val="24"/>
          <w:lang w:val="en-US" w:eastAsia="zh-CN"/>
        </w:rPr>
        <w:t>烯烃选择性</w:t>
      </w:r>
      <w:r>
        <w:rPr>
          <w:rFonts w:hint="eastAsia" w:ascii="宋体" w:hAnsi="宋体" w:eastAsia="宋体" w:cs="宋体"/>
          <w:position w:val="-12"/>
          <w:sz w:val="24"/>
          <w:szCs w:val="24"/>
          <w:lang w:val="en-US" w:eastAsia="zh-CN"/>
        </w:rPr>
        <w:object>
          <v:shape id="_x0000_i1048" o:spt="75" type="#_x0000_t75" style="height:18pt;width:13pt;" o:ole="t" filled="f" o:preferrelative="t" stroked="f" coordsize="21600,21600">
            <v:fill on="f" focussize="0,0"/>
            <v:stroke on="f"/>
            <v:imagedata r:id="rId46" o:title=""/>
            <o:lock v:ext="edit" aspectratio="t"/>
            <w10:wrap type="none"/>
            <w10:anchorlock/>
          </v:shape>
          <o:OLEObject Type="Embed" ProgID="Equation.KSEE3" ShapeID="_x0000_i1048" DrawAspect="Content" ObjectID="_1468075745" r:id="rId45">
            <o:LockedField>false</o:LockedField>
          </o:OLEObject>
        </w:object>
      </w:r>
      <w:r>
        <w:rPr>
          <w:rFonts w:hint="eastAsia" w:ascii="宋体" w:hAnsi="宋体" w:eastAsia="宋体" w:cs="宋体"/>
          <w:sz w:val="24"/>
          <w:szCs w:val="24"/>
          <w:lang w:val="en-US" w:eastAsia="zh-CN"/>
        </w:rPr>
        <w:t>;</w:t>
      </w:r>
      <w:r>
        <w:rPr>
          <w:rFonts w:hint="eastAsia" w:ascii="宋体" w:hAnsi="宋体" w:eastAsia="宋体" w:cs="宋体"/>
          <w:position w:val="-12"/>
          <w:sz w:val="24"/>
          <w:szCs w:val="24"/>
          <w:lang w:val="en-US" w:eastAsia="zh-CN"/>
        </w:rPr>
        <w:object>
          <v:shape id="_x0000_i1049" o:spt="75" type="#_x0000_t75" style="height:18pt;width:47pt;" o:ole="t" filled="f" o:preferrelative="t" stroked="f" coordsize="21600,21600">
            <v:fill on="f" focussize="0,0"/>
            <v:stroke on="f"/>
            <v:imagedata r:id="rId48" o:title=""/>
            <o:lock v:ext="edit" aspectratio="t"/>
            <w10:wrap type="none"/>
            <w10:anchorlock/>
          </v:shape>
          <o:OLEObject Type="Embed" ProgID="Equation.KSEE3" ShapeID="_x0000_i1049" DrawAspect="Content" ObjectID="_1468075746" r:id="rId47">
            <o:LockedField>false</o:LockedField>
          </o:OLEObject>
        </w:object>
      </w:r>
      <w:r>
        <w:rPr>
          <w:rFonts w:hint="eastAsia" w:ascii="宋体" w:hAnsi="宋体" w:eastAsia="宋体" w:cs="宋体"/>
          <w:sz w:val="24"/>
          <w:szCs w:val="24"/>
          <w:lang w:val="en-US" w:eastAsia="zh-CN"/>
        </w:rPr>
        <w:t>为待估回归参数；</w:t>
      </w:r>
      <w:r>
        <w:rPr>
          <w:rFonts w:hint="eastAsia" w:ascii="宋体" w:hAnsi="宋体" w:eastAsia="宋体" w:cs="宋体"/>
          <w:position w:val="-6"/>
          <w:sz w:val="24"/>
          <w:szCs w:val="24"/>
          <w:lang w:val="en-US" w:eastAsia="zh-CN"/>
        </w:rPr>
        <w:object>
          <v:shape id="_x0000_i1050" o:spt="75" type="#_x0000_t75" style="height:11pt;width:10pt;" o:ole="t" filled="f" o:preferrelative="t" stroked="f" coordsize="21600,21600">
            <v:fill on="f" focussize="0,0"/>
            <v:stroke on="f"/>
            <v:imagedata r:id="rId50" o:title=""/>
            <o:lock v:ext="edit" aspectratio="t"/>
            <w10:wrap type="none"/>
            <w10:anchorlock/>
          </v:shape>
          <o:OLEObject Type="Embed" ProgID="Equation.KSEE3" ShapeID="_x0000_i1050" DrawAspect="Content" ObjectID="_1468075747" r:id="rId49">
            <o:LockedField>false</o:LockedField>
          </o:OLEObject>
        </w:object>
      </w:r>
      <w:r>
        <w:rPr>
          <w:rFonts w:ascii="宋体" w:hAnsi="宋体" w:eastAsia="宋体" w:cs="宋体"/>
          <w:sz w:val="24"/>
          <w:szCs w:val="24"/>
        </w:rPr>
        <w:t>表示实验误差。一次模型用于描述实验区间内近似均匀的变化趋势，二次模型则可以反映增长速度随温度发生变化的情况。</w:t>
      </w:r>
    </w:p>
    <w:p w14:paraId="3672D8AF">
      <w:pPr>
        <w:rPr>
          <w:rFonts w:ascii="宋体" w:hAnsi="宋体" w:eastAsia="宋体" w:cs="宋体"/>
          <w:sz w:val="24"/>
          <w:szCs w:val="24"/>
        </w:rPr>
      </w:pPr>
      <w:r>
        <w:rPr>
          <w:rFonts w:ascii="宋体" w:hAnsi="宋体" w:eastAsia="宋体" w:cs="宋体"/>
          <w:sz w:val="24"/>
          <w:szCs w:val="24"/>
        </w:rPr>
        <w:t>模型中的参数采用最小二乘法确定，即使实验值与拟合值之间的残差平方和最小：</w:t>
      </w:r>
    </w:p>
    <w:p w14:paraId="6EEEE351">
      <w:pPr>
        <w:ind w:left="210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30"/>
          <w:sz w:val="24"/>
          <w:szCs w:val="24"/>
          <w:lang w:val="en-US" w:eastAsia="zh-CN"/>
        </w:rPr>
        <w:object>
          <v:shape id="_x0000_i1052" o:spt="75" type="#_x0000_t75" style="height:35pt;width:96pt;" o:ole="t" filled="f" o:preferrelative="t" stroked="f" coordsize="21600,21600">
            <v:fill on="f" focussize="0,0"/>
            <v:stroke on="f"/>
            <v:imagedata r:id="rId52" o:title=""/>
            <o:lock v:ext="edit" aspectratio="t"/>
            <w10:wrap type="none"/>
            <w10:anchorlock/>
          </v:shape>
          <o:OLEObject Type="Embed" ProgID="Equation.KSEE3" ShapeID="_x0000_i1052" DrawAspect="Content" ObjectID="_1468075748" r:id="rId51">
            <o:LockedField>false</o:LockedField>
          </o:OLEObject>
        </w:object>
      </w:r>
    </w:p>
    <w:p w14:paraId="44DB264C">
      <w:pPr>
        <w:rPr>
          <w:rFonts w:ascii="宋体" w:hAnsi="宋体" w:eastAsia="宋体" w:cs="宋体"/>
          <w:sz w:val="24"/>
          <w:szCs w:val="24"/>
        </w:rPr>
      </w:pPr>
      <w:r>
        <w:rPr>
          <w:rFonts w:ascii="宋体" w:hAnsi="宋体" w:eastAsia="宋体" w:cs="宋体"/>
          <w:sz w:val="24"/>
          <w:szCs w:val="24"/>
        </w:rPr>
        <w:t>其中，为第</w:t>
      </w:r>
      <w:r>
        <w:rPr>
          <w:rFonts w:ascii="宋体" w:hAnsi="宋体" w:eastAsia="宋体" w:cs="宋体"/>
          <w:position w:val="-14"/>
          <w:sz w:val="24"/>
          <w:szCs w:val="24"/>
        </w:rPr>
        <w:object>
          <v:shape id="_x0000_i1053" o:spt="75" type="#_x0000_t75" style="height:19pt;width:13.95pt;" o:ole="t" filled="f" o:preferrelative="t" stroked="f" coordsize="21600,21600">
            <v:fill on="f" focussize="0,0"/>
            <v:stroke on="f"/>
            <v:imagedata r:id="rId54" o:title=""/>
            <o:lock v:ext="edit" aspectratio="t"/>
            <w10:wrap type="none"/>
            <w10:anchorlock/>
          </v:shape>
          <o:OLEObject Type="Embed" ProgID="Equation.KSEE3" ShapeID="_x0000_i1053" DrawAspect="Content" ObjectID="_1468075749" r:id="rId53">
            <o:LockedField>false</o:LockedField>
          </o:OLEObject>
        </w:object>
      </w:r>
      <w:r>
        <w:rPr>
          <w:rFonts w:ascii="宋体" w:hAnsi="宋体" w:eastAsia="宋体" w:cs="宋体"/>
          <w:sz w:val="24"/>
          <w:szCs w:val="24"/>
        </w:rPr>
        <w:t>个温度下的实验值，</w:t>
      </w:r>
      <w:r>
        <w:rPr>
          <w:rFonts w:ascii="宋体" w:hAnsi="宋体" w:eastAsia="宋体" w:cs="宋体"/>
          <w:position w:val="-14"/>
          <w:sz w:val="24"/>
          <w:szCs w:val="24"/>
        </w:rPr>
        <w:object>
          <v:shape id="_x0000_i1054" o:spt="75" type="#_x0000_t75" style="height:19pt;width:13.95pt;" o:ole="t" filled="f" o:preferrelative="t" stroked="f" coordsize="21600,21600">
            <v:fill on="f" focussize="0,0"/>
            <v:stroke on="f"/>
            <v:imagedata r:id="rId56" o:title=""/>
            <o:lock v:ext="edit" aspectratio="t"/>
            <w10:wrap type="none"/>
            <w10:anchorlock/>
          </v:shape>
          <o:OLEObject Type="Embed" ProgID="Equation.KSEE3" ShapeID="_x0000_i1054" DrawAspect="Content" ObjectID="_1468075750" r:id="rId55">
            <o:LockedField>false</o:LockedField>
          </o:OLEObject>
        </w:object>
      </w:r>
      <w:r>
        <w:rPr>
          <w:rFonts w:ascii="宋体" w:hAnsi="宋体" w:eastAsia="宋体" w:cs="宋体"/>
          <w:sz w:val="24"/>
          <w:szCs w:val="24"/>
        </w:rPr>
        <w:t>为模型给出的拟合值，</w:t>
      </w:r>
      <w:r>
        <w:rPr>
          <w:rFonts w:ascii="宋体" w:hAnsi="宋体" w:eastAsia="宋体" w:cs="宋体"/>
          <w:position w:val="-6"/>
          <w:sz w:val="24"/>
          <w:szCs w:val="24"/>
        </w:rPr>
        <w:object>
          <v:shape id="_x0000_i1055" o:spt="75" type="#_x0000_t75" style="height:11pt;width:10pt;" o:ole="t" filled="f" o:preferrelative="t" stroked="f" coordsize="21600,21600">
            <v:fill on="f" focussize="0,0"/>
            <v:stroke on="f"/>
            <v:imagedata r:id="rId58" o:title=""/>
            <o:lock v:ext="edit" aspectratio="t"/>
            <w10:wrap type="none"/>
            <w10:anchorlock/>
          </v:shape>
          <o:OLEObject Type="Embed" ProgID="Equation.KSEE3" ShapeID="_x0000_i1055" DrawAspect="Content" ObjectID="_1468075751" r:id="rId57">
            <o:LockedField>false</o:LockedField>
          </o:OLEObject>
        </w:object>
      </w:r>
      <w:r>
        <w:rPr>
          <w:rFonts w:ascii="宋体" w:hAnsi="宋体" w:eastAsia="宋体" w:cs="宋体"/>
          <w:sz w:val="24"/>
          <w:szCs w:val="24"/>
        </w:rPr>
        <w:t>为该催化剂组合的实验点数。</w:t>
      </w:r>
      <w:r>
        <w:rPr>
          <w:rFonts w:ascii="宋体" w:hAnsi="宋体" w:eastAsia="宋体" w:cs="宋体"/>
          <w:position w:val="-6"/>
          <w:sz w:val="24"/>
          <w:szCs w:val="24"/>
        </w:rPr>
        <w:object>
          <v:shape id="_x0000_i1056" o:spt="75" type="#_x0000_t75" style="height:13.95pt;width:24pt;" o:ole="t" filled="f" o:preferrelative="t" stroked="f" coordsize="21600,21600">
            <v:fill on="f" focussize="0,0"/>
            <v:stroke on="f"/>
            <v:imagedata r:id="rId60" o:title=""/>
            <o:lock v:ext="edit" aspectratio="t"/>
            <w10:wrap type="none"/>
            <w10:anchorlock/>
          </v:shape>
          <o:OLEObject Type="Embed" ProgID="Equation.KSEE3" ShapeID="_x0000_i1056" DrawAspect="Content" ObjectID="_1468075752" r:id="rId59">
            <o:LockedField>false</o:LockedField>
          </o:OLEObject>
        </w:object>
      </w:r>
      <w:r>
        <w:rPr>
          <w:rFonts w:ascii="宋体" w:hAnsi="宋体" w:eastAsia="宋体" w:cs="宋体"/>
          <w:sz w:val="24"/>
          <w:szCs w:val="24"/>
        </w:rPr>
        <w:t>越小，表示拟合曲线与已有实验点越接近。</w:t>
      </w:r>
    </w:p>
    <w:p w14:paraId="0AFD585C">
      <w:pPr>
        <w:rPr>
          <w:rFonts w:ascii="宋体" w:hAnsi="宋体" w:eastAsia="宋体" w:cs="宋体"/>
          <w:sz w:val="24"/>
          <w:szCs w:val="24"/>
        </w:rPr>
      </w:pPr>
    </w:p>
    <w:p w14:paraId="13228732">
      <w:pPr>
        <w:pStyle w:val="3"/>
        <w:keepNext w:val="0"/>
        <w:keepLines w:val="0"/>
        <w:widowControl/>
        <w:suppressLineNumbers w:val="0"/>
        <w:spacing w:before="0" w:beforeAutospacing="1" w:after="0" w:afterAutospacing="1"/>
        <w:ind w:left="0" w:right="0"/>
      </w:pPr>
      <w:r>
        <w:t>但由于二次模型比一次模型多一个参数，单纯比较</w:t>
      </w:r>
      <w:r>
        <w:rPr>
          <w:position w:val="-6"/>
        </w:rPr>
        <w:object>
          <v:shape id="_x0000_i1057" o:spt="75" type="#_x0000_t75" style="height:13.95pt;width:24pt;" o:ole="t" filled="f" o:preferrelative="t" stroked="f" coordsize="21600,21600">
            <v:fill on="f" focussize="0,0"/>
            <v:stroke on="f"/>
            <v:imagedata r:id="rId62" o:title=""/>
            <o:lock v:ext="edit" aspectratio="t"/>
            <w10:wrap type="none"/>
            <w10:anchorlock/>
          </v:shape>
          <o:OLEObject Type="Embed" ProgID="Equation.KSEE3" ShapeID="_x0000_i1057" DrawAspect="Content" ObjectID="_1468075753" r:id="rId61">
            <o:LockedField>false</o:LockedField>
          </o:OLEObject>
        </w:object>
      </w:r>
      <w:r>
        <w:t xml:space="preserve">或普通 </w:t>
      </w:r>
      <w:r>
        <w:rPr>
          <w:position w:val="-4"/>
        </w:rPr>
        <w:object>
          <v:shape id="_x0000_i1058" o:spt="75" type="#_x0000_t75" style="height:15pt;width:16pt;" o:ole="t" filled="f" o:preferrelative="t" stroked="f" coordsize="21600,21600">
            <v:fill on="f" focussize="0,0"/>
            <v:stroke on="f"/>
            <v:imagedata r:id="rId64" o:title=""/>
            <o:lock v:ext="edit" aspectratio="t"/>
            <w10:wrap type="none"/>
            <w10:anchorlock/>
          </v:shape>
          <o:OLEObject Type="Embed" ProgID="Equation.KSEE3" ShapeID="_x0000_i1058" DrawAspect="Content" ObjectID="_1468075754" r:id="rId63">
            <o:LockedField>false</o:LockedField>
          </o:OLEObject>
        </w:object>
      </w:r>
      <w:r>
        <w:t xml:space="preserve"> 会天然偏向二次模型，因此还需要进一步判断增加二次项是否真正改善了模型。</w:t>
      </w:r>
    </w:p>
    <w:p w14:paraId="76263D3A">
      <w:pPr>
        <w:pStyle w:val="3"/>
        <w:keepNext w:val="0"/>
        <w:keepLines w:val="0"/>
        <w:widowControl/>
        <w:suppressLineNumbers w:val="0"/>
        <w:spacing w:before="0" w:beforeAutospacing="1" w:after="0" w:afterAutospacing="1"/>
        <w:ind w:left="0" w:right="0"/>
      </w:pPr>
    </w:p>
    <w:p w14:paraId="0ABC10FF">
      <w:pPr>
        <w:pStyle w:val="2"/>
        <w:keepNext w:val="0"/>
        <w:keepLines w:val="0"/>
        <w:widowControl/>
        <w:suppressLineNumbers w:val="0"/>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5.1.2 一次与二次模型的选取</w:t>
      </w:r>
    </w:p>
    <w:p w14:paraId="0F0209BB">
      <w:pPr>
        <w:pStyle w:val="3"/>
        <w:keepNext w:val="0"/>
        <w:keepLines w:val="0"/>
        <w:widowControl/>
        <w:suppressLineNumbers w:val="0"/>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首先计算一次、二次模型的调整决定系数和均方根误差。调整决定系数表示在考虑参数数量以后模型对数据变化的解释程度：</w:t>
      </w:r>
    </w:p>
    <w:p w14:paraId="377C3B2C">
      <w:pPr>
        <w:pStyle w:val="3"/>
        <w:keepNext w:val="0"/>
        <w:keepLines w:val="0"/>
        <w:widowControl/>
        <w:suppressLineNumbers w:val="0"/>
        <w:ind w:left="2940" w:leftChars="0" w:firstLine="420" w:firstLineChars="0"/>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position w:val="-28"/>
          <w:sz w:val="24"/>
          <w:szCs w:val="24"/>
          <w:lang w:val="en-US" w:eastAsia="zh-CN" w:bidi="ar"/>
        </w:rPr>
        <w:object>
          <v:shape id="_x0000_i1059" o:spt="75" type="#_x0000_t75" style="height:35pt;width:114.95pt;" o:ole="t" filled="f" o:preferrelative="t" stroked="f" coordsize="21600,21600">
            <v:fill on="f" focussize="0,0"/>
            <v:stroke on="f"/>
            <v:imagedata r:id="rId66" o:title=""/>
            <o:lock v:ext="edit" aspectratio="t"/>
            <w10:wrap type="none"/>
            <w10:anchorlock/>
          </v:shape>
          <o:OLEObject Type="Embed" ProgID="Equation.KSEE3" ShapeID="_x0000_i1059" DrawAspect="Content" ObjectID="_1468075755" r:id="rId65">
            <o:LockedField>false</o:LockedField>
          </o:OLEObject>
        </w:object>
      </w:r>
    </w:p>
    <w:p w14:paraId="2275AB06">
      <w:pPr>
        <w:pStyle w:val="3"/>
        <w:keepNext w:val="0"/>
        <w:keepLines w:val="0"/>
        <w:widowControl/>
        <w:suppressLineNumbers w:val="0"/>
        <w:rPr>
          <w:rFonts w:hint="default" w:eastAsia="宋体" w:asciiTheme="minorHAnsi" w:hAnsiTheme="minorHAnsi" w:cstheme="minorBidi"/>
          <w:b w:val="0"/>
          <w:bCs w:val="0"/>
          <w:kern w:val="0"/>
          <w:sz w:val="24"/>
          <w:szCs w:val="24"/>
          <w:lang w:val="en-US" w:eastAsia="zh-CN" w:bidi="ar"/>
        </w:rPr>
      </w:pPr>
      <w:r>
        <w:rPr>
          <w:rFonts w:ascii="宋体" w:hAnsi="宋体" w:eastAsia="宋体" w:cs="宋体"/>
          <w:sz w:val="24"/>
          <w:szCs w:val="24"/>
        </w:rPr>
        <w:t>其中，</w:t>
      </w:r>
      <w:r>
        <w:rPr>
          <w:rFonts w:ascii="宋体" w:hAnsi="宋体" w:eastAsia="宋体" w:cs="宋体"/>
          <w:position w:val="-4"/>
          <w:sz w:val="24"/>
          <w:szCs w:val="24"/>
        </w:rPr>
        <w:object>
          <v:shape id="_x0000_i1060" o:spt="75" type="#_x0000_t75" style="height:15pt;width:16pt;" o:ole="t" filled="f" o:preferrelative="t" stroked="f" coordsize="21600,21600">
            <v:fill on="f" focussize="0,0"/>
            <v:stroke on="f"/>
            <v:imagedata r:id="rId68" o:title=""/>
            <o:lock v:ext="edit" aspectratio="t"/>
            <w10:wrap type="none"/>
            <w10:anchorlock/>
          </v:shape>
          <o:OLEObject Type="Embed" ProgID="Equation.KSEE3" ShapeID="_x0000_i1060" DrawAspect="Content" ObjectID="_1468075756" r:id="rId67">
            <o:LockedField>false</o:LockedField>
          </o:OLEObject>
        </w:object>
      </w:r>
      <w:r>
        <w:rPr>
          <w:rFonts w:ascii="宋体" w:hAnsi="宋体" w:eastAsia="宋体" w:cs="宋体"/>
          <w:sz w:val="24"/>
          <w:szCs w:val="24"/>
        </w:rPr>
        <w:t>为决定系数</w:t>
      </w:r>
      <w:r>
        <w:rPr>
          <w:rFonts w:hint="eastAsia" w:ascii="宋体" w:hAnsi="宋体" w:eastAsia="宋体" w:cs="宋体"/>
          <w:sz w:val="24"/>
          <w:szCs w:val="24"/>
          <w:lang w:eastAsia="zh-CN"/>
        </w:rPr>
        <w:t>，</w:t>
      </w:r>
      <w:r>
        <w:rPr>
          <w:rFonts w:hint="eastAsia" w:ascii="宋体" w:hAnsi="宋体" w:eastAsia="宋体" w:cs="宋体"/>
          <w:position w:val="-6"/>
          <w:sz w:val="24"/>
          <w:szCs w:val="24"/>
          <w:lang w:eastAsia="zh-CN"/>
        </w:rPr>
        <w:object>
          <v:shape id="_x0000_i1061" o:spt="75" type="#_x0000_t75" style="height:11pt;width:10pt;" o:ole="t" filled="f" o:preferrelative="t" stroked="f" coordsize="21600,21600">
            <v:fill on="f" focussize="0,0"/>
            <v:stroke on="f"/>
            <v:imagedata r:id="rId70" o:title=""/>
            <o:lock v:ext="edit" aspectratio="t"/>
            <w10:wrap type="none"/>
            <w10:anchorlock/>
          </v:shape>
          <o:OLEObject Type="Embed" ProgID="Equation.KSEE3" ShapeID="_x0000_i1061" DrawAspect="Content" ObjectID="_1468075757" r:id="rId69">
            <o:LockedField>false</o:LockedField>
          </o:OLEObject>
        </w:object>
      </w:r>
      <w:r>
        <w:rPr>
          <w:rFonts w:ascii="宋体" w:hAnsi="宋体" w:eastAsia="宋体" w:cs="宋体"/>
          <w:sz w:val="24"/>
          <w:szCs w:val="24"/>
        </w:rPr>
        <w:t>为实验点数</w:t>
      </w:r>
      <w:r>
        <w:rPr>
          <w:rFonts w:hint="eastAsia" w:ascii="宋体" w:hAnsi="宋体" w:eastAsia="宋体" w:cs="宋体"/>
          <w:sz w:val="24"/>
          <w:szCs w:val="24"/>
          <w:lang w:eastAsia="zh-CN"/>
        </w:rPr>
        <w:t>，</w:t>
      </w:r>
      <w:r>
        <w:rPr>
          <w:rFonts w:hint="eastAsia" w:ascii="宋体" w:hAnsi="宋体" w:eastAsia="宋体" w:cs="宋体"/>
          <w:position w:val="-10"/>
          <w:sz w:val="24"/>
          <w:szCs w:val="24"/>
          <w:lang w:eastAsia="zh-CN"/>
        </w:rPr>
        <w:object>
          <v:shape id="_x0000_i1062" o:spt="75" type="#_x0000_t75" style="height:13pt;width:12pt;" o:ole="t" filled="f" o:preferrelative="t" stroked="f" coordsize="21600,21600">
            <v:fill on="f" focussize="0,0"/>
            <v:stroke on="f"/>
            <v:imagedata r:id="rId72" o:title=""/>
            <o:lock v:ext="edit" aspectratio="t"/>
            <w10:wrap type="none"/>
            <w10:anchorlock/>
          </v:shape>
          <o:OLEObject Type="Embed" ProgID="Equation.KSEE3" ShapeID="_x0000_i1062" DrawAspect="Content" ObjectID="_1468075758" r:id="rId71">
            <o:LockedField>false</o:LockedField>
          </o:OLEObject>
        </w:object>
      </w:r>
      <w:r>
        <w:rPr>
          <w:rFonts w:ascii="宋体" w:hAnsi="宋体" w:eastAsia="宋体" w:cs="宋体"/>
          <w:sz w:val="24"/>
          <w:szCs w:val="24"/>
        </w:rPr>
        <w:t>为模型中除常数项之外的变量项数。与普通</w:t>
      </w:r>
      <w:r>
        <w:rPr>
          <w:rFonts w:ascii="宋体" w:hAnsi="宋体" w:eastAsia="宋体" w:cs="宋体"/>
          <w:position w:val="-4"/>
          <w:sz w:val="24"/>
          <w:szCs w:val="24"/>
        </w:rPr>
        <w:object>
          <v:shape id="_x0000_i1063" o:spt="75" type="#_x0000_t75" style="height:15pt;width:16pt;" o:ole="t" filled="f" o:preferrelative="t" stroked="f" coordsize="21600,21600">
            <v:fill on="f" focussize="0,0"/>
            <v:stroke on="f"/>
            <v:imagedata r:id="rId74" o:title=""/>
            <o:lock v:ext="edit" aspectratio="t"/>
            <w10:wrap type="none"/>
            <w10:anchorlock/>
          </v:shape>
          <o:OLEObject Type="Embed" ProgID="Equation.KSEE3" ShapeID="_x0000_i1063" DrawAspect="Content" ObjectID="_1468075759" r:id="rId73">
            <o:LockedField>false</o:LockedField>
          </o:OLEObject>
        </w:object>
      </w:r>
      <w:r>
        <w:rPr>
          <w:rFonts w:ascii="宋体" w:hAnsi="宋体" w:eastAsia="宋体" w:cs="宋体"/>
          <w:sz w:val="24"/>
          <w:szCs w:val="24"/>
        </w:rPr>
        <w:t>相比</w:t>
      </w:r>
      <w:r>
        <w:rPr>
          <w:rFonts w:hint="eastAsia" w:ascii="宋体" w:hAnsi="宋体" w:eastAsia="宋体" w:cs="宋体"/>
          <w:sz w:val="24"/>
          <w:szCs w:val="24"/>
          <w:lang w:eastAsia="zh-CN"/>
        </w:rPr>
        <w:t>，</w:t>
      </w:r>
      <w:r>
        <w:rPr>
          <w:rFonts w:hint="eastAsia" w:ascii="宋体" w:hAnsi="宋体" w:eastAsia="宋体" w:cs="宋体"/>
          <w:position w:val="-14"/>
          <w:sz w:val="24"/>
          <w:szCs w:val="24"/>
          <w:lang w:eastAsia="zh-CN"/>
        </w:rPr>
        <w:object>
          <v:shape id="_x0000_i1064" o:spt="75" type="#_x0000_t75" style="height:20pt;width:21pt;" o:ole="t" filled="f" o:preferrelative="t" stroked="f" coordsize="21600,21600">
            <v:fill on="f" focussize="0,0"/>
            <v:stroke on="f"/>
            <v:imagedata r:id="rId76" o:title=""/>
            <o:lock v:ext="edit" aspectratio="t"/>
            <w10:wrap type="none"/>
            <w10:anchorlock/>
          </v:shape>
          <o:OLEObject Type="Embed" ProgID="Equation.KSEE3" ShapeID="_x0000_i1064" DrawAspect="Content" ObjectID="_1468075760" r:id="rId75">
            <o:LockedField>false</o:LockedField>
          </o:OLEObject>
        </w:object>
      </w:r>
      <w:r>
        <w:rPr>
          <w:rFonts w:ascii="宋体" w:hAnsi="宋体" w:eastAsia="宋体" w:cs="宋体"/>
          <w:sz w:val="24"/>
          <w:szCs w:val="24"/>
        </w:rPr>
        <w:t>会对增加不必要参数进行一定惩罚，因此可用于一次、二次模型之间的比较。</w:t>
      </w:r>
    </w:p>
    <w:p w14:paraId="576F8822">
      <w:pPr>
        <w:pStyle w:val="3"/>
        <w:keepNext w:val="0"/>
        <w:keepLines w:val="0"/>
        <w:widowControl/>
        <w:suppressLineNumbers w:val="0"/>
        <w:spacing w:before="0" w:beforeAutospacing="1" w:after="0" w:afterAutospacing="1"/>
        <w:ind w:left="0" w:right="0"/>
        <w:rPr>
          <w:rFonts w:ascii="宋体" w:hAnsi="宋体" w:eastAsia="宋体" w:cs="宋体"/>
          <w:sz w:val="24"/>
          <w:szCs w:val="24"/>
        </w:rPr>
      </w:pPr>
      <w:r>
        <w:rPr>
          <w:rFonts w:ascii="宋体" w:hAnsi="宋体" w:eastAsia="宋体" w:cs="宋体"/>
          <w:sz w:val="24"/>
          <w:szCs w:val="24"/>
        </w:rPr>
        <w:t>同时计算</w:t>
      </w:r>
    </w:p>
    <w:p w14:paraId="233A2613">
      <w:pPr>
        <w:pStyle w:val="3"/>
        <w:keepNext w:val="0"/>
        <w:keepLines w:val="0"/>
        <w:widowControl/>
        <w:suppressLineNumbers w:val="0"/>
        <w:spacing w:before="0" w:beforeAutospacing="1" w:after="0" w:afterAutospacing="1"/>
        <w:ind w:left="2940" w:leftChars="0" w:right="0" w:firstLine="420" w:firstLineChars="0"/>
        <w:rPr>
          <w:rFonts w:hint="eastAsia" w:ascii="宋体" w:hAnsi="宋体" w:eastAsia="宋体" w:cs="宋体"/>
          <w:sz w:val="24"/>
          <w:szCs w:val="24"/>
          <w:lang w:eastAsia="zh-CN"/>
        </w:rPr>
      </w:pPr>
      <w:r>
        <w:rPr>
          <w:rFonts w:hint="eastAsia" w:ascii="宋体" w:hAnsi="宋体" w:eastAsia="宋体" w:cs="宋体"/>
          <w:position w:val="-32"/>
          <w:sz w:val="24"/>
          <w:szCs w:val="24"/>
          <w:lang w:eastAsia="zh-CN"/>
        </w:rPr>
        <w:object>
          <v:shape id="_x0000_i1065" o:spt="75" type="#_x0000_t75" style="height:39pt;width:128pt;" o:ole="t" filled="f" o:preferrelative="t" stroked="f" coordsize="21600,21600">
            <v:fill on="f" focussize="0,0"/>
            <v:stroke on="f"/>
            <v:imagedata r:id="rId78" o:title=""/>
            <o:lock v:ext="edit" aspectratio="t"/>
            <w10:wrap type="none"/>
            <w10:anchorlock/>
          </v:shape>
          <o:OLEObject Type="Embed" ProgID="Equation.KSEE3" ShapeID="_x0000_i1065" DrawAspect="Content" ObjectID="_1468075761" r:id="rId77">
            <o:LockedField>false</o:LockedField>
          </o:OLEObject>
        </w:object>
      </w:r>
    </w:p>
    <w:p w14:paraId="7FC14B66">
      <w:pPr>
        <w:pStyle w:val="3"/>
        <w:keepNext w:val="0"/>
        <w:keepLines w:val="0"/>
        <w:widowControl/>
        <w:suppressLineNumbers w:val="0"/>
        <w:spacing w:before="0" w:beforeAutospacing="1" w:after="0" w:afterAutospacing="1"/>
        <w:ind w:left="0" w:right="0"/>
      </w:pPr>
      <w:r>
        <w:rPr>
          <w:rFonts w:ascii="宋体" w:hAnsi="宋体" w:eastAsia="宋体" w:cs="宋体"/>
          <w:sz w:val="24"/>
          <w:szCs w:val="24"/>
        </w:rPr>
        <w:t>其中，</w:t>
      </w:r>
      <w:r>
        <w:rPr>
          <w:rFonts w:ascii="宋体" w:hAnsi="宋体" w:eastAsia="宋体" w:cs="宋体"/>
          <w:position w:val="-6"/>
          <w:sz w:val="24"/>
          <w:szCs w:val="24"/>
        </w:rPr>
        <w:object>
          <v:shape id="_x0000_i1066" o:spt="75" type="#_x0000_t75" style="height:13.95pt;width:35pt;" o:ole="t" filled="f" o:preferrelative="t" stroked="f" coordsize="21600,21600">
            <v:fill on="f" focussize="0,0"/>
            <v:stroke on="f"/>
            <v:imagedata r:id="rId80" o:title=""/>
            <o:lock v:ext="edit" aspectratio="t"/>
            <w10:wrap type="none"/>
            <w10:anchorlock/>
          </v:shape>
          <o:OLEObject Type="Embed" ProgID="Equation.KSEE3" ShapeID="_x0000_i1066" DrawAspect="Content" ObjectID="_1468075762" r:id="rId79">
            <o:LockedField>false</o:LockedField>
          </o:OLEObject>
        </w:object>
      </w:r>
      <w:r>
        <w:rPr>
          <w:rFonts w:ascii="宋体" w:hAnsi="宋体" w:eastAsia="宋体" w:cs="宋体"/>
          <w:sz w:val="24"/>
          <w:szCs w:val="24"/>
        </w:rPr>
        <w:t xml:space="preserve"> 表示模型在已有实验数据上的平均拟合误差，其值越小说明曲线与实验数据越接近。</w:t>
      </w:r>
    </w:p>
    <w:p w14:paraId="2A17FDDD">
      <w:pPr>
        <w:rPr>
          <w:rFonts w:ascii="宋体" w:hAnsi="宋体" w:eastAsia="宋体" w:cs="宋体"/>
          <w:sz w:val="24"/>
          <w:szCs w:val="24"/>
        </w:rPr>
      </w:pPr>
      <w:r>
        <w:rPr>
          <w:rFonts w:ascii="宋体" w:hAnsi="宋体" w:eastAsia="宋体" w:cs="宋体"/>
          <w:sz w:val="24"/>
          <w:szCs w:val="24"/>
        </w:rPr>
        <w:t>不过本题每组实验点只有5～7个。如果仅依靠已有实验点的拟合误差，二次模型仍有可能因为参数增加而出现过拟合。为此，本文在模型比较过程中进一步采用留一交叉验证。</w:t>
      </w:r>
    </w:p>
    <w:p w14:paraId="459B2E25">
      <w:pPr>
        <w:rPr>
          <w:rFonts w:ascii="宋体" w:hAnsi="宋体" w:eastAsia="宋体" w:cs="宋体"/>
          <w:sz w:val="24"/>
          <w:szCs w:val="24"/>
        </w:rPr>
      </w:pPr>
    </w:p>
    <w:p w14:paraId="346125C2">
      <w:pPr>
        <w:rPr>
          <w:rFonts w:ascii="宋体" w:hAnsi="宋体" w:eastAsia="宋体" w:cs="宋体"/>
          <w:sz w:val="24"/>
          <w:szCs w:val="24"/>
        </w:rPr>
      </w:pPr>
      <w:r>
        <w:rPr>
          <w:rFonts w:ascii="宋体" w:hAnsi="宋体" w:eastAsia="宋体" w:cs="宋体"/>
          <w:sz w:val="24"/>
          <w:szCs w:val="24"/>
        </w:rPr>
        <w:t>对于一组包含</w:t>
      </w:r>
      <w:r>
        <w:rPr>
          <w:rFonts w:ascii="宋体" w:hAnsi="宋体" w:eastAsia="宋体" w:cs="宋体"/>
          <w:position w:val="-6"/>
          <w:sz w:val="24"/>
          <w:szCs w:val="24"/>
        </w:rPr>
        <w:object>
          <v:shape id="_x0000_i1067" o:spt="75" type="#_x0000_t75" style="height:11pt;width:10pt;" o:ole="t" filled="f" o:preferrelative="t" stroked="f" coordsize="21600,21600">
            <v:fill on="f" focussize="0,0"/>
            <v:stroke on="f"/>
            <v:imagedata r:id="rId82" o:title=""/>
            <o:lock v:ext="edit" aspectratio="t"/>
            <w10:wrap type="none"/>
            <w10:anchorlock/>
          </v:shape>
          <o:OLEObject Type="Embed" ProgID="Equation.KSEE3" ShapeID="_x0000_i1067" DrawAspect="Content" ObjectID="_1468075763" r:id="rId81">
            <o:LockedField>false</o:LockedField>
          </o:OLEObject>
        </w:object>
      </w:r>
      <w:r>
        <w:rPr>
          <w:rFonts w:ascii="宋体" w:hAnsi="宋体" w:eastAsia="宋体" w:cs="宋体"/>
          <w:sz w:val="24"/>
          <w:szCs w:val="24"/>
        </w:rPr>
        <w:t>个实验点的数据，每次删除其中一个点，用其余</w:t>
      </w:r>
      <w:r>
        <w:rPr>
          <w:rFonts w:ascii="宋体" w:hAnsi="宋体" w:eastAsia="宋体" w:cs="宋体"/>
          <w:position w:val="-6"/>
          <w:sz w:val="24"/>
          <w:szCs w:val="24"/>
        </w:rPr>
        <w:object>
          <v:shape id="_x0000_i1068" o:spt="75" type="#_x0000_t75" style="height:13.95pt;width:24pt;" o:ole="t" filled="f" o:preferrelative="t" stroked="f" coordsize="21600,21600">
            <v:fill on="f" focussize="0,0"/>
            <v:stroke on="f"/>
            <v:imagedata r:id="rId84" o:title=""/>
            <o:lock v:ext="edit" aspectratio="t"/>
            <w10:wrap type="none"/>
            <w10:anchorlock/>
          </v:shape>
          <o:OLEObject Type="Embed" ProgID="Equation.KSEE3" ShapeID="_x0000_i1068" DrawAspect="Content" ObjectID="_1468075764" r:id="rId83">
            <o:LockedField>false</o:LockedField>
          </o:OLEObject>
        </w:object>
      </w:r>
      <w:r>
        <w:rPr>
          <w:rFonts w:ascii="宋体" w:hAnsi="宋体" w:eastAsia="宋体" w:cs="宋体"/>
          <w:sz w:val="24"/>
          <w:szCs w:val="24"/>
        </w:rPr>
        <w:t>个点重新拟合模型，再预测被删除的实验点。重复</w:t>
      </w:r>
      <w:r>
        <w:rPr>
          <w:rFonts w:ascii="宋体" w:hAnsi="宋体" w:eastAsia="宋体" w:cs="宋体"/>
          <w:position w:val="-6"/>
          <w:sz w:val="24"/>
          <w:szCs w:val="24"/>
        </w:rPr>
        <w:object>
          <v:shape id="_x0000_i1069" o:spt="75" type="#_x0000_t75" style="height:11pt;width:10pt;" o:ole="t" filled="f" o:preferrelative="t" stroked="f" coordsize="21600,21600">
            <v:fill on="f" focussize="0,0"/>
            <v:stroke on="f"/>
            <v:imagedata r:id="rId86" o:title=""/>
            <o:lock v:ext="edit" aspectratio="t"/>
            <w10:wrap type="none"/>
            <w10:anchorlock/>
          </v:shape>
          <o:OLEObject Type="Embed" ProgID="Equation.KSEE3" ShapeID="_x0000_i1069" DrawAspect="Content" ObjectID="_1468075765" r:id="rId85">
            <o:LockedField>false</o:LockedField>
          </o:OLEObject>
        </w:object>
      </w:r>
      <w:r>
        <w:rPr>
          <w:rFonts w:ascii="宋体" w:hAnsi="宋体" w:eastAsia="宋体" w:cs="宋体"/>
          <w:sz w:val="24"/>
          <w:szCs w:val="24"/>
        </w:rPr>
        <w:t>次以后得到</w:t>
      </w:r>
    </w:p>
    <w:p w14:paraId="2F5079B5">
      <w:pPr>
        <w:ind w:left="210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32"/>
          <w:sz w:val="24"/>
          <w:szCs w:val="24"/>
          <w:lang w:val="en-US" w:eastAsia="zh-CN"/>
        </w:rPr>
        <w:object>
          <v:shape id="_x0000_i1070" o:spt="75" type="#_x0000_t75" style="height:39pt;width:164pt;" o:ole="t" filled="f" o:preferrelative="t" stroked="f" coordsize="21600,21600">
            <v:fill on="f" focussize="0,0"/>
            <v:stroke on="f"/>
            <v:imagedata r:id="rId88" o:title=""/>
            <o:lock v:ext="edit" aspectratio="t"/>
            <w10:wrap type="none"/>
            <w10:anchorlock/>
          </v:shape>
          <o:OLEObject Type="Embed" ProgID="Equation.KSEE3" ShapeID="_x0000_i1070" DrawAspect="Content" ObjectID="_1468075766" r:id="rId87">
            <o:LockedField>false</o:LockedField>
          </o:OLEObject>
        </w:object>
      </w:r>
    </w:p>
    <w:p w14:paraId="1B5590FE">
      <w:pPr>
        <w:rPr>
          <w:rFonts w:ascii="宋体" w:hAnsi="宋体" w:eastAsia="宋体" w:cs="宋体"/>
          <w:sz w:val="24"/>
          <w:szCs w:val="24"/>
        </w:rPr>
      </w:pPr>
      <w:r>
        <w:rPr>
          <w:rFonts w:ascii="宋体" w:hAnsi="宋体" w:eastAsia="宋体" w:cs="宋体"/>
          <w:sz w:val="24"/>
          <w:szCs w:val="24"/>
        </w:rPr>
        <w:t>其中，</w:t>
      </w:r>
      <w:r>
        <w:rPr>
          <w:rFonts w:ascii="宋体" w:hAnsi="宋体" w:eastAsia="宋体" w:cs="宋体"/>
          <w:position w:val="-14"/>
          <w:sz w:val="24"/>
          <w:szCs w:val="24"/>
        </w:rPr>
        <w:object>
          <v:shape id="_x0000_i1071" o:spt="75" type="#_x0000_t75" style="height:20pt;width:24.95pt;" o:ole="t" filled="f" o:preferrelative="t" stroked="f" coordsize="21600,21600">
            <v:fill on="f" focussize="0,0"/>
            <v:stroke on="f"/>
            <v:imagedata r:id="rId90" o:title=""/>
            <o:lock v:ext="edit" aspectratio="t"/>
            <w10:wrap type="none"/>
            <w10:anchorlock/>
          </v:shape>
          <o:OLEObject Type="Embed" ProgID="Equation.KSEE3" ShapeID="_x0000_i1071" DrawAspect="Content" ObjectID="_1468075767" r:id="rId89">
            <o:LockedField>false</o:LockedField>
          </o:OLEObject>
        </w:object>
      </w:r>
      <w:r>
        <w:rPr>
          <w:rFonts w:hint="eastAsia" w:ascii="宋体" w:hAnsi="宋体" w:eastAsia="宋体" w:cs="宋体"/>
          <w:sz w:val="24"/>
          <w:szCs w:val="24"/>
          <w:lang w:val="en-US" w:eastAsia="zh-CN"/>
        </w:rPr>
        <w:t>表示在模型建立时不使用第</w:t>
      </w:r>
      <w:r>
        <w:rPr>
          <w:rFonts w:hint="eastAsia" w:ascii="宋体" w:hAnsi="宋体" w:eastAsia="宋体" w:cs="宋体"/>
          <w:position w:val="-10"/>
          <w:sz w:val="24"/>
          <w:szCs w:val="24"/>
          <w:lang w:val="en-US" w:eastAsia="zh-CN"/>
        </w:rPr>
        <w:object>
          <v:shape id="_x0000_i1072" o:spt="75" type="#_x0000_t75" style="height:15pt;width:10pt;" o:ole="t" filled="f" o:preferrelative="t" stroked="f" coordsize="21600,21600">
            <v:fill on="f" focussize="0,0"/>
            <v:stroke on="f"/>
            <v:imagedata r:id="rId92" o:title=""/>
            <o:lock v:ext="edit" aspectratio="t"/>
            <w10:wrap type="none"/>
            <w10:anchorlock/>
          </v:shape>
          <o:OLEObject Type="Embed" ProgID="Equation.KSEE3" ShapeID="_x0000_i1072" DrawAspect="Content" ObjectID="_1468075768" r:id="rId91">
            <o:LockedField>false</o:LockedField>
          </o:OLEObject>
        </w:object>
      </w:r>
      <w:r>
        <w:rPr>
          <w:rFonts w:hint="eastAsia" w:ascii="宋体" w:hAnsi="宋体" w:eastAsia="宋体" w:cs="宋体"/>
          <w:sz w:val="24"/>
          <w:szCs w:val="24"/>
          <w:lang w:val="en-US" w:eastAsia="zh-CN"/>
        </w:rPr>
        <w:t>个实验数据，</w:t>
      </w:r>
      <w:r>
        <w:rPr>
          <w:rFonts w:ascii="宋体" w:hAnsi="宋体" w:eastAsia="宋体" w:cs="宋体"/>
          <w:sz w:val="24"/>
          <w:szCs w:val="24"/>
        </w:rPr>
        <w:t>随后对该点得到的预测值</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与前面一条式子相比，</w:t>
      </w:r>
      <w:r>
        <w:rPr>
          <w:rFonts w:hint="eastAsia" w:ascii="宋体" w:hAnsi="宋体" w:eastAsia="宋体" w:cs="宋体"/>
          <w:position w:val="-12"/>
          <w:sz w:val="24"/>
          <w:szCs w:val="24"/>
          <w:lang w:val="en-US" w:eastAsia="zh-CN"/>
        </w:rPr>
        <w:object>
          <v:shape id="_x0000_i1073" o:spt="75" type="#_x0000_t75" style="height:18pt;width:59pt;" o:ole="t" filled="f" o:preferrelative="t" stroked="f" coordsize="21600,21600">
            <v:fill on="f" focussize="0,0"/>
            <v:stroke on="f"/>
            <v:imagedata r:id="rId94" o:title=""/>
            <o:lock v:ext="edit" aspectratio="t"/>
            <w10:wrap type="none"/>
            <w10:anchorlock/>
          </v:shape>
          <o:OLEObject Type="Embed" ProgID="Equation.KSEE3" ShapeID="_x0000_i1073" DrawAspect="Content" ObjectID="_1468075769" r:id="rId93">
            <o:LockedField>false</o:LockedField>
          </o:OLEObject>
        </w:object>
      </w:r>
      <w:r>
        <w:rPr>
          <w:rFonts w:hint="eastAsia" w:ascii="宋体" w:hAnsi="宋体" w:eastAsia="宋体" w:cs="宋体"/>
          <w:sz w:val="24"/>
          <w:szCs w:val="24"/>
          <w:lang w:val="en-US" w:eastAsia="zh-CN"/>
        </w:rPr>
        <w:t>更关注模型在未参与</w:t>
      </w:r>
      <w:r>
        <w:rPr>
          <w:rFonts w:ascii="宋体" w:hAnsi="宋体" w:eastAsia="宋体" w:cs="宋体"/>
          <w:sz w:val="24"/>
          <w:szCs w:val="24"/>
        </w:rPr>
        <w:t>拟合的数据上的表现，因此可以用于判断二次模型的误差降低究竟来源于真实的非线性关系，还是只是对少量实验点进行了更充分的拟合。</w:t>
      </w:r>
    </w:p>
    <w:p w14:paraId="197CFF87">
      <w:pPr>
        <w:rPr>
          <w:rFonts w:ascii="宋体" w:hAnsi="宋体" w:eastAsia="宋体" w:cs="宋体"/>
          <w:sz w:val="24"/>
          <w:szCs w:val="24"/>
        </w:rPr>
      </w:pPr>
    </w:p>
    <w:p w14:paraId="725BED7B">
      <w:pPr>
        <w:rPr>
          <w:rFonts w:ascii="宋体" w:hAnsi="宋体" w:eastAsia="宋体" w:cs="宋体"/>
          <w:sz w:val="24"/>
          <w:szCs w:val="24"/>
        </w:rPr>
      </w:pPr>
      <w:r>
        <w:rPr>
          <w:rFonts w:ascii="宋体" w:hAnsi="宋体" w:eastAsia="宋体" w:cs="宋体"/>
          <w:sz w:val="24"/>
          <w:szCs w:val="24"/>
        </w:rPr>
        <w:t>此外，为判断增加二次项后模型是否得到显著改善，对两个嵌套模型进行</w:t>
      </w:r>
      <w:r>
        <w:rPr>
          <w:rFonts w:ascii="宋体" w:hAnsi="宋体" w:eastAsia="宋体" w:cs="宋体"/>
          <w:position w:val="-4"/>
          <w:sz w:val="24"/>
          <w:szCs w:val="24"/>
        </w:rPr>
        <w:object>
          <v:shape id="_x0000_i1074" o:spt="75" type="#_x0000_t75" style="height:13pt;width:13pt;" o:ole="t" filled="f" o:preferrelative="t" stroked="f" coordsize="21600,21600">
            <v:fill on="f" focussize="0,0"/>
            <v:stroke on="f"/>
            <v:imagedata r:id="rId96" o:title=""/>
            <o:lock v:ext="edit" aspectratio="t"/>
            <w10:wrap type="none"/>
            <w10:anchorlock/>
          </v:shape>
          <o:OLEObject Type="Embed" ProgID="Equation.KSEE3" ShapeID="_x0000_i1074" DrawAspect="Content" ObjectID="_1468075770" r:id="rId95">
            <o:LockedField>false</o:LockedField>
          </o:OLEObject>
        </w:object>
      </w:r>
      <w:r>
        <w:rPr>
          <w:rFonts w:ascii="宋体" w:hAnsi="宋体" w:eastAsia="宋体" w:cs="宋体"/>
          <w:sz w:val="24"/>
          <w:szCs w:val="24"/>
        </w:rPr>
        <w:t>检验，原假设为</w:t>
      </w:r>
    </w:p>
    <w:p w14:paraId="6BBAAF07">
      <w:pPr>
        <w:ind w:left="294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12"/>
          <w:sz w:val="24"/>
          <w:szCs w:val="24"/>
          <w:lang w:val="en-US" w:eastAsia="zh-CN"/>
        </w:rPr>
        <w:object>
          <v:shape id="_x0000_i1075" o:spt="75" type="#_x0000_t75" style="height:18pt;width:56pt;" o:ole="t" filled="f" o:preferrelative="t" stroked="f" coordsize="21600,21600">
            <v:fill on="f" focussize="0,0"/>
            <v:stroke on="f"/>
            <v:imagedata r:id="rId98" o:title=""/>
            <o:lock v:ext="edit" aspectratio="t"/>
            <w10:wrap type="none"/>
            <w10:anchorlock/>
          </v:shape>
          <o:OLEObject Type="Embed" ProgID="Equation.KSEE3" ShapeID="_x0000_i1075" DrawAspect="Content" ObjectID="_1468075771" r:id="rId97">
            <o:LockedField>false</o:LockedField>
          </o:OLEObject>
        </w:object>
      </w:r>
    </w:p>
    <w:p w14:paraId="2F5F8967">
      <w:pPr>
        <w:rPr>
          <w:rFonts w:hint="eastAsia" w:ascii="宋体" w:hAnsi="宋体" w:eastAsia="宋体" w:cs="宋体"/>
          <w:sz w:val="24"/>
          <w:szCs w:val="24"/>
          <w:lang w:val="en-US" w:eastAsia="zh-CN"/>
        </w:rPr>
      </w:pPr>
      <w:r>
        <w:rPr>
          <w:rFonts w:ascii="宋体" w:hAnsi="宋体" w:eastAsia="宋体" w:cs="宋体"/>
          <w:sz w:val="24"/>
          <w:szCs w:val="24"/>
        </w:rPr>
        <w:t>即二次项对响应变量没有显著影响。当检验结果</w:t>
      </w:r>
      <w:r>
        <w:rPr>
          <w:rFonts w:ascii="宋体" w:hAnsi="宋体" w:eastAsia="宋体" w:cs="宋体"/>
          <w:position w:val="-10"/>
          <w:sz w:val="24"/>
          <w:szCs w:val="24"/>
        </w:rPr>
        <w:object>
          <v:shape id="_x0000_i1076" o:spt="75" type="#_x0000_t75" style="height:16pt;width:44pt;" o:ole="t" filled="f" o:preferrelative="t" stroked="f" coordsize="21600,21600">
            <v:fill on="f" focussize="0,0"/>
            <v:stroke on="f"/>
            <v:imagedata r:id="rId100" o:title=""/>
            <o:lock v:ext="edit" aspectratio="t"/>
            <w10:wrap type="none"/>
            <w10:anchorlock/>
          </v:shape>
          <o:OLEObject Type="Embed" ProgID="Equation.KSEE3" ShapeID="_x0000_i1076" DrawAspect="Content" ObjectID="_1468075772" r:id="rId99">
            <o:LockedField>false</o:LockedField>
          </o:OLEObject>
        </w:object>
      </w:r>
      <w:r>
        <w:rPr>
          <w:rFonts w:hint="eastAsia" w:ascii="宋体" w:hAnsi="宋体" w:eastAsia="宋体" w:cs="宋体"/>
          <w:sz w:val="24"/>
          <w:szCs w:val="24"/>
          <w:lang w:val="en-US" w:eastAsia="zh-CN"/>
        </w:rPr>
        <w:t>时，可以认为二次项提供了额外的解释能力。</w:t>
      </w:r>
    </w:p>
    <w:p w14:paraId="13D93150">
      <w:pPr>
        <w:rPr>
          <w:rFonts w:hint="eastAsia" w:ascii="宋体" w:hAnsi="宋体" w:eastAsia="宋体" w:cs="宋体"/>
          <w:sz w:val="24"/>
          <w:szCs w:val="24"/>
          <w:lang w:val="en-US" w:eastAsia="zh-CN"/>
        </w:rPr>
      </w:pPr>
    </w:p>
    <w:p w14:paraId="7A0A0D0E">
      <w:pPr>
        <w:rPr>
          <w:rFonts w:ascii="宋体" w:hAnsi="宋体" w:eastAsia="宋体" w:cs="宋体"/>
          <w:sz w:val="24"/>
          <w:szCs w:val="24"/>
        </w:rPr>
      </w:pPr>
      <w:r>
        <w:rPr>
          <w:rFonts w:ascii="宋体" w:hAnsi="宋体" w:eastAsia="宋体" w:cs="宋体"/>
          <w:sz w:val="24"/>
          <w:szCs w:val="24"/>
        </w:rPr>
        <w:t>由于本题单组样本较少，</w:t>
      </w:r>
      <w:r>
        <w:rPr>
          <w:rFonts w:ascii="宋体" w:hAnsi="宋体" w:eastAsia="宋体" w:cs="宋体"/>
          <w:position w:val="-4"/>
          <w:sz w:val="24"/>
          <w:szCs w:val="24"/>
        </w:rPr>
        <w:object>
          <v:shape id="_x0000_i1077" o:spt="75" type="#_x0000_t75" style="height:13pt;width:13pt;" o:ole="t" filled="f" o:preferrelative="t" stroked="f" coordsize="21600,21600">
            <v:fill on="f" focussize="0,0"/>
            <v:stroke on="f"/>
            <v:imagedata r:id="rId102" o:title=""/>
            <o:lock v:ext="edit" aspectratio="t"/>
            <w10:wrap type="none"/>
            <w10:anchorlock/>
          </v:shape>
          <o:OLEObject Type="Embed" ProgID="Equation.KSEE3" ShapeID="_x0000_i1077" DrawAspect="Content" ObjectID="_1468075773" r:id="rId101">
            <o:LockedField>false</o:LockedField>
          </o:OLEObject>
        </w:object>
      </w:r>
      <w:r>
        <w:rPr>
          <w:rFonts w:hint="eastAsia" w:ascii="宋体" w:hAnsi="宋体" w:eastAsia="宋体" w:cs="宋体"/>
          <w:sz w:val="24"/>
          <w:szCs w:val="24"/>
          <w:lang w:val="en-US" w:eastAsia="zh-CN"/>
        </w:rPr>
        <w:t>检验不作为唯一的选模依据。实际求解时，将</w:t>
      </w:r>
      <w:r>
        <w:rPr>
          <w:rFonts w:hint="eastAsia" w:ascii="宋体" w:hAnsi="宋体" w:eastAsia="宋体" w:cs="宋体"/>
          <w:position w:val="-14"/>
          <w:sz w:val="24"/>
          <w:szCs w:val="24"/>
          <w:lang w:val="en-US" w:eastAsia="zh-CN"/>
        </w:rPr>
        <w:object>
          <v:shape id="_x0000_i1078" o:spt="75" type="#_x0000_t75" style="height:20pt;width:157.95pt;" o:ole="t" filled="f" o:preferrelative="t" stroked="f" coordsize="21600,21600">
            <v:fill on="f" focussize="0,0"/>
            <v:stroke on="f"/>
            <v:imagedata r:id="rId104" o:title=""/>
            <o:lock v:ext="edit" aspectratio="t"/>
            <w10:wrap type="none"/>
            <w10:anchorlock/>
          </v:shape>
          <o:OLEObject Type="Embed" ProgID="Equation.KSEE3" ShapeID="_x0000_i1078" DrawAspect="Content" ObjectID="_1468075774" r:id="rId103">
            <o:LockedField>false</o:LockedField>
          </o:OLEObject>
        </w:object>
      </w:r>
      <w:r>
        <w:rPr>
          <w:rFonts w:hint="eastAsia" w:ascii="宋体" w:hAnsi="宋体" w:eastAsia="宋体" w:cs="宋体"/>
          <w:sz w:val="24"/>
          <w:szCs w:val="24"/>
          <w:lang w:val="en-US" w:eastAsia="zh-CN"/>
        </w:rPr>
        <w:t>和</w:t>
      </w:r>
      <w:r>
        <w:rPr>
          <w:rFonts w:hint="eastAsia" w:ascii="宋体" w:hAnsi="宋体" w:eastAsia="宋体" w:cs="宋体"/>
          <w:position w:val="-4"/>
          <w:sz w:val="24"/>
          <w:szCs w:val="24"/>
          <w:lang w:val="en-US" w:eastAsia="zh-CN"/>
        </w:rPr>
        <w:object>
          <v:shape id="_x0000_i1079" o:spt="75" type="#_x0000_t75" style="height:13pt;width:13pt;" o:ole="t" filled="f" o:preferrelative="t" stroked="f" coordsize="21600,21600">
            <v:fill on="f" focussize="0,0"/>
            <v:stroke on="f"/>
            <v:imagedata r:id="rId106" o:title=""/>
            <o:lock v:ext="edit" aspectratio="t"/>
            <w10:wrap type="none"/>
            <w10:anchorlock/>
          </v:shape>
          <o:OLEObject Type="Embed" ProgID="Equation.KSEE3" ShapeID="_x0000_i1079" DrawAspect="Content" ObjectID="_1468075775" r:id="rId105">
            <o:LockedField>false</o:LockedField>
          </o:OLEObject>
        </w:object>
      </w:r>
      <w:r>
        <w:rPr>
          <w:rFonts w:ascii="宋体" w:hAnsi="宋体" w:eastAsia="宋体" w:cs="宋体"/>
          <w:sz w:val="24"/>
          <w:szCs w:val="24"/>
        </w:rPr>
        <w:t>检验结果结合起来判断：如果增加二次项以后模型的样本内误差和交叉验证误差均明显降低，则采用二次模型；如果二次模型只使已有实验点拟合得更好，而</w:t>
      </w:r>
      <w:r>
        <w:rPr>
          <w:rFonts w:ascii="宋体" w:hAnsi="宋体" w:eastAsia="宋体" w:cs="宋体"/>
          <w:position w:val="-6"/>
          <w:sz w:val="24"/>
          <w:szCs w:val="24"/>
        </w:rPr>
        <w:object>
          <v:shape id="_x0000_i1080" o:spt="75" type="#_x0000_t75" style="height:13.95pt;width:45pt;" o:ole="t" filled="f" o:preferrelative="t" stroked="f" coordsize="21600,21600">
            <v:fill on="f" focussize="0,0"/>
            <v:stroke on="f"/>
            <v:imagedata r:id="rId108" o:title=""/>
            <o:lock v:ext="edit" aspectratio="t"/>
            <w10:wrap type="none"/>
            <w10:anchorlock/>
          </v:shape>
          <o:OLEObject Type="Embed" ProgID="Equation.KSEE3" ShapeID="_x0000_i1080" DrawAspect="Content" ObjectID="_1468075776" r:id="rId107">
            <o:LockedField>false</o:LockedField>
          </o:OLEObject>
        </w:object>
      </w:r>
      <w:r>
        <w:rPr>
          <w:rFonts w:ascii="宋体" w:hAnsi="宋体" w:eastAsia="宋体" w:cs="宋体"/>
          <w:sz w:val="24"/>
          <w:szCs w:val="24"/>
        </w:rPr>
        <w:t>误差反而增加，则仍保留一次模型。</w:t>
      </w:r>
    </w:p>
    <w:p w14:paraId="37034ADF">
      <w:pPr>
        <w:rPr>
          <w:rFonts w:ascii="宋体" w:hAnsi="宋体" w:eastAsia="宋体" w:cs="宋体"/>
          <w:sz w:val="24"/>
          <w:szCs w:val="24"/>
        </w:rPr>
      </w:pPr>
    </w:p>
    <w:p w14:paraId="02E56B4E">
      <w:pPr>
        <w:rPr>
          <w:rFonts w:ascii="宋体" w:hAnsi="宋体" w:eastAsia="宋体" w:cs="宋体"/>
          <w:sz w:val="24"/>
          <w:szCs w:val="24"/>
        </w:rPr>
      </w:pPr>
      <w:r>
        <w:rPr>
          <w:rFonts w:hint="eastAsia" w:ascii="宋体" w:hAnsi="宋体" w:eastAsia="宋体" w:cs="宋体"/>
          <w:sz w:val="24"/>
          <w:szCs w:val="24"/>
          <w:lang w:val="en-US" w:eastAsia="zh-CN"/>
        </w:rPr>
        <w:t>以</w:t>
      </w:r>
      <w:r>
        <w:rPr>
          <w:rFonts w:hint="eastAsia" w:ascii="宋体" w:hAnsi="宋体" w:eastAsia="宋体" w:cs="宋体"/>
          <w:position w:val="-4"/>
          <w:sz w:val="24"/>
          <w:szCs w:val="24"/>
          <w:lang w:val="en-US" w:eastAsia="zh-CN"/>
        </w:rPr>
        <w:object>
          <v:shape id="_x0000_i1081" o:spt="75" type="#_x0000_t75" style="height:13pt;width:18pt;" o:ole="t" filled="f" o:preferrelative="t" stroked="f" coordsize="21600,21600">
            <v:fill on="f" focussize="0,0"/>
            <v:stroke on="f"/>
            <v:imagedata r:id="rId110" o:title=""/>
            <o:lock v:ext="edit" aspectratio="t"/>
            <w10:wrap type="none"/>
            <w10:anchorlock/>
          </v:shape>
          <o:OLEObject Type="Embed" ProgID="Equation.KSEE3" ShapeID="_x0000_i1081" DrawAspect="Content" ObjectID="_1468075777" r:id="rId109">
            <o:LockedField>false</o:LockedField>
          </o:OLEObject>
        </w:object>
      </w:r>
      <w:r>
        <w:rPr>
          <w:rFonts w:ascii="宋体" w:hAnsi="宋体" w:eastAsia="宋体" w:cs="宋体"/>
          <w:sz w:val="24"/>
          <w:szCs w:val="24"/>
        </w:rPr>
        <w:t>组合的</w:t>
      </w:r>
      <w:r>
        <w:rPr>
          <w:rFonts w:ascii="宋体" w:hAnsi="宋体" w:eastAsia="宋体" w:cs="宋体"/>
          <w:position w:val="-6"/>
          <w:sz w:val="24"/>
          <w:szCs w:val="24"/>
        </w:rPr>
        <w:object>
          <v:shape id="_x0000_i1082" o:spt="75" type="#_x0000_t75" style="height:13.95pt;width:18pt;" o:ole="t" filled="f" o:preferrelative="t" stroked="f" coordsize="21600,21600">
            <v:fill on="f" focussize="0,0"/>
            <v:stroke on="f"/>
            <v:imagedata r:id="rId112" o:title=""/>
            <o:lock v:ext="edit" aspectratio="t"/>
            <w10:wrap type="none"/>
            <w10:anchorlock/>
          </v:shape>
          <o:OLEObject Type="Embed" ProgID="Equation.KSEE3" ShapeID="_x0000_i1082" DrawAspect="Content" ObjectID="_1468075778" r:id="rId111">
            <o:LockedField>false</o:LockedField>
          </o:OLEObject>
        </w:object>
      </w:r>
      <w:r>
        <w:rPr>
          <w:rFonts w:ascii="宋体" w:hAnsi="宋体" w:eastAsia="宋体" w:cs="宋体"/>
          <w:sz w:val="24"/>
          <w:szCs w:val="24"/>
        </w:rPr>
        <w:t>烯烃选择性为例，一次模型的调整决定系数为0.7812，</w:t>
      </w:r>
      <w:r>
        <w:rPr>
          <w:rFonts w:ascii="宋体" w:hAnsi="宋体" w:eastAsia="宋体" w:cs="宋体"/>
          <w:position w:val="-6"/>
          <w:sz w:val="24"/>
          <w:szCs w:val="24"/>
        </w:rPr>
        <w:object>
          <v:shape id="_x0000_i1083" o:spt="75" type="#_x0000_t75" style="height:13.95pt;width:35pt;" o:ole="t" filled="f" o:preferrelative="t" stroked="f" coordsize="21600,21600">
            <v:fill on="f" focussize="0,0"/>
            <v:stroke on="f"/>
            <v:imagedata r:id="rId114" o:title=""/>
            <o:lock v:ext="edit" aspectratio="t"/>
            <w10:wrap type="none"/>
            <w10:anchorlock/>
          </v:shape>
          <o:OLEObject Type="Embed" ProgID="Equation.KSEE3" ShapeID="_x0000_i1083" DrawAspect="Content" ObjectID="_1468075779" r:id="rId113">
            <o:LockedField>false</o:LockedField>
          </o:OLEObject>
        </w:object>
      </w:r>
      <w:r>
        <w:rPr>
          <w:rFonts w:hint="eastAsia" w:ascii="宋体" w:hAnsi="宋体" w:eastAsia="宋体" w:cs="宋体"/>
          <w:sz w:val="24"/>
          <w:szCs w:val="24"/>
          <w:lang w:val="en-US" w:eastAsia="zh-CN"/>
        </w:rPr>
        <w:t>为3.4710，</w:t>
      </w:r>
      <w:r>
        <w:rPr>
          <w:rFonts w:hint="eastAsia" w:ascii="宋体" w:hAnsi="宋体" w:eastAsia="宋体" w:cs="宋体"/>
          <w:position w:val="-6"/>
          <w:sz w:val="24"/>
          <w:szCs w:val="24"/>
          <w:lang w:val="en-US" w:eastAsia="zh-CN"/>
        </w:rPr>
        <w:object>
          <v:shape id="_x0000_i1084" o:spt="75" type="#_x0000_t75" style="height:13.95pt;width:88pt;" o:ole="t" filled="f" o:preferrelative="t" stroked="f" coordsize="21600,21600">
            <v:fill on="f" focussize="0,0"/>
            <v:stroke on="f"/>
            <v:imagedata r:id="rId116" o:title=""/>
            <o:lock v:ext="edit" aspectratio="t"/>
            <w10:wrap type="none"/>
            <w10:anchorlock/>
          </v:shape>
          <o:OLEObject Type="Embed" ProgID="Equation.KSEE3" ShapeID="_x0000_i1084" DrawAspect="Content" ObjectID="_1468075780" r:id="rId115">
            <o:LockedField>false</o:LockedField>
          </o:OLEObject>
        </w:object>
      </w:r>
      <w:r>
        <w:rPr>
          <w:rFonts w:hint="eastAsia" w:ascii="宋体" w:hAnsi="宋体" w:eastAsia="宋体" w:cs="宋体"/>
          <w:sz w:val="24"/>
          <w:szCs w:val="24"/>
          <w:lang w:val="en-US" w:eastAsia="zh-CN"/>
        </w:rPr>
        <w:t>为6.6967；加入二次项后，</w:t>
      </w:r>
      <w:r>
        <w:rPr>
          <w:rFonts w:ascii="宋体" w:hAnsi="宋体" w:eastAsia="宋体" w:cs="宋体"/>
          <w:sz w:val="24"/>
          <w:szCs w:val="24"/>
        </w:rPr>
        <w:t>调整决定系数提高到0.9606，</w:t>
      </w:r>
      <w:r>
        <w:rPr>
          <w:rFonts w:ascii="宋体" w:hAnsi="宋体" w:eastAsia="宋体" w:cs="宋体"/>
          <w:position w:val="-6"/>
          <w:sz w:val="24"/>
          <w:szCs w:val="24"/>
        </w:rPr>
        <w:object>
          <v:shape id="_x0000_i1085" o:spt="75" type="#_x0000_t75" style="height:13.95pt;width:35pt;" o:ole="t" filled="f" o:preferrelative="t" stroked="f" coordsize="21600,21600">
            <v:path/>
            <v:fill on="f" focussize="0,0"/>
            <v:stroke on="f"/>
            <v:imagedata r:id="rId114" o:title=""/>
            <o:lock v:ext="edit" aspectratio="t"/>
            <w10:wrap type="none"/>
            <w10:anchorlock/>
          </v:shape>
          <o:OLEObject Type="Embed" ProgID="Equation.KSEE3" ShapeID="_x0000_i1085" DrawAspect="Content" ObjectID="_1468075781" r:id="rId117">
            <o:LockedField>false</o:LockedField>
          </o:OLEObject>
        </w:object>
      </w:r>
      <w:r>
        <w:rPr>
          <w:rFonts w:hint="eastAsia" w:ascii="宋体" w:hAnsi="宋体" w:eastAsia="宋体" w:cs="宋体"/>
          <w:sz w:val="24"/>
          <w:szCs w:val="24"/>
          <w:lang w:val="en-US" w:eastAsia="zh-CN"/>
        </w:rPr>
        <w:t>下降至1.2032，</w:t>
      </w:r>
      <w:r>
        <w:rPr>
          <w:rFonts w:hint="eastAsia" w:ascii="宋体" w:hAnsi="宋体" w:eastAsia="宋体" w:cs="宋体"/>
          <w:position w:val="-6"/>
          <w:sz w:val="24"/>
          <w:szCs w:val="24"/>
          <w:lang w:val="en-US" w:eastAsia="zh-CN"/>
        </w:rPr>
        <w:object>
          <v:shape id="_x0000_i1086" o:spt="75" type="#_x0000_t75" style="height:13.95pt;width:88pt;" o:ole="t" filled="f" o:preferrelative="t" stroked="f" coordsize="21600,21600">
            <v:fill on="f" focussize="0,0"/>
            <v:stroke on="f"/>
            <v:imagedata r:id="rId119" o:title=""/>
            <o:lock v:ext="edit" aspectratio="t"/>
            <w10:wrap type="none"/>
            <w10:anchorlock/>
          </v:shape>
          <o:OLEObject Type="Embed" ProgID="Equation.KSEE3" ShapeID="_x0000_i1086" DrawAspect="Content" ObjectID="_1468075782" r:id="rId118">
            <o:LockedField>false</o:LockedField>
          </o:OLEObject>
        </w:object>
      </w:r>
      <w:r>
        <w:rPr>
          <w:rFonts w:ascii="宋体" w:hAnsi="宋体" w:eastAsia="宋体" w:cs="宋体"/>
          <w:sz w:val="24"/>
          <w:szCs w:val="24"/>
        </w:rPr>
        <w:t>下降至3.9178。尽管其二次项检验的</w:t>
      </w:r>
      <w:r>
        <w:rPr>
          <w:rFonts w:ascii="宋体" w:hAnsi="宋体" w:eastAsia="宋体" w:cs="宋体"/>
          <w:position w:val="-10"/>
          <w:sz w:val="24"/>
          <w:szCs w:val="24"/>
        </w:rPr>
        <w:object>
          <v:shape id="_x0000_i1087" o:spt="75" type="#_x0000_t75" style="height:16pt;width:56pt;" o:ole="t" filled="f" o:preferrelative="t" stroked="f" coordsize="21600,21600">
            <v:fill on="f" focussize="0,0"/>
            <v:stroke on="f"/>
            <v:imagedata r:id="rId121" o:title=""/>
            <o:lock v:ext="edit" aspectratio="t"/>
            <w10:wrap type="none"/>
            <w10:anchorlock/>
          </v:shape>
          <o:OLEObject Type="Embed" ProgID="Equation.KSEE3" ShapeID="_x0000_i1087" DrawAspect="Content" ObjectID="_1468075783" r:id="rId120">
            <o:LockedField>false</o:LockedField>
          </o:OLEObject>
        </w:object>
      </w:r>
      <w:r>
        <w:rPr>
          <w:rFonts w:hint="eastAsia" w:ascii="宋体" w:hAnsi="宋体" w:eastAsia="宋体" w:cs="宋体"/>
          <w:sz w:val="24"/>
          <w:szCs w:val="24"/>
          <w:lang w:val="en-US" w:eastAsia="zh-CN"/>
        </w:rPr>
        <w:t>略高于0.05，</w:t>
      </w:r>
      <w:r>
        <w:rPr>
          <w:rFonts w:ascii="宋体" w:hAnsi="宋体" w:eastAsia="宋体" w:cs="宋体"/>
          <w:sz w:val="24"/>
          <w:szCs w:val="24"/>
        </w:rPr>
        <w:t>但二次模型在样本内拟合与留一预测两方面均得到明显改善，因此最终仍采用二次形式。</w:t>
      </w:r>
    </w:p>
    <w:p w14:paraId="372DD05D">
      <w:pPr>
        <w:rPr>
          <w:rFonts w:ascii="宋体" w:hAnsi="宋体" w:eastAsia="宋体" w:cs="宋体"/>
          <w:sz w:val="24"/>
          <w:szCs w:val="24"/>
        </w:rPr>
      </w:pPr>
    </w:p>
    <w:p w14:paraId="24FE9513">
      <w:pPr>
        <w:rPr>
          <w:rFonts w:ascii="宋体" w:hAnsi="宋体" w:eastAsia="宋体" w:cs="宋体"/>
          <w:sz w:val="24"/>
          <w:szCs w:val="24"/>
        </w:rPr>
      </w:pPr>
      <w:r>
        <w:rPr>
          <w:rFonts w:ascii="宋体" w:hAnsi="宋体" w:eastAsia="宋体" w:cs="宋体"/>
          <w:sz w:val="24"/>
          <w:szCs w:val="24"/>
        </w:rPr>
        <w:t>相反，对于</w:t>
      </w:r>
      <w:r>
        <w:rPr>
          <w:rFonts w:ascii="宋体" w:hAnsi="宋体" w:eastAsia="宋体" w:cs="宋体"/>
          <w:position w:val="-10"/>
          <w:sz w:val="24"/>
          <w:szCs w:val="24"/>
        </w:rPr>
        <w:object>
          <v:shape id="_x0000_i1088" o:spt="75" type="#_x0000_t75" style="height:17pt;width:13.95pt;" o:ole="t" filled="f" o:preferrelative="t" stroked="f" coordsize="21600,21600">
            <v:fill on="f" focussize="0,0"/>
            <v:stroke on="f"/>
            <v:imagedata r:id="rId123" o:title=""/>
            <o:lock v:ext="edit" aspectratio="t"/>
            <w10:wrap type="none"/>
            <w10:anchorlock/>
          </v:shape>
          <o:OLEObject Type="Embed" ProgID="Equation.KSEE3" ShapeID="_x0000_i1088" DrawAspect="Content" ObjectID="_1468075784" r:id="rId122">
            <o:LockedField>false</o:LockedField>
          </o:OLEObject>
        </w:object>
      </w:r>
      <w:r>
        <w:rPr>
          <w:rFonts w:hint="eastAsia" w:ascii="宋体" w:hAnsi="宋体" w:eastAsia="宋体" w:cs="宋体"/>
          <w:sz w:val="24"/>
          <w:szCs w:val="24"/>
          <w:lang w:val="en-US" w:eastAsia="zh-CN"/>
        </w:rPr>
        <w:t>组合的</w:t>
      </w:r>
      <w:r>
        <w:rPr>
          <w:rFonts w:hint="eastAsia" w:ascii="宋体" w:hAnsi="宋体" w:eastAsia="宋体" w:cs="宋体"/>
          <w:position w:val="-6"/>
          <w:sz w:val="24"/>
          <w:szCs w:val="24"/>
          <w:lang w:val="en-US" w:eastAsia="zh-CN"/>
        </w:rPr>
        <w:object>
          <v:shape id="_x0000_i1089" o:spt="75" type="#_x0000_t75" style="height:13.95pt;width:18pt;" o:ole="t" filled="f" o:preferrelative="t" stroked="f" coordsize="21600,21600">
            <v:fill on="f" focussize="0,0"/>
            <v:stroke on="f"/>
            <v:imagedata r:id="rId125" o:title=""/>
            <o:lock v:ext="edit" aspectratio="t"/>
            <w10:wrap type="none"/>
            <w10:anchorlock/>
          </v:shape>
          <o:OLEObject Type="Embed" ProgID="Equation.KSEE3" ShapeID="_x0000_i1089" DrawAspect="Content" ObjectID="_1468075785" r:id="rId124">
            <o:LockedField>false</o:LockedField>
          </o:OLEObject>
        </w:object>
      </w:r>
      <w:r>
        <w:rPr>
          <w:rFonts w:ascii="宋体" w:hAnsi="宋体" w:eastAsia="宋体" w:cs="宋体"/>
          <w:sz w:val="24"/>
          <w:szCs w:val="24"/>
        </w:rPr>
        <w:t>烯烃选择性，二次模型虽然能够降低已有实验数据上的拟合误差，但其</w:t>
      </w:r>
      <w:r>
        <w:rPr>
          <w:rFonts w:ascii="宋体" w:hAnsi="宋体" w:eastAsia="宋体" w:cs="宋体"/>
          <w:position w:val="-6"/>
          <w:sz w:val="24"/>
          <w:szCs w:val="24"/>
        </w:rPr>
        <w:object>
          <v:shape id="_x0000_i1090" o:spt="75" type="#_x0000_t75" style="height:13.95pt;width:88pt;" o:ole="t" filled="f" o:preferrelative="t" stroked="f" coordsize="21600,21600">
            <v:fill on="f" focussize="0,0"/>
            <v:stroke on="f"/>
            <v:imagedata r:id="rId127" o:title=""/>
            <o:lock v:ext="edit" aspectratio="t"/>
            <w10:wrap type="none"/>
            <w10:anchorlock/>
          </v:shape>
          <o:OLEObject Type="Embed" ProgID="Equation.KSEE3" ShapeID="_x0000_i1090" DrawAspect="Content" ObjectID="_1468075786" r:id="rId126">
            <o:LockedField>false</o:LockedField>
          </o:OLEObject>
        </w:object>
      </w:r>
      <w:r>
        <w:rPr>
          <w:rFonts w:hint="eastAsia" w:ascii="宋体" w:hAnsi="宋体" w:eastAsia="宋体" w:cs="宋体"/>
          <w:sz w:val="24"/>
          <w:szCs w:val="24"/>
          <w:lang w:val="en-US" w:eastAsia="zh-CN"/>
        </w:rPr>
        <w:t>由一次模型的5.2149上升到6.3904，</w:t>
      </w:r>
      <w:r>
        <w:rPr>
          <w:rFonts w:ascii="宋体" w:hAnsi="宋体" w:eastAsia="宋体" w:cs="宋体"/>
          <w:sz w:val="24"/>
          <w:szCs w:val="24"/>
        </w:rPr>
        <w:t>说明模型复杂度增加后对未参与拟合实验点的预测反而变差。因此该组合最终采用一次模型。</w:t>
      </w:r>
    </w:p>
    <w:p w14:paraId="49545E52">
      <w:pPr>
        <w:rPr>
          <w:rFonts w:ascii="宋体" w:hAnsi="宋体" w:eastAsia="宋体" w:cs="宋体"/>
          <w:sz w:val="24"/>
          <w:szCs w:val="24"/>
        </w:rPr>
      </w:pPr>
    </w:p>
    <w:p w14:paraId="12E2D98D">
      <w:pPr>
        <w:rPr>
          <w:rFonts w:ascii="宋体" w:hAnsi="宋体" w:eastAsia="宋体" w:cs="宋体"/>
          <w:sz w:val="24"/>
          <w:szCs w:val="24"/>
        </w:rPr>
      </w:pPr>
      <w:r>
        <w:rPr>
          <w:rFonts w:ascii="宋体" w:hAnsi="宋体" w:eastAsia="宋体" w:cs="宋体"/>
          <w:sz w:val="24"/>
          <w:szCs w:val="24"/>
        </w:rPr>
        <w:t>这一比较说明，仅根据</w:t>
      </w:r>
      <w:r>
        <w:rPr>
          <w:rFonts w:ascii="宋体" w:hAnsi="宋体" w:eastAsia="宋体" w:cs="宋体"/>
          <w:position w:val="-4"/>
          <w:sz w:val="24"/>
          <w:szCs w:val="24"/>
        </w:rPr>
        <w:object>
          <v:shape id="_x0000_i1091" o:spt="75" type="#_x0000_t75" style="height:15pt;width:16pt;" o:ole="t" filled="f" o:preferrelative="t" stroked="f" coordsize="21600,21600">
            <v:fill on="f" focussize="0,0"/>
            <v:stroke on="f"/>
            <v:imagedata r:id="rId129" o:title=""/>
            <o:lock v:ext="edit" aspectratio="t"/>
            <w10:wrap type="none"/>
            <w10:anchorlock/>
          </v:shape>
          <o:OLEObject Type="Embed" ProgID="Equation.KSEE3" ShapeID="_x0000_i1091" DrawAspect="Content" ObjectID="_1468075787" r:id="rId128">
            <o:LockedField>false</o:LockedField>
          </o:OLEObject>
        </w:object>
      </w:r>
      <w:r>
        <w:rPr>
          <w:rFonts w:hint="eastAsia" w:ascii="宋体" w:hAnsi="宋体" w:eastAsia="宋体" w:cs="宋体"/>
          <w:sz w:val="24"/>
          <w:szCs w:val="24"/>
          <w:lang w:val="en-US" w:eastAsia="zh-CN"/>
        </w:rPr>
        <w:t>选取多项式阶数</w:t>
      </w:r>
      <w:r>
        <w:rPr>
          <w:rFonts w:ascii="宋体" w:hAnsi="宋体" w:eastAsia="宋体" w:cs="宋体"/>
          <w:sz w:val="24"/>
          <w:szCs w:val="24"/>
        </w:rPr>
        <w:t>容易得到过于复杂的曲线，将交叉验证结果加入判断后能够在拟合精度和模型稳定性之间取得较好的平衡。</w:t>
      </w:r>
    </w:p>
    <w:p w14:paraId="09E31B4D">
      <w:pPr>
        <w:rPr>
          <w:rFonts w:ascii="宋体" w:hAnsi="宋体" w:eastAsia="宋体" w:cs="宋体"/>
          <w:sz w:val="24"/>
          <w:szCs w:val="24"/>
        </w:rPr>
      </w:pPr>
    </w:p>
    <w:p w14:paraId="643EE079">
      <w:pPr>
        <w:rPr>
          <w:rFonts w:ascii="宋体" w:hAnsi="宋体" w:eastAsia="宋体" w:cs="宋体"/>
          <w:sz w:val="24"/>
          <w:szCs w:val="24"/>
        </w:rPr>
      </w:pPr>
    </w:p>
    <w:p w14:paraId="5AF9149A">
      <w:pPr>
        <w:rPr>
          <w:rFonts w:ascii="宋体" w:hAnsi="宋体" w:eastAsia="宋体" w:cs="宋体"/>
          <w:sz w:val="24"/>
          <w:szCs w:val="24"/>
        </w:rPr>
      </w:pPr>
    </w:p>
    <w:p w14:paraId="23E002A2">
      <w:pPr>
        <w:rPr>
          <w:rFonts w:ascii="宋体" w:hAnsi="宋体" w:eastAsia="宋体" w:cs="宋体"/>
          <w:sz w:val="24"/>
          <w:szCs w:val="24"/>
        </w:rPr>
      </w:pPr>
    </w:p>
    <w:tbl>
      <w:tblPr>
        <w:tblW w:w="972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080"/>
        <w:gridCol w:w="1080"/>
        <w:gridCol w:w="1080"/>
        <w:gridCol w:w="1080"/>
        <w:gridCol w:w="1080"/>
        <w:gridCol w:w="1080"/>
        <w:gridCol w:w="1080"/>
        <w:gridCol w:w="1080"/>
        <w:gridCol w:w="1080"/>
      </w:tblGrid>
      <w:tr w14:paraId="60929C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80" w:type="dxa"/>
            <w:tcBorders>
              <w:top w:val="nil"/>
              <w:left w:val="nil"/>
              <w:bottom w:val="nil"/>
              <w:right w:val="nil"/>
            </w:tcBorders>
            <w:shd w:val="clear"/>
            <w:noWrap/>
            <w:vAlign w:val="center"/>
          </w:tcPr>
          <w:p w14:paraId="7B589B08">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宋体" w:hAnsi="宋体" w:eastAsia="宋体" w:cs="宋体"/>
                <w:b/>
                <w:bCs/>
                <w:kern w:val="0"/>
                <w:sz w:val="24"/>
                <w:szCs w:val="24"/>
                <w:lang w:val="en-US" w:eastAsia="zh-CN" w:bidi="ar"/>
              </w:rPr>
              <w:t>催化剂</w:t>
            </w:r>
          </w:p>
        </w:tc>
        <w:tc>
          <w:tcPr>
            <w:tcW w:w="1080" w:type="dxa"/>
            <w:tcBorders>
              <w:top w:val="nil"/>
              <w:left w:val="nil"/>
              <w:bottom w:val="nil"/>
              <w:right w:val="nil"/>
            </w:tcBorders>
            <w:shd w:val="clear"/>
            <w:noWrap/>
            <w:vAlign w:val="center"/>
          </w:tcPr>
          <w:p w14:paraId="28221A7B">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宋体" w:hAnsi="宋体" w:eastAsia="宋体" w:cs="宋体"/>
                <w:b/>
                <w:bCs/>
                <w:kern w:val="0"/>
                <w:sz w:val="24"/>
                <w:szCs w:val="24"/>
                <w:lang w:val="en-US" w:eastAsia="zh-CN" w:bidi="ar"/>
              </w:rPr>
              <w:t>指标</w:t>
            </w:r>
          </w:p>
        </w:tc>
        <w:tc>
          <w:tcPr>
            <w:tcW w:w="1080" w:type="dxa"/>
            <w:tcBorders>
              <w:top w:val="nil"/>
              <w:left w:val="nil"/>
              <w:bottom w:val="nil"/>
              <w:right w:val="nil"/>
            </w:tcBorders>
            <w:shd w:val="clear"/>
            <w:noWrap/>
            <w:vAlign w:val="center"/>
          </w:tcPr>
          <w:p w14:paraId="5C305AB9">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宋体" w:hAnsi="宋体" w:eastAsia="宋体" w:cs="宋体"/>
                <w:b/>
                <w:bCs/>
                <w:kern w:val="0"/>
                <w:sz w:val="24"/>
                <w:szCs w:val="24"/>
                <w:lang w:val="en-US" w:eastAsia="zh-CN" w:bidi="ar"/>
              </w:rPr>
              <w:t>一次模型调整R²</w:t>
            </w:r>
          </w:p>
        </w:tc>
        <w:tc>
          <w:tcPr>
            <w:tcW w:w="1080" w:type="dxa"/>
            <w:tcBorders>
              <w:top w:val="nil"/>
              <w:left w:val="nil"/>
              <w:bottom w:val="nil"/>
              <w:right w:val="nil"/>
            </w:tcBorders>
            <w:shd w:val="clear"/>
            <w:noWrap/>
            <w:vAlign w:val="center"/>
          </w:tcPr>
          <w:p w14:paraId="0B48C3BA">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宋体" w:hAnsi="宋体" w:eastAsia="宋体" w:cs="宋体"/>
                <w:b/>
                <w:bCs/>
                <w:kern w:val="0"/>
                <w:sz w:val="24"/>
                <w:szCs w:val="24"/>
                <w:lang w:val="en-US" w:eastAsia="zh-CN" w:bidi="ar"/>
              </w:rPr>
              <w:t>二次模型调整R²</w:t>
            </w:r>
          </w:p>
        </w:tc>
        <w:tc>
          <w:tcPr>
            <w:tcW w:w="1080" w:type="dxa"/>
            <w:tcBorders>
              <w:top w:val="nil"/>
              <w:left w:val="nil"/>
              <w:bottom w:val="nil"/>
              <w:right w:val="nil"/>
            </w:tcBorders>
            <w:shd w:val="clear"/>
            <w:noWrap/>
            <w:vAlign w:val="center"/>
          </w:tcPr>
          <w:p w14:paraId="3FEAA3B7">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宋体" w:hAnsi="宋体" w:eastAsia="宋体" w:cs="宋体"/>
                <w:b/>
                <w:bCs/>
                <w:kern w:val="0"/>
                <w:sz w:val="24"/>
                <w:szCs w:val="24"/>
                <w:lang w:val="en-US" w:eastAsia="zh-CN" w:bidi="ar"/>
              </w:rPr>
              <w:t>一次RMSE</w:t>
            </w:r>
          </w:p>
        </w:tc>
        <w:tc>
          <w:tcPr>
            <w:tcW w:w="1080" w:type="dxa"/>
            <w:tcBorders>
              <w:top w:val="nil"/>
              <w:left w:val="nil"/>
              <w:bottom w:val="nil"/>
              <w:right w:val="nil"/>
            </w:tcBorders>
            <w:shd w:val="clear"/>
            <w:noWrap/>
            <w:vAlign w:val="center"/>
          </w:tcPr>
          <w:p w14:paraId="1B6AA44F">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宋体" w:hAnsi="宋体" w:eastAsia="宋体" w:cs="宋体"/>
                <w:b/>
                <w:bCs/>
                <w:kern w:val="0"/>
                <w:sz w:val="24"/>
                <w:szCs w:val="24"/>
                <w:lang w:val="en-US" w:eastAsia="zh-CN" w:bidi="ar"/>
              </w:rPr>
              <w:t>二次RMSE</w:t>
            </w:r>
          </w:p>
        </w:tc>
        <w:tc>
          <w:tcPr>
            <w:tcW w:w="1080" w:type="dxa"/>
            <w:tcBorders>
              <w:top w:val="nil"/>
              <w:left w:val="nil"/>
              <w:bottom w:val="nil"/>
              <w:right w:val="nil"/>
            </w:tcBorders>
            <w:shd w:val="clear"/>
            <w:noWrap/>
            <w:vAlign w:val="center"/>
          </w:tcPr>
          <w:p w14:paraId="580EB6B2">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宋体" w:hAnsi="宋体" w:eastAsia="宋体" w:cs="宋体"/>
                <w:b/>
                <w:bCs/>
                <w:kern w:val="0"/>
                <w:sz w:val="24"/>
                <w:szCs w:val="24"/>
                <w:lang w:val="en-US" w:eastAsia="zh-CN" w:bidi="ar"/>
              </w:rPr>
              <w:t>最终模型</w:t>
            </w:r>
          </w:p>
        </w:tc>
        <w:tc>
          <w:tcPr>
            <w:tcW w:w="1080" w:type="dxa"/>
            <w:tcBorders>
              <w:top w:val="nil"/>
              <w:left w:val="nil"/>
              <w:bottom w:val="nil"/>
              <w:right w:val="nil"/>
            </w:tcBorders>
            <w:shd w:val="clear"/>
            <w:noWrap/>
            <w:vAlign w:val="center"/>
          </w:tcPr>
          <w:p w14:paraId="28C5F260">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宋体" w:hAnsi="宋体" w:eastAsia="宋体" w:cs="宋体"/>
                <w:b/>
                <w:bCs/>
                <w:kern w:val="0"/>
                <w:sz w:val="24"/>
                <w:szCs w:val="24"/>
                <w:lang w:val="en-US" w:eastAsia="zh-CN" w:bidi="ar"/>
              </w:rPr>
              <w:t>催化剂</w:t>
            </w:r>
          </w:p>
        </w:tc>
        <w:tc>
          <w:tcPr>
            <w:tcW w:w="1080" w:type="dxa"/>
            <w:tcBorders>
              <w:top w:val="nil"/>
              <w:left w:val="nil"/>
              <w:bottom w:val="nil"/>
              <w:right w:val="nil"/>
            </w:tcBorders>
            <w:shd w:val="clear"/>
            <w:noWrap/>
            <w:vAlign w:val="center"/>
          </w:tcPr>
          <w:p w14:paraId="2965A9EA">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宋体" w:hAnsi="宋体" w:eastAsia="宋体" w:cs="宋体"/>
                <w:b/>
                <w:bCs/>
                <w:kern w:val="0"/>
                <w:sz w:val="24"/>
                <w:szCs w:val="24"/>
                <w:lang w:val="en-US" w:eastAsia="zh-CN" w:bidi="ar"/>
              </w:rPr>
              <w:t>指标</w:t>
            </w:r>
          </w:p>
        </w:tc>
      </w:tr>
      <w:tr w14:paraId="0285F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80" w:type="dxa"/>
            <w:tcBorders>
              <w:top w:val="nil"/>
              <w:left w:val="nil"/>
              <w:bottom w:val="nil"/>
              <w:right w:val="nil"/>
            </w:tcBorders>
            <w:shd w:val="clear"/>
            <w:noWrap/>
            <w:vAlign w:val="center"/>
          </w:tcPr>
          <w:p w14:paraId="5DC44944">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A1</w:t>
            </w:r>
          </w:p>
        </w:tc>
        <w:tc>
          <w:tcPr>
            <w:tcW w:w="1080" w:type="dxa"/>
            <w:tcBorders>
              <w:top w:val="nil"/>
              <w:left w:val="nil"/>
              <w:bottom w:val="nil"/>
              <w:right w:val="nil"/>
            </w:tcBorders>
            <w:shd w:val="clear"/>
            <w:noWrap/>
            <w:vAlign w:val="center"/>
          </w:tcPr>
          <w:p w14:paraId="7CF04DFC">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乙醇转化率</w:t>
            </w:r>
          </w:p>
        </w:tc>
        <w:tc>
          <w:tcPr>
            <w:tcW w:w="1080" w:type="dxa"/>
            <w:tcBorders>
              <w:top w:val="nil"/>
              <w:left w:val="nil"/>
              <w:bottom w:val="nil"/>
              <w:right w:val="nil"/>
            </w:tcBorders>
            <w:shd w:val="clear"/>
            <w:noWrap/>
            <w:vAlign w:val="center"/>
          </w:tcPr>
          <w:p w14:paraId="2C4C04B0">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0.9096</w:t>
            </w:r>
          </w:p>
        </w:tc>
        <w:tc>
          <w:tcPr>
            <w:tcW w:w="1080" w:type="dxa"/>
            <w:tcBorders>
              <w:top w:val="nil"/>
              <w:left w:val="nil"/>
              <w:bottom w:val="nil"/>
              <w:right w:val="nil"/>
            </w:tcBorders>
            <w:shd w:val="clear"/>
            <w:noWrap/>
            <w:vAlign w:val="center"/>
          </w:tcPr>
          <w:p w14:paraId="3B2DF19C">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0.9595</w:t>
            </w:r>
          </w:p>
        </w:tc>
        <w:tc>
          <w:tcPr>
            <w:tcW w:w="1080" w:type="dxa"/>
            <w:tcBorders>
              <w:top w:val="nil"/>
              <w:left w:val="nil"/>
              <w:bottom w:val="nil"/>
              <w:right w:val="nil"/>
            </w:tcBorders>
            <w:shd w:val="clear"/>
            <w:noWrap/>
            <w:vAlign w:val="center"/>
          </w:tcPr>
          <w:p w14:paraId="46240D53">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3.1776</w:t>
            </w:r>
          </w:p>
        </w:tc>
        <w:tc>
          <w:tcPr>
            <w:tcW w:w="1080" w:type="dxa"/>
            <w:tcBorders>
              <w:top w:val="nil"/>
              <w:left w:val="nil"/>
              <w:bottom w:val="nil"/>
              <w:right w:val="nil"/>
            </w:tcBorders>
            <w:shd w:val="clear"/>
            <w:noWrap/>
            <w:vAlign w:val="center"/>
          </w:tcPr>
          <w:p w14:paraId="28E50D3E">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1.73</w:t>
            </w:r>
          </w:p>
        </w:tc>
        <w:tc>
          <w:tcPr>
            <w:tcW w:w="1080" w:type="dxa"/>
            <w:tcBorders>
              <w:top w:val="nil"/>
              <w:left w:val="nil"/>
              <w:bottom w:val="nil"/>
              <w:right w:val="nil"/>
            </w:tcBorders>
            <w:shd w:val="clear"/>
            <w:noWrap/>
            <w:vAlign w:val="center"/>
          </w:tcPr>
          <w:p w14:paraId="0709A062">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一次</w:t>
            </w:r>
          </w:p>
        </w:tc>
        <w:tc>
          <w:tcPr>
            <w:tcW w:w="1080" w:type="dxa"/>
            <w:tcBorders>
              <w:top w:val="nil"/>
              <w:left w:val="nil"/>
              <w:bottom w:val="nil"/>
              <w:right w:val="nil"/>
            </w:tcBorders>
            <w:shd w:val="clear"/>
            <w:noWrap/>
            <w:vAlign w:val="center"/>
          </w:tcPr>
          <w:p w14:paraId="729B2279">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A1</w:t>
            </w:r>
          </w:p>
        </w:tc>
        <w:tc>
          <w:tcPr>
            <w:tcW w:w="1080" w:type="dxa"/>
            <w:tcBorders>
              <w:top w:val="nil"/>
              <w:left w:val="nil"/>
              <w:bottom w:val="nil"/>
              <w:right w:val="nil"/>
            </w:tcBorders>
            <w:shd w:val="clear"/>
            <w:noWrap/>
            <w:vAlign w:val="center"/>
          </w:tcPr>
          <w:p w14:paraId="47E8D14A">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乙醇转化率</w:t>
            </w:r>
          </w:p>
        </w:tc>
      </w:tr>
      <w:tr w14:paraId="1F9169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80" w:type="dxa"/>
            <w:tcBorders>
              <w:top w:val="nil"/>
              <w:left w:val="nil"/>
              <w:bottom w:val="nil"/>
              <w:right w:val="nil"/>
            </w:tcBorders>
            <w:shd w:val="clear"/>
            <w:noWrap/>
            <w:vAlign w:val="center"/>
          </w:tcPr>
          <w:p w14:paraId="174C8756">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A1</w:t>
            </w:r>
          </w:p>
        </w:tc>
        <w:tc>
          <w:tcPr>
            <w:tcW w:w="1080" w:type="dxa"/>
            <w:tcBorders>
              <w:top w:val="nil"/>
              <w:left w:val="nil"/>
              <w:bottom w:val="nil"/>
              <w:right w:val="nil"/>
            </w:tcBorders>
            <w:shd w:val="clear"/>
            <w:noWrap/>
            <w:vAlign w:val="center"/>
          </w:tcPr>
          <w:p w14:paraId="4AA21E3E">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C4烯烃选择性</w:t>
            </w:r>
          </w:p>
        </w:tc>
        <w:tc>
          <w:tcPr>
            <w:tcW w:w="1080" w:type="dxa"/>
            <w:tcBorders>
              <w:top w:val="nil"/>
              <w:left w:val="nil"/>
              <w:bottom w:val="nil"/>
              <w:right w:val="nil"/>
            </w:tcBorders>
            <w:shd w:val="clear"/>
            <w:noWrap/>
            <w:vAlign w:val="center"/>
          </w:tcPr>
          <w:p w14:paraId="15B79B9A">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0.7159</w:t>
            </w:r>
          </w:p>
        </w:tc>
        <w:tc>
          <w:tcPr>
            <w:tcW w:w="1080" w:type="dxa"/>
            <w:tcBorders>
              <w:top w:val="nil"/>
              <w:left w:val="nil"/>
              <w:bottom w:val="nil"/>
              <w:right w:val="nil"/>
            </w:tcBorders>
            <w:shd w:val="clear"/>
            <w:noWrap/>
            <w:vAlign w:val="center"/>
          </w:tcPr>
          <w:p w14:paraId="003DF9D8">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0.8319</w:t>
            </w:r>
          </w:p>
        </w:tc>
        <w:tc>
          <w:tcPr>
            <w:tcW w:w="1080" w:type="dxa"/>
            <w:tcBorders>
              <w:top w:val="nil"/>
              <w:left w:val="nil"/>
              <w:bottom w:val="nil"/>
              <w:right w:val="nil"/>
            </w:tcBorders>
            <w:shd w:val="clear"/>
            <w:noWrap/>
            <w:vAlign w:val="center"/>
          </w:tcPr>
          <w:p w14:paraId="3570BE08">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2.8399</w:t>
            </w:r>
          </w:p>
        </w:tc>
        <w:tc>
          <w:tcPr>
            <w:tcW w:w="1080" w:type="dxa"/>
            <w:tcBorders>
              <w:top w:val="nil"/>
              <w:left w:val="nil"/>
              <w:bottom w:val="nil"/>
              <w:right w:val="nil"/>
            </w:tcBorders>
            <w:shd w:val="clear"/>
            <w:noWrap/>
            <w:vAlign w:val="center"/>
          </w:tcPr>
          <w:p w14:paraId="4AD571C7">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1.78</w:t>
            </w:r>
          </w:p>
        </w:tc>
        <w:tc>
          <w:tcPr>
            <w:tcW w:w="1080" w:type="dxa"/>
            <w:tcBorders>
              <w:top w:val="nil"/>
              <w:left w:val="nil"/>
              <w:bottom w:val="nil"/>
              <w:right w:val="nil"/>
            </w:tcBorders>
            <w:shd w:val="clear"/>
            <w:noWrap/>
            <w:vAlign w:val="center"/>
          </w:tcPr>
          <w:p w14:paraId="33C15AC2">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一次</w:t>
            </w:r>
          </w:p>
        </w:tc>
        <w:tc>
          <w:tcPr>
            <w:tcW w:w="1080" w:type="dxa"/>
            <w:tcBorders>
              <w:top w:val="nil"/>
              <w:left w:val="nil"/>
              <w:bottom w:val="nil"/>
              <w:right w:val="nil"/>
            </w:tcBorders>
            <w:shd w:val="clear"/>
            <w:noWrap/>
            <w:vAlign w:val="center"/>
          </w:tcPr>
          <w:p w14:paraId="4EADD7B8">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A1</w:t>
            </w:r>
          </w:p>
        </w:tc>
        <w:tc>
          <w:tcPr>
            <w:tcW w:w="1080" w:type="dxa"/>
            <w:tcBorders>
              <w:top w:val="nil"/>
              <w:left w:val="nil"/>
              <w:bottom w:val="nil"/>
              <w:right w:val="nil"/>
            </w:tcBorders>
            <w:shd w:val="clear"/>
            <w:noWrap/>
            <w:vAlign w:val="center"/>
          </w:tcPr>
          <w:p w14:paraId="3E7AEEE2">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C4烯烃选择性</w:t>
            </w:r>
          </w:p>
        </w:tc>
      </w:tr>
      <w:tr w14:paraId="38979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80" w:type="dxa"/>
            <w:tcBorders>
              <w:top w:val="nil"/>
              <w:left w:val="nil"/>
              <w:bottom w:val="nil"/>
              <w:right w:val="nil"/>
            </w:tcBorders>
            <w:shd w:val="clear"/>
            <w:noWrap/>
            <w:vAlign w:val="center"/>
          </w:tcPr>
          <w:p w14:paraId="18510AAB">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A2</w:t>
            </w:r>
          </w:p>
        </w:tc>
        <w:tc>
          <w:tcPr>
            <w:tcW w:w="1080" w:type="dxa"/>
            <w:tcBorders>
              <w:top w:val="nil"/>
              <w:left w:val="nil"/>
              <w:bottom w:val="nil"/>
              <w:right w:val="nil"/>
            </w:tcBorders>
            <w:shd w:val="clear"/>
            <w:noWrap/>
            <w:vAlign w:val="center"/>
          </w:tcPr>
          <w:p w14:paraId="525084B3">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乙醇转化率</w:t>
            </w:r>
          </w:p>
        </w:tc>
        <w:tc>
          <w:tcPr>
            <w:tcW w:w="1080" w:type="dxa"/>
            <w:tcBorders>
              <w:top w:val="nil"/>
              <w:left w:val="nil"/>
              <w:bottom w:val="nil"/>
              <w:right w:val="nil"/>
            </w:tcBorders>
            <w:shd w:val="clear"/>
            <w:noWrap/>
            <w:vAlign w:val="center"/>
          </w:tcPr>
          <w:p w14:paraId="363B4A92">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0.9867</w:t>
            </w:r>
          </w:p>
        </w:tc>
        <w:tc>
          <w:tcPr>
            <w:tcW w:w="1080" w:type="dxa"/>
            <w:tcBorders>
              <w:top w:val="nil"/>
              <w:left w:val="nil"/>
              <w:bottom w:val="nil"/>
              <w:right w:val="nil"/>
            </w:tcBorders>
            <w:shd w:val="clear"/>
            <w:noWrap/>
            <w:vAlign w:val="center"/>
          </w:tcPr>
          <w:p w14:paraId="35E3B383">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0.9822</w:t>
            </w:r>
          </w:p>
        </w:tc>
        <w:tc>
          <w:tcPr>
            <w:tcW w:w="1080" w:type="dxa"/>
            <w:tcBorders>
              <w:top w:val="nil"/>
              <w:left w:val="nil"/>
              <w:bottom w:val="nil"/>
              <w:right w:val="nil"/>
            </w:tcBorders>
            <w:shd w:val="clear"/>
            <w:noWrap/>
            <w:vAlign w:val="center"/>
          </w:tcPr>
          <w:p w14:paraId="0A9B8701">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2.3550</w:t>
            </w:r>
          </w:p>
        </w:tc>
        <w:tc>
          <w:tcPr>
            <w:tcW w:w="1080" w:type="dxa"/>
            <w:tcBorders>
              <w:top w:val="nil"/>
              <w:left w:val="nil"/>
              <w:bottom w:val="nil"/>
              <w:right w:val="nil"/>
            </w:tcBorders>
            <w:shd w:val="clear"/>
            <w:noWrap/>
            <w:vAlign w:val="center"/>
          </w:tcPr>
          <w:p w14:paraId="3F3D6E5D">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2.24</w:t>
            </w:r>
          </w:p>
        </w:tc>
        <w:tc>
          <w:tcPr>
            <w:tcW w:w="1080" w:type="dxa"/>
            <w:tcBorders>
              <w:top w:val="nil"/>
              <w:left w:val="nil"/>
              <w:bottom w:val="nil"/>
              <w:right w:val="nil"/>
            </w:tcBorders>
            <w:shd w:val="clear"/>
            <w:noWrap/>
            <w:vAlign w:val="center"/>
          </w:tcPr>
          <w:p w14:paraId="08ACDFA3">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一次</w:t>
            </w:r>
          </w:p>
        </w:tc>
        <w:tc>
          <w:tcPr>
            <w:tcW w:w="1080" w:type="dxa"/>
            <w:tcBorders>
              <w:top w:val="nil"/>
              <w:left w:val="nil"/>
              <w:bottom w:val="nil"/>
              <w:right w:val="nil"/>
            </w:tcBorders>
            <w:shd w:val="clear"/>
            <w:noWrap/>
            <w:vAlign w:val="center"/>
          </w:tcPr>
          <w:p w14:paraId="7D1C6AC4">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A2</w:t>
            </w:r>
          </w:p>
        </w:tc>
        <w:tc>
          <w:tcPr>
            <w:tcW w:w="1080" w:type="dxa"/>
            <w:tcBorders>
              <w:top w:val="nil"/>
              <w:left w:val="nil"/>
              <w:bottom w:val="nil"/>
              <w:right w:val="nil"/>
            </w:tcBorders>
            <w:shd w:val="clear"/>
            <w:noWrap/>
            <w:vAlign w:val="center"/>
          </w:tcPr>
          <w:p w14:paraId="49992581">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乙醇转化率</w:t>
            </w:r>
          </w:p>
        </w:tc>
      </w:tr>
      <w:tr w14:paraId="448E48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1080" w:type="dxa"/>
            <w:tcBorders>
              <w:top w:val="nil"/>
              <w:left w:val="nil"/>
              <w:bottom w:val="nil"/>
              <w:right w:val="nil"/>
            </w:tcBorders>
            <w:shd w:val="clear"/>
            <w:noWrap/>
            <w:vAlign w:val="center"/>
          </w:tcPr>
          <w:p w14:paraId="6B412E8B">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A2</w:t>
            </w:r>
          </w:p>
        </w:tc>
        <w:tc>
          <w:tcPr>
            <w:tcW w:w="1080" w:type="dxa"/>
            <w:tcBorders>
              <w:top w:val="nil"/>
              <w:left w:val="nil"/>
              <w:bottom w:val="nil"/>
              <w:right w:val="nil"/>
            </w:tcBorders>
            <w:shd w:val="clear"/>
            <w:noWrap/>
            <w:vAlign w:val="center"/>
          </w:tcPr>
          <w:p w14:paraId="4EB252BC">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C4烯烃选择性</w:t>
            </w:r>
          </w:p>
        </w:tc>
        <w:tc>
          <w:tcPr>
            <w:tcW w:w="1080" w:type="dxa"/>
            <w:tcBorders>
              <w:top w:val="nil"/>
              <w:left w:val="nil"/>
              <w:bottom w:val="nil"/>
              <w:right w:val="nil"/>
            </w:tcBorders>
            <w:shd w:val="clear"/>
            <w:noWrap/>
            <w:vAlign w:val="center"/>
          </w:tcPr>
          <w:p w14:paraId="75DA696B">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0.7812</w:t>
            </w:r>
          </w:p>
        </w:tc>
        <w:tc>
          <w:tcPr>
            <w:tcW w:w="1080" w:type="dxa"/>
            <w:tcBorders>
              <w:top w:val="nil"/>
              <w:left w:val="nil"/>
              <w:bottom w:val="nil"/>
              <w:right w:val="nil"/>
            </w:tcBorders>
            <w:shd w:val="clear"/>
            <w:noWrap/>
            <w:vAlign w:val="center"/>
          </w:tcPr>
          <w:p w14:paraId="59F246E3">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0.9606</w:t>
            </w:r>
          </w:p>
        </w:tc>
        <w:tc>
          <w:tcPr>
            <w:tcW w:w="1080" w:type="dxa"/>
            <w:tcBorders>
              <w:top w:val="nil"/>
              <w:left w:val="nil"/>
              <w:bottom w:val="nil"/>
              <w:right w:val="nil"/>
            </w:tcBorders>
            <w:shd w:val="clear"/>
            <w:noWrap/>
            <w:vAlign w:val="center"/>
          </w:tcPr>
          <w:p w14:paraId="34ED11BA">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3.4710</w:t>
            </w:r>
          </w:p>
        </w:tc>
        <w:tc>
          <w:tcPr>
            <w:tcW w:w="1080" w:type="dxa"/>
            <w:tcBorders>
              <w:top w:val="nil"/>
              <w:left w:val="nil"/>
              <w:bottom w:val="nil"/>
              <w:right w:val="nil"/>
            </w:tcBorders>
            <w:shd w:val="clear"/>
            <w:noWrap/>
            <w:vAlign w:val="center"/>
          </w:tcPr>
          <w:p w14:paraId="3903F880">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1.20</w:t>
            </w:r>
          </w:p>
        </w:tc>
        <w:tc>
          <w:tcPr>
            <w:tcW w:w="1080" w:type="dxa"/>
            <w:tcBorders>
              <w:top w:val="nil"/>
              <w:left w:val="nil"/>
              <w:bottom w:val="nil"/>
              <w:right w:val="nil"/>
            </w:tcBorders>
            <w:shd w:val="clear"/>
            <w:noWrap/>
            <w:vAlign w:val="center"/>
          </w:tcPr>
          <w:p w14:paraId="47293149">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二次</w:t>
            </w:r>
          </w:p>
        </w:tc>
        <w:tc>
          <w:tcPr>
            <w:tcW w:w="1080" w:type="dxa"/>
            <w:tcBorders>
              <w:top w:val="nil"/>
              <w:left w:val="nil"/>
              <w:bottom w:val="nil"/>
              <w:right w:val="nil"/>
            </w:tcBorders>
            <w:shd w:val="clear"/>
            <w:noWrap/>
            <w:vAlign w:val="center"/>
          </w:tcPr>
          <w:p w14:paraId="128AB61B">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A2</w:t>
            </w:r>
          </w:p>
        </w:tc>
        <w:tc>
          <w:tcPr>
            <w:tcW w:w="1080" w:type="dxa"/>
            <w:tcBorders>
              <w:top w:val="nil"/>
              <w:left w:val="nil"/>
              <w:bottom w:val="nil"/>
              <w:right w:val="nil"/>
            </w:tcBorders>
            <w:shd w:val="clear"/>
            <w:noWrap/>
            <w:vAlign w:val="center"/>
          </w:tcPr>
          <w:p w14:paraId="0D6482E0">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C4烯烃选择性</w:t>
            </w:r>
          </w:p>
        </w:tc>
      </w:tr>
      <w:tr w14:paraId="180BDB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80" w:type="dxa"/>
            <w:tcBorders>
              <w:top w:val="nil"/>
              <w:left w:val="nil"/>
              <w:bottom w:val="nil"/>
              <w:right w:val="nil"/>
            </w:tcBorders>
            <w:shd w:val="clear"/>
            <w:noWrap/>
            <w:vAlign w:val="center"/>
          </w:tcPr>
          <w:p w14:paraId="54727229">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A7</w:t>
            </w:r>
          </w:p>
        </w:tc>
        <w:tc>
          <w:tcPr>
            <w:tcW w:w="1080" w:type="dxa"/>
            <w:tcBorders>
              <w:top w:val="nil"/>
              <w:left w:val="nil"/>
              <w:bottom w:val="nil"/>
              <w:right w:val="nil"/>
            </w:tcBorders>
            <w:shd w:val="clear"/>
            <w:noWrap/>
            <w:vAlign w:val="center"/>
          </w:tcPr>
          <w:p w14:paraId="00AEAF36">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乙醇转化率</w:t>
            </w:r>
          </w:p>
        </w:tc>
        <w:tc>
          <w:tcPr>
            <w:tcW w:w="1080" w:type="dxa"/>
            <w:tcBorders>
              <w:top w:val="nil"/>
              <w:left w:val="nil"/>
              <w:bottom w:val="nil"/>
              <w:right w:val="nil"/>
            </w:tcBorders>
            <w:shd w:val="clear"/>
            <w:noWrap/>
            <w:vAlign w:val="center"/>
          </w:tcPr>
          <w:p w14:paraId="769A8A60">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0.9984</w:t>
            </w:r>
          </w:p>
        </w:tc>
        <w:tc>
          <w:tcPr>
            <w:tcW w:w="1080" w:type="dxa"/>
            <w:tcBorders>
              <w:top w:val="nil"/>
              <w:left w:val="nil"/>
              <w:bottom w:val="nil"/>
              <w:right w:val="nil"/>
            </w:tcBorders>
            <w:shd w:val="clear"/>
            <w:noWrap/>
            <w:vAlign w:val="center"/>
          </w:tcPr>
          <w:p w14:paraId="10405F1C">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0.9994</w:t>
            </w:r>
          </w:p>
        </w:tc>
        <w:tc>
          <w:tcPr>
            <w:tcW w:w="1080" w:type="dxa"/>
            <w:tcBorders>
              <w:top w:val="nil"/>
              <w:left w:val="nil"/>
              <w:bottom w:val="nil"/>
              <w:right w:val="nil"/>
            </w:tcBorders>
            <w:shd w:val="clear"/>
            <w:noWrap/>
            <w:vAlign w:val="center"/>
          </w:tcPr>
          <w:p w14:paraId="6C1289C1">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0.7087</w:t>
            </w:r>
          </w:p>
        </w:tc>
        <w:tc>
          <w:tcPr>
            <w:tcW w:w="1080" w:type="dxa"/>
            <w:tcBorders>
              <w:top w:val="nil"/>
              <w:left w:val="nil"/>
              <w:bottom w:val="nil"/>
              <w:right w:val="nil"/>
            </w:tcBorders>
            <w:shd w:val="clear"/>
            <w:noWrap/>
            <w:vAlign w:val="center"/>
          </w:tcPr>
          <w:p w14:paraId="564EAD01">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0.34</w:t>
            </w:r>
          </w:p>
        </w:tc>
        <w:tc>
          <w:tcPr>
            <w:tcW w:w="1080" w:type="dxa"/>
            <w:tcBorders>
              <w:top w:val="nil"/>
              <w:left w:val="nil"/>
              <w:bottom w:val="nil"/>
              <w:right w:val="nil"/>
            </w:tcBorders>
            <w:shd w:val="clear"/>
            <w:noWrap/>
            <w:vAlign w:val="center"/>
          </w:tcPr>
          <w:p w14:paraId="6A2551BF">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一次</w:t>
            </w:r>
          </w:p>
        </w:tc>
        <w:tc>
          <w:tcPr>
            <w:tcW w:w="1080" w:type="dxa"/>
            <w:tcBorders>
              <w:top w:val="nil"/>
              <w:left w:val="nil"/>
              <w:bottom w:val="nil"/>
              <w:right w:val="nil"/>
            </w:tcBorders>
            <w:shd w:val="clear"/>
            <w:noWrap/>
            <w:vAlign w:val="center"/>
          </w:tcPr>
          <w:p w14:paraId="789C3787">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A7</w:t>
            </w:r>
          </w:p>
        </w:tc>
        <w:tc>
          <w:tcPr>
            <w:tcW w:w="1080" w:type="dxa"/>
            <w:tcBorders>
              <w:top w:val="nil"/>
              <w:left w:val="nil"/>
              <w:bottom w:val="nil"/>
              <w:right w:val="nil"/>
            </w:tcBorders>
            <w:shd w:val="clear"/>
            <w:noWrap/>
            <w:vAlign w:val="center"/>
          </w:tcPr>
          <w:p w14:paraId="1C6664F1">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乙醇转化率</w:t>
            </w:r>
          </w:p>
        </w:tc>
      </w:tr>
      <w:tr w14:paraId="4491A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80" w:type="dxa"/>
            <w:tcBorders>
              <w:top w:val="nil"/>
              <w:left w:val="nil"/>
              <w:bottom w:val="nil"/>
              <w:right w:val="nil"/>
            </w:tcBorders>
            <w:shd w:val="clear"/>
            <w:noWrap/>
            <w:vAlign w:val="center"/>
          </w:tcPr>
          <w:p w14:paraId="16051401">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A7</w:t>
            </w:r>
          </w:p>
        </w:tc>
        <w:tc>
          <w:tcPr>
            <w:tcW w:w="1080" w:type="dxa"/>
            <w:tcBorders>
              <w:top w:val="nil"/>
              <w:left w:val="nil"/>
              <w:bottom w:val="nil"/>
              <w:right w:val="nil"/>
            </w:tcBorders>
            <w:shd w:val="clear"/>
            <w:noWrap/>
            <w:vAlign w:val="center"/>
          </w:tcPr>
          <w:p w14:paraId="1B5E3E14">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C4烯烃选择性</w:t>
            </w:r>
          </w:p>
        </w:tc>
        <w:tc>
          <w:tcPr>
            <w:tcW w:w="1080" w:type="dxa"/>
            <w:tcBorders>
              <w:top w:val="nil"/>
              <w:left w:val="nil"/>
              <w:bottom w:val="nil"/>
              <w:right w:val="nil"/>
            </w:tcBorders>
            <w:shd w:val="clear"/>
            <w:noWrap/>
            <w:vAlign w:val="center"/>
          </w:tcPr>
          <w:p w14:paraId="0EBCEFB0">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0.9165</w:t>
            </w:r>
          </w:p>
        </w:tc>
        <w:tc>
          <w:tcPr>
            <w:tcW w:w="1080" w:type="dxa"/>
            <w:tcBorders>
              <w:top w:val="nil"/>
              <w:left w:val="nil"/>
              <w:bottom w:val="nil"/>
              <w:right w:val="nil"/>
            </w:tcBorders>
            <w:shd w:val="clear"/>
            <w:noWrap/>
            <w:vAlign w:val="center"/>
          </w:tcPr>
          <w:p w14:paraId="06C3984E">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0.9993</w:t>
            </w:r>
          </w:p>
        </w:tc>
        <w:tc>
          <w:tcPr>
            <w:tcW w:w="1080" w:type="dxa"/>
            <w:tcBorders>
              <w:top w:val="nil"/>
              <w:left w:val="nil"/>
              <w:bottom w:val="nil"/>
              <w:right w:val="nil"/>
            </w:tcBorders>
            <w:shd w:val="clear"/>
            <w:noWrap/>
            <w:vAlign w:val="center"/>
          </w:tcPr>
          <w:p w14:paraId="3B5EF2A5">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2.6013</w:t>
            </w:r>
          </w:p>
        </w:tc>
        <w:tc>
          <w:tcPr>
            <w:tcW w:w="1080" w:type="dxa"/>
            <w:tcBorders>
              <w:top w:val="nil"/>
              <w:left w:val="nil"/>
              <w:bottom w:val="nil"/>
              <w:right w:val="nil"/>
            </w:tcBorders>
            <w:shd w:val="clear"/>
            <w:noWrap/>
            <w:vAlign w:val="center"/>
          </w:tcPr>
          <w:p w14:paraId="1991EBB8">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0.19</w:t>
            </w:r>
          </w:p>
        </w:tc>
        <w:tc>
          <w:tcPr>
            <w:tcW w:w="1080" w:type="dxa"/>
            <w:tcBorders>
              <w:top w:val="nil"/>
              <w:left w:val="nil"/>
              <w:bottom w:val="nil"/>
              <w:right w:val="nil"/>
            </w:tcBorders>
            <w:shd w:val="clear"/>
            <w:noWrap/>
            <w:vAlign w:val="center"/>
          </w:tcPr>
          <w:p w14:paraId="4E42E2BE">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二次</w:t>
            </w:r>
          </w:p>
        </w:tc>
        <w:tc>
          <w:tcPr>
            <w:tcW w:w="1080" w:type="dxa"/>
            <w:tcBorders>
              <w:top w:val="nil"/>
              <w:left w:val="nil"/>
              <w:bottom w:val="nil"/>
              <w:right w:val="nil"/>
            </w:tcBorders>
            <w:shd w:val="clear"/>
            <w:noWrap/>
            <w:vAlign w:val="center"/>
          </w:tcPr>
          <w:p w14:paraId="2E275AE7">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A7</w:t>
            </w:r>
          </w:p>
        </w:tc>
        <w:tc>
          <w:tcPr>
            <w:tcW w:w="1080" w:type="dxa"/>
            <w:tcBorders>
              <w:top w:val="nil"/>
              <w:left w:val="nil"/>
              <w:bottom w:val="nil"/>
              <w:right w:val="nil"/>
            </w:tcBorders>
            <w:shd w:val="clear"/>
            <w:noWrap/>
            <w:vAlign w:val="center"/>
          </w:tcPr>
          <w:p w14:paraId="4D6C18FD">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C4烯烃选择性</w:t>
            </w:r>
          </w:p>
        </w:tc>
      </w:tr>
      <w:tr w14:paraId="7CA7E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1080" w:type="dxa"/>
            <w:tcBorders>
              <w:top w:val="nil"/>
              <w:left w:val="nil"/>
              <w:bottom w:val="nil"/>
              <w:right w:val="nil"/>
            </w:tcBorders>
            <w:shd w:val="clear"/>
            <w:noWrap/>
            <w:vAlign w:val="center"/>
          </w:tcPr>
          <w:p w14:paraId="7E1D357A">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A8</w:t>
            </w:r>
          </w:p>
        </w:tc>
        <w:tc>
          <w:tcPr>
            <w:tcW w:w="1080" w:type="dxa"/>
            <w:tcBorders>
              <w:top w:val="nil"/>
              <w:left w:val="nil"/>
              <w:bottom w:val="nil"/>
              <w:right w:val="nil"/>
            </w:tcBorders>
            <w:shd w:val="clear"/>
            <w:noWrap/>
            <w:vAlign w:val="center"/>
          </w:tcPr>
          <w:p w14:paraId="7EDCC7EE">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乙醇转化率</w:t>
            </w:r>
          </w:p>
        </w:tc>
        <w:tc>
          <w:tcPr>
            <w:tcW w:w="1080" w:type="dxa"/>
            <w:tcBorders>
              <w:top w:val="nil"/>
              <w:left w:val="nil"/>
              <w:bottom w:val="nil"/>
              <w:right w:val="nil"/>
            </w:tcBorders>
            <w:shd w:val="clear"/>
            <w:noWrap/>
            <w:vAlign w:val="center"/>
          </w:tcPr>
          <w:p w14:paraId="7EDC6E7D">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0.9398</w:t>
            </w:r>
          </w:p>
        </w:tc>
        <w:tc>
          <w:tcPr>
            <w:tcW w:w="1080" w:type="dxa"/>
            <w:tcBorders>
              <w:top w:val="nil"/>
              <w:left w:val="nil"/>
              <w:bottom w:val="nil"/>
              <w:right w:val="nil"/>
            </w:tcBorders>
            <w:shd w:val="clear"/>
            <w:noWrap/>
            <w:vAlign w:val="center"/>
          </w:tcPr>
          <w:p w14:paraId="2243B192">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0.9981</w:t>
            </w:r>
          </w:p>
        </w:tc>
        <w:tc>
          <w:tcPr>
            <w:tcW w:w="1080" w:type="dxa"/>
            <w:tcBorders>
              <w:top w:val="nil"/>
              <w:left w:val="nil"/>
              <w:bottom w:val="nil"/>
              <w:right w:val="nil"/>
            </w:tcBorders>
            <w:shd w:val="clear"/>
            <w:noWrap/>
            <w:vAlign w:val="center"/>
          </w:tcPr>
          <w:p w14:paraId="08E985AF">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3.9788</w:t>
            </w:r>
          </w:p>
        </w:tc>
        <w:tc>
          <w:tcPr>
            <w:tcW w:w="1080" w:type="dxa"/>
            <w:tcBorders>
              <w:top w:val="nil"/>
              <w:left w:val="nil"/>
              <w:bottom w:val="nil"/>
              <w:right w:val="nil"/>
            </w:tcBorders>
            <w:shd w:val="clear"/>
            <w:noWrap/>
            <w:vAlign w:val="center"/>
          </w:tcPr>
          <w:p w14:paraId="779DBEAD">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0.58</w:t>
            </w:r>
          </w:p>
        </w:tc>
        <w:tc>
          <w:tcPr>
            <w:tcW w:w="1080" w:type="dxa"/>
            <w:tcBorders>
              <w:top w:val="nil"/>
              <w:left w:val="nil"/>
              <w:bottom w:val="nil"/>
              <w:right w:val="nil"/>
            </w:tcBorders>
            <w:shd w:val="clear"/>
            <w:noWrap/>
            <w:vAlign w:val="center"/>
          </w:tcPr>
          <w:p w14:paraId="11CE9A7A">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二次</w:t>
            </w:r>
          </w:p>
        </w:tc>
        <w:tc>
          <w:tcPr>
            <w:tcW w:w="1080" w:type="dxa"/>
            <w:tcBorders>
              <w:top w:val="nil"/>
              <w:left w:val="nil"/>
              <w:bottom w:val="nil"/>
              <w:right w:val="nil"/>
            </w:tcBorders>
            <w:shd w:val="clear"/>
            <w:noWrap/>
            <w:vAlign w:val="center"/>
          </w:tcPr>
          <w:p w14:paraId="49391EE6">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A8</w:t>
            </w:r>
          </w:p>
        </w:tc>
        <w:tc>
          <w:tcPr>
            <w:tcW w:w="1080" w:type="dxa"/>
            <w:tcBorders>
              <w:top w:val="nil"/>
              <w:left w:val="nil"/>
              <w:bottom w:val="nil"/>
              <w:right w:val="nil"/>
            </w:tcBorders>
            <w:shd w:val="clear"/>
            <w:noWrap/>
            <w:vAlign w:val="center"/>
          </w:tcPr>
          <w:p w14:paraId="73605C59">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乙醇转化率</w:t>
            </w:r>
          </w:p>
        </w:tc>
      </w:tr>
      <w:tr w14:paraId="4134B4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1080" w:type="dxa"/>
            <w:tcBorders>
              <w:top w:val="nil"/>
              <w:left w:val="nil"/>
              <w:bottom w:val="nil"/>
              <w:right w:val="nil"/>
            </w:tcBorders>
            <w:shd w:val="clear"/>
            <w:noWrap/>
            <w:vAlign w:val="center"/>
          </w:tcPr>
          <w:p w14:paraId="1164D4E9">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A8</w:t>
            </w:r>
          </w:p>
        </w:tc>
        <w:tc>
          <w:tcPr>
            <w:tcW w:w="1080" w:type="dxa"/>
            <w:tcBorders>
              <w:top w:val="nil"/>
              <w:left w:val="nil"/>
              <w:bottom w:val="nil"/>
              <w:right w:val="nil"/>
            </w:tcBorders>
            <w:shd w:val="clear"/>
            <w:noWrap/>
            <w:vAlign w:val="center"/>
          </w:tcPr>
          <w:p w14:paraId="0A8B5339">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C4烯烃选择性</w:t>
            </w:r>
          </w:p>
        </w:tc>
        <w:tc>
          <w:tcPr>
            <w:tcW w:w="1080" w:type="dxa"/>
            <w:tcBorders>
              <w:top w:val="nil"/>
              <w:left w:val="nil"/>
              <w:bottom w:val="nil"/>
              <w:right w:val="nil"/>
            </w:tcBorders>
            <w:shd w:val="clear"/>
            <w:noWrap/>
            <w:vAlign w:val="center"/>
          </w:tcPr>
          <w:p w14:paraId="5BC31A02">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0.9776</w:t>
            </w:r>
          </w:p>
        </w:tc>
        <w:tc>
          <w:tcPr>
            <w:tcW w:w="1080" w:type="dxa"/>
            <w:tcBorders>
              <w:top w:val="nil"/>
              <w:left w:val="nil"/>
              <w:bottom w:val="nil"/>
              <w:right w:val="nil"/>
            </w:tcBorders>
            <w:shd w:val="clear"/>
            <w:noWrap/>
            <w:vAlign w:val="center"/>
          </w:tcPr>
          <w:p w14:paraId="35D2741F">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0.9991</w:t>
            </w:r>
          </w:p>
        </w:tc>
        <w:tc>
          <w:tcPr>
            <w:tcW w:w="1080" w:type="dxa"/>
            <w:tcBorders>
              <w:top w:val="nil"/>
              <w:left w:val="nil"/>
              <w:bottom w:val="nil"/>
              <w:right w:val="nil"/>
            </w:tcBorders>
            <w:shd w:val="clear"/>
            <w:noWrap/>
            <w:vAlign w:val="center"/>
          </w:tcPr>
          <w:p w14:paraId="447147F6">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1.7038</w:t>
            </w:r>
          </w:p>
        </w:tc>
        <w:tc>
          <w:tcPr>
            <w:tcW w:w="1080" w:type="dxa"/>
            <w:tcBorders>
              <w:top w:val="nil"/>
              <w:left w:val="nil"/>
              <w:bottom w:val="nil"/>
              <w:right w:val="nil"/>
            </w:tcBorders>
            <w:shd w:val="clear"/>
            <w:noWrap/>
            <w:vAlign w:val="center"/>
          </w:tcPr>
          <w:p w14:paraId="0F02D5DB">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0.29</w:t>
            </w:r>
          </w:p>
        </w:tc>
        <w:tc>
          <w:tcPr>
            <w:tcW w:w="1080" w:type="dxa"/>
            <w:tcBorders>
              <w:top w:val="nil"/>
              <w:left w:val="nil"/>
              <w:bottom w:val="nil"/>
              <w:right w:val="nil"/>
            </w:tcBorders>
            <w:shd w:val="clear"/>
            <w:noWrap/>
            <w:vAlign w:val="center"/>
          </w:tcPr>
          <w:p w14:paraId="01B5E50C">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二次</w:t>
            </w:r>
          </w:p>
        </w:tc>
        <w:tc>
          <w:tcPr>
            <w:tcW w:w="1080" w:type="dxa"/>
            <w:tcBorders>
              <w:top w:val="nil"/>
              <w:left w:val="nil"/>
              <w:bottom w:val="nil"/>
              <w:right w:val="nil"/>
            </w:tcBorders>
            <w:shd w:val="clear"/>
            <w:noWrap/>
            <w:vAlign w:val="center"/>
          </w:tcPr>
          <w:p w14:paraId="4B334A43">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A8</w:t>
            </w:r>
          </w:p>
        </w:tc>
        <w:tc>
          <w:tcPr>
            <w:tcW w:w="1080" w:type="dxa"/>
            <w:tcBorders>
              <w:top w:val="nil"/>
              <w:left w:val="nil"/>
              <w:bottom w:val="nil"/>
              <w:right w:val="nil"/>
            </w:tcBorders>
            <w:shd w:val="clear"/>
            <w:noWrap/>
            <w:vAlign w:val="center"/>
          </w:tcPr>
          <w:p w14:paraId="3931C2FB">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C4烯烃选择性</w:t>
            </w:r>
          </w:p>
        </w:tc>
      </w:tr>
    </w:tbl>
    <w:p w14:paraId="2CB72A66">
      <w:pPr>
        <w:rPr>
          <w:rFonts w:hint="default" w:ascii="宋体" w:hAnsi="宋体" w:eastAsia="宋体" w:cs="宋体"/>
          <w:sz w:val="24"/>
          <w:szCs w:val="24"/>
          <w:lang w:val="en-US" w:eastAsia="zh-CN"/>
        </w:rPr>
      </w:pPr>
    </w:p>
    <w:p w14:paraId="0EA38C33">
      <w:pPr>
        <w:rPr>
          <w:rFonts w:hint="default" w:ascii="宋体" w:hAnsi="宋体" w:eastAsia="宋体" w:cs="宋体"/>
          <w:sz w:val="24"/>
          <w:szCs w:val="24"/>
          <w:lang w:val="en-US" w:eastAsia="zh-CN"/>
        </w:rPr>
      </w:pPr>
    </w:p>
    <w:p w14:paraId="4C21FCA5">
      <w:pPr>
        <w:rPr>
          <w:rFonts w:hint="default" w:ascii="宋体" w:hAnsi="宋体" w:eastAsia="宋体" w:cs="宋体"/>
          <w:sz w:val="24"/>
          <w:szCs w:val="24"/>
          <w:lang w:val="en-US" w:eastAsia="zh-CN"/>
        </w:rPr>
      </w:pPr>
    </w:p>
    <w:p w14:paraId="7BE65AF4">
      <w:pPr>
        <w:pStyle w:val="2"/>
        <w:keepNext w:val="0"/>
        <w:keepLines w:val="0"/>
        <w:widowControl/>
        <w:suppressLineNumbers w:val="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5.1.3 各催化剂温度响应模型求解结果</w:t>
      </w:r>
    </w:p>
    <w:p w14:paraId="4460A632">
      <w:pPr>
        <w:pStyle w:val="3"/>
        <w:keepNext w:val="0"/>
        <w:keepLines w:val="0"/>
        <w:widowControl/>
        <w:suppressLineNumbers w:val="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利用 MATLAB 按上述方法依次处理21种催化剂组合，对乙醇转化率和 C4烯烃选择性分别进行拟合，共得到42组温度响应关系。</w:t>
      </w:r>
    </w:p>
    <w:p w14:paraId="794A0546">
      <w:pPr>
        <w:pStyle w:val="3"/>
        <w:keepNext w:val="0"/>
        <w:keepLines w:val="0"/>
        <w:widowControl/>
        <w:suppressLineNumbers w:val="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其中，乙醇转化率的21组模型中有16组采用二次多项式，5组采用一次多项式；</w:t>
      </w:r>
      <w:r>
        <w:rPr>
          <w:rFonts w:hint="default" w:ascii="宋体" w:hAnsi="宋体" w:eastAsia="宋体" w:cs="宋体"/>
          <w:b w:val="0"/>
          <w:bCs w:val="0"/>
          <w:kern w:val="2"/>
          <w:position w:val="-6"/>
          <w:sz w:val="24"/>
          <w:szCs w:val="24"/>
          <w:lang w:val="en-US" w:eastAsia="zh-CN" w:bidi="ar-SA"/>
        </w:rPr>
        <w:object>
          <v:shape id="_x0000_i1092" o:spt="75" type="#_x0000_t75" style="height:13.95pt;width:18pt;" o:ole="t" filled="f" o:preferrelative="t" stroked="f" coordsize="21600,21600">
            <v:fill on="f" focussize="0,0"/>
            <v:stroke on="f"/>
            <v:imagedata r:id="rId131" o:title=""/>
            <o:lock v:ext="edit" aspectratio="t"/>
            <w10:wrap type="none"/>
            <w10:anchorlock/>
          </v:shape>
          <o:OLEObject Type="Embed" ProgID="Equation.KSEE3" ShapeID="_x0000_i1092" DrawAspect="Content" ObjectID="_1468075788" r:id="rId130">
            <o:LockedField>false</o:LockedField>
          </o:OLEObject>
        </w:object>
      </w:r>
      <w:r>
        <w:rPr>
          <w:rFonts w:hint="default" w:ascii="宋体" w:hAnsi="宋体" w:eastAsia="宋体" w:cs="宋体"/>
          <w:b w:val="0"/>
          <w:bCs w:val="0"/>
          <w:kern w:val="2"/>
          <w:sz w:val="24"/>
          <w:szCs w:val="24"/>
          <w:lang w:val="en-US" w:eastAsia="zh-CN" w:bidi="ar-SA"/>
        </w:rPr>
        <w:t xml:space="preserve">烯烃选择性的21组模型中有13组采用二次多项式，8组采用一次多项式。乙醇转化率模型的调整决定系数中位数为0.9867，而 </w:t>
      </w:r>
      <w:r>
        <w:rPr>
          <w:rFonts w:hint="default" w:ascii="宋体" w:hAnsi="宋体" w:eastAsia="宋体" w:cs="宋体"/>
          <w:b w:val="0"/>
          <w:bCs w:val="0"/>
          <w:kern w:val="2"/>
          <w:position w:val="-6"/>
          <w:sz w:val="24"/>
          <w:szCs w:val="24"/>
          <w:lang w:val="en-US" w:eastAsia="zh-CN" w:bidi="ar-SA"/>
        </w:rPr>
        <w:object>
          <v:shape id="_x0000_i1093" o:spt="75" type="#_x0000_t75" style="height:13.95pt;width:18pt;" o:ole="t" filled="f" o:preferrelative="t" stroked="f" coordsize="21600,21600">
            <v:path/>
            <v:fill on="f" focussize="0,0"/>
            <v:stroke on="f"/>
            <v:imagedata r:id="rId131" o:title=""/>
            <o:lock v:ext="edit" aspectratio="t"/>
            <w10:wrap type="none"/>
            <w10:anchorlock/>
          </v:shape>
          <o:OLEObject Type="Embed" ProgID="Equation.KSEE3" ShapeID="_x0000_i1093" DrawAspect="Content" ObjectID="_1468075789" r:id="rId132">
            <o:LockedField>false</o:LockedField>
          </o:OLEObject>
        </w:object>
      </w:r>
      <w:r>
        <w:rPr>
          <w:rFonts w:hint="default" w:ascii="宋体" w:hAnsi="宋体" w:eastAsia="宋体" w:cs="宋体"/>
          <w:b w:val="0"/>
          <w:bCs w:val="0"/>
          <w:kern w:val="2"/>
          <w:sz w:val="24"/>
          <w:szCs w:val="24"/>
          <w:lang w:val="en-US" w:eastAsia="zh-CN" w:bidi="ar-SA"/>
        </w:rPr>
        <w:t>烯烃选择性模型的调整决定系数中位数为0.9842，说明所建立的低阶多项式在大多数催化剂组合中能够较好描述温度响应关系。</w:t>
      </w:r>
    </w:p>
    <w:p w14:paraId="6C6A5E44">
      <w:pPr>
        <w:pStyle w:val="3"/>
        <w:keepNext w:val="0"/>
        <w:keepLines w:val="0"/>
        <w:widowControl/>
        <w:suppressLineNumbers w:val="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不同组合的模型形式并不完全相同。例如 A7 的乙醇转化率采用一次模型：</w:t>
      </w:r>
    </w:p>
    <w:p w14:paraId="34ACE0DC">
      <w:pPr>
        <w:ind w:left="2520" w:leftChars="0" w:firstLine="420" w:firstLineChars="0"/>
        <w:rPr>
          <w:rFonts w:hint="default" w:ascii="宋体" w:hAnsi="宋体" w:eastAsia="宋体" w:cs="宋体"/>
          <w:sz w:val="24"/>
          <w:szCs w:val="24"/>
          <w:lang w:val="en-US" w:eastAsia="zh-CN"/>
        </w:rPr>
      </w:pPr>
      <w:r>
        <w:rPr>
          <w:rFonts w:hint="default" w:ascii="宋体" w:hAnsi="宋体" w:eastAsia="宋体" w:cs="宋体"/>
          <w:position w:val="-12"/>
          <w:sz w:val="24"/>
          <w:szCs w:val="24"/>
          <w:lang w:val="en-US" w:eastAsia="zh-CN"/>
        </w:rPr>
        <w:object>
          <v:shape id="_x0000_i1094" o:spt="75" type="#_x0000_t75" style="height:20pt;width:130pt;" o:ole="t" filled="f" o:preferrelative="t" stroked="f" coordsize="21600,21600">
            <v:fill on="f" focussize="0,0"/>
            <v:stroke on="f"/>
            <v:imagedata r:id="rId134" o:title=""/>
            <o:lock v:ext="edit" aspectratio="t"/>
            <w10:wrap type="none"/>
            <w10:anchorlock/>
          </v:shape>
          <o:OLEObject Type="Embed" ProgID="Equation.KSEE3" ShapeID="_x0000_i1094" DrawAspect="Content" ObjectID="_1468075790" r:id="rId133">
            <o:LockedField>false</o:LockedField>
          </o:OLEObject>
        </w:object>
      </w:r>
    </w:p>
    <w:p w14:paraId="74607D10">
      <w:pPr>
        <w:rPr>
          <w:rFonts w:ascii="宋体" w:hAnsi="宋体" w:eastAsia="宋体" w:cs="宋体"/>
          <w:sz w:val="24"/>
          <w:szCs w:val="24"/>
        </w:rPr>
      </w:pPr>
      <w:r>
        <w:rPr>
          <w:rFonts w:ascii="宋体" w:hAnsi="宋体" w:eastAsia="宋体" w:cs="宋体"/>
          <w:sz w:val="24"/>
          <w:szCs w:val="24"/>
        </w:rPr>
        <w:t>其中，</w:t>
      </w:r>
      <w:r>
        <w:rPr>
          <w:rFonts w:ascii="宋体" w:hAnsi="宋体" w:eastAsia="宋体" w:cs="宋体"/>
          <w:position w:val="-12"/>
          <w:sz w:val="24"/>
          <w:szCs w:val="24"/>
        </w:rPr>
        <w:object>
          <v:shape id="_x0000_i1095" o:spt="75" type="#_x0000_t75" style="height:20pt;width:22pt;" o:ole="t" filled="f" o:preferrelative="t" stroked="f" coordsize="21600,21600">
            <v:fill on="f" focussize="0,0"/>
            <v:stroke on="f"/>
            <v:imagedata r:id="rId136" o:title=""/>
            <o:lock v:ext="edit" aspectratio="t"/>
            <w10:wrap type="none"/>
            <w10:anchorlock/>
          </v:shape>
          <o:OLEObject Type="Embed" ProgID="Equation.KSEE3" ShapeID="_x0000_i1095" DrawAspect="Content" ObjectID="_1468075791" r:id="rId135">
            <o:LockedField>false</o:LockedField>
          </o:OLEObject>
        </w:object>
      </w:r>
      <w:r>
        <w:rPr>
          <w:rFonts w:ascii="宋体" w:hAnsi="宋体" w:eastAsia="宋体" w:cs="宋体"/>
          <w:sz w:val="24"/>
          <w:szCs w:val="24"/>
        </w:rPr>
        <w:t>其中，</w:t>
      </w:r>
      <w:r>
        <w:rPr>
          <w:rFonts w:ascii="宋体" w:hAnsi="宋体" w:eastAsia="宋体" w:cs="宋体"/>
          <w:position w:val="-6"/>
          <w:sz w:val="24"/>
          <w:szCs w:val="24"/>
        </w:rPr>
        <w:object>
          <v:shape id="_x0000_i1096" o:spt="75" type="#_x0000_t75" style="height:13.95pt;width:18pt;" o:ole="t" filled="f" o:preferrelative="t" stroked="f" coordsize="21600,21600">
            <v:fill on="f" focussize="0,0"/>
            <v:stroke on="f"/>
            <v:imagedata r:id="rId138" o:title=""/>
            <o:lock v:ext="edit" aspectratio="t"/>
            <w10:wrap type="none"/>
            <w10:anchorlock/>
          </v:shape>
          <o:OLEObject Type="Embed" ProgID="Equation.KSEE3" ShapeID="_x0000_i1096" DrawAspect="Content" ObjectID="_1468075792" r:id="rId137">
            <o:LockedField>false</o:LockedField>
          </o:OLEObject>
        </w:object>
      </w:r>
      <w:r>
        <w:rPr>
          <w:rFonts w:ascii="宋体" w:hAnsi="宋体" w:eastAsia="宋体" w:cs="宋体"/>
          <w:sz w:val="24"/>
          <w:szCs w:val="24"/>
        </w:rPr>
        <w:t>催化剂组合的乙醇转化率拟合值。该模型的调整决定系数为</w:t>
      </w:r>
      <w:r>
        <w:rPr>
          <w:rFonts w:hint="eastAsia" w:ascii="宋体" w:hAnsi="宋体" w:eastAsia="宋体" w:cs="宋体"/>
          <w:sz w:val="24"/>
          <w:szCs w:val="24"/>
          <w:lang w:val="en-US" w:eastAsia="zh-CN"/>
        </w:rPr>
        <w:t>0.9984，</w:t>
      </w:r>
      <w:r>
        <w:rPr>
          <w:rFonts w:hint="eastAsia" w:ascii="宋体" w:hAnsi="宋体" w:eastAsia="宋体" w:cs="宋体"/>
          <w:position w:val="-6"/>
          <w:sz w:val="24"/>
          <w:szCs w:val="24"/>
          <w:lang w:val="en-US" w:eastAsia="zh-CN"/>
        </w:rPr>
        <w:object>
          <v:shape id="_x0000_i1097" o:spt="75" type="#_x0000_t75" style="height:13.95pt;width:35pt;" o:ole="t" filled="f" o:preferrelative="t" stroked="f" coordsize="21600,21600">
            <v:fill on="f" focussize="0,0"/>
            <v:stroke on="f"/>
            <v:imagedata r:id="rId140" o:title=""/>
            <o:lock v:ext="edit" aspectratio="t"/>
            <w10:wrap type="none"/>
            <w10:anchorlock/>
          </v:shape>
          <o:OLEObject Type="Embed" ProgID="Equation.KSEE3" ShapeID="_x0000_i1097" DrawAspect="Content" ObjectID="_1468075793" r:id="rId139">
            <o:LockedField>false</o:LockedField>
          </o:OLEObject>
        </w:object>
      </w:r>
      <w:r>
        <w:rPr>
          <w:rFonts w:hint="eastAsia" w:ascii="宋体" w:hAnsi="宋体" w:eastAsia="宋体" w:cs="宋体"/>
          <w:sz w:val="24"/>
          <w:szCs w:val="24"/>
          <w:lang w:val="en-US" w:eastAsia="zh-CN"/>
        </w:rPr>
        <w:t>为0.7087</w:t>
      </w:r>
      <w:r>
        <w:rPr>
          <w:rFonts w:ascii="宋体" w:hAnsi="宋体" w:eastAsia="宋体" w:cs="宋体"/>
          <w:sz w:val="24"/>
          <w:szCs w:val="24"/>
        </w:rPr>
        <w:t>，说明在题目给出的实验温度区间内，</w:t>
      </w:r>
      <w:r>
        <w:rPr>
          <w:rFonts w:ascii="宋体" w:hAnsi="宋体" w:eastAsia="宋体" w:cs="宋体"/>
          <w:position w:val="-6"/>
          <w:sz w:val="24"/>
          <w:szCs w:val="24"/>
        </w:rPr>
        <w:object>
          <v:shape id="_x0000_i1098" o:spt="75" type="#_x0000_t75" style="height:13.95pt;width:18pt;" o:ole="t" filled="f" o:preferrelative="t" stroked="f" coordsize="21600,21600">
            <v:fill on="f" focussize="0,0"/>
            <v:stroke on="f"/>
            <v:imagedata r:id="rId142" o:title=""/>
            <o:lock v:ext="edit" aspectratio="t"/>
            <w10:wrap type="none"/>
            <w10:anchorlock/>
          </v:shape>
          <o:OLEObject Type="Embed" ProgID="Equation.KSEE3" ShapeID="_x0000_i1098" DrawAspect="Content" ObjectID="_1468075794" r:id="rId141">
            <o:LockedField>false</o:LockedField>
          </o:OLEObject>
        </w:object>
      </w:r>
      <w:r>
        <w:rPr>
          <w:rFonts w:ascii="宋体" w:hAnsi="宋体" w:eastAsia="宋体" w:cs="宋体"/>
          <w:sz w:val="24"/>
          <w:szCs w:val="24"/>
        </w:rPr>
        <w:t>的乙醇转化率与处理后的温度变量近似呈线性关系。</w:t>
      </w:r>
    </w:p>
    <w:p w14:paraId="0960A856">
      <w:pPr>
        <w:rPr>
          <w:rFonts w:ascii="宋体" w:hAnsi="宋体" w:eastAsia="宋体" w:cs="宋体"/>
          <w:sz w:val="24"/>
          <w:szCs w:val="24"/>
        </w:rPr>
      </w:pPr>
    </w:p>
    <w:p w14:paraId="5941F82C">
      <w:pPr>
        <w:rPr>
          <w:rFonts w:ascii="宋体" w:hAnsi="宋体" w:eastAsia="宋体" w:cs="宋体"/>
          <w:sz w:val="24"/>
          <w:szCs w:val="24"/>
        </w:rPr>
      </w:pPr>
      <w:r>
        <w:rPr>
          <w:rFonts w:ascii="宋体" w:hAnsi="宋体" w:eastAsia="宋体" w:cs="宋体"/>
          <w:sz w:val="24"/>
          <w:szCs w:val="24"/>
        </w:rPr>
        <w:t>而</w:t>
      </w:r>
      <w:r>
        <w:rPr>
          <w:rFonts w:ascii="宋体" w:hAnsi="宋体" w:eastAsia="宋体" w:cs="宋体"/>
          <w:position w:val="-6"/>
          <w:sz w:val="24"/>
          <w:szCs w:val="24"/>
        </w:rPr>
        <w:object>
          <v:shape id="_x0000_i1099" o:spt="75" type="#_x0000_t75" style="height:13.95pt;width:18pt;" o:ole="t" filled="f" o:preferrelative="t" stroked="f" coordsize="21600,21600">
            <v:fill on="f" focussize="0,0"/>
            <v:stroke on="f"/>
            <v:imagedata r:id="rId144" o:title=""/>
            <o:lock v:ext="edit" aspectratio="t"/>
            <w10:wrap type="none"/>
            <w10:anchorlock/>
          </v:shape>
          <o:OLEObject Type="Embed" ProgID="Equation.KSEE3" ShapeID="_x0000_i1099" DrawAspect="Content" ObjectID="_1468075795" r:id="rId143">
            <o:LockedField>false</o:LockedField>
          </o:OLEObject>
        </w:object>
      </w:r>
      <w:r>
        <w:rPr>
          <w:rFonts w:ascii="宋体" w:hAnsi="宋体" w:eastAsia="宋体" w:cs="宋体"/>
          <w:sz w:val="24"/>
          <w:szCs w:val="24"/>
        </w:rPr>
        <w:t xml:space="preserve">的 </w:t>
      </w:r>
      <w:r>
        <w:rPr>
          <w:rFonts w:ascii="宋体" w:hAnsi="宋体" w:eastAsia="宋体" w:cs="宋体"/>
          <w:position w:val="-6"/>
          <w:sz w:val="24"/>
          <w:szCs w:val="24"/>
        </w:rPr>
        <w:object>
          <v:shape id="_x0000_i1100" o:spt="75" type="#_x0000_t75" style="height:13.95pt;width:18pt;" o:ole="t" filled="f" o:preferrelative="t" stroked="f" coordsize="21600,21600">
            <v:fill on="f" focussize="0,0"/>
            <v:stroke on="f"/>
            <v:imagedata r:id="rId146" o:title=""/>
            <o:lock v:ext="edit" aspectratio="t"/>
            <w10:wrap type="none"/>
            <w10:anchorlock/>
          </v:shape>
          <o:OLEObject Type="Embed" ProgID="Equation.KSEE3" ShapeID="_x0000_i1100" DrawAspect="Content" ObjectID="_1468075796" r:id="rId145">
            <o:LockedField>false</o:LockedField>
          </o:OLEObject>
        </w:object>
      </w:r>
      <w:r>
        <w:rPr>
          <w:rFonts w:ascii="宋体" w:hAnsi="宋体" w:eastAsia="宋体" w:cs="宋体"/>
          <w:sz w:val="24"/>
          <w:szCs w:val="24"/>
        </w:rPr>
        <w:t>烯烃选择性采用二次模型：</w:t>
      </w:r>
    </w:p>
    <w:p w14:paraId="0891DC0D">
      <w:pPr>
        <w:ind w:left="210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12"/>
          <w:sz w:val="24"/>
          <w:szCs w:val="24"/>
          <w:lang w:val="en-US" w:eastAsia="zh-CN"/>
        </w:rPr>
        <w:object>
          <v:shape id="_x0000_i1101" o:spt="75" type="#_x0000_t75" style="height:20pt;width:183pt;" o:ole="t" filled="f" o:preferrelative="t" stroked="f" coordsize="21600,21600">
            <v:fill on="f" focussize="0,0"/>
            <v:stroke on="f"/>
            <v:imagedata r:id="rId148" o:title=""/>
            <o:lock v:ext="edit" aspectratio="t"/>
            <w10:wrap type="none"/>
            <w10:anchorlock/>
          </v:shape>
          <o:OLEObject Type="Embed" ProgID="Equation.KSEE3" ShapeID="_x0000_i1101" DrawAspect="Content" ObjectID="_1468075797" r:id="rId147">
            <o:LockedField>false</o:LockedField>
          </o:OLEObject>
        </w:object>
      </w:r>
    </w:p>
    <w:p w14:paraId="6553DAFC">
      <w:pPr>
        <w:rPr>
          <w:rFonts w:ascii="宋体" w:hAnsi="宋体" w:eastAsia="宋体" w:cs="宋体"/>
          <w:sz w:val="24"/>
          <w:szCs w:val="24"/>
        </w:rPr>
      </w:pPr>
      <w:r>
        <w:rPr>
          <w:rFonts w:ascii="宋体" w:hAnsi="宋体" w:eastAsia="宋体" w:cs="宋体"/>
          <w:sz w:val="24"/>
          <w:szCs w:val="24"/>
        </w:rPr>
        <w:t>其中，</w:t>
      </w:r>
      <w:r>
        <w:rPr>
          <w:rFonts w:ascii="宋体" w:hAnsi="宋体" w:eastAsia="宋体" w:cs="宋体"/>
          <w:position w:val="-12"/>
          <w:sz w:val="24"/>
          <w:szCs w:val="24"/>
        </w:rPr>
        <w:object>
          <v:shape id="_x0000_i1102" o:spt="75" type="#_x0000_t75" style="height:20pt;width:19pt;" o:ole="t" filled="f" o:preferrelative="t" stroked="f" coordsize="21600,21600">
            <v:fill on="f" focussize="0,0"/>
            <v:stroke on="f"/>
            <v:imagedata r:id="rId150" o:title=""/>
            <o:lock v:ext="edit" aspectratio="t"/>
            <w10:wrap type="none"/>
            <w10:anchorlock/>
          </v:shape>
          <o:OLEObject Type="Embed" ProgID="Equation.KSEE3" ShapeID="_x0000_i1102" DrawAspect="Content" ObjectID="_1468075798" r:id="rId149">
            <o:LockedField>false</o:LockedField>
          </o:OLEObject>
        </w:object>
      </w:r>
      <w:r>
        <w:rPr>
          <w:rFonts w:hint="eastAsia" w:ascii="宋体" w:hAnsi="宋体" w:eastAsia="宋体" w:cs="宋体"/>
          <w:sz w:val="24"/>
          <w:szCs w:val="24"/>
          <w:lang w:val="en-US" w:eastAsia="zh-CN"/>
        </w:rPr>
        <w:t>为</w:t>
      </w:r>
      <w:r>
        <w:rPr>
          <w:rFonts w:hint="eastAsia" w:ascii="宋体" w:hAnsi="宋体" w:eastAsia="宋体" w:cs="宋体"/>
          <w:position w:val="-6"/>
          <w:sz w:val="24"/>
          <w:szCs w:val="24"/>
          <w:lang w:val="en-US" w:eastAsia="zh-CN"/>
        </w:rPr>
        <w:object>
          <v:shape id="_x0000_i1103" o:spt="75" type="#_x0000_t75" style="height:13.95pt;width:18pt;" o:ole="t" filled="f" o:preferrelative="t" stroked="f" coordsize="21600,21600">
            <v:fill on="f" focussize="0,0"/>
            <v:stroke on="f"/>
            <v:imagedata r:id="rId152" o:title=""/>
            <o:lock v:ext="edit" aspectratio="t"/>
            <w10:wrap type="none"/>
            <w10:anchorlock/>
          </v:shape>
          <o:OLEObject Type="Embed" ProgID="Equation.KSEE3" ShapeID="_x0000_i1103" DrawAspect="Content" ObjectID="_1468075799" r:id="rId151">
            <o:LockedField>false</o:LockedField>
          </o:OLEObject>
        </w:object>
      </w:r>
      <w:r>
        <w:rPr>
          <w:rFonts w:hint="eastAsia" w:ascii="宋体" w:hAnsi="宋体" w:eastAsia="宋体" w:cs="宋体"/>
          <w:sz w:val="24"/>
          <w:szCs w:val="24"/>
          <w:lang w:val="en-US" w:eastAsia="zh-CN"/>
        </w:rPr>
        <w:t>组合的</w:t>
      </w:r>
      <w:r>
        <w:rPr>
          <w:rFonts w:hint="eastAsia" w:ascii="宋体" w:hAnsi="宋体" w:eastAsia="宋体" w:cs="宋体"/>
          <w:position w:val="-6"/>
          <w:sz w:val="24"/>
          <w:szCs w:val="24"/>
          <w:lang w:val="en-US" w:eastAsia="zh-CN"/>
        </w:rPr>
        <w:object>
          <v:shape id="_x0000_i1104" o:spt="75" type="#_x0000_t75" style="height:13.95pt;width:18pt;" o:ole="t" filled="f" o:preferrelative="t" stroked="f" coordsize="21600,21600">
            <v:fill on="f" focussize="0,0"/>
            <v:stroke on="f"/>
            <v:imagedata r:id="rId154" o:title=""/>
            <o:lock v:ext="edit" aspectratio="t"/>
            <w10:wrap type="none"/>
            <w10:anchorlock/>
          </v:shape>
          <o:OLEObject Type="Embed" ProgID="Equation.KSEE3" ShapeID="_x0000_i1104" DrawAspect="Content" ObjectID="_1468075800" r:id="rId153">
            <o:LockedField>false</o:LockedField>
          </o:OLEObject>
        </w:object>
      </w:r>
      <w:r>
        <w:rPr>
          <w:rFonts w:ascii="宋体" w:hAnsi="宋体" w:eastAsia="宋体" w:cs="宋体"/>
          <w:sz w:val="24"/>
          <w:szCs w:val="24"/>
        </w:rPr>
        <w:t>烯烃选择性拟合值。该模型调整决定系数达到</w:t>
      </w:r>
      <w:r>
        <w:rPr>
          <w:rFonts w:hint="eastAsia" w:ascii="宋体" w:hAnsi="宋体" w:eastAsia="宋体" w:cs="宋体"/>
          <w:sz w:val="24"/>
          <w:szCs w:val="24"/>
          <w:lang w:val="en-US" w:eastAsia="zh-CN"/>
        </w:rPr>
        <w:t>0.9993，</w:t>
      </w:r>
      <w:r>
        <w:rPr>
          <w:rFonts w:hint="eastAsia" w:ascii="宋体" w:hAnsi="宋体" w:eastAsia="宋体" w:cs="宋体"/>
          <w:position w:val="-6"/>
          <w:sz w:val="24"/>
          <w:szCs w:val="24"/>
          <w:lang w:val="en-US" w:eastAsia="zh-CN"/>
        </w:rPr>
        <w:object>
          <v:shape id="_x0000_i1105" o:spt="75" type="#_x0000_t75" style="height:13.95pt;width:35pt;" o:ole="t" filled="f" o:preferrelative="t" stroked="f" coordsize="21600,21600">
            <v:fill on="f" focussize="0,0"/>
            <v:stroke on="f"/>
            <v:imagedata r:id="rId156" o:title=""/>
            <o:lock v:ext="edit" aspectratio="t"/>
            <w10:wrap type="none"/>
            <w10:anchorlock/>
          </v:shape>
          <o:OLEObject Type="Embed" ProgID="Equation.KSEE3" ShapeID="_x0000_i1105" DrawAspect="Content" ObjectID="_1468075801" r:id="rId155">
            <o:LockedField>false</o:LockedField>
          </o:OLEObject>
        </w:object>
      </w:r>
      <w:r>
        <w:rPr>
          <w:rFonts w:hint="eastAsia" w:ascii="宋体" w:hAnsi="宋体" w:eastAsia="宋体" w:cs="宋体"/>
          <w:sz w:val="24"/>
          <w:szCs w:val="24"/>
          <w:lang w:val="en-US" w:eastAsia="zh-CN"/>
        </w:rPr>
        <w:t>为0.1943，二次项检验</w:t>
      </w:r>
      <w:r>
        <w:rPr>
          <w:rFonts w:hint="eastAsia" w:ascii="宋体" w:hAnsi="宋体" w:eastAsia="宋体" w:cs="宋体"/>
          <w:position w:val="-10"/>
          <w:sz w:val="24"/>
          <w:szCs w:val="24"/>
          <w:lang w:val="en-US" w:eastAsia="zh-CN"/>
        </w:rPr>
        <w:object>
          <v:shape id="_x0000_i1106" o:spt="75" type="#_x0000_t75" style="height:16pt;width:62pt;" o:ole="t" filled="f" o:preferrelative="t" stroked="f" coordsize="21600,21600">
            <v:fill on="f" focussize="0,0"/>
            <v:stroke on="f"/>
            <v:imagedata r:id="rId158" o:title=""/>
            <o:lock v:ext="edit" aspectratio="t"/>
            <w10:wrap type="none"/>
            <w10:anchorlock/>
          </v:shape>
          <o:OLEObject Type="Embed" ProgID="Equation.KSEE3" ShapeID="_x0000_i1106" DrawAspect="Content" ObjectID="_1468075802" r:id="rId157">
            <o:LockedField>false</o:LockedField>
          </o:OLEObject>
        </w:object>
      </w:r>
      <w:r>
        <w:rPr>
          <w:rFonts w:hint="eastAsia" w:ascii="宋体" w:hAnsi="宋体" w:eastAsia="宋体" w:cs="宋体"/>
          <w:sz w:val="24"/>
          <w:szCs w:val="24"/>
          <w:lang w:val="en-US" w:eastAsia="zh-CN"/>
        </w:rPr>
        <w:t>，</w:t>
      </w:r>
      <w:r>
        <w:rPr>
          <w:rFonts w:ascii="宋体" w:hAnsi="宋体" w:eastAsia="宋体" w:cs="宋体"/>
          <w:sz w:val="24"/>
          <w:szCs w:val="24"/>
        </w:rPr>
        <w:t>说明在实验温度范围内其选择性随温度变化具有明显的非线性特征。</w:t>
      </w:r>
    </w:p>
    <w:p w14:paraId="37F9AD25">
      <w:pPr>
        <w:rPr>
          <w:rFonts w:ascii="宋体" w:hAnsi="宋体" w:eastAsia="宋体" w:cs="宋体"/>
          <w:sz w:val="24"/>
          <w:szCs w:val="24"/>
        </w:rPr>
      </w:pPr>
    </w:p>
    <w:p w14:paraId="7449B040">
      <w:pPr>
        <w:rPr>
          <w:rFonts w:ascii="宋体" w:hAnsi="宋体" w:eastAsia="宋体" w:cs="宋体"/>
          <w:sz w:val="24"/>
          <w:szCs w:val="24"/>
        </w:rPr>
      </w:pPr>
      <w:r>
        <w:rPr>
          <w:rFonts w:ascii="宋体" w:hAnsi="宋体" w:eastAsia="宋体" w:cs="宋体"/>
          <w:sz w:val="24"/>
          <w:szCs w:val="24"/>
        </w:rPr>
        <w:t xml:space="preserve">再以 </w:t>
      </w:r>
      <w:r>
        <w:rPr>
          <w:rFonts w:ascii="宋体" w:hAnsi="宋体" w:eastAsia="宋体" w:cs="宋体"/>
          <w:position w:val="-6"/>
          <w:sz w:val="24"/>
          <w:szCs w:val="24"/>
        </w:rPr>
        <w:object>
          <v:shape id="_x0000_i1107" o:spt="75" type="#_x0000_t75" style="height:13.95pt;width:17pt;" o:ole="t" filled="f" o:preferrelative="t" stroked="f" coordsize="21600,21600">
            <v:fill on="f" focussize="0,0"/>
            <v:stroke on="f"/>
            <v:imagedata r:id="rId160" o:title=""/>
            <o:lock v:ext="edit" aspectratio="t"/>
            <w10:wrap type="none"/>
            <w10:anchorlock/>
          </v:shape>
          <o:OLEObject Type="Embed" ProgID="Equation.KSEE3" ShapeID="_x0000_i1107" DrawAspect="Content" ObjectID="_1468075803" r:id="rId159">
            <o:LockedField>false</o:LockedField>
          </o:OLEObject>
        </w:object>
      </w:r>
      <w:r>
        <w:rPr>
          <w:rFonts w:ascii="宋体" w:hAnsi="宋体" w:eastAsia="宋体" w:cs="宋体"/>
          <w:sz w:val="24"/>
          <w:szCs w:val="24"/>
        </w:rPr>
        <w:t xml:space="preserve"> 为例，其乙醇转化率和 </w:t>
      </w:r>
      <w:r>
        <w:rPr>
          <w:rFonts w:ascii="宋体" w:hAnsi="宋体" w:eastAsia="宋体" w:cs="宋体"/>
          <w:position w:val="-6"/>
          <w:sz w:val="24"/>
          <w:szCs w:val="24"/>
        </w:rPr>
        <w:object>
          <v:shape id="_x0000_i1108" o:spt="75" type="#_x0000_t75" style="height:13.95pt;width:18pt;" o:ole="t" filled="f" o:preferrelative="t" stroked="f" coordsize="21600,21600">
            <v:fill on="f" focussize="0,0"/>
            <v:stroke on="f"/>
            <v:imagedata r:id="rId162" o:title=""/>
            <o:lock v:ext="edit" aspectratio="t"/>
            <w10:wrap type="none"/>
            <w10:anchorlock/>
          </v:shape>
          <o:OLEObject Type="Embed" ProgID="Equation.KSEE3" ShapeID="_x0000_i1108" DrawAspect="Content" ObjectID="_1468075804" r:id="rId161">
            <o:LockedField>false</o:LockedField>
          </o:OLEObject>
        </w:object>
      </w:r>
      <w:r>
        <w:rPr>
          <w:rFonts w:ascii="宋体" w:hAnsi="宋体" w:eastAsia="宋体" w:cs="宋体"/>
          <w:sz w:val="24"/>
          <w:szCs w:val="24"/>
        </w:rPr>
        <w:t>烯烃选择性最终均采用二次模型：</w:t>
      </w:r>
    </w:p>
    <w:p w14:paraId="0ACC9293">
      <w:pPr>
        <w:ind w:left="294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12"/>
          <w:sz w:val="24"/>
          <w:szCs w:val="24"/>
          <w:lang w:val="en-US" w:eastAsia="zh-CN"/>
        </w:rPr>
        <w:object>
          <v:shape id="_x0000_i1109" o:spt="75" type="#_x0000_t75" style="height:20pt;width:186.95pt;" o:ole="t" filled="f" o:preferrelative="t" stroked="f" coordsize="21600,21600">
            <v:fill on="f" focussize="0,0"/>
            <v:stroke on="f"/>
            <v:imagedata r:id="rId164" o:title=""/>
            <o:lock v:ext="edit" aspectratio="t"/>
            <w10:wrap type="none"/>
            <w10:anchorlock/>
          </v:shape>
          <o:OLEObject Type="Embed" ProgID="Equation.KSEE3" ShapeID="_x0000_i1109" DrawAspect="Content" ObjectID="_1468075805" r:id="rId163">
            <o:LockedField>false</o:LockedField>
          </o:OLEObject>
        </w:object>
      </w:r>
    </w:p>
    <w:p w14:paraId="6187603B">
      <w:pPr>
        <w:ind w:left="294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12"/>
          <w:sz w:val="24"/>
          <w:szCs w:val="24"/>
          <w:lang w:val="en-US" w:eastAsia="zh-CN"/>
        </w:rPr>
        <w:object>
          <v:shape id="_x0000_i1110" o:spt="75" type="#_x0000_t75" style="height:20pt;width:186pt;" o:ole="t" filled="f" o:preferrelative="t" stroked="f" coordsize="21600,21600">
            <v:fill on="f" focussize="0,0"/>
            <v:stroke on="f"/>
            <v:imagedata r:id="rId166" o:title=""/>
            <o:lock v:ext="edit" aspectratio="t"/>
            <w10:wrap type="none"/>
            <w10:anchorlock/>
          </v:shape>
          <o:OLEObject Type="Embed" ProgID="Equation.KSEE3" ShapeID="_x0000_i1110" DrawAspect="Content" ObjectID="_1468075806" r:id="rId165">
            <o:LockedField>false</o:LockedField>
          </o:OLEObject>
        </w:object>
      </w:r>
    </w:p>
    <w:p w14:paraId="1FD1B0B4">
      <w:pPr>
        <w:rPr>
          <w:rFonts w:ascii="宋体" w:hAnsi="宋体" w:eastAsia="宋体" w:cs="宋体"/>
          <w:sz w:val="24"/>
          <w:szCs w:val="24"/>
        </w:rPr>
      </w:pPr>
      <w:r>
        <w:rPr>
          <w:rFonts w:ascii="宋体" w:hAnsi="宋体" w:eastAsia="宋体" w:cs="宋体"/>
          <w:sz w:val="24"/>
          <w:szCs w:val="24"/>
        </w:rPr>
        <w:t>式中，</w:t>
      </w:r>
      <w:r>
        <w:rPr>
          <w:rFonts w:ascii="宋体" w:hAnsi="宋体" w:eastAsia="宋体" w:cs="宋体"/>
          <w:position w:val="-12"/>
          <w:sz w:val="24"/>
          <w:szCs w:val="24"/>
        </w:rPr>
        <w:object>
          <v:shape id="_x0000_i1111" o:spt="75" type="#_x0000_t75" style="height:20pt;width:22pt;" o:ole="t" filled="f" o:preferrelative="t" stroked="f" coordsize="21600,21600">
            <v:fill on="f" focussize="0,0"/>
            <v:stroke on="f"/>
            <v:imagedata r:id="rId168" o:title=""/>
            <o:lock v:ext="edit" aspectratio="t"/>
            <w10:wrap type="none"/>
            <w10:anchorlock/>
          </v:shape>
          <o:OLEObject Type="Embed" ProgID="Equation.KSEE3" ShapeID="_x0000_i1111" DrawAspect="Content" ObjectID="_1468075807" r:id="rId167">
            <o:LockedField>false</o:LockedField>
          </o:OLEObject>
        </w:object>
      </w:r>
      <w:r>
        <w:rPr>
          <w:rFonts w:hint="eastAsia" w:ascii="宋体" w:hAnsi="宋体" w:eastAsia="宋体" w:cs="宋体"/>
          <w:sz w:val="24"/>
          <w:szCs w:val="24"/>
          <w:lang w:val="en-US" w:eastAsia="zh-CN"/>
        </w:rPr>
        <w:t>和</w:t>
      </w:r>
      <w:r>
        <w:rPr>
          <w:rFonts w:hint="eastAsia" w:ascii="宋体" w:hAnsi="宋体" w:eastAsia="宋体" w:cs="宋体"/>
          <w:position w:val="-12"/>
          <w:sz w:val="24"/>
          <w:szCs w:val="24"/>
          <w:lang w:val="en-US" w:eastAsia="zh-CN"/>
        </w:rPr>
        <w:object>
          <v:shape id="_x0000_i1112" o:spt="75" type="#_x0000_t75" style="height:20pt;width:19pt;" o:ole="t" filled="f" o:preferrelative="t" stroked="f" coordsize="21600,21600">
            <v:fill on="f" focussize="0,0"/>
            <v:stroke on="f"/>
            <v:imagedata r:id="rId170" o:title=""/>
            <o:lock v:ext="edit" aspectratio="t"/>
            <w10:wrap type="none"/>
            <w10:anchorlock/>
          </v:shape>
          <o:OLEObject Type="Embed" ProgID="Equation.KSEE3" ShapeID="_x0000_i1112" DrawAspect="Content" ObjectID="_1468075808" r:id="rId169">
            <o:LockedField>false</o:LockedField>
          </o:OLEObject>
        </w:object>
      </w:r>
      <w:r>
        <w:rPr>
          <w:rFonts w:ascii="宋体" w:hAnsi="宋体" w:eastAsia="宋体" w:cs="宋体"/>
          <w:sz w:val="24"/>
          <w:szCs w:val="24"/>
        </w:rPr>
        <w:t>分别表示</w:t>
      </w:r>
      <w:r>
        <w:rPr>
          <w:rFonts w:ascii="宋体" w:hAnsi="宋体" w:eastAsia="宋体" w:cs="宋体"/>
          <w:position w:val="-6"/>
          <w:sz w:val="24"/>
          <w:szCs w:val="24"/>
        </w:rPr>
        <w:object>
          <v:shape id="_x0000_i1113" o:spt="75" type="#_x0000_t75" style="height:13.95pt;width:17pt;" o:ole="t" filled="f" o:preferrelative="t" stroked="f" coordsize="21600,21600">
            <v:fill on="f" focussize="0,0"/>
            <v:stroke on="f"/>
            <v:imagedata r:id="rId172" o:title=""/>
            <o:lock v:ext="edit" aspectratio="t"/>
            <w10:wrap type="none"/>
            <w10:anchorlock/>
          </v:shape>
          <o:OLEObject Type="Embed" ProgID="Equation.KSEE3" ShapeID="_x0000_i1113" DrawAspect="Content" ObjectID="_1468075809" r:id="rId171">
            <o:LockedField>false</o:LockedField>
          </o:OLEObject>
        </w:object>
      </w:r>
      <w:r>
        <w:rPr>
          <w:rFonts w:ascii="宋体" w:hAnsi="宋体" w:eastAsia="宋体" w:cs="宋体"/>
          <w:sz w:val="24"/>
          <w:szCs w:val="24"/>
        </w:rPr>
        <w:t>组合的乙醇转化率和</w:t>
      </w:r>
      <w:r>
        <w:rPr>
          <w:rFonts w:ascii="宋体" w:hAnsi="宋体" w:eastAsia="宋体" w:cs="宋体"/>
          <w:position w:val="-6"/>
          <w:sz w:val="24"/>
          <w:szCs w:val="24"/>
        </w:rPr>
        <w:object>
          <v:shape id="_x0000_i1114" o:spt="75" type="#_x0000_t75" style="height:13.95pt;width:18pt;" o:ole="t" filled="f" o:preferrelative="t" stroked="f" coordsize="21600,21600">
            <v:fill on="f" focussize="0,0"/>
            <v:stroke on="f"/>
            <v:imagedata r:id="rId174" o:title=""/>
            <o:lock v:ext="edit" aspectratio="t"/>
            <w10:wrap type="none"/>
            <w10:anchorlock/>
          </v:shape>
          <o:OLEObject Type="Embed" ProgID="Equation.KSEE3" ShapeID="_x0000_i1114" DrawAspect="Content" ObjectID="_1468075810" r:id="rId173">
            <o:LockedField>false</o:LockedField>
          </o:OLEObject>
        </w:object>
      </w:r>
      <w:r>
        <w:rPr>
          <w:rFonts w:ascii="宋体" w:hAnsi="宋体" w:eastAsia="宋体" w:cs="宋体"/>
          <w:sz w:val="24"/>
          <w:szCs w:val="24"/>
        </w:rPr>
        <w:t>烯烃选择性。两个模型的调整决定系数分别为0.9981和0.9991，说明温度对该组合两个响应指标均表现出较为稳定的弯曲变化趋势。</w:t>
      </w:r>
    </w:p>
    <w:p w14:paraId="55F24679">
      <w:pPr>
        <w:rPr>
          <w:rFonts w:ascii="宋体" w:hAnsi="宋体" w:eastAsia="宋体" w:cs="宋体"/>
          <w:sz w:val="24"/>
          <w:szCs w:val="24"/>
        </w:rPr>
      </w:pPr>
    </w:p>
    <w:p w14:paraId="74A68657">
      <w:pPr>
        <w:rPr>
          <w:rFonts w:ascii="宋体" w:hAnsi="宋体" w:eastAsia="宋体" w:cs="宋体"/>
          <w:sz w:val="24"/>
          <w:szCs w:val="24"/>
        </w:rPr>
      </w:pPr>
      <w:r>
        <w:rPr>
          <w:rFonts w:ascii="宋体" w:hAnsi="宋体" w:eastAsia="宋体" w:cs="宋体"/>
          <w:sz w:val="24"/>
          <w:szCs w:val="24"/>
        </w:rPr>
        <w:t>由全部21组结果可以看出，乙醇转化率总体随温度升高而提高，但不同组合的增长速度存在差异；</w:t>
      </w:r>
      <w:r>
        <w:rPr>
          <w:rFonts w:ascii="宋体" w:hAnsi="宋体" w:eastAsia="宋体" w:cs="宋体"/>
          <w:position w:val="-6"/>
          <w:sz w:val="24"/>
          <w:szCs w:val="24"/>
        </w:rPr>
        <w:object>
          <v:shape id="_x0000_i1115" o:spt="75" type="#_x0000_t75" style="height:13.95pt;width:18pt;" o:ole="t" filled="f" o:preferrelative="t" stroked="f" coordsize="21600,21600">
            <v:fill on="f" focussize="0,0"/>
            <v:stroke on="f"/>
            <v:imagedata r:id="rId176" o:title=""/>
            <o:lock v:ext="edit" aspectratio="t"/>
            <w10:wrap type="none"/>
            <w10:anchorlock/>
          </v:shape>
          <o:OLEObject Type="Embed" ProgID="Equation.KSEE3" ShapeID="_x0000_i1115" DrawAspect="Content" ObjectID="_1468075811" r:id="rId175">
            <o:LockedField>false</o:LockedField>
          </o:OLEObject>
        </w:object>
      </w:r>
      <w:r>
        <w:rPr>
          <w:rFonts w:ascii="宋体" w:hAnsi="宋体" w:eastAsia="宋体" w:cs="宋体"/>
          <w:sz w:val="24"/>
          <w:szCs w:val="24"/>
        </w:rPr>
        <w:t>烯烃选择性虽然多数也随温度增加，但不同催化剂之间的曲线形态差异更加明显。因此温度对两项反应性能的影响不能用一条统一函数描述，分别建立温度响应关系更符合实验数据本身的特点。</w:t>
      </w:r>
    </w:p>
    <w:p w14:paraId="5DA2BA48">
      <w:pPr>
        <w:rPr>
          <w:rFonts w:ascii="宋体" w:hAnsi="宋体" w:eastAsia="宋体" w:cs="宋体"/>
          <w:sz w:val="24"/>
          <w:szCs w:val="24"/>
        </w:rPr>
      </w:pPr>
    </w:p>
    <w:p w14:paraId="3229B1E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67325" cy="3681095"/>
            <wp:effectExtent l="0" t="0" r="0" b="5080"/>
            <wp:docPr id="1" name="图片 1" descr="Fig5_2_A7_A8_fitted_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5_2_A7_A8_fitted_curves"/>
                    <pic:cNvPicPr>
                      <a:picLocks noChangeAspect="1"/>
                    </pic:cNvPicPr>
                  </pic:nvPicPr>
                  <pic:blipFill>
                    <a:blip r:embed="rId177"/>
                    <a:stretch>
                      <a:fillRect/>
                    </a:stretch>
                  </pic:blipFill>
                  <pic:spPr>
                    <a:xfrm>
                      <a:off x="0" y="0"/>
                      <a:ext cx="5267325" cy="3681095"/>
                    </a:xfrm>
                    <a:prstGeom prst="rect">
                      <a:avLst/>
                    </a:prstGeom>
                  </pic:spPr>
                </pic:pic>
              </a:graphicData>
            </a:graphic>
          </wp:inline>
        </w:drawing>
      </w:r>
    </w:p>
    <w:p w14:paraId="52FF1E9E">
      <w:pPr>
        <w:rPr>
          <w:rFonts w:hint="eastAsia" w:ascii="宋体" w:hAnsi="宋体" w:eastAsia="宋体" w:cs="宋体"/>
          <w:sz w:val="24"/>
          <w:szCs w:val="24"/>
          <w:lang w:val="en-US" w:eastAsia="zh-CN"/>
        </w:rPr>
      </w:pPr>
    </w:p>
    <w:p w14:paraId="04BBFC1E">
      <w:pPr>
        <w:pStyle w:val="2"/>
        <w:keepNext w:val="0"/>
        <w:keepLines w:val="0"/>
        <w:widowControl/>
        <w:suppressLineNumbers w:val="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5.1.4 模型残差检验</w:t>
      </w:r>
    </w:p>
    <w:p w14:paraId="32F566BF">
      <w:pPr>
        <w:pStyle w:val="3"/>
        <w:keepNext w:val="0"/>
        <w:keepLines w:val="0"/>
        <w:widowControl/>
        <w:suppressLineNumbers w:val="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为了检查所选低阶多项式是否遗漏明显的系统性变化，对最终模型的残差进行分析。对于任一实验点，定义</w:t>
      </w:r>
    </w:p>
    <w:p w14:paraId="6884B612">
      <w:pPr>
        <w:pStyle w:val="3"/>
        <w:keepNext w:val="0"/>
        <w:keepLines w:val="0"/>
        <w:widowControl/>
        <w:suppressLineNumbers w:val="0"/>
        <w:ind w:left="2940" w:leftChars="0" w:firstLine="420" w:firstLineChars="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position w:val="-14"/>
          <w:sz w:val="24"/>
          <w:szCs w:val="24"/>
          <w:lang w:val="en-US" w:eastAsia="zh-CN" w:bidi="ar-SA"/>
        </w:rPr>
        <w:object>
          <v:shape id="_x0000_i1116" o:spt="75" type="#_x0000_t75" style="height:19pt;width:58pt;" o:ole="t" filled="f" o:preferrelative="t" stroked="f" coordsize="21600,21600">
            <v:fill on="f" focussize="0,0"/>
            <v:stroke on="f"/>
            <v:imagedata r:id="rId179" o:title=""/>
            <o:lock v:ext="edit" aspectratio="t"/>
            <w10:wrap type="none"/>
            <w10:anchorlock/>
          </v:shape>
          <o:OLEObject Type="Embed" ProgID="Equation.KSEE3" ShapeID="_x0000_i1116" DrawAspect="Content" ObjectID="_1468075812" r:id="rId178">
            <o:LockedField>false</o:LockedField>
          </o:OLEObject>
        </w:object>
      </w:r>
    </w:p>
    <w:p w14:paraId="6E359F17">
      <w:pPr>
        <w:pStyle w:val="3"/>
        <w:keepNext w:val="0"/>
        <w:keepLines w:val="0"/>
        <w:widowControl/>
        <w:suppressLineNumbers w:val="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其中，</w:t>
      </w:r>
      <w:r>
        <w:rPr>
          <w:rFonts w:hint="eastAsia" w:ascii="宋体" w:hAnsi="宋体" w:eastAsia="宋体" w:cs="宋体"/>
          <w:b w:val="0"/>
          <w:bCs w:val="0"/>
          <w:kern w:val="2"/>
          <w:position w:val="-14"/>
          <w:sz w:val="24"/>
          <w:szCs w:val="24"/>
          <w:lang w:val="en-US" w:eastAsia="zh-CN" w:bidi="ar-SA"/>
        </w:rPr>
        <w:object>
          <v:shape id="_x0000_i1117" o:spt="75" type="#_x0000_t75" style="height:19pt;width:13pt;" o:ole="t" filled="f" o:preferrelative="t" stroked="f" coordsize="21600,21600">
            <v:fill on="f" focussize="0,0"/>
            <v:stroke on="f"/>
            <v:imagedata r:id="rId181" o:title=""/>
            <o:lock v:ext="edit" aspectratio="t"/>
            <w10:wrap type="none"/>
            <w10:anchorlock/>
          </v:shape>
          <o:OLEObject Type="Embed" ProgID="Equation.KSEE3" ShapeID="_x0000_i1117" DrawAspect="Content" ObjectID="_1468075813" r:id="rId180">
            <o:LockedField>false</o:LockedField>
          </o:OLEObject>
        </w:object>
      </w:r>
      <w:r>
        <w:rPr>
          <w:rFonts w:ascii="宋体" w:hAnsi="宋体" w:eastAsia="宋体" w:cs="宋体"/>
          <w:sz w:val="24"/>
          <w:szCs w:val="24"/>
        </w:rPr>
        <w:t>为第</w:t>
      </w:r>
      <w:r>
        <w:rPr>
          <w:rFonts w:ascii="宋体" w:hAnsi="宋体" w:eastAsia="宋体" w:cs="宋体"/>
          <w:position w:val="-10"/>
          <w:sz w:val="24"/>
          <w:szCs w:val="24"/>
        </w:rPr>
        <w:object>
          <v:shape id="_x0000_i1118" o:spt="75" type="#_x0000_t75" style="height:15pt;width:10pt;" o:ole="t" filled="f" o:preferrelative="t" stroked="f" coordsize="21600,21600">
            <v:fill on="f" focussize="0,0"/>
            <v:stroke on="f"/>
            <v:imagedata r:id="rId183" o:title=""/>
            <o:lock v:ext="edit" aspectratio="t"/>
            <w10:wrap type="none"/>
            <w10:anchorlock/>
          </v:shape>
          <o:OLEObject Type="Embed" ProgID="Equation.KSEE3" ShapeID="_x0000_i1118" DrawAspect="Content" ObjectID="_1468075814" r:id="rId182">
            <o:LockedField>false</o:LockedField>
          </o:OLEObject>
        </w:object>
      </w:r>
      <w:r>
        <w:rPr>
          <w:rFonts w:ascii="宋体" w:hAnsi="宋体" w:eastAsia="宋体" w:cs="宋体"/>
          <w:sz w:val="24"/>
          <w:szCs w:val="24"/>
        </w:rPr>
        <w:t>个实验点的残差，</w:t>
      </w:r>
      <w:r>
        <w:rPr>
          <w:rFonts w:ascii="宋体" w:hAnsi="宋体" w:eastAsia="宋体" w:cs="宋体"/>
          <w:position w:val="-14"/>
          <w:sz w:val="24"/>
          <w:szCs w:val="24"/>
        </w:rPr>
        <w:object>
          <v:shape id="_x0000_i1119" o:spt="75" type="#_x0000_t75" style="height:19pt;width:13.95pt;" o:ole="t" filled="f" o:preferrelative="t" stroked="f" coordsize="21600,21600">
            <v:fill on="f" focussize="0,0"/>
            <v:stroke on="f"/>
            <v:imagedata r:id="rId185" o:title=""/>
            <o:lock v:ext="edit" aspectratio="t"/>
            <w10:wrap type="none"/>
            <w10:anchorlock/>
          </v:shape>
          <o:OLEObject Type="Embed" ProgID="Equation.KSEE3" ShapeID="_x0000_i1119" DrawAspect="Content" ObjectID="_1468075815" r:id="rId184">
            <o:LockedField>false</o:LockedField>
          </o:OLEObject>
        </w:object>
      </w:r>
      <w:r>
        <w:rPr>
          <w:rFonts w:hint="eastAsia" w:ascii="宋体" w:hAnsi="宋体" w:eastAsia="宋体" w:cs="宋体"/>
          <w:sz w:val="24"/>
          <w:szCs w:val="24"/>
          <w:lang w:val="en-US" w:eastAsia="zh-CN"/>
        </w:rPr>
        <w:t>和</w:t>
      </w:r>
      <w:r>
        <w:rPr>
          <w:rFonts w:hint="eastAsia" w:ascii="宋体" w:hAnsi="宋体" w:eastAsia="宋体" w:cs="宋体"/>
          <w:position w:val="-14"/>
          <w:sz w:val="24"/>
          <w:szCs w:val="24"/>
          <w:lang w:val="en-US" w:eastAsia="zh-CN"/>
        </w:rPr>
        <w:object>
          <v:shape id="_x0000_i1120" o:spt="75" type="#_x0000_t75" style="height:19pt;width:13.95pt;" o:ole="t" filled="f" o:preferrelative="t" stroked="f" coordsize="21600,21600">
            <v:fill on="f" focussize="0,0"/>
            <v:stroke on="f"/>
            <v:imagedata r:id="rId187" o:title=""/>
            <o:lock v:ext="edit" aspectratio="t"/>
            <w10:wrap type="none"/>
            <w10:anchorlock/>
          </v:shape>
          <o:OLEObject Type="Embed" ProgID="Equation.KSEE3" ShapeID="_x0000_i1120" DrawAspect="Content" ObjectID="_1468075816" r:id="rId186">
            <o:LockedField>false</o:LockedField>
          </o:OLEObject>
        </w:object>
      </w:r>
      <w:r>
        <w:rPr>
          <w:rFonts w:ascii="宋体" w:hAnsi="宋体" w:eastAsia="宋体" w:cs="宋体"/>
          <w:sz w:val="24"/>
          <w:szCs w:val="24"/>
        </w:rPr>
        <w:t>分别为实验值和拟合值。</w:t>
      </w:r>
    </w:p>
    <w:p w14:paraId="0E6A0C72">
      <w:pPr>
        <w:pStyle w:val="3"/>
        <w:keepNext w:val="0"/>
        <w:keepLines w:val="0"/>
        <w:widowControl/>
        <w:suppressLineNumbers w:val="0"/>
        <w:jc w:val="left"/>
        <w:rPr>
          <w:rFonts w:ascii="宋体" w:hAnsi="宋体" w:eastAsia="宋体" w:cs="宋体"/>
          <w:sz w:val="24"/>
          <w:szCs w:val="24"/>
        </w:rPr>
      </w:pPr>
      <w:r>
        <w:rPr>
          <w:rFonts w:ascii="宋体" w:hAnsi="宋体" w:eastAsia="宋体" w:cs="宋体"/>
          <w:sz w:val="24"/>
          <w:szCs w:val="24"/>
        </w:rPr>
        <w:t>如果模型能够合理描述温度变化关系，则残差应主要分布在0附近，而不应随温度呈现连续上升、连续下降或明显的曲线结构。</w:t>
      </w:r>
    </w:p>
    <w:p w14:paraId="44B1EAF2">
      <w:pPr>
        <w:pStyle w:val="3"/>
        <w:keepNext w:val="0"/>
        <w:keepLines w:val="0"/>
        <w:widowControl/>
        <w:suppressLineNumbers w:val="0"/>
        <w:jc w:val="left"/>
        <w:rPr>
          <w:rFonts w:ascii="宋体" w:hAnsi="宋体" w:eastAsia="宋体" w:cs="宋体"/>
          <w:sz w:val="24"/>
          <w:szCs w:val="24"/>
        </w:rPr>
      </w:pPr>
      <w:r>
        <w:rPr>
          <w:rFonts w:ascii="宋体" w:hAnsi="宋体" w:eastAsia="宋体" w:cs="宋体"/>
          <w:sz w:val="24"/>
          <w:szCs w:val="24"/>
        </w:rPr>
        <w:t>对42组最终模型的标准化残差进行检查后，大部分实验点没有出现明显异常。</w:t>
      </w:r>
      <w:r>
        <w:rPr>
          <w:rFonts w:ascii="宋体" w:hAnsi="宋体" w:eastAsia="宋体" w:cs="宋体"/>
          <w:position w:val="-6"/>
          <w:sz w:val="24"/>
          <w:szCs w:val="24"/>
        </w:rPr>
        <w:object>
          <v:shape id="_x0000_i1121" o:spt="75" type="#_x0000_t75" style="height:13.95pt;width:17pt;" o:ole="t" filled="f" o:preferrelative="t" stroked="f" coordsize="21600,21600">
            <v:fill on="f" focussize="0,0"/>
            <v:stroke on="f"/>
            <v:imagedata r:id="rId189" o:title=""/>
            <o:lock v:ext="edit" aspectratio="t"/>
            <w10:wrap type="none"/>
            <w10:anchorlock/>
          </v:shape>
          <o:OLEObject Type="Embed" ProgID="Equation.KSEE3" ShapeID="_x0000_i1121" DrawAspect="Content" ObjectID="_1468075817" r:id="rId188">
            <o:LockedField>false</o:LockedField>
          </o:OLEObject>
        </w:object>
      </w:r>
      <w:r>
        <w:rPr>
          <w:rFonts w:ascii="宋体" w:hAnsi="宋体" w:eastAsia="宋体" w:cs="宋体"/>
          <w:sz w:val="24"/>
          <w:szCs w:val="24"/>
        </w:rPr>
        <w:t>组合的乙醇转化率和</w:t>
      </w:r>
      <w:r>
        <w:rPr>
          <w:rFonts w:ascii="宋体" w:hAnsi="宋体" w:eastAsia="宋体" w:cs="宋体"/>
          <w:position w:val="-6"/>
          <w:sz w:val="24"/>
          <w:szCs w:val="24"/>
        </w:rPr>
        <w:object>
          <v:shape id="_x0000_i1122" o:spt="75" type="#_x0000_t75" style="height:13.95pt;width:18pt;" o:ole="t" filled="f" o:preferrelative="t" stroked="f" coordsize="21600,21600">
            <v:fill on="f" focussize="0,0"/>
            <v:stroke on="f"/>
            <v:imagedata r:id="rId191" o:title=""/>
            <o:lock v:ext="edit" aspectratio="t"/>
            <w10:wrap type="none"/>
            <w10:anchorlock/>
          </v:shape>
          <o:OLEObject Type="Embed" ProgID="Equation.KSEE3" ShapeID="_x0000_i1122" DrawAspect="Content" ObjectID="_1468075818" r:id="rId190">
            <o:LockedField>false</o:LockedField>
          </o:OLEObject>
        </w:object>
      </w:r>
      <w:r>
        <w:rPr>
          <w:rFonts w:ascii="宋体" w:hAnsi="宋体" w:eastAsia="宋体" w:cs="宋体"/>
          <w:sz w:val="24"/>
          <w:szCs w:val="24"/>
        </w:rPr>
        <w:t>烯烃选择性的最大绝对标准化残差分别约为2.226和2.092，略高于2，其余模型均未出现更明显的大残差。</w:t>
      </w:r>
    </w:p>
    <w:p w14:paraId="7CA5EEE2">
      <w:pPr>
        <w:pStyle w:val="3"/>
        <w:keepNext w:val="0"/>
        <w:keepLines w:val="0"/>
        <w:widowControl/>
        <w:suppressLineNumbers w:val="0"/>
        <w:jc w:val="left"/>
        <w:rPr>
          <w:rFonts w:ascii="宋体" w:hAnsi="宋体" w:eastAsia="宋体" w:cs="宋体"/>
          <w:sz w:val="24"/>
          <w:szCs w:val="24"/>
        </w:rPr>
      </w:pPr>
      <w:r>
        <w:rPr>
          <w:rFonts w:ascii="宋体" w:hAnsi="宋体" w:eastAsia="宋体" w:cs="宋体"/>
          <w:sz w:val="24"/>
          <w:szCs w:val="24"/>
        </w:rPr>
        <w:t xml:space="preserve">由于附件数据中没有证据表明 </w:t>
      </w:r>
      <w:r>
        <w:rPr>
          <w:rFonts w:ascii="宋体" w:hAnsi="宋体" w:eastAsia="宋体" w:cs="宋体"/>
          <w:position w:val="-6"/>
          <w:sz w:val="24"/>
          <w:szCs w:val="24"/>
        </w:rPr>
        <w:object>
          <v:shape id="_x0000_i1123" o:spt="75" type="#_x0000_t75" style="height:13.95pt;width:17pt;" o:ole="t" filled="f" o:preferrelative="t" stroked="f" coordsize="21600,21600">
            <v:fill on="f" focussize="0,0"/>
            <v:stroke on="f"/>
            <v:imagedata r:id="rId193" o:title=""/>
            <o:lock v:ext="edit" aspectratio="t"/>
            <w10:wrap type="none"/>
            <w10:anchorlock/>
          </v:shape>
          <o:OLEObject Type="Embed" ProgID="Equation.KSEE3" ShapeID="_x0000_i1123" DrawAspect="Content" ObjectID="_1468075819" r:id="rId192">
            <o:LockedField>false</o:LockedField>
          </o:OLEObject>
        </w:object>
      </w:r>
      <w:r>
        <w:rPr>
          <w:rFonts w:ascii="宋体" w:hAnsi="宋体" w:eastAsia="宋体" w:cs="宋体"/>
          <w:sz w:val="24"/>
          <w:szCs w:val="24"/>
        </w:rPr>
        <w:t xml:space="preserve"> 的对应实验数据存在记录错误，因此本文不对这些数据点进行人工删除，而是将其视为该组合在个别温度下存在的实验波动。</w:t>
      </w:r>
    </w:p>
    <w:p w14:paraId="6DC9170A">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74310" cy="3693795"/>
            <wp:effectExtent l="0" t="0" r="2540" b="1905"/>
            <wp:docPr id="2" name="图片 2" descr="Fig5_3_A8_A3_residu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5_3_A8_A3_residuals"/>
                    <pic:cNvPicPr>
                      <a:picLocks noChangeAspect="1"/>
                    </pic:cNvPicPr>
                  </pic:nvPicPr>
                  <pic:blipFill>
                    <a:blip r:embed="rId194"/>
                    <a:stretch>
                      <a:fillRect/>
                    </a:stretch>
                  </pic:blipFill>
                  <pic:spPr>
                    <a:xfrm>
                      <a:off x="0" y="0"/>
                      <a:ext cx="5274310" cy="3693795"/>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2F523E"/>
    <w:rsid w:val="05143B80"/>
    <w:rsid w:val="3A7D09AD"/>
    <w:rsid w:val="502F523E"/>
    <w:rsid w:val="60B849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8.bin"/><Relationship Id="rId98" Type="http://schemas.openxmlformats.org/officeDocument/2006/relationships/image" Target="media/image48.wmf"/><Relationship Id="rId97" Type="http://schemas.openxmlformats.org/officeDocument/2006/relationships/oleObject" Target="embeddings/oleObject47.bin"/><Relationship Id="rId96" Type="http://schemas.openxmlformats.org/officeDocument/2006/relationships/image" Target="media/image47.wmf"/><Relationship Id="rId95" Type="http://schemas.openxmlformats.org/officeDocument/2006/relationships/oleObject" Target="embeddings/oleObject46.bin"/><Relationship Id="rId94" Type="http://schemas.openxmlformats.org/officeDocument/2006/relationships/image" Target="media/image46.wmf"/><Relationship Id="rId93" Type="http://schemas.openxmlformats.org/officeDocument/2006/relationships/oleObject" Target="embeddings/oleObject45.bin"/><Relationship Id="rId92" Type="http://schemas.openxmlformats.org/officeDocument/2006/relationships/image" Target="media/image45.wmf"/><Relationship Id="rId91" Type="http://schemas.openxmlformats.org/officeDocument/2006/relationships/oleObject" Target="embeddings/oleObject44.bin"/><Relationship Id="rId90" Type="http://schemas.openxmlformats.org/officeDocument/2006/relationships/image" Target="media/image44.wmf"/><Relationship Id="rId9" Type="http://schemas.openxmlformats.org/officeDocument/2006/relationships/image" Target="media/image3.wmf"/><Relationship Id="rId89" Type="http://schemas.openxmlformats.org/officeDocument/2006/relationships/oleObject" Target="embeddings/oleObject43.bin"/><Relationship Id="rId88" Type="http://schemas.openxmlformats.org/officeDocument/2006/relationships/image" Target="media/image43.wmf"/><Relationship Id="rId87" Type="http://schemas.openxmlformats.org/officeDocument/2006/relationships/oleObject" Target="embeddings/oleObject42.bin"/><Relationship Id="rId86" Type="http://schemas.openxmlformats.org/officeDocument/2006/relationships/image" Target="media/image42.wmf"/><Relationship Id="rId85" Type="http://schemas.openxmlformats.org/officeDocument/2006/relationships/oleObject" Target="embeddings/oleObject41.bin"/><Relationship Id="rId84" Type="http://schemas.openxmlformats.org/officeDocument/2006/relationships/image" Target="media/image41.wmf"/><Relationship Id="rId83" Type="http://schemas.openxmlformats.org/officeDocument/2006/relationships/oleObject" Target="embeddings/oleObject40.bin"/><Relationship Id="rId82" Type="http://schemas.openxmlformats.org/officeDocument/2006/relationships/image" Target="media/image40.wmf"/><Relationship Id="rId81" Type="http://schemas.openxmlformats.org/officeDocument/2006/relationships/oleObject" Target="embeddings/oleObject39.bin"/><Relationship Id="rId80" Type="http://schemas.openxmlformats.org/officeDocument/2006/relationships/image" Target="media/image39.wmf"/><Relationship Id="rId8" Type="http://schemas.openxmlformats.org/officeDocument/2006/relationships/oleObject" Target="embeddings/oleObject3.bin"/><Relationship Id="rId79" Type="http://schemas.openxmlformats.org/officeDocument/2006/relationships/oleObject" Target="embeddings/oleObject38.bin"/><Relationship Id="rId78" Type="http://schemas.openxmlformats.org/officeDocument/2006/relationships/image" Target="media/image38.wmf"/><Relationship Id="rId77" Type="http://schemas.openxmlformats.org/officeDocument/2006/relationships/oleObject" Target="embeddings/oleObject37.bin"/><Relationship Id="rId76" Type="http://schemas.openxmlformats.org/officeDocument/2006/relationships/image" Target="media/image37.wmf"/><Relationship Id="rId75" Type="http://schemas.openxmlformats.org/officeDocument/2006/relationships/oleObject" Target="embeddings/oleObject36.bin"/><Relationship Id="rId74" Type="http://schemas.openxmlformats.org/officeDocument/2006/relationships/image" Target="media/image36.wmf"/><Relationship Id="rId73" Type="http://schemas.openxmlformats.org/officeDocument/2006/relationships/oleObject" Target="embeddings/oleObject35.bin"/><Relationship Id="rId72" Type="http://schemas.openxmlformats.org/officeDocument/2006/relationships/image" Target="media/image35.wmf"/><Relationship Id="rId71" Type="http://schemas.openxmlformats.org/officeDocument/2006/relationships/oleObject" Target="embeddings/oleObject34.bin"/><Relationship Id="rId70" Type="http://schemas.openxmlformats.org/officeDocument/2006/relationships/image" Target="media/image34.wmf"/><Relationship Id="rId7" Type="http://schemas.openxmlformats.org/officeDocument/2006/relationships/image" Target="media/image2.wmf"/><Relationship Id="rId69" Type="http://schemas.openxmlformats.org/officeDocument/2006/relationships/oleObject" Target="embeddings/oleObject33.bin"/><Relationship Id="rId68" Type="http://schemas.openxmlformats.org/officeDocument/2006/relationships/image" Target="media/image33.wmf"/><Relationship Id="rId67" Type="http://schemas.openxmlformats.org/officeDocument/2006/relationships/oleObject" Target="embeddings/oleObject32.bin"/><Relationship Id="rId66" Type="http://schemas.openxmlformats.org/officeDocument/2006/relationships/image" Target="media/image32.wmf"/><Relationship Id="rId65" Type="http://schemas.openxmlformats.org/officeDocument/2006/relationships/oleObject" Target="embeddings/oleObject31.bin"/><Relationship Id="rId64" Type="http://schemas.openxmlformats.org/officeDocument/2006/relationships/image" Target="media/image31.wmf"/><Relationship Id="rId63" Type="http://schemas.openxmlformats.org/officeDocument/2006/relationships/oleObject" Target="embeddings/oleObject30.bin"/><Relationship Id="rId62" Type="http://schemas.openxmlformats.org/officeDocument/2006/relationships/image" Target="media/image30.wmf"/><Relationship Id="rId61" Type="http://schemas.openxmlformats.org/officeDocument/2006/relationships/oleObject" Target="embeddings/oleObject29.bin"/><Relationship Id="rId60" Type="http://schemas.openxmlformats.org/officeDocument/2006/relationships/image" Target="media/image29.wmf"/><Relationship Id="rId6" Type="http://schemas.openxmlformats.org/officeDocument/2006/relationships/oleObject" Target="embeddings/oleObject2.bin"/><Relationship Id="rId59" Type="http://schemas.openxmlformats.org/officeDocument/2006/relationships/oleObject" Target="embeddings/oleObject28.bin"/><Relationship Id="rId58" Type="http://schemas.openxmlformats.org/officeDocument/2006/relationships/image" Target="media/image28.wmf"/><Relationship Id="rId57" Type="http://schemas.openxmlformats.org/officeDocument/2006/relationships/oleObject" Target="embeddings/oleObject27.bin"/><Relationship Id="rId56" Type="http://schemas.openxmlformats.org/officeDocument/2006/relationships/image" Target="media/image27.wmf"/><Relationship Id="rId55" Type="http://schemas.openxmlformats.org/officeDocument/2006/relationships/oleObject" Target="embeddings/oleObject26.bin"/><Relationship Id="rId54" Type="http://schemas.openxmlformats.org/officeDocument/2006/relationships/image" Target="media/image26.wmf"/><Relationship Id="rId53" Type="http://schemas.openxmlformats.org/officeDocument/2006/relationships/oleObject" Target="embeddings/oleObject25.bin"/><Relationship Id="rId52" Type="http://schemas.openxmlformats.org/officeDocument/2006/relationships/image" Target="media/image25.wmf"/><Relationship Id="rId51" Type="http://schemas.openxmlformats.org/officeDocument/2006/relationships/oleObject" Target="embeddings/oleObject24.bin"/><Relationship Id="rId50" Type="http://schemas.openxmlformats.org/officeDocument/2006/relationships/image" Target="media/image24.wmf"/><Relationship Id="rId5" Type="http://schemas.openxmlformats.org/officeDocument/2006/relationships/image" Target="media/image1.wmf"/><Relationship Id="rId49" Type="http://schemas.openxmlformats.org/officeDocument/2006/relationships/oleObject" Target="embeddings/oleObject23.bin"/><Relationship Id="rId48" Type="http://schemas.openxmlformats.org/officeDocument/2006/relationships/image" Target="media/image23.wmf"/><Relationship Id="rId47" Type="http://schemas.openxmlformats.org/officeDocument/2006/relationships/oleObject" Target="embeddings/oleObject22.bin"/><Relationship Id="rId46" Type="http://schemas.openxmlformats.org/officeDocument/2006/relationships/image" Target="media/image22.wmf"/><Relationship Id="rId45" Type="http://schemas.openxmlformats.org/officeDocument/2006/relationships/oleObject" Target="embeddings/oleObject21.bin"/><Relationship Id="rId44" Type="http://schemas.openxmlformats.org/officeDocument/2006/relationships/image" Target="media/image21.wmf"/><Relationship Id="rId43" Type="http://schemas.openxmlformats.org/officeDocument/2006/relationships/oleObject" Target="embeddings/oleObject20.bin"/><Relationship Id="rId42" Type="http://schemas.openxmlformats.org/officeDocument/2006/relationships/image" Target="media/image20.wmf"/><Relationship Id="rId41" Type="http://schemas.openxmlformats.org/officeDocument/2006/relationships/oleObject" Target="embeddings/oleObject19.bin"/><Relationship Id="rId40" Type="http://schemas.openxmlformats.org/officeDocument/2006/relationships/image" Target="media/image19.wmf"/><Relationship Id="rId4" Type="http://schemas.openxmlformats.org/officeDocument/2006/relationships/oleObject" Target="embeddings/oleObject1.bin"/><Relationship Id="rId39" Type="http://schemas.openxmlformats.org/officeDocument/2006/relationships/oleObject" Target="embeddings/oleObject18.bin"/><Relationship Id="rId38" Type="http://schemas.openxmlformats.org/officeDocument/2006/relationships/image" Target="media/image18.wmf"/><Relationship Id="rId37" Type="http://schemas.openxmlformats.org/officeDocument/2006/relationships/oleObject" Target="embeddings/oleObject17.bin"/><Relationship Id="rId36" Type="http://schemas.openxmlformats.org/officeDocument/2006/relationships/image" Target="media/image17.wmf"/><Relationship Id="rId35" Type="http://schemas.openxmlformats.org/officeDocument/2006/relationships/oleObject" Target="embeddings/oleObject16.bin"/><Relationship Id="rId34" Type="http://schemas.openxmlformats.org/officeDocument/2006/relationships/image" Target="media/image16.wmf"/><Relationship Id="rId33" Type="http://schemas.openxmlformats.org/officeDocument/2006/relationships/oleObject" Target="embeddings/oleObject15.bin"/><Relationship Id="rId32" Type="http://schemas.openxmlformats.org/officeDocument/2006/relationships/image" Target="media/image15.wmf"/><Relationship Id="rId31" Type="http://schemas.openxmlformats.org/officeDocument/2006/relationships/oleObject" Target="embeddings/oleObject14.bin"/><Relationship Id="rId30" Type="http://schemas.openxmlformats.org/officeDocument/2006/relationships/image" Target="media/image14.wmf"/><Relationship Id="rId3" Type="http://schemas.openxmlformats.org/officeDocument/2006/relationships/theme" Target="theme/theme1.xml"/><Relationship Id="rId29" Type="http://schemas.openxmlformats.org/officeDocument/2006/relationships/oleObject" Target="embeddings/oleObject13.bin"/><Relationship Id="rId28" Type="http://schemas.openxmlformats.org/officeDocument/2006/relationships/image" Target="media/image13.wmf"/><Relationship Id="rId27" Type="http://schemas.openxmlformats.org/officeDocument/2006/relationships/oleObject" Target="embeddings/oleObject12.bin"/><Relationship Id="rId26" Type="http://schemas.openxmlformats.org/officeDocument/2006/relationships/image" Target="media/image12.wmf"/><Relationship Id="rId25" Type="http://schemas.openxmlformats.org/officeDocument/2006/relationships/oleObject" Target="embeddings/oleObject11.bin"/><Relationship Id="rId24" Type="http://schemas.openxmlformats.org/officeDocument/2006/relationships/image" Target="media/image11.wmf"/><Relationship Id="rId23" Type="http://schemas.openxmlformats.org/officeDocument/2006/relationships/oleObject" Target="embeddings/oleObject10.bin"/><Relationship Id="rId22" Type="http://schemas.openxmlformats.org/officeDocument/2006/relationships/image" Target="media/image10.wmf"/><Relationship Id="rId21" Type="http://schemas.openxmlformats.org/officeDocument/2006/relationships/oleObject" Target="embeddings/oleObject9.bin"/><Relationship Id="rId20" Type="http://schemas.openxmlformats.org/officeDocument/2006/relationships/image" Target="media/image9.wmf"/><Relationship Id="rId2" Type="http://schemas.openxmlformats.org/officeDocument/2006/relationships/settings" Target="settings.xml"/><Relationship Id="rId195" Type="http://schemas.openxmlformats.org/officeDocument/2006/relationships/fontTable" Target="fontTable.xml"/><Relationship Id="rId194" Type="http://schemas.openxmlformats.org/officeDocument/2006/relationships/image" Target="media/image96.png"/><Relationship Id="rId193" Type="http://schemas.openxmlformats.org/officeDocument/2006/relationships/image" Target="media/image95.wmf"/><Relationship Id="rId192" Type="http://schemas.openxmlformats.org/officeDocument/2006/relationships/oleObject" Target="embeddings/oleObject95.bin"/><Relationship Id="rId191" Type="http://schemas.openxmlformats.org/officeDocument/2006/relationships/image" Target="media/image94.wmf"/><Relationship Id="rId190" Type="http://schemas.openxmlformats.org/officeDocument/2006/relationships/oleObject" Target="embeddings/oleObject94.bin"/><Relationship Id="rId19" Type="http://schemas.openxmlformats.org/officeDocument/2006/relationships/oleObject" Target="embeddings/oleObject8.bin"/><Relationship Id="rId189" Type="http://schemas.openxmlformats.org/officeDocument/2006/relationships/image" Target="media/image93.wmf"/><Relationship Id="rId188" Type="http://schemas.openxmlformats.org/officeDocument/2006/relationships/oleObject" Target="embeddings/oleObject93.bin"/><Relationship Id="rId187" Type="http://schemas.openxmlformats.org/officeDocument/2006/relationships/image" Target="media/image92.wmf"/><Relationship Id="rId186" Type="http://schemas.openxmlformats.org/officeDocument/2006/relationships/oleObject" Target="embeddings/oleObject92.bin"/><Relationship Id="rId185" Type="http://schemas.openxmlformats.org/officeDocument/2006/relationships/image" Target="media/image91.wmf"/><Relationship Id="rId184" Type="http://schemas.openxmlformats.org/officeDocument/2006/relationships/oleObject" Target="embeddings/oleObject91.bin"/><Relationship Id="rId183" Type="http://schemas.openxmlformats.org/officeDocument/2006/relationships/image" Target="media/image90.wmf"/><Relationship Id="rId182" Type="http://schemas.openxmlformats.org/officeDocument/2006/relationships/oleObject" Target="embeddings/oleObject90.bin"/><Relationship Id="rId181" Type="http://schemas.openxmlformats.org/officeDocument/2006/relationships/image" Target="media/image89.wmf"/><Relationship Id="rId180" Type="http://schemas.openxmlformats.org/officeDocument/2006/relationships/oleObject" Target="embeddings/oleObject89.bin"/><Relationship Id="rId18" Type="http://schemas.openxmlformats.org/officeDocument/2006/relationships/image" Target="media/image8.wmf"/><Relationship Id="rId179" Type="http://schemas.openxmlformats.org/officeDocument/2006/relationships/image" Target="media/image88.wmf"/><Relationship Id="rId178" Type="http://schemas.openxmlformats.org/officeDocument/2006/relationships/oleObject" Target="embeddings/oleObject88.bin"/><Relationship Id="rId177" Type="http://schemas.openxmlformats.org/officeDocument/2006/relationships/image" Target="media/image87.png"/><Relationship Id="rId176" Type="http://schemas.openxmlformats.org/officeDocument/2006/relationships/image" Target="media/image86.wmf"/><Relationship Id="rId175" Type="http://schemas.openxmlformats.org/officeDocument/2006/relationships/oleObject" Target="embeddings/oleObject87.bin"/><Relationship Id="rId174" Type="http://schemas.openxmlformats.org/officeDocument/2006/relationships/image" Target="media/image85.wmf"/><Relationship Id="rId173" Type="http://schemas.openxmlformats.org/officeDocument/2006/relationships/oleObject" Target="embeddings/oleObject86.bin"/><Relationship Id="rId172" Type="http://schemas.openxmlformats.org/officeDocument/2006/relationships/image" Target="media/image84.wmf"/><Relationship Id="rId171" Type="http://schemas.openxmlformats.org/officeDocument/2006/relationships/oleObject" Target="embeddings/oleObject85.bin"/><Relationship Id="rId170" Type="http://schemas.openxmlformats.org/officeDocument/2006/relationships/image" Target="media/image83.wmf"/><Relationship Id="rId17" Type="http://schemas.openxmlformats.org/officeDocument/2006/relationships/oleObject" Target="embeddings/oleObject7.bin"/><Relationship Id="rId169" Type="http://schemas.openxmlformats.org/officeDocument/2006/relationships/oleObject" Target="embeddings/oleObject84.bin"/><Relationship Id="rId168" Type="http://schemas.openxmlformats.org/officeDocument/2006/relationships/image" Target="media/image82.wmf"/><Relationship Id="rId167" Type="http://schemas.openxmlformats.org/officeDocument/2006/relationships/oleObject" Target="embeddings/oleObject83.bin"/><Relationship Id="rId166" Type="http://schemas.openxmlformats.org/officeDocument/2006/relationships/image" Target="media/image81.wmf"/><Relationship Id="rId165" Type="http://schemas.openxmlformats.org/officeDocument/2006/relationships/oleObject" Target="embeddings/oleObject82.bin"/><Relationship Id="rId164" Type="http://schemas.openxmlformats.org/officeDocument/2006/relationships/image" Target="media/image80.wmf"/><Relationship Id="rId163" Type="http://schemas.openxmlformats.org/officeDocument/2006/relationships/oleObject" Target="embeddings/oleObject81.bin"/><Relationship Id="rId162" Type="http://schemas.openxmlformats.org/officeDocument/2006/relationships/image" Target="media/image79.wmf"/><Relationship Id="rId161" Type="http://schemas.openxmlformats.org/officeDocument/2006/relationships/oleObject" Target="embeddings/oleObject80.bin"/><Relationship Id="rId160" Type="http://schemas.openxmlformats.org/officeDocument/2006/relationships/image" Target="media/image78.wmf"/><Relationship Id="rId16" Type="http://schemas.openxmlformats.org/officeDocument/2006/relationships/image" Target="media/image7.png"/><Relationship Id="rId159" Type="http://schemas.openxmlformats.org/officeDocument/2006/relationships/oleObject" Target="embeddings/oleObject79.bin"/><Relationship Id="rId158" Type="http://schemas.openxmlformats.org/officeDocument/2006/relationships/image" Target="media/image77.wmf"/><Relationship Id="rId157" Type="http://schemas.openxmlformats.org/officeDocument/2006/relationships/oleObject" Target="embeddings/oleObject78.bin"/><Relationship Id="rId156" Type="http://schemas.openxmlformats.org/officeDocument/2006/relationships/image" Target="media/image76.wmf"/><Relationship Id="rId155" Type="http://schemas.openxmlformats.org/officeDocument/2006/relationships/oleObject" Target="embeddings/oleObject77.bin"/><Relationship Id="rId154" Type="http://schemas.openxmlformats.org/officeDocument/2006/relationships/image" Target="media/image75.wmf"/><Relationship Id="rId153" Type="http://schemas.openxmlformats.org/officeDocument/2006/relationships/oleObject" Target="embeddings/oleObject76.bin"/><Relationship Id="rId152" Type="http://schemas.openxmlformats.org/officeDocument/2006/relationships/image" Target="media/image74.wmf"/><Relationship Id="rId151" Type="http://schemas.openxmlformats.org/officeDocument/2006/relationships/oleObject" Target="embeddings/oleObject75.bin"/><Relationship Id="rId150" Type="http://schemas.openxmlformats.org/officeDocument/2006/relationships/image" Target="media/image73.wmf"/><Relationship Id="rId15" Type="http://schemas.openxmlformats.org/officeDocument/2006/relationships/image" Target="media/image6.wmf"/><Relationship Id="rId149" Type="http://schemas.openxmlformats.org/officeDocument/2006/relationships/oleObject" Target="embeddings/oleObject74.bin"/><Relationship Id="rId148" Type="http://schemas.openxmlformats.org/officeDocument/2006/relationships/image" Target="media/image72.wmf"/><Relationship Id="rId147" Type="http://schemas.openxmlformats.org/officeDocument/2006/relationships/oleObject" Target="embeddings/oleObject73.bin"/><Relationship Id="rId146" Type="http://schemas.openxmlformats.org/officeDocument/2006/relationships/image" Target="media/image71.wmf"/><Relationship Id="rId145" Type="http://schemas.openxmlformats.org/officeDocument/2006/relationships/oleObject" Target="embeddings/oleObject72.bin"/><Relationship Id="rId144" Type="http://schemas.openxmlformats.org/officeDocument/2006/relationships/image" Target="media/image70.wmf"/><Relationship Id="rId143" Type="http://schemas.openxmlformats.org/officeDocument/2006/relationships/oleObject" Target="embeddings/oleObject71.bin"/><Relationship Id="rId142" Type="http://schemas.openxmlformats.org/officeDocument/2006/relationships/image" Target="media/image69.wmf"/><Relationship Id="rId141" Type="http://schemas.openxmlformats.org/officeDocument/2006/relationships/oleObject" Target="embeddings/oleObject70.bin"/><Relationship Id="rId140" Type="http://schemas.openxmlformats.org/officeDocument/2006/relationships/image" Target="media/image68.wmf"/><Relationship Id="rId14" Type="http://schemas.openxmlformats.org/officeDocument/2006/relationships/oleObject" Target="embeddings/oleObject6.bin"/><Relationship Id="rId139" Type="http://schemas.openxmlformats.org/officeDocument/2006/relationships/oleObject" Target="embeddings/oleObject69.bin"/><Relationship Id="rId138" Type="http://schemas.openxmlformats.org/officeDocument/2006/relationships/image" Target="media/image67.wmf"/><Relationship Id="rId137" Type="http://schemas.openxmlformats.org/officeDocument/2006/relationships/oleObject" Target="embeddings/oleObject68.bin"/><Relationship Id="rId136" Type="http://schemas.openxmlformats.org/officeDocument/2006/relationships/image" Target="media/image66.wmf"/><Relationship Id="rId135" Type="http://schemas.openxmlformats.org/officeDocument/2006/relationships/oleObject" Target="embeddings/oleObject67.bin"/><Relationship Id="rId134" Type="http://schemas.openxmlformats.org/officeDocument/2006/relationships/image" Target="media/image65.wmf"/><Relationship Id="rId133" Type="http://schemas.openxmlformats.org/officeDocument/2006/relationships/oleObject" Target="embeddings/oleObject66.bin"/><Relationship Id="rId132" Type="http://schemas.openxmlformats.org/officeDocument/2006/relationships/oleObject" Target="embeddings/oleObject65.bin"/><Relationship Id="rId131" Type="http://schemas.openxmlformats.org/officeDocument/2006/relationships/image" Target="media/image64.wmf"/><Relationship Id="rId130" Type="http://schemas.openxmlformats.org/officeDocument/2006/relationships/oleObject" Target="embeddings/oleObject64.bin"/><Relationship Id="rId13" Type="http://schemas.openxmlformats.org/officeDocument/2006/relationships/image" Target="media/image5.wmf"/><Relationship Id="rId129" Type="http://schemas.openxmlformats.org/officeDocument/2006/relationships/image" Target="media/image63.wmf"/><Relationship Id="rId128" Type="http://schemas.openxmlformats.org/officeDocument/2006/relationships/oleObject" Target="embeddings/oleObject63.bin"/><Relationship Id="rId127" Type="http://schemas.openxmlformats.org/officeDocument/2006/relationships/image" Target="media/image62.wmf"/><Relationship Id="rId126" Type="http://schemas.openxmlformats.org/officeDocument/2006/relationships/oleObject" Target="embeddings/oleObject62.bin"/><Relationship Id="rId125" Type="http://schemas.openxmlformats.org/officeDocument/2006/relationships/image" Target="media/image61.wmf"/><Relationship Id="rId124" Type="http://schemas.openxmlformats.org/officeDocument/2006/relationships/oleObject" Target="embeddings/oleObject61.bin"/><Relationship Id="rId123" Type="http://schemas.openxmlformats.org/officeDocument/2006/relationships/image" Target="media/image60.wmf"/><Relationship Id="rId122" Type="http://schemas.openxmlformats.org/officeDocument/2006/relationships/oleObject" Target="embeddings/oleObject60.bin"/><Relationship Id="rId121" Type="http://schemas.openxmlformats.org/officeDocument/2006/relationships/image" Target="media/image59.wmf"/><Relationship Id="rId120" Type="http://schemas.openxmlformats.org/officeDocument/2006/relationships/oleObject" Target="embeddings/oleObject59.bin"/><Relationship Id="rId12" Type="http://schemas.openxmlformats.org/officeDocument/2006/relationships/oleObject" Target="embeddings/oleObject5.bin"/><Relationship Id="rId119" Type="http://schemas.openxmlformats.org/officeDocument/2006/relationships/image" Target="media/image58.wmf"/><Relationship Id="rId118" Type="http://schemas.openxmlformats.org/officeDocument/2006/relationships/oleObject" Target="embeddings/oleObject58.bin"/><Relationship Id="rId117" Type="http://schemas.openxmlformats.org/officeDocument/2006/relationships/oleObject" Target="embeddings/oleObject57.bin"/><Relationship Id="rId116" Type="http://schemas.openxmlformats.org/officeDocument/2006/relationships/image" Target="media/image57.wmf"/><Relationship Id="rId115" Type="http://schemas.openxmlformats.org/officeDocument/2006/relationships/oleObject" Target="embeddings/oleObject56.bin"/><Relationship Id="rId114" Type="http://schemas.openxmlformats.org/officeDocument/2006/relationships/image" Target="media/image56.wmf"/><Relationship Id="rId113" Type="http://schemas.openxmlformats.org/officeDocument/2006/relationships/oleObject" Target="embeddings/oleObject55.bin"/><Relationship Id="rId112" Type="http://schemas.openxmlformats.org/officeDocument/2006/relationships/image" Target="media/image55.wmf"/><Relationship Id="rId111" Type="http://schemas.openxmlformats.org/officeDocument/2006/relationships/oleObject" Target="embeddings/oleObject54.bin"/><Relationship Id="rId110" Type="http://schemas.openxmlformats.org/officeDocument/2006/relationships/image" Target="media/image54.wmf"/><Relationship Id="rId11" Type="http://schemas.openxmlformats.org/officeDocument/2006/relationships/image" Target="media/image4.wmf"/><Relationship Id="rId109" Type="http://schemas.openxmlformats.org/officeDocument/2006/relationships/oleObject" Target="embeddings/oleObject53.bin"/><Relationship Id="rId108" Type="http://schemas.openxmlformats.org/officeDocument/2006/relationships/image" Target="media/image53.wmf"/><Relationship Id="rId107" Type="http://schemas.openxmlformats.org/officeDocument/2006/relationships/oleObject" Target="embeddings/oleObject52.bin"/><Relationship Id="rId106" Type="http://schemas.openxmlformats.org/officeDocument/2006/relationships/image" Target="media/image52.wmf"/><Relationship Id="rId105" Type="http://schemas.openxmlformats.org/officeDocument/2006/relationships/oleObject" Target="embeddings/oleObject51.bin"/><Relationship Id="rId104" Type="http://schemas.openxmlformats.org/officeDocument/2006/relationships/image" Target="media/image51.wmf"/><Relationship Id="rId103" Type="http://schemas.openxmlformats.org/officeDocument/2006/relationships/oleObject" Target="embeddings/oleObject50.bin"/><Relationship Id="rId102" Type="http://schemas.openxmlformats.org/officeDocument/2006/relationships/image" Target="media/image50.wmf"/><Relationship Id="rId101" Type="http://schemas.openxmlformats.org/officeDocument/2006/relationships/oleObject" Target="embeddings/oleObject49.bin"/><Relationship Id="rId100" Type="http://schemas.openxmlformats.org/officeDocument/2006/relationships/image" Target="media/image49.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3</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2026-09-02T10:54:00Z</dcterms:created>
  <dc:creator>。。。。</dc:creator>
  <cp:lastModifiedBy>。。。。</cp:lastModifiedBy>
  <dcterms:modified xsi:type="dcterms:W3CDTF">2026-09-02T12:55:32Z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DE1DCDBBDAB24A42A3163A5869AE94A4_13</vt:lpwstr>
  </property>
  <property fmtid="{D5CDD505-2E9C-101B-9397-08002B2CF9AE}" pid="4" name="KSOTemplateDocerSaveRecord">
    <vt:lpwstr>eyJoZGlkIjoiOTFiODYxYjE1NjRkZTAxY2M3NWM4ODAzM2Q2YzU4OTgiLCJ1c2VySWQiOiIxMzg5OTQ2NTEyIn0=</vt:lpwstr>
  </property>
</Properties>
</file>