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7B42B">
      <w:pPr>
        <w:jc w:val="center"/>
        <w:rPr>
          <w:rFonts w:hint="eastAsia" w:ascii="宋体" w:hAnsi="宋体" w:eastAsia="宋体"/>
          <w:b/>
          <w:bCs/>
          <w:sz w:val="36"/>
          <w:szCs w:val="36"/>
        </w:rPr>
      </w:pPr>
      <w:bookmarkStart w:id="0" w:name="_GoBack"/>
      <w:bookmarkEnd w:id="0"/>
      <w:r>
        <w:rPr>
          <w:rFonts w:hint="eastAsia" w:ascii="宋体" w:hAnsi="宋体" w:eastAsia="宋体"/>
          <w:b/>
          <w:bCs/>
          <w:sz w:val="36"/>
          <w:szCs w:val="36"/>
        </w:rPr>
        <w:t>露天矿生产</w:t>
      </w:r>
    </w:p>
    <w:p w14:paraId="4F752CD5">
      <w:pPr>
        <w:spacing w:line="300" w:lineRule="exact"/>
        <w:jc w:val="center"/>
        <w:rPr>
          <w:rFonts w:hint="eastAsia" w:ascii="宋体" w:hAnsi="宋体" w:eastAsia="宋体"/>
          <w:b/>
          <w:bCs/>
          <w:sz w:val="30"/>
          <w:szCs w:val="30"/>
        </w:rPr>
      </w:pPr>
      <w:r>
        <w:rPr>
          <w:rFonts w:hint="eastAsia" w:ascii="宋体" w:hAnsi="宋体" w:eastAsia="宋体"/>
          <w:b/>
          <w:bCs/>
          <w:sz w:val="30"/>
          <w:szCs w:val="30"/>
        </w:rPr>
        <w:t>摘要</w:t>
      </w:r>
    </w:p>
    <w:p w14:paraId="15714498">
      <w:pPr>
        <w:spacing w:after="0" w:line="400" w:lineRule="exact"/>
        <w:ind w:firstLine="420"/>
        <w:rPr>
          <w:rFonts w:hint="eastAsia" w:ascii="宋体" w:hAnsi="宋体" w:eastAsia="宋体"/>
          <w:sz w:val="24"/>
        </w:rPr>
      </w:pPr>
      <w:r>
        <w:rPr>
          <w:rFonts w:hint="eastAsia" w:ascii="宋体" w:hAnsi="宋体" w:eastAsia="宋体"/>
          <w:sz w:val="24"/>
        </w:rPr>
        <w:t>随着环保政策对我国露天铁矿业要求提高，大型设备需要配合更准确。某露天铁矿业中的大型设备配合效率偏低，需要提高这些大型设备的利用率以增加露天矿经济效益的。本文通过设立混合整数规划模型，实现了优化总运量最少和满足生产运输需求时的车辆数最少的结果。</w:t>
      </w:r>
    </w:p>
    <w:p w14:paraId="35612FE5">
      <w:pPr>
        <w:spacing w:after="0" w:line="400" w:lineRule="exact"/>
        <w:ind w:firstLine="420"/>
        <w:rPr>
          <w:rFonts w:hint="eastAsia" w:ascii="宋体" w:hAnsi="宋体" w:eastAsia="宋体"/>
          <w:sz w:val="24"/>
        </w:rPr>
      </w:pPr>
      <w:r>
        <w:rPr>
          <w:rFonts w:hint="eastAsia" w:ascii="宋体" w:hAnsi="宋体" w:eastAsia="宋体"/>
          <w:sz w:val="24"/>
        </w:rPr>
        <w:t>问题一、问题二都共同有约束条件：电铲数量约束，铲位到卸点的道路距离、卡车数量限制，单车在每条运输路线的循环时间、铲位矿石和岩石储量约束、各卸点最低产量约束、卸点卸车能力约束。同时，针对矿石卸点的质量要求，将矿石平均品位控制在 28.5% 至 30.5% 的允许范围内，使矿石运输方案在满足产量要求的同时达到品位搭配要求。</w:t>
      </w:r>
    </w:p>
    <w:p w14:paraId="6C773244">
      <w:pPr>
        <w:spacing w:after="0" w:line="400" w:lineRule="exact"/>
        <w:ind w:firstLine="420"/>
        <w:rPr>
          <w:rFonts w:hint="eastAsia" w:ascii="宋体" w:hAnsi="宋体" w:eastAsia="宋体"/>
          <w:sz w:val="24"/>
        </w:rPr>
      </w:pPr>
      <w:r>
        <w:rPr>
          <w:rFonts w:hint="eastAsia" w:ascii="宋体" w:hAnsi="宋体" w:eastAsia="宋体"/>
          <w:sz w:val="24"/>
        </w:rPr>
        <w:t>针对问题一，需要在满足各卸点最低产量要求和矿石品位限制的前提下，降低运输成本并尽量减少车辆使用数量。为解决该问题，本文首先建立以总运量最小为目标的0-1变量和整数规划模型，将电铲放置位置、卡车数量、铲位矿石和岩石储量、卸点产量要求、矿石品位范围、车辆运输能力和同一路线不等待等条件转化为模型约束；随后采用两阶段优化方法，在第一阶段求得最小总运量，在第二阶段保持总运量最优的基础上进一步最小化出动车辆数。求解结果表明，模型一最优方案启用 7 台电铲和 19 辆卡车，最小总运量为 85628.62 吨公里，总产量为 7.0378 万吨，其中矿石产量为 3.8192 万吨，岩石产量为 3.2186 万吨；各卸点产量均达到最低要求，三个矿石卸点平均品位均满足 28.5% 至 30.5% 的限制范围。</w:t>
      </w:r>
    </w:p>
    <w:p w14:paraId="33D03EE2">
      <w:pPr>
        <w:spacing w:after="0" w:line="400" w:lineRule="exact"/>
        <w:ind w:firstLine="420"/>
        <w:rPr>
          <w:rFonts w:hint="eastAsia" w:ascii="宋体" w:hAnsi="宋体" w:eastAsia="宋体"/>
          <w:sz w:val="24"/>
        </w:rPr>
      </w:pPr>
      <w:r>
        <w:rPr>
          <w:rFonts w:hint="eastAsia" w:ascii="宋体" w:hAnsi="宋体" w:eastAsia="宋体"/>
          <w:sz w:val="24"/>
        </w:rPr>
        <w:t>针对问题二，需要在利用现有 20 辆卡车的条件下尽可能提高班次产量，并且题目要求岩石产量优先，在产量相同的情况下再降低总运量。为解决该问题，本文在共同约束体系的基础上建立与问题一类似的最大产量模型，并采用分层优化思想，依次以岩石产量最大、矿石产量最大和总运量最小为优化目标，从而体现题目对产量优先级和运输经济性的要求。求解结果表明，模型二最优方案启用 7 台电铲并使用全部 20 辆卡车，总运输趟数为 613 趟，总产量达到 9.4402 万吨，其中岩石产量为 4.9280 万吨，矿石产量为 4.5122 万吨，总运量为 144619.86 吨公里。</w:t>
      </w:r>
    </w:p>
    <w:p w14:paraId="156A2490">
      <w:pPr>
        <w:spacing w:after="0" w:line="400" w:lineRule="exact"/>
        <w:ind w:firstLine="420"/>
        <w:rPr>
          <w:rFonts w:hint="eastAsia" w:ascii="宋体" w:hAnsi="宋体" w:eastAsia="宋体"/>
          <w:sz w:val="24"/>
        </w:rPr>
      </w:pPr>
      <w:r>
        <w:rPr>
          <w:rFonts w:hint="eastAsia" w:ascii="宋体" w:hAnsi="宋体" w:eastAsia="宋体"/>
          <w:sz w:val="24"/>
        </w:rPr>
        <w:t>最后我们对模型进行讨论和分析，发现该模型的准确性和有效性高度依赖于输入数据的准确性，如各铲位的矿石和岩石数量、品位，各卸点的产量要求，各铲位到卸点的距离等，需要更加准确的数据，即可解决该模型的缺陷。</w:t>
      </w:r>
    </w:p>
    <w:p w14:paraId="263916BB">
      <w:pPr>
        <w:spacing w:after="0" w:line="400" w:lineRule="exact"/>
        <w:ind w:firstLine="420"/>
        <w:rPr>
          <w:rFonts w:hint="eastAsia" w:ascii="宋体" w:hAnsi="宋体" w:eastAsia="宋体"/>
          <w:sz w:val="24"/>
        </w:rPr>
      </w:pPr>
      <w:r>
        <w:rPr>
          <w:rFonts w:hint="eastAsia" w:ascii="宋体" w:hAnsi="宋体" w:eastAsia="宋体"/>
          <w:sz w:val="24"/>
        </w:rPr>
        <w:t>关键词：露天矿；车辆调度；电铲布置；混合整数线性规划；分层优化</w:t>
      </w:r>
    </w:p>
    <w:p w14:paraId="4DE296B0">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一、</w:t>
      </w:r>
      <w:r>
        <w:rPr>
          <w:rFonts w:ascii="微软雅黑" w:hAnsi="微软雅黑" w:eastAsia="微软雅黑" w:cs="微软雅黑"/>
          <w:sz w:val="30"/>
          <w:szCs w:val="30"/>
        </w:rPr>
        <w:t>问题描述</w:t>
      </w:r>
    </w:p>
    <w:p w14:paraId="08BBB455">
      <w:pPr>
        <w:spacing w:after="0" w:line="400" w:lineRule="exact"/>
        <w:ind w:firstLine="420"/>
        <w:rPr>
          <w:rFonts w:hint="eastAsia" w:ascii="宋体" w:hAnsi="宋体" w:eastAsia="宋体"/>
          <w:sz w:val="24"/>
        </w:rPr>
      </w:pPr>
      <w:r>
        <w:rPr>
          <w:rFonts w:hint="eastAsia" w:ascii="宋体" w:hAnsi="宋体" w:eastAsia="宋体"/>
          <w:sz w:val="24"/>
        </w:rPr>
        <w:t>某露天矿在一个班次内需要完成矿石和岩石的装载与运输工作。矿区内共有若干个铲位，每个铲位中矿石和岩石的数量不同，矿石的平均铁含量也存在差异。矿区内同时设有多个卸点，不同卸点分别用于接收矿石或岩石，并且各卸点在一个班次内都有相应的产量要求。对于矿石卸点，还需要保证运入矿石的平均铁含量满足规定的品位范围。</w:t>
      </w:r>
    </w:p>
    <w:p w14:paraId="2401E4EA">
      <w:pPr>
        <w:spacing w:after="0" w:line="400" w:lineRule="exact"/>
        <w:ind w:firstLine="420"/>
        <w:rPr>
          <w:rFonts w:hint="eastAsia" w:ascii="宋体" w:hAnsi="宋体" w:eastAsia="宋体"/>
          <w:sz w:val="24"/>
        </w:rPr>
      </w:pPr>
      <w:r>
        <w:rPr>
          <w:rFonts w:hint="eastAsia" w:ascii="宋体" w:hAnsi="宋体" w:eastAsia="宋体"/>
          <w:sz w:val="24"/>
        </w:rPr>
        <w:t>露天矿现有一定数量的电铲和卡车。电铲用于在铲位处将矿石或岩石装入卡车，卡车负责将物料从铲位运输到指定卸点。由于每个铲位最多只能安置一台电铲，电铲数量有限，卡车数量也有限，同时卡车每趟运输都需要消耗装车、行驶、卸车和返回时间，因此一个班次内能够完成的运输任务受到设备数量和作业时间的限制。</w:t>
      </w:r>
    </w:p>
    <w:p w14:paraId="77B7BC25">
      <w:pPr>
        <w:spacing w:after="0" w:line="400" w:lineRule="exact"/>
        <w:ind w:firstLine="420"/>
        <w:rPr>
          <w:rFonts w:hint="eastAsia" w:ascii="宋体" w:hAnsi="宋体" w:eastAsia="宋体"/>
          <w:sz w:val="24"/>
        </w:rPr>
      </w:pPr>
      <w:r>
        <w:rPr>
          <w:rFonts w:hint="eastAsia" w:ascii="宋体" w:hAnsi="宋体" w:eastAsia="宋体"/>
          <w:sz w:val="24"/>
        </w:rPr>
        <w:t>本题需要根据各铲位的矿石量、岩石量、矿石品位、各铲位到卸点的运输距离，以及电铲和卡车的作业条件，安排一个班次内的生产计划。生产计划应说明启用哪些电铲、分别布置在哪些铲位，启用多少辆卡车，各卡车在哪些运输路线上运行，以及每条路线需要运输多少次。</w:t>
      </w:r>
    </w:p>
    <w:p w14:paraId="1BFFB657">
      <w:pPr>
        <w:spacing w:after="0" w:line="400" w:lineRule="exact"/>
        <w:ind w:firstLine="420"/>
        <w:rPr>
          <w:rFonts w:hint="eastAsia" w:ascii="宋体" w:hAnsi="宋体" w:eastAsia="宋体"/>
          <w:sz w:val="24"/>
        </w:rPr>
      </w:pPr>
      <w:r>
        <w:rPr>
          <w:rFonts w:hint="eastAsia" w:ascii="宋体" w:hAnsi="宋体" w:eastAsia="宋体"/>
          <w:sz w:val="24"/>
        </w:rPr>
        <w:t>在满足产量要求、品位要求和设备作业条件的基础上，本题需要分别考虑两种生产原则：第一种是在完成规定任务的前提下，使总运输量尽可能小，并尽量减少出动车辆数；第二种是在利用现有车辆的条件下，使一个班次内的总产量尽可能大，其中优先考虑岩石产量，并在产量相同的情况下选择总运输量较小的方案。</w:t>
      </w:r>
    </w:p>
    <w:p w14:paraId="3C02F648">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二、问题分析</w:t>
      </w:r>
    </w:p>
    <w:p w14:paraId="58AEF75B">
      <w:pPr>
        <w:spacing w:after="0" w:line="400" w:lineRule="exact"/>
        <w:ind w:firstLine="420"/>
        <w:rPr>
          <w:rFonts w:hint="eastAsia" w:ascii="宋体" w:hAnsi="宋体" w:eastAsia="宋体"/>
          <w:sz w:val="24"/>
        </w:rPr>
      </w:pPr>
      <w:r>
        <w:rPr>
          <w:rFonts w:hint="eastAsia" w:ascii="宋体" w:hAnsi="宋体" w:eastAsia="宋体"/>
          <w:sz w:val="24"/>
        </w:rPr>
        <w:t>本题研究的是一个班次内露天矿生产过程中的电铲布置、卡车调度和矿岩运输安排问题。题目给出了各铲位矿石量、岩石量、矿石品位、各铲位到各卸点的运输距离，以及卡车载重量、行驶速度、装车时间、卸车时间和各卸点产量要求等数据。</w:t>
      </w:r>
    </w:p>
    <w:p w14:paraId="4B5437AC">
      <w:pPr>
        <w:spacing w:after="0" w:line="400" w:lineRule="exact"/>
        <w:ind w:firstLine="420"/>
        <w:rPr>
          <w:rFonts w:hint="eastAsia" w:ascii="宋体" w:hAnsi="宋体" w:eastAsia="宋体"/>
          <w:sz w:val="24"/>
        </w:rPr>
      </w:pPr>
      <w:r>
        <w:rPr>
          <w:rFonts w:hint="eastAsia" w:ascii="宋体" w:hAnsi="宋体" w:eastAsia="宋体"/>
          <w:sz w:val="24"/>
        </w:rPr>
        <w:t>在数据处理过程中，本文使用 Python 对各类数据进行录入和计算。主要预处理内容包括：根据铲位到卸点的距离、卡车速度、装车时间和卸车时间计算各运输路线的循环时间；根据一个班次的总作业时间计算每条路线单辆卡车能够完成的最大运输趟数；根据卡车载重量和运输距离计算各路线单趟吨公里数；同时整理各铲位矿石、岩石储量，各卸点产量要求，以及矿石卸点所需满足的品位限制。通过上述处理，可以将题目中的文字条件和表格数据转化为统一的数学参数，为整数规划模型的建立提供基础。</w:t>
      </w:r>
    </w:p>
    <w:p w14:paraId="78E8A49D">
      <w:pPr>
        <w:spacing w:after="0" w:line="400" w:lineRule="exact"/>
        <w:ind w:firstLine="420"/>
        <w:rPr>
          <w:rFonts w:hint="eastAsia" w:ascii="宋体" w:hAnsi="宋体" w:eastAsia="宋体"/>
          <w:sz w:val="24"/>
        </w:rPr>
      </w:pPr>
      <w:r>
        <w:rPr>
          <w:rFonts w:hint="eastAsia" w:ascii="宋体" w:hAnsi="宋体" w:eastAsia="宋体"/>
          <w:sz w:val="24"/>
        </w:rPr>
        <w:t>本题不仅需要决定各铲位向各卸点运输多少趟，还需要确定电铲是否布置在某一铲位、卡车是否启用以及每条路线需要分配多少车辆。因此，该问题属于带有 0-1 决策变量和整数运输趟数变量的线性整数规划问题。模型需要同时考虑产量要求、品位要求、铲位储量限制、电铲数量限制、装卸能力限制以及卡车运输能力限制。</w:t>
      </w:r>
    </w:p>
    <w:p w14:paraId="100000CB">
      <w:pPr>
        <w:spacing w:after="0" w:line="400" w:lineRule="exact"/>
        <w:ind w:firstLine="420"/>
        <w:rPr>
          <w:rFonts w:hint="eastAsia" w:ascii="宋体" w:hAnsi="宋体" w:eastAsia="宋体"/>
          <w:sz w:val="24"/>
        </w:rPr>
      </w:pPr>
      <w:r>
        <w:rPr>
          <w:rFonts w:hint="eastAsia" w:ascii="宋体" w:hAnsi="宋体" w:eastAsia="宋体"/>
          <w:sz w:val="24"/>
        </w:rPr>
        <w:t>本文分别建立两个优化模型进行分析和求解。模型一对应“总运量最小，同时出动最少卡车”的生产原则，其重点是在完成规定产量和品位要求的前提下，尽可能降低运输成本。本文采用两阶段求解方法：第一阶段以总运量最小为目标，求得满足全部约束条件下的最小运输量；第二阶段在保持最小总运量不变的条件下，继续优化出动车辆数，从而得到运输成本较低且车辆使用较少的生产方案。</w:t>
      </w:r>
    </w:p>
    <w:p w14:paraId="6B2B12A2">
      <w:pPr>
        <w:spacing w:after="0" w:line="400" w:lineRule="exact"/>
        <w:ind w:firstLine="420"/>
        <w:rPr>
          <w:rFonts w:hint="eastAsia" w:ascii="宋体" w:hAnsi="宋体" w:eastAsia="宋体"/>
          <w:sz w:val="24"/>
        </w:rPr>
      </w:pPr>
      <w:r>
        <w:rPr>
          <w:rFonts w:hint="eastAsia" w:ascii="宋体" w:hAnsi="宋体" w:eastAsia="宋体"/>
          <w:sz w:val="24"/>
        </w:rPr>
        <w:t>模型二对应“利用现有车辆运输，获得最大产量”的生产原则。将现有车辆作为可利用资源，尽可能提高一个班次内的生产能力。由于题目明确提出岩石产量优先，因此模型二采用优先级目标求解方法：首先最大化岩石产量；在岩石产量达到最优的基础上，再提高矿石产量或总产量；若产量水平相同，则进一步选择总运量较小的方案。这样可以更好地体现题目中“岩石产量优先、产量相同则总运量较小”的生产原则。</w:t>
      </w:r>
    </w:p>
    <w:p w14:paraId="6E76B51A">
      <w:pPr>
        <w:spacing w:after="0" w:line="400" w:lineRule="exact"/>
        <w:ind w:firstLine="420"/>
        <w:rPr>
          <w:rFonts w:hint="eastAsia" w:ascii="宋体" w:hAnsi="宋体" w:eastAsia="宋体"/>
          <w:sz w:val="24"/>
        </w:rPr>
      </w:pPr>
      <w:r>
        <w:rPr>
          <w:rFonts w:hint="eastAsia" w:ascii="宋体" w:hAnsi="宋体" w:eastAsia="宋体"/>
          <w:sz w:val="24"/>
        </w:rPr>
        <w:t>在车辆调度变量的设置上，本文在程序实现中采用路线车辆数变量直接表示每条运输路线所安排的卡车数量。该处理相当于将逐车派遣变量在路线层面进行汇总，既保留了车辆数量约束和路线运输能力约束，又能够降低模型规模，提高整数规划求解效率。</w:t>
      </w:r>
    </w:p>
    <w:p w14:paraId="4653F3F8">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三、模型假设</w:t>
      </w:r>
    </w:p>
    <w:p w14:paraId="1DC352CD">
      <w:pPr>
        <w:ind w:firstLine="420"/>
        <w:rPr>
          <w:rFonts w:hint="eastAsia" w:ascii="宋体" w:hAnsi="宋体" w:eastAsia="宋体"/>
          <w:sz w:val="24"/>
        </w:rPr>
      </w:pPr>
      <w:r>
        <w:rPr>
          <w:rFonts w:hint="eastAsia" w:ascii="宋体" w:hAnsi="宋体" w:eastAsia="宋体"/>
          <w:sz w:val="24"/>
        </w:rPr>
        <w:t>①一个班次内各铲位、卸点及运输道路的位置保持不变，各铲位到各卸点之间的运输距离已知且固定。</w:t>
      </w:r>
    </w:p>
    <w:p w14:paraId="694C56EA">
      <w:pPr>
        <w:ind w:firstLine="420"/>
        <w:rPr>
          <w:rFonts w:hint="eastAsia" w:ascii="宋体" w:hAnsi="宋体" w:eastAsia="宋体"/>
          <w:sz w:val="24"/>
        </w:rPr>
      </w:pPr>
      <w:r>
        <w:rPr>
          <w:rFonts w:hint="eastAsia" w:ascii="宋体" w:hAnsi="宋体" w:eastAsia="宋体"/>
          <w:sz w:val="24"/>
        </w:rPr>
        <w:t>②卡车每次装货运输均为满载，单车载重量为 154 吨，即 0.0154 万吨；卸货后卡车空车返回，返回过程只计入运输时间，不计入运输量。</w:t>
      </w:r>
    </w:p>
    <w:p w14:paraId="30AF440C">
      <w:pPr>
        <w:ind w:firstLine="420"/>
        <w:rPr>
          <w:rFonts w:hint="eastAsia" w:ascii="宋体" w:hAnsi="宋体" w:eastAsia="宋体"/>
          <w:sz w:val="24"/>
        </w:rPr>
      </w:pPr>
      <w:r>
        <w:rPr>
          <w:rFonts w:hint="eastAsia" w:ascii="宋体" w:hAnsi="宋体" w:eastAsia="宋体"/>
          <w:sz w:val="24"/>
        </w:rPr>
        <w:t>③电铲平均装车时间为 5 分钟，卸点平均卸车时间为 3 分钟，卡车平均速度为 28 km/h，且上述作业参数在整个班次内保持不变。</w:t>
      </w:r>
    </w:p>
    <w:p w14:paraId="4ED24F8F">
      <w:pPr>
        <w:ind w:firstLine="420"/>
        <w:rPr>
          <w:rFonts w:hint="eastAsia" w:ascii="宋体" w:hAnsi="宋体" w:eastAsia="宋体"/>
          <w:sz w:val="24"/>
        </w:rPr>
      </w:pPr>
      <w:r>
        <w:rPr>
          <w:rFonts w:hint="eastAsia" w:ascii="宋体" w:hAnsi="宋体" w:eastAsia="宋体"/>
          <w:sz w:val="24"/>
        </w:rPr>
        <w:t>④各条道路均为专用双向道路，不考虑道路拥堵、会车避让、天气变化、车辆故障等随机因素对运输时间的影响。</w:t>
      </w:r>
    </w:p>
    <w:p w14:paraId="7542FA8F">
      <w:pPr>
        <w:ind w:firstLine="420"/>
        <w:rPr>
          <w:rFonts w:hint="eastAsia" w:ascii="宋体" w:hAnsi="宋体" w:eastAsia="宋体"/>
          <w:sz w:val="24"/>
        </w:rPr>
      </w:pPr>
      <w:r>
        <w:rPr>
          <w:rFonts w:hint="eastAsia" w:ascii="宋体" w:hAnsi="宋体" w:eastAsia="宋体"/>
          <w:sz w:val="24"/>
        </w:rPr>
        <w:t>⑤一个铲位至多布置一台电铲，一个班次内电铲布置方案不再改变；未布置电铲的铲位不能进行装车作业。</w:t>
      </w:r>
    </w:p>
    <w:p w14:paraId="25934972">
      <w:pPr>
        <w:ind w:firstLine="420"/>
        <w:rPr>
          <w:rFonts w:hint="eastAsia" w:ascii="宋体" w:hAnsi="宋体" w:eastAsia="宋体"/>
          <w:sz w:val="24"/>
        </w:rPr>
      </w:pPr>
      <w:r>
        <w:rPr>
          <w:rFonts w:hint="eastAsia" w:ascii="宋体" w:hAnsi="宋体" w:eastAsia="宋体"/>
          <w:sz w:val="24"/>
        </w:rPr>
        <w:t>⑥一个电铲同一时刻只能为一辆卡车装车，一个卸点同一时刻只能为一辆卡车卸货。为简化调度过程，模型中主要考虑同一运输路线上的卡车不发生等待。</w:t>
      </w:r>
    </w:p>
    <w:p w14:paraId="1E7559E1">
      <w:pPr>
        <w:ind w:firstLine="420"/>
        <w:rPr>
          <w:rFonts w:hint="eastAsia" w:ascii="宋体" w:hAnsi="宋体" w:eastAsia="宋体"/>
          <w:sz w:val="24"/>
        </w:rPr>
      </w:pPr>
      <w:r>
        <w:rPr>
          <w:rFonts w:hint="eastAsia" w:ascii="宋体" w:hAnsi="宋体" w:eastAsia="宋体"/>
          <w:sz w:val="24"/>
        </w:rPr>
        <w:t>⑦矿石只能运往矿石卸点，岩石只能运往岩石卸点。其中，矿石卸点包括矿石漏、倒装场Ⅰ和倒装场Ⅱ；岩石卸点包括岩石漏和岩场。</w:t>
      </w:r>
    </w:p>
    <w:p w14:paraId="1705E0D0">
      <w:pPr>
        <w:ind w:firstLine="420"/>
        <w:rPr>
          <w:rFonts w:hint="eastAsia" w:ascii="宋体" w:hAnsi="宋体" w:eastAsia="宋体"/>
          <w:sz w:val="24"/>
        </w:rPr>
      </w:pPr>
      <w:r>
        <w:rPr>
          <w:rFonts w:hint="eastAsia" w:ascii="宋体" w:hAnsi="宋体" w:eastAsia="宋体"/>
          <w:sz w:val="24"/>
        </w:rPr>
        <w:t>⑧矿石品位限制按照一个班次内送往同一矿石卸点的混合矿石平均品位计算，要求平均品位位于 28.5% 至 30.5% 之间。</w:t>
      </w:r>
    </w:p>
    <w:p w14:paraId="578E3765">
      <w:pPr>
        <w:ind w:firstLine="420"/>
        <w:rPr>
          <w:rFonts w:hint="eastAsia" w:ascii="宋体" w:hAnsi="宋体" w:eastAsia="宋体"/>
          <w:sz w:val="24"/>
        </w:rPr>
      </w:pPr>
      <w:r>
        <w:rPr>
          <w:rFonts w:hint="eastAsia" w:ascii="宋体" w:hAnsi="宋体" w:eastAsia="宋体"/>
          <w:sz w:val="24"/>
        </w:rPr>
        <w:t>⑨各卸点给出的产量要求在模型一中视为必须满足的最低产量需求；在模型二中，在满足运输能力和铲位储量限制的前提下，允许进一步提高产量。</w:t>
      </w:r>
    </w:p>
    <w:p w14:paraId="05F00180">
      <w:pPr>
        <w:ind w:firstLine="420"/>
        <w:rPr>
          <w:rFonts w:hint="eastAsia" w:ascii="宋体" w:hAnsi="宋体" w:eastAsia="宋体"/>
          <w:sz w:val="24"/>
        </w:rPr>
      </w:pPr>
      <w:r>
        <w:rPr>
          <w:rFonts w:hint="eastAsia" w:ascii="宋体" w:hAnsi="宋体" w:eastAsia="宋体"/>
          <w:sz w:val="24"/>
        </w:rPr>
        <w:t>⑩由于装卸时间和运输时间存在一定随机性，本文不编制具体到时刻的车辆运行时刻表，仅确定各铲位是否布置电铲、各运输路线安排的卡车数量及运输趟数。</w:t>
      </w:r>
    </w:p>
    <w:p w14:paraId="5BAAE65A">
      <w:pPr>
        <w:ind w:firstLine="420"/>
        <w:rPr>
          <w:rFonts w:hint="eastAsia" w:ascii="宋体" w:hAnsi="宋体" w:eastAsia="宋体"/>
          <w:sz w:val="24"/>
        </w:rPr>
      </w:pPr>
      <w:r>
        <w:rPr>
          <w:rFonts w:ascii="Cambria Math" w:hAnsi="Cambria Math" w:eastAsia="宋体" w:cs="Cambria Math"/>
          <w:sz w:val="24"/>
        </w:rPr>
        <w:t>⑪</w:t>
      </w:r>
      <w:r>
        <w:rPr>
          <w:rFonts w:hint="eastAsia" w:ascii="宋体" w:hAnsi="宋体" w:eastAsia="宋体"/>
          <w:sz w:val="24"/>
        </w:rPr>
        <w:t>一个班次内不考虑卡车加油、维修、换班等额外时间消耗，所有出动车辆均能够在班次内连续参与运输作业。</w:t>
      </w:r>
    </w:p>
    <w:p w14:paraId="2112ADF1">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四、符号说明</w:t>
      </w:r>
    </w:p>
    <w:p w14:paraId="184A7C58">
      <w:pPr>
        <w:adjustRightInd w:val="0"/>
        <w:snapToGrid w:val="0"/>
        <w:spacing w:line="360" w:lineRule="exact"/>
        <w:rPr>
          <w:rFonts w:hint="eastAsia" w:ascii="宋体" w:hAnsi="宋体" w:eastAsia="宋体"/>
          <w:sz w:val="24"/>
        </w:rPr>
      </w:pPr>
      <m:oMath>
        <m:r>
          <m:rPr/>
          <w:rPr>
            <w:rFonts w:hint="eastAsia" w:ascii="Cambria Math" w:hAnsi="Cambria Math" w:eastAsia="宋体"/>
            <w:sz w:val="24"/>
          </w:rPr>
          <m:t>i</m:t>
        </m:r>
      </m:oMath>
      <w:r>
        <w:rPr>
          <w:rFonts w:hint="eastAsia" w:ascii="宋体" w:hAnsi="宋体" w:eastAsia="宋体"/>
          <w:sz w:val="24"/>
        </w:rPr>
        <w:t>：</w:t>
      </w:r>
      <w:r>
        <w:rPr>
          <w:rFonts w:ascii="宋体" w:hAnsi="宋体" w:eastAsia="宋体"/>
          <w:sz w:val="24"/>
        </w:rPr>
        <w:t>铲位编号</w:t>
      </w:r>
      <w:r>
        <w:rPr>
          <w:rFonts w:hint="eastAsia" w:ascii="宋体" w:hAnsi="宋体" w:eastAsia="宋体"/>
          <w:sz w:val="24"/>
        </w:rPr>
        <w:t>（</w:t>
      </w:r>
      <m:oMath>
        <m:r>
          <m:rPr/>
          <w:rPr>
            <w:rFonts w:hint="eastAsia" w:ascii="Cambria Math" w:hAnsi="Cambria Math" w:eastAsia="宋体"/>
            <w:sz w:val="24"/>
          </w:rPr>
          <m:t>i</m:t>
        </m:r>
      </m:oMath>
      <w:r>
        <w:rPr>
          <w:rFonts w:ascii="宋体" w:hAnsi="宋体" w:eastAsia="宋体"/>
          <w:sz w:val="24"/>
        </w:rPr>
        <w:t xml:space="preserve"> = 1, 2, …,10</w:t>
      </w:r>
      <w:r>
        <w:rPr>
          <w:rFonts w:hint="eastAsia" w:ascii="宋体" w:hAnsi="宋体" w:eastAsia="宋体"/>
          <w:sz w:val="24"/>
        </w:rPr>
        <w:t>对应10个铲位）</w:t>
      </w:r>
    </w:p>
    <w:p w14:paraId="5B532C38">
      <w:pPr>
        <w:adjustRightInd w:val="0"/>
        <w:snapToGrid w:val="0"/>
        <w:spacing w:line="360" w:lineRule="exact"/>
        <w:rPr>
          <w:rFonts w:hint="eastAsia" w:ascii="宋体" w:hAnsi="宋体" w:eastAsia="宋体"/>
          <w:sz w:val="24"/>
        </w:rPr>
      </w:pPr>
      <m:oMath>
        <m:r>
          <m:rPr/>
          <w:rPr>
            <w:rFonts w:hint="eastAsia" w:ascii="Cambria Math" w:hAnsi="Cambria Math" w:eastAsia="宋体"/>
            <w:sz w:val="24"/>
          </w:rPr>
          <m:t>j</m:t>
        </m:r>
      </m:oMath>
      <w:r>
        <w:rPr>
          <w:rFonts w:hint="eastAsia" w:ascii="宋体" w:hAnsi="宋体" w:eastAsia="宋体"/>
          <w:sz w:val="24"/>
        </w:rPr>
        <w:t>：</w:t>
      </w:r>
      <w:r>
        <w:rPr>
          <w:rFonts w:ascii="宋体" w:hAnsi="宋体" w:eastAsia="宋体"/>
          <w:sz w:val="24"/>
        </w:rPr>
        <w:t>卸点编号</w:t>
      </w:r>
      <w:r>
        <w:rPr>
          <w:rFonts w:hint="eastAsia" w:ascii="宋体" w:hAnsi="宋体" w:eastAsia="宋体"/>
          <w:sz w:val="24"/>
        </w:rPr>
        <w:t>（</w:t>
      </w:r>
      <m:oMath>
        <m:r>
          <m:rPr/>
          <w:rPr>
            <w:rFonts w:hint="eastAsia" w:ascii="Cambria Math" w:hAnsi="Cambria Math" w:eastAsia="宋体"/>
            <w:sz w:val="24"/>
          </w:rPr>
          <m:t>j</m:t>
        </m:r>
      </m:oMath>
      <w:r>
        <w:rPr>
          <w:rFonts w:ascii="宋体" w:hAnsi="宋体" w:eastAsia="宋体"/>
          <w:sz w:val="24"/>
        </w:rPr>
        <w:t xml:space="preserve"> = 1, 2, …, 5</w:t>
      </w:r>
      <w:r>
        <w:rPr>
          <w:rFonts w:hint="eastAsia" w:ascii="宋体" w:hAnsi="宋体" w:eastAsia="宋体"/>
          <w:sz w:val="24"/>
        </w:rPr>
        <w:t>对应5个</w:t>
      </w:r>
      <w:r>
        <w:rPr>
          <w:rFonts w:ascii="宋体" w:hAnsi="宋体" w:eastAsia="宋体"/>
          <w:sz w:val="24"/>
        </w:rPr>
        <w:t>卸点</w:t>
      </w:r>
      <w:r>
        <w:rPr>
          <w:rFonts w:hint="eastAsia" w:ascii="宋体" w:hAnsi="宋体" w:eastAsia="宋体"/>
          <w:sz w:val="24"/>
        </w:rPr>
        <w:t>）</w:t>
      </w:r>
    </w:p>
    <w:p w14:paraId="3C1BF9E8">
      <w:pPr>
        <w:adjustRightInd w:val="0"/>
        <w:snapToGrid w:val="0"/>
        <w:spacing w:line="360" w:lineRule="exact"/>
        <w:rPr>
          <w:rFonts w:hint="eastAsia" w:ascii="宋体" w:hAnsi="宋体" w:eastAsia="宋体"/>
          <w:sz w:val="24"/>
        </w:rPr>
      </w:pPr>
      <m:oMath>
        <m:r>
          <m:rPr/>
          <w:rPr>
            <w:rFonts w:hint="eastAsia" w:ascii="Cambria Math" w:hAnsi="Cambria Math" w:eastAsia="宋体"/>
            <w:sz w:val="24"/>
          </w:rPr>
          <m:t>k</m:t>
        </m:r>
      </m:oMath>
      <w:r>
        <w:rPr>
          <w:rFonts w:hint="eastAsia" w:ascii="宋体" w:hAnsi="宋体" w:eastAsia="宋体"/>
          <w:sz w:val="24"/>
        </w:rPr>
        <w:t>：</w:t>
      </w:r>
      <w:r>
        <w:rPr>
          <w:rFonts w:ascii="宋体" w:hAnsi="宋体" w:eastAsia="宋体"/>
          <w:sz w:val="24"/>
        </w:rPr>
        <w:t>卡车编号</w:t>
      </w:r>
      <w:r>
        <w:rPr>
          <w:rFonts w:hint="eastAsia" w:ascii="宋体" w:hAnsi="宋体" w:eastAsia="宋体"/>
          <w:sz w:val="24"/>
        </w:rPr>
        <w:t>（</w:t>
      </w:r>
      <m:oMath>
        <m:r>
          <m:rPr/>
          <w:rPr>
            <w:rFonts w:hint="eastAsia" w:ascii="Cambria Math" w:hAnsi="Cambria Math" w:eastAsia="宋体"/>
            <w:sz w:val="24"/>
          </w:rPr>
          <m:t>k</m:t>
        </m:r>
        <m:r>
          <m:rPr>
            <m:sty m:val="p"/>
          </m:rPr>
          <w:rPr>
            <w:rFonts w:ascii="Cambria Math" w:hAnsi="Cambria Math" w:eastAsia="宋体"/>
            <w:sz w:val="24"/>
          </w:rPr>
          <m:t xml:space="preserve"> </m:t>
        </m:r>
      </m:oMath>
      <w:r>
        <w:rPr>
          <w:rFonts w:ascii="宋体" w:hAnsi="宋体" w:eastAsia="宋体"/>
          <w:sz w:val="24"/>
        </w:rPr>
        <w:t>= 1, 2, …, 20</w:t>
      </w:r>
      <w:r>
        <w:rPr>
          <w:rFonts w:hint="eastAsia" w:ascii="宋体" w:hAnsi="宋体" w:eastAsia="宋体"/>
          <w:sz w:val="24"/>
        </w:rPr>
        <w:t>对应20个卡车）</w:t>
      </w:r>
    </w:p>
    <w:p w14:paraId="5DD634A7">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oMath>
      <w:r>
        <w:rPr>
          <w:rFonts w:hint="eastAsia" w:ascii="宋体" w:hAnsi="宋体" w:eastAsia="宋体"/>
          <w:sz w:val="24"/>
        </w:rPr>
        <w:t xml:space="preserve">：表示矿石卸点 </w:t>
      </w:r>
      <m:oMath>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hint="eastAsia" w:ascii="Cambria Math" w:hAnsi="Cambria Math" w:eastAsia="宋体"/>
            <w:sz w:val="24"/>
          </w:rPr>
          <m:t>∈</m:t>
        </m:r>
        <m:r>
          <m:rPr>
            <m:sty m:val="p"/>
          </m:rPr>
          <w:rPr>
            <w:rFonts w:ascii="Cambria Math" w:hAnsi="Cambria Math" w:eastAsia="宋体"/>
            <w:sz w:val="24"/>
          </w:rPr>
          <m:t>{1, 2, 3}</m:t>
        </m:r>
      </m:oMath>
    </w:p>
    <w:p w14:paraId="0E28D707">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oMath>
      <w:r>
        <w:rPr>
          <w:rFonts w:hint="eastAsia" w:ascii="宋体" w:hAnsi="宋体" w:eastAsia="宋体"/>
          <w:sz w:val="24"/>
        </w:rPr>
        <w:t xml:space="preserve">：表示岩石卸点 </w:t>
      </w:r>
      <m:oMath>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r>
          <m:rPr>
            <m:sty m:val="p"/>
          </m:rPr>
          <w:rPr>
            <w:rFonts w:hint="eastAsia" w:ascii="Cambria Math" w:hAnsi="Cambria Math" w:eastAsia="宋体"/>
            <w:sz w:val="24"/>
          </w:rPr>
          <m:t>∈</m:t>
        </m:r>
        <m:r>
          <m:rPr>
            <m:sty m:val="p"/>
          </m:rPr>
          <w:rPr>
            <w:rFonts w:ascii="Cambria Math" w:hAnsi="Cambria Math" w:eastAsia="宋体"/>
            <w:sz w:val="24"/>
          </w:rPr>
          <m:t>{4, 5}</m:t>
        </m:r>
      </m:oMath>
    </w:p>
    <w:p w14:paraId="290D96A6">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宋体" w:hAnsi="宋体" w:eastAsia="宋体"/>
          <w:sz w:val="24"/>
        </w:rPr>
        <w:t>：从</w:t>
      </w:r>
      <w:r>
        <w:rPr>
          <w:rFonts w:ascii="宋体" w:hAnsi="宋体" w:eastAsia="宋体"/>
          <w:sz w:val="24"/>
        </w:rPr>
        <w:t>铲位</w:t>
      </w:r>
      <m:oMath>
        <m:r>
          <m:rPr>
            <m:sty m:val="p"/>
          </m:rPr>
          <w:rPr>
            <w:rFonts w:ascii="Cambria Math" w:hAnsi="Cambria Math" w:eastAsia="宋体"/>
            <w:sz w:val="24"/>
          </w:rPr>
          <m:t xml:space="preserve">  </m:t>
        </m:r>
        <m:r>
          <m:rPr/>
          <w:rPr>
            <w:rFonts w:hint="eastAsia" w:ascii="Cambria Math" w:hAnsi="Cambria Math" w:eastAsia="宋体"/>
            <w:sz w:val="24"/>
          </w:rPr>
          <m:t>i</m:t>
        </m:r>
      </m:oMath>
      <w:r>
        <w:rPr>
          <w:rFonts w:hint="eastAsia" w:ascii="宋体" w:hAnsi="宋体" w:eastAsia="宋体"/>
          <w:sz w:val="24"/>
        </w:rPr>
        <w:t xml:space="preserve"> </w:t>
      </w:r>
      <w:r>
        <w:rPr>
          <w:rFonts w:ascii="宋体" w:hAnsi="宋体" w:eastAsia="宋体"/>
          <w:sz w:val="24"/>
        </w:rPr>
        <w:t xml:space="preserve">到卸点 </w:t>
      </w:r>
      <m:oMath>
        <m:r>
          <m:rPr/>
          <w:rPr>
            <w:rFonts w:hint="eastAsia" w:ascii="Cambria Math" w:hAnsi="Cambria Math" w:eastAsia="宋体"/>
            <w:sz w:val="24"/>
          </w:rPr>
          <m:t>j</m:t>
        </m:r>
      </m:oMath>
      <w:r>
        <w:rPr>
          <w:rFonts w:ascii="宋体" w:hAnsi="宋体" w:eastAsia="宋体"/>
          <w:sz w:val="24"/>
        </w:rPr>
        <w:t xml:space="preserve"> 的</w:t>
      </w:r>
      <w:r>
        <w:rPr>
          <w:rFonts w:hint="eastAsia" w:ascii="宋体" w:hAnsi="宋体" w:eastAsia="宋体"/>
          <w:sz w:val="24"/>
        </w:rPr>
        <w:t>总运输</w:t>
      </w:r>
      <w:r>
        <w:rPr>
          <w:rFonts w:ascii="宋体" w:hAnsi="宋体" w:eastAsia="宋体"/>
          <w:sz w:val="24"/>
        </w:rPr>
        <w:t>距离</w:t>
      </w:r>
      <w:r>
        <w:rPr>
          <w:rFonts w:hint="eastAsia" w:ascii="宋体" w:hAnsi="宋体" w:eastAsia="宋体"/>
          <w:sz w:val="24"/>
        </w:rPr>
        <w:t xml:space="preserve">   单位：</w:t>
      </w:r>
      <w:r>
        <w:rPr>
          <w:rFonts w:ascii="宋体" w:hAnsi="宋体" w:eastAsia="宋体"/>
          <w:sz w:val="24"/>
        </w:rPr>
        <w:t>km</w:t>
      </w:r>
    </w:p>
    <w:p w14:paraId="415175CA">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宋体" w:hAnsi="宋体" w:eastAsia="宋体"/>
          <w:sz w:val="24"/>
        </w:rPr>
        <w:t>：从</w:t>
      </w:r>
      <w:r>
        <w:rPr>
          <w:rFonts w:ascii="宋体" w:hAnsi="宋体" w:eastAsia="宋体"/>
          <w:sz w:val="24"/>
        </w:rPr>
        <w:t>铲位</w:t>
      </w:r>
      <m:oMath>
        <m:r>
          <m:rPr>
            <m:sty m:val="p"/>
          </m:rPr>
          <w:rPr>
            <w:rFonts w:ascii="Cambria Math" w:hAnsi="Cambria Math" w:eastAsia="宋体"/>
            <w:sz w:val="24"/>
          </w:rPr>
          <m:t xml:space="preserve">  </m:t>
        </m:r>
        <m:r>
          <m:rPr/>
          <w:rPr>
            <w:rFonts w:hint="eastAsia" w:ascii="Cambria Math" w:hAnsi="Cambria Math" w:eastAsia="宋体"/>
            <w:sz w:val="24"/>
          </w:rPr>
          <m:t>i</m:t>
        </m:r>
      </m:oMath>
      <w:r>
        <w:rPr>
          <w:rFonts w:hint="eastAsia" w:ascii="宋体" w:hAnsi="宋体" w:eastAsia="宋体"/>
          <w:sz w:val="24"/>
        </w:rPr>
        <w:t xml:space="preserve"> </w:t>
      </w:r>
      <w:r>
        <w:rPr>
          <w:rFonts w:ascii="宋体" w:hAnsi="宋体" w:eastAsia="宋体"/>
          <w:sz w:val="24"/>
        </w:rPr>
        <w:t xml:space="preserve">到卸点 </w:t>
      </w:r>
      <m:oMath>
        <m:r>
          <m:rPr/>
          <w:rPr>
            <w:rFonts w:hint="eastAsia" w:ascii="Cambria Math" w:hAnsi="Cambria Math" w:eastAsia="宋体"/>
            <w:sz w:val="24"/>
          </w:rPr>
          <m:t>j</m:t>
        </m:r>
      </m:oMath>
      <w:r>
        <w:rPr>
          <w:rFonts w:ascii="宋体" w:hAnsi="宋体" w:eastAsia="宋体"/>
          <w:sz w:val="24"/>
        </w:rPr>
        <w:t xml:space="preserve"> 的</w:t>
      </w:r>
      <w:r>
        <w:rPr>
          <w:rFonts w:hint="eastAsia" w:ascii="宋体" w:hAnsi="宋体" w:eastAsia="宋体"/>
          <w:sz w:val="24"/>
        </w:rPr>
        <w:t>总运输次数   单位：次</w:t>
      </w:r>
    </w:p>
    <w:p w14:paraId="07D9585F">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O</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 xml:space="preserve">铲位 </w:t>
      </w:r>
      <m:oMath>
        <m:r>
          <m:rPr/>
          <w:rPr>
            <w:rFonts w:hint="eastAsia" w:ascii="Cambria Math" w:hAnsi="Cambria Math" w:eastAsia="宋体"/>
            <w:sz w:val="24"/>
          </w:rPr>
          <m:t>i</m:t>
        </m:r>
      </m:oMath>
      <w:r>
        <w:rPr>
          <w:rFonts w:ascii="宋体" w:hAnsi="宋体" w:eastAsia="宋体"/>
          <w:sz w:val="24"/>
        </w:rPr>
        <w:t xml:space="preserve"> 的矿石储量</w:t>
      </w:r>
      <w:r>
        <w:rPr>
          <w:rFonts w:hint="eastAsia" w:ascii="宋体" w:hAnsi="宋体" w:eastAsia="宋体"/>
          <w:sz w:val="24"/>
        </w:rPr>
        <w:t>上限   单位：</w:t>
      </w:r>
      <w:r>
        <w:rPr>
          <w:rFonts w:ascii="宋体" w:hAnsi="宋体" w:eastAsia="宋体"/>
          <w:sz w:val="24"/>
        </w:rPr>
        <w:t>万吨</w:t>
      </w:r>
    </w:p>
    <w:p w14:paraId="7E215F83">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R</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 xml:space="preserve">铲位 </w:t>
      </w:r>
      <m:oMath>
        <m:r>
          <m:rPr/>
          <w:rPr>
            <w:rFonts w:hint="eastAsia" w:ascii="Cambria Math" w:hAnsi="Cambria Math" w:eastAsia="宋体"/>
            <w:sz w:val="24"/>
          </w:rPr>
          <m:t>i</m:t>
        </m:r>
      </m:oMath>
      <w:r>
        <w:rPr>
          <w:rFonts w:ascii="宋体" w:hAnsi="宋体" w:eastAsia="宋体"/>
          <w:sz w:val="24"/>
        </w:rPr>
        <w:t xml:space="preserve"> 的岩石储量</w:t>
      </w:r>
      <w:r>
        <w:rPr>
          <w:rFonts w:hint="eastAsia" w:ascii="宋体" w:hAnsi="宋体" w:eastAsia="宋体"/>
          <w:sz w:val="24"/>
        </w:rPr>
        <w:t>上限   单位：</w:t>
      </w:r>
      <w:r>
        <w:rPr>
          <w:rFonts w:ascii="宋体" w:hAnsi="宋体" w:eastAsia="宋体"/>
          <w:sz w:val="24"/>
        </w:rPr>
        <w:t>万吨</w:t>
      </w:r>
    </w:p>
    <w:p w14:paraId="7E016FB6">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D</m:t>
            </m:r>
            <m:ctrlPr>
              <w:rPr>
                <w:rFonts w:ascii="Cambria Math" w:hAnsi="Cambria Math" w:eastAsia="宋体"/>
                <w:sz w:val="24"/>
              </w:rPr>
            </m:ctrlPr>
          </m:e>
          <m:sub>
            <m:r>
              <m:rPr/>
              <w:rPr>
                <w:rFonts w:hint="eastAsia" w:ascii="Cambria Math" w:hAnsi="Cambria Math" w:eastAsia="宋体"/>
                <w:sz w:val="24"/>
              </w:rPr>
              <m:t>j</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 xml:space="preserve">卸点 </w:t>
      </w:r>
      <m:oMath>
        <m:r>
          <m:rPr/>
          <w:rPr>
            <w:rFonts w:hint="eastAsia" w:ascii="Cambria Math" w:hAnsi="Cambria Math" w:eastAsia="宋体"/>
            <w:sz w:val="24"/>
          </w:rPr>
          <m:t>j</m:t>
        </m:r>
      </m:oMath>
      <w:r>
        <w:rPr>
          <w:rFonts w:ascii="宋体" w:hAnsi="宋体" w:eastAsia="宋体"/>
          <w:sz w:val="24"/>
        </w:rPr>
        <w:t xml:space="preserve"> 的</w:t>
      </w:r>
      <w:r>
        <w:rPr>
          <w:rFonts w:hint="eastAsia" w:ascii="宋体" w:hAnsi="宋体" w:eastAsia="宋体"/>
          <w:sz w:val="24"/>
        </w:rPr>
        <w:t>需求量   单位：万吨</w:t>
      </w:r>
    </w:p>
    <w:p w14:paraId="74A94385">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y</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 xml:space="preserve">铲位 </w:t>
      </w:r>
      <m:oMath>
        <m:r>
          <m:rPr/>
          <w:rPr>
            <w:rFonts w:hint="eastAsia" w:ascii="Cambria Math" w:hAnsi="Cambria Math" w:eastAsia="宋体"/>
            <w:sz w:val="24"/>
          </w:rPr>
          <m:t>i</m:t>
        </m:r>
      </m:oMath>
      <w:r>
        <w:rPr>
          <w:rFonts w:hint="eastAsia" w:ascii="宋体" w:hAnsi="宋体" w:eastAsia="宋体"/>
          <w:sz w:val="24"/>
        </w:rPr>
        <w:t xml:space="preserve"> 是否有铲车</w:t>
      </w:r>
    </w:p>
    <w:p w14:paraId="7FD6D30B">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卡车在路线</w:t>
      </w:r>
      <w:r>
        <w:rPr>
          <w:rFonts w:hint="eastAsia" w:ascii="宋体" w:hAnsi="宋体" w:eastAsia="宋体"/>
          <w:sz w:val="24"/>
        </w:rPr>
        <w:t xml:space="preserve"> </w:t>
      </w:r>
      <m:oMath>
        <m:r>
          <m:rPr/>
          <w:rPr>
            <w:rFonts w:hint="eastAsia" w:ascii="Cambria Math" w:hAnsi="Cambria Math" w:eastAsia="宋体"/>
            <w:sz w:val="24"/>
          </w:rPr>
          <m:t>i</m:t>
        </m:r>
      </m:oMath>
      <w:r>
        <w:rPr>
          <w:rFonts w:hint="eastAsia" w:ascii="宋体" w:hAnsi="宋体" w:eastAsia="宋体"/>
          <w:sz w:val="24"/>
        </w:rPr>
        <w:t xml:space="preserve"> </w:t>
      </w:r>
      <w:r>
        <w:rPr>
          <w:rFonts w:ascii="宋体" w:hAnsi="宋体" w:eastAsia="宋体"/>
          <w:sz w:val="24"/>
        </w:rPr>
        <w:t xml:space="preserve">到 </w:t>
      </w:r>
      <m:oMath>
        <m:r>
          <m:rPr/>
          <w:rPr>
            <w:rFonts w:hint="eastAsia" w:ascii="Cambria Math" w:hAnsi="Cambria Math" w:eastAsia="宋体"/>
            <w:sz w:val="24"/>
          </w:rPr>
          <m:t>j</m:t>
        </m:r>
      </m:oMath>
      <w:r>
        <w:rPr>
          <w:rFonts w:hint="eastAsia" w:ascii="宋体" w:hAnsi="宋体" w:eastAsia="宋体"/>
          <w:sz w:val="24"/>
        </w:rPr>
        <w:t xml:space="preserve"> </w:t>
      </w:r>
      <w:r>
        <w:rPr>
          <w:rFonts w:ascii="宋体" w:hAnsi="宋体" w:eastAsia="宋体"/>
          <w:sz w:val="24"/>
        </w:rPr>
        <w:t>完成一次往返运输的循环时间</w:t>
      </w:r>
      <w:r>
        <w:rPr>
          <w:rFonts w:ascii="宋体" w:hAnsi="宋体" w:eastAsia="宋体"/>
          <w:sz w:val="24"/>
        </w:rPr>
        <w:tab/>
      </w:r>
      <w:r>
        <w:rPr>
          <w:rFonts w:ascii="宋体" w:hAnsi="宋体" w:eastAsia="宋体"/>
          <w:sz w:val="24"/>
        </w:rPr>
        <w:tab/>
      </w:r>
      <w:r>
        <w:rPr>
          <w:rFonts w:hint="eastAsia" w:ascii="宋体" w:hAnsi="宋体" w:eastAsia="宋体"/>
          <w:sz w:val="24"/>
        </w:rPr>
        <w:t>单位：</w:t>
      </w:r>
      <w:r>
        <w:rPr>
          <w:rFonts w:ascii="宋体" w:hAnsi="宋体" w:eastAsia="宋体"/>
          <w:sz w:val="24"/>
        </w:rPr>
        <w:t>min</w:t>
      </w:r>
    </w:p>
    <w:p w14:paraId="62A559D7">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 xml:space="preserve">一辆卡车在路线 </w:t>
      </w:r>
      <m:oMath>
        <m:r>
          <m:rPr/>
          <w:rPr>
            <w:rFonts w:hint="eastAsia" w:ascii="Cambria Math" w:hAnsi="Cambria Math" w:eastAsia="宋体"/>
            <w:sz w:val="24"/>
          </w:rPr>
          <m:t>i</m:t>
        </m:r>
      </m:oMath>
      <w:r>
        <w:rPr>
          <w:rFonts w:ascii="宋体" w:hAnsi="宋体" w:eastAsia="宋体"/>
          <w:sz w:val="24"/>
        </w:rPr>
        <w:t xml:space="preserve"> </w:t>
      </w:r>
      <w:r>
        <w:rPr>
          <w:rFonts w:hint="eastAsia" w:ascii="宋体" w:hAnsi="宋体" w:eastAsia="宋体"/>
          <w:sz w:val="24"/>
        </w:rPr>
        <w:t>到</w:t>
      </w:r>
      <w:r>
        <w:rPr>
          <w:rFonts w:ascii="宋体" w:hAnsi="宋体" w:eastAsia="宋体"/>
          <w:sz w:val="24"/>
        </w:rPr>
        <w:t xml:space="preserve"> </w:t>
      </w:r>
      <m:oMath>
        <m:r>
          <m:rPr/>
          <w:rPr>
            <w:rFonts w:hint="eastAsia" w:ascii="Cambria Math" w:hAnsi="Cambria Math" w:eastAsia="宋体"/>
            <w:sz w:val="24"/>
          </w:rPr>
          <m:t>j</m:t>
        </m:r>
      </m:oMath>
      <w:r>
        <w:rPr>
          <w:rFonts w:ascii="宋体" w:hAnsi="宋体" w:eastAsia="宋体"/>
          <w:sz w:val="24"/>
        </w:rPr>
        <w:t xml:space="preserve"> 上一个班次最多运输趟数</w:t>
      </w:r>
      <w:r>
        <w:rPr>
          <w:rFonts w:ascii="宋体" w:hAnsi="宋体" w:eastAsia="宋体"/>
          <w:sz w:val="24"/>
        </w:rPr>
        <w:tab/>
      </w:r>
      <w:r>
        <w:rPr>
          <w:rFonts w:ascii="宋体" w:hAnsi="宋体" w:eastAsia="宋体"/>
          <w:sz w:val="24"/>
        </w:rPr>
        <w:tab/>
      </w:r>
      <w:r>
        <w:rPr>
          <w:rFonts w:hint="eastAsia" w:ascii="宋体" w:hAnsi="宋体" w:eastAsia="宋体"/>
          <w:sz w:val="24"/>
        </w:rPr>
        <w:t>单位：次</w:t>
      </w:r>
    </w:p>
    <w:p w14:paraId="4D607102">
      <w:pPr>
        <w:adjustRightInd w:val="0"/>
        <w:snapToGrid w:val="0"/>
        <w:spacing w:line="360" w:lineRule="exact"/>
        <w:rPr>
          <w:rFonts w:hint="eastAsia" w:ascii="宋体" w:hAnsi="宋体" w:eastAsia="宋体"/>
          <w:sz w:val="24"/>
        </w:rPr>
      </w:pPr>
      <m:oMath>
        <m:sSub>
          <m:sSubPr>
            <m:ctrlPr>
              <w:rPr>
                <w:rFonts w:ascii="Cambria Math" w:hAnsi="Cambria Math" w:eastAsia="宋体"/>
                <w:sz w:val="24"/>
              </w:rPr>
            </m:ctrlPr>
          </m:sSubPr>
          <m:e>
            <m:r>
              <m:rPr/>
              <w:rPr>
                <w:rFonts w:ascii="Cambria Math" w:hAnsi="Cambria Math" w:eastAsia="宋体"/>
                <w:sz w:val="24"/>
              </w:rPr>
              <m:t>e</m:t>
            </m:r>
            <m:ctrlPr>
              <w:rPr>
                <w:rFonts w:ascii="Cambria Math" w:hAnsi="Cambria Math" w:eastAsia="宋体"/>
                <w:sz w:val="24"/>
              </w:rPr>
            </m:ctrlPr>
          </m:e>
          <m:sub>
            <m:r>
              <m:rPr/>
              <w:rPr>
                <w:rFonts w:ascii="Cambria Math" w:hAnsi="Cambria Math" w:eastAsia="宋体"/>
                <w:sz w:val="24"/>
              </w:rPr>
              <m:t>i</m:t>
            </m:r>
            <m:ctrlPr>
              <w:rPr>
                <w:rFonts w:ascii="Cambria Math" w:hAnsi="Cambria Math" w:eastAsia="宋体"/>
                <w:sz w:val="24"/>
              </w:rPr>
            </m:ctrlPr>
          </m:sub>
        </m:sSub>
      </m:oMath>
      <w:r>
        <w:rPr>
          <w:rFonts w:hint="eastAsia" w:ascii="宋体" w:hAnsi="宋体" w:eastAsia="宋体"/>
          <w:sz w:val="24"/>
        </w:rPr>
        <w:t>：</w:t>
      </w:r>
      <w:r>
        <w:rPr>
          <w:rFonts w:ascii="宋体" w:hAnsi="宋体" w:eastAsia="宋体"/>
          <w:sz w:val="24"/>
        </w:rPr>
        <w:t>铲位</w:t>
      </w:r>
      <m:oMath>
        <m:r>
          <m:rPr>
            <m:sty m:val="p"/>
          </m:rPr>
          <w:rPr>
            <w:rFonts w:ascii="Cambria Math" w:hAnsi="Cambria Math" w:eastAsia="宋体"/>
            <w:sz w:val="24"/>
          </w:rPr>
          <m:t xml:space="preserve">  </m:t>
        </m:r>
        <m:r>
          <m:rPr/>
          <w:rPr>
            <w:rFonts w:hint="eastAsia" w:ascii="Cambria Math" w:hAnsi="Cambria Math" w:eastAsia="宋体"/>
            <w:sz w:val="24"/>
          </w:rPr>
          <m:t>i</m:t>
        </m:r>
      </m:oMath>
      <w:r>
        <w:rPr>
          <w:rFonts w:hint="eastAsia" w:ascii="宋体" w:hAnsi="宋体" w:eastAsia="宋体"/>
          <w:sz w:val="24"/>
        </w:rPr>
        <w:t xml:space="preserve"> 的矿石，岩石含铁量</w:t>
      </w:r>
    </w:p>
    <w:p w14:paraId="0C2B6CAD">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五、模型的建立与求解</w:t>
      </w:r>
    </w:p>
    <w:p w14:paraId="78F4D8B9">
      <w:pPr>
        <w:adjustRightInd w:val="0"/>
        <w:snapToGrid w:val="0"/>
        <w:spacing w:line="400" w:lineRule="exact"/>
        <w:ind w:firstLine="420"/>
        <w:rPr>
          <w:rFonts w:hint="eastAsia" w:ascii="宋体" w:hAnsi="宋体" w:eastAsia="宋体"/>
          <w:sz w:val="24"/>
        </w:rPr>
      </w:pPr>
      <w:r>
        <w:rPr>
          <w:rFonts w:ascii="宋体" w:hAnsi="宋体" w:eastAsia="宋体"/>
          <w:sz w:val="24"/>
        </w:rPr>
        <w:t>本题需要在一个班次内确定电铲布置方案、卡车运输路线和各路线运输趟数。由于两个问题的生产目标不同，但设备能力、矿石品位、运输能力等约束基本一致，因此本文先建立约束条件，再分别给出模型一和模型二的目标函数。</w:t>
      </w:r>
    </w:p>
    <w:p w14:paraId="298A6949">
      <w:pPr>
        <w:adjustRightInd w:val="0"/>
        <w:snapToGrid w:val="0"/>
        <w:spacing w:line="400" w:lineRule="exact"/>
        <w:rPr>
          <w:rFonts w:hint="eastAsia" w:ascii="宋体" w:hAnsi="宋体" w:eastAsia="宋体"/>
          <w:sz w:val="24"/>
        </w:rPr>
      </w:pPr>
      <w:r>
        <w:rPr>
          <w:rFonts w:hint="eastAsia" w:ascii="宋体" w:hAnsi="宋体" w:eastAsia="宋体"/>
          <w:sz w:val="24"/>
        </w:rPr>
        <w:t>5.1整个班次的总运量为</w:t>
      </w:r>
      <m:oMath>
        <m:r>
          <m:rPr/>
          <w:rPr>
            <w:rFonts w:ascii="Cambria Math" w:hAnsi="Cambria Math" w:eastAsia="宋体"/>
            <w:sz w:val="24"/>
          </w:rPr>
          <m:t>W</m:t>
        </m:r>
      </m:oMath>
      <w:r>
        <w:rPr>
          <w:rFonts w:hint="eastAsia" w:ascii="宋体" w:hAnsi="宋体" w:eastAsia="宋体"/>
          <w:sz w:val="24"/>
        </w:rPr>
        <w:t>所有运输线路总运量之和：</w:t>
      </w:r>
    </w:p>
    <w:p w14:paraId="4AC439B4">
      <w:pPr>
        <w:adjustRightInd w:val="0"/>
        <w:snapToGrid w:val="0"/>
        <w:spacing w:line="240" w:lineRule="auto"/>
        <w:jc w:val="center"/>
        <w:rPr>
          <w:rFonts w:hAnsi="Cambria Math" w:cs="宋体"/>
          <w:iCs/>
          <w:sz w:val="24"/>
        </w:rPr>
      </w:pPr>
      <m:oMath>
        <m:r>
          <m:rPr/>
          <w:rPr>
            <w:rFonts w:ascii="Cambria Math" w:hAnsi="Cambria Math" w:cs="宋体"/>
            <w:sz w:val="24"/>
          </w:rPr>
          <m:t>W</m:t>
        </m:r>
      </m:oMath>
      <w:r>
        <w:rPr>
          <w:rFonts w:hint="eastAsia" w:hAnsi="Cambria Math" w:cs="宋体"/>
          <w:iCs/>
          <w:sz w:val="24"/>
        </w:rPr>
        <w:t>=</w:t>
      </w:r>
      <w:r>
        <w:rPr>
          <w:rFonts w:hint="eastAsia" w:hAnsi="Cambria Math" w:cs="宋体"/>
          <w:iCs/>
          <w:position w:val="-30"/>
          <w:sz w:val="24"/>
        </w:rPr>
        <w:object>
          <v:shape id="_x0000_i1025" o:spt="75" type="#_x0000_t75" style="height:34.95pt;width:94.9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p>
    <w:p w14:paraId="5E0BBA13">
      <w:pPr>
        <w:adjustRightInd w:val="0"/>
        <w:snapToGrid w:val="0"/>
        <w:spacing w:line="400" w:lineRule="exact"/>
        <w:ind w:firstLine="420"/>
        <w:rPr>
          <w:rFonts w:hAnsi="Cambria Math" w:cs="宋体"/>
          <w:iCs/>
          <w:sz w:val="24"/>
        </w:rPr>
      </w:pPr>
      <w:r>
        <w:rPr>
          <w:rFonts w:hint="eastAsia" w:ascii="宋体" w:hAnsi="宋体" w:eastAsia="宋体"/>
          <w:sz w:val="24"/>
        </w:rPr>
        <w:t>卡车在路线</w:t>
      </w:r>
      <m:oMath>
        <m:r>
          <m:rPr/>
          <w:rPr>
            <w:rFonts w:ascii="Cambria Math" w:hAnsi="Cambria Math" w:eastAsia="宋体"/>
            <w:sz w:val="24"/>
          </w:rPr>
          <m:t>i</m:t>
        </m:r>
      </m:oMath>
      <w:r>
        <w:rPr>
          <w:rFonts w:hint="eastAsia" w:ascii="宋体" w:hAnsi="宋体" w:eastAsia="宋体"/>
          <w:sz w:val="24"/>
        </w:rPr>
        <w:t>到</w:t>
      </w:r>
      <m:oMath>
        <m:r>
          <m:rPr/>
          <w:rPr>
            <w:rFonts w:hint="eastAsia" w:ascii="Cambria Math" w:hAnsi="Cambria Math" w:eastAsia="宋体"/>
            <w:sz w:val="24"/>
          </w:rPr>
          <m:t>j</m:t>
        </m:r>
      </m:oMath>
      <w:r>
        <w:rPr>
          <w:rFonts w:hint="eastAsia" w:ascii="宋体" w:hAnsi="宋体" w:eastAsia="宋体"/>
          <w:sz w:val="24"/>
        </w:rPr>
        <w:t>上完成一次完整循环。装车时间为5分钟，卸车时间为3分钟，卡车速度为28km/h，因此循环时间</w:t>
      </w:r>
      <m:oMath>
        <m:sSub>
          <m:sSubPr>
            <m:ctrlPr>
              <w:rPr>
                <w:rFonts w:ascii="Cambria Math" w:hAnsi="Cambria Math" w:eastAsia="宋体"/>
                <w:sz w:val="24"/>
              </w:rPr>
            </m:ctrlPr>
          </m:sSubPr>
          <m:e>
            <m:r>
              <m:rPr/>
              <w:rPr>
                <w:rFonts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w:r>
        <w:rPr>
          <w:rFonts w:hint="eastAsia" w:ascii="宋体" w:hAnsi="宋体" w:eastAsia="宋体"/>
          <w:sz w:val="24"/>
        </w:rPr>
        <w:t>为：</w:t>
      </w:r>
    </w:p>
    <w:p w14:paraId="02EE5BAC">
      <w:pPr>
        <w:adjustRightInd w:val="0"/>
        <w:snapToGrid w:val="0"/>
        <w:spacing w:line="500" w:lineRule="exact"/>
        <w:jc w:val="center"/>
        <w:rPr>
          <w:rFonts w:hAnsi="Cambria Math" w:cs="Arial"/>
          <w:sz w:val="24"/>
        </w:rPr>
      </w:pPr>
      <m:oMathPara>
        <m:oMath>
          <m:sSub>
            <m:sSubPr>
              <m:ctrlPr>
                <w:rPr>
                  <w:rFonts w:ascii="Cambria Math" w:hAnsi="Cambria Math" w:cs="宋体"/>
                  <w:i/>
                  <w:sz w:val="24"/>
                </w:rPr>
              </m:ctrlPr>
            </m:sSubPr>
            <m:e>
              <m:r>
                <m:rPr/>
                <w:rPr>
                  <w:rFonts w:ascii="Cambria Math" w:hAnsi="Cambria Math" w:cs="宋体"/>
                  <w:sz w:val="24"/>
                </w:rPr>
                <m:t>C</m:t>
              </m:r>
              <m:ctrlPr>
                <w:rPr>
                  <w:rFonts w:ascii="Cambria Math" w:hAnsi="Cambria Math" w:cs="宋体"/>
                  <w:i/>
                  <w:sz w:val="24"/>
                </w:rPr>
              </m:ctrlPr>
            </m:e>
            <m:sub>
              <m:r>
                <m:rPr/>
                <w:rPr>
                  <w:rFonts w:ascii="Cambria Math" w:hAnsi="Cambria Math" w:cs="宋体"/>
                  <w:sz w:val="24"/>
                </w:rPr>
                <m:t>ij</m:t>
              </m:r>
              <m:ctrlPr>
                <w:rPr>
                  <w:rFonts w:ascii="Cambria Math" w:hAnsi="Cambria Math" w:cs="宋体"/>
                  <w:i/>
                  <w:sz w:val="24"/>
                </w:rPr>
              </m:ctrlPr>
            </m:sub>
          </m:sSub>
          <m:r>
            <m:rPr/>
            <w:rPr>
              <w:rFonts w:ascii="Cambria Math" w:hAnsi="Cambria Math" w:cs="宋体"/>
              <w:sz w:val="24"/>
            </w:rPr>
            <m:t xml:space="preserve"> =8+</m:t>
          </m:r>
          <m:f>
            <m:fPr>
              <m:ctrlPr>
                <w:rPr>
                  <w:rFonts w:ascii="Cambria Math" w:hAnsi="Cambria Math" w:cs="Arial"/>
                  <w:i/>
                  <w:sz w:val="24"/>
                </w:rPr>
              </m:ctrlPr>
            </m:fPr>
            <m:num>
              <m:r>
                <m:rPr/>
                <w:rPr>
                  <w:rFonts w:ascii="Cambria Math" w:hAnsi="Cambria Math" w:cs="宋体"/>
                  <w:sz w:val="24"/>
                </w:rPr>
                <m:t>2</m:t>
              </m:r>
              <m:r>
                <m:rPr/>
                <w:rPr>
                  <w:rFonts w:hint="eastAsia" w:ascii="Cambria Math" w:hAnsi="Cambria Math" w:cs="宋体"/>
                  <w:sz w:val="24"/>
                </w:rPr>
                <m:t>×</m:t>
              </m:r>
              <m:r>
                <m:rPr/>
                <w:rPr>
                  <w:rFonts w:ascii="Cambria Math" w:hAnsi="Cambria Math" w:cs="宋体"/>
                  <w:sz w:val="24"/>
                </w:rPr>
                <m:t>60</m:t>
              </m:r>
              <m:r>
                <m:rPr/>
                <w:rPr>
                  <w:rFonts w:ascii="Cambria Math" w:hAnsi="Cambria Math" w:cs="Arial"/>
                  <w:sz w:val="24"/>
                </w:rPr>
                <m:t>×</m:t>
              </m:r>
              <m:sSub>
                <m:sSubPr>
                  <m:ctrlPr>
                    <w:rPr>
                      <w:rFonts w:ascii="Cambria Math" w:hAnsi="Cambria Math" w:cs="Arial"/>
                      <w:i/>
                      <w:sz w:val="24"/>
                    </w:rPr>
                  </m:ctrlPr>
                </m:sSubPr>
                <m:e>
                  <m:r>
                    <m:rPr/>
                    <w:rPr>
                      <w:rFonts w:ascii="Cambria Math" w:hAnsi="Cambria Math" w:cs="Arial"/>
                      <w:sz w:val="24"/>
                    </w:rPr>
                    <m:t xml:space="preserve"> d</m:t>
                  </m:r>
                  <m:ctrlPr>
                    <w:rPr>
                      <w:rFonts w:ascii="Cambria Math" w:hAnsi="Cambria Math" w:cs="Arial"/>
                      <w:i/>
                      <w:sz w:val="24"/>
                    </w:rPr>
                  </m:ctrlPr>
                </m:e>
                <m:sub>
                  <m:r>
                    <m:rPr/>
                    <w:rPr>
                      <w:rFonts w:ascii="Cambria Math" w:hAnsi="Cambria Math" w:cs="Arial"/>
                      <w:sz w:val="24"/>
                    </w:rPr>
                    <m:t>ij</m:t>
                  </m:r>
                  <m:ctrlPr>
                    <w:rPr>
                      <w:rFonts w:ascii="Cambria Math" w:hAnsi="Cambria Math" w:cs="Arial"/>
                      <w:i/>
                      <w:sz w:val="24"/>
                    </w:rPr>
                  </m:ctrlPr>
                </m:sub>
              </m:sSub>
              <m:ctrlPr>
                <w:rPr>
                  <w:rFonts w:ascii="Cambria Math" w:hAnsi="Cambria Math" w:cs="Arial"/>
                  <w:i/>
                  <w:sz w:val="24"/>
                </w:rPr>
              </m:ctrlPr>
            </m:num>
            <m:den>
              <m:r>
                <m:rPr>
                  <m:sty m:val="p"/>
                </m:rPr>
                <w:rPr>
                  <w:rFonts w:hint="eastAsia" w:ascii="Cambria Math" w:hAnsi="Cambria Math" w:cs="Arial"/>
                  <w:sz w:val="24"/>
                </w:rPr>
                <m:t>28</m:t>
              </m:r>
              <m:ctrlPr>
                <w:rPr>
                  <w:rFonts w:ascii="Cambria Math" w:hAnsi="Cambria Math" w:cs="Arial"/>
                  <w:i/>
                  <w:sz w:val="24"/>
                </w:rPr>
              </m:ctrlPr>
            </m:den>
          </m:f>
        </m:oMath>
      </m:oMathPara>
    </w:p>
    <w:p w14:paraId="0C5AF85B">
      <w:pPr>
        <w:adjustRightInd w:val="0"/>
        <w:snapToGrid w:val="0"/>
        <w:spacing w:line="400" w:lineRule="exact"/>
        <w:rPr>
          <w:rFonts w:hint="eastAsia" w:ascii="宋体" w:hAnsi="宋体" w:eastAsia="宋体"/>
          <w:sz w:val="24"/>
        </w:rPr>
      </w:pPr>
      <w:r>
        <w:rPr>
          <w:rFonts w:hint="eastAsia" w:ascii="宋体" w:hAnsi="宋体" w:eastAsia="宋体"/>
          <w:sz w:val="24"/>
        </w:rPr>
        <w:t>一辆车在路线</w:t>
      </w:r>
      <m:oMath>
        <m:r>
          <m:rPr/>
          <w:rPr>
            <w:rFonts w:ascii="Cambria Math" w:hAnsi="Cambria Math" w:eastAsia="宋体"/>
            <w:sz w:val="24"/>
          </w:rPr>
          <m:t>i</m:t>
        </m:r>
      </m:oMath>
      <w:r>
        <w:rPr>
          <w:rFonts w:hint="eastAsia" w:ascii="宋体" w:hAnsi="宋体" w:eastAsia="宋体"/>
          <w:sz w:val="24"/>
        </w:rPr>
        <w:t>到</w:t>
      </w:r>
      <m:oMath>
        <m:r>
          <m:rPr/>
          <w:rPr>
            <w:rFonts w:hint="eastAsia" w:ascii="Cambria Math" w:hAnsi="Cambria Math" w:eastAsia="宋体"/>
            <w:sz w:val="24"/>
          </w:rPr>
          <m:t>j</m:t>
        </m:r>
      </m:oMath>
      <w:r>
        <w:rPr>
          <w:rFonts w:hint="eastAsia" w:ascii="宋体" w:hAnsi="宋体" w:eastAsia="宋体"/>
          <w:sz w:val="24"/>
        </w:rPr>
        <w:t>上一个班次最多能完成的运输趟数为：</w:t>
      </w:r>
    </w:p>
    <w:p w14:paraId="40743585">
      <w:pPr>
        <w:adjustRightInd w:val="0"/>
        <w:snapToGrid w:val="0"/>
        <w:spacing w:line="200" w:lineRule="exact"/>
        <w:jc w:val="center"/>
        <w:rPr>
          <w:rFonts w:hAnsi="Cambria Math" w:cs="宋体"/>
          <w:sz w:val="24"/>
        </w:rPr>
      </w:pPr>
      <m:oMath>
        <m:sSub>
          <m:sSubPr>
            <m:ctrlPr>
              <w:rPr>
                <w:rFonts w:ascii="Cambria Math" w:hAnsi="Cambria Math" w:cs="Arial"/>
                <w:i/>
                <w:sz w:val="24"/>
              </w:rPr>
            </m:ctrlPr>
          </m:sSubPr>
          <m:e>
            <m:r>
              <m:rPr/>
              <w:rPr>
                <w:rFonts w:ascii="Cambria Math" w:hAnsi="Cambria Math" w:cs="Arial"/>
                <w:sz w:val="24"/>
              </w:rPr>
              <m:t>H</m:t>
            </m:r>
            <m:ctrlPr>
              <w:rPr>
                <w:rFonts w:ascii="Cambria Math" w:hAnsi="Cambria Math" w:cs="Arial"/>
                <w:i/>
                <w:sz w:val="24"/>
              </w:rPr>
            </m:ctrlPr>
          </m:e>
          <m:sub>
            <m:r>
              <m:rPr/>
              <w:rPr>
                <w:rFonts w:ascii="Cambria Math" w:hAnsi="Cambria Math" w:cs="Arial"/>
                <w:sz w:val="24"/>
              </w:rPr>
              <m:t>ij</m:t>
            </m:r>
            <m:ctrlPr>
              <w:rPr>
                <w:rFonts w:ascii="Cambria Math" w:hAnsi="Cambria Math" w:cs="Arial"/>
                <w:i/>
                <w:sz w:val="24"/>
              </w:rPr>
            </m:ctrlPr>
          </m:sub>
        </m:sSub>
      </m:oMath>
      <w:r>
        <w:rPr>
          <w:rFonts w:hint="eastAsia" w:hAnsi="Cambria Math" w:cs="Arial"/>
          <w:sz w:val="24"/>
        </w:rPr>
        <w:t xml:space="preserve"> = 480 </w:t>
      </w:r>
      <w:r>
        <w:rPr>
          <w:rFonts w:ascii="Arial" w:hAnsi="Arial" w:cs="Arial"/>
          <w:sz w:val="24"/>
        </w:rPr>
        <w:t>÷</w:t>
      </w:r>
      <w:r>
        <w:rPr>
          <w:rFonts w:hint="eastAsia" w:hAnsi="Cambria Math" w:cs="Arial"/>
          <w:sz w:val="24"/>
        </w:rPr>
        <w:t xml:space="preserve"> </w:t>
      </w:r>
      <m:oMath>
        <m:sSub>
          <m:sSubPr>
            <m:ctrlPr>
              <w:rPr>
                <w:rFonts w:ascii="Cambria Math" w:hAnsi="Cambria Math" w:cs="宋体"/>
                <w:i/>
                <w:sz w:val="24"/>
              </w:rPr>
            </m:ctrlPr>
          </m:sSubPr>
          <m:e>
            <m:r>
              <m:rPr/>
              <w:rPr>
                <w:rFonts w:ascii="Cambria Math" w:hAnsi="Cambria Math" w:cs="宋体"/>
                <w:sz w:val="24"/>
              </w:rPr>
              <m:t>C</m:t>
            </m:r>
            <m:ctrlPr>
              <w:rPr>
                <w:rFonts w:ascii="Cambria Math" w:hAnsi="Cambria Math" w:cs="宋体"/>
                <w:i/>
                <w:sz w:val="24"/>
              </w:rPr>
            </m:ctrlPr>
          </m:e>
          <m:sub>
            <m:r>
              <m:rPr/>
              <w:rPr>
                <w:rFonts w:ascii="Cambria Math" w:hAnsi="Cambria Math" w:cs="宋体"/>
                <w:sz w:val="24"/>
              </w:rPr>
              <m:t>ij</m:t>
            </m:r>
            <m:ctrlPr>
              <w:rPr>
                <w:rFonts w:ascii="Cambria Math" w:hAnsi="Cambria Math" w:cs="宋体"/>
                <w:i/>
                <w:sz w:val="24"/>
              </w:rPr>
            </m:ctrlPr>
          </m:sub>
        </m:sSub>
      </m:oMath>
    </w:p>
    <w:p w14:paraId="4540B2BF">
      <w:pPr>
        <w:adjustRightInd w:val="0"/>
        <w:snapToGrid w:val="0"/>
        <w:spacing w:line="400" w:lineRule="exact"/>
        <w:rPr>
          <w:rFonts w:hint="eastAsia" w:ascii="宋体" w:hAnsi="宋体" w:eastAsia="宋体"/>
          <w:sz w:val="24"/>
        </w:rPr>
      </w:pPr>
      <w:r>
        <w:rPr>
          <w:rFonts w:hint="eastAsia" w:ascii="宋体" w:hAnsi="宋体" w:eastAsia="宋体"/>
          <w:sz w:val="24"/>
        </w:rPr>
        <w:t>一台电铲一个班次最多装车：</w:t>
      </w:r>
    </w:p>
    <w:p w14:paraId="12049D3D">
      <w:pPr>
        <w:adjustRightInd w:val="0"/>
        <w:snapToGrid w:val="0"/>
        <w:spacing w:line="300" w:lineRule="exact"/>
        <w:jc w:val="center"/>
        <w:rPr>
          <w:rFonts w:hAnsi="Cambria Math" w:cs="宋体"/>
          <w:sz w:val="24"/>
        </w:rPr>
      </w:pPr>
      <w:r>
        <w:rPr>
          <w:rFonts w:hint="eastAsia" w:hAnsi="Cambria Math" w:cs="宋体"/>
          <w:sz w:val="24"/>
        </w:rPr>
        <w:t xml:space="preserve">A = 480 </w:t>
      </w:r>
      <w:r>
        <w:rPr>
          <w:rFonts w:ascii="Arial" w:hAnsi="Arial" w:cs="Arial"/>
          <w:sz w:val="24"/>
        </w:rPr>
        <w:t>÷</w:t>
      </w:r>
      <w:r>
        <w:rPr>
          <w:rFonts w:hint="eastAsia" w:hAnsi="Cambria Math" w:cs="宋体"/>
          <w:sz w:val="24"/>
        </w:rPr>
        <w:t xml:space="preserve"> 5 = 96</w:t>
      </w:r>
    </w:p>
    <w:p w14:paraId="5610DC5D">
      <w:pPr>
        <w:adjustRightInd w:val="0"/>
        <w:snapToGrid w:val="0"/>
        <w:spacing w:line="400" w:lineRule="exact"/>
        <w:rPr>
          <w:rFonts w:hint="eastAsia" w:ascii="宋体" w:hAnsi="宋体" w:eastAsia="宋体"/>
          <w:sz w:val="24"/>
        </w:rPr>
      </w:pPr>
      <w:r>
        <w:rPr>
          <w:rFonts w:hint="eastAsia" w:ascii="宋体" w:hAnsi="宋体" w:eastAsia="宋体"/>
          <w:sz w:val="24"/>
        </w:rPr>
        <w:t>一个卸点一个班次最多卸车:</w:t>
      </w:r>
    </w:p>
    <w:p w14:paraId="18D3D86A">
      <w:pPr>
        <w:adjustRightInd w:val="0"/>
        <w:snapToGrid w:val="0"/>
        <w:spacing w:line="300" w:lineRule="exact"/>
        <w:jc w:val="center"/>
        <w:rPr>
          <w:rFonts w:hAnsi="Cambria Math" w:cs="宋体"/>
          <w:sz w:val="24"/>
        </w:rPr>
      </w:pPr>
      <w:r>
        <w:rPr>
          <w:rFonts w:hint="eastAsia" w:hAnsi="Cambria Math" w:cs="宋体"/>
          <w:sz w:val="24"/>
        </w:rPr>
        <w:t xml:space="preserve">B = 480 </w:t>
      </w:r>
      <w:r>
        <w:rPr>
          <w:rFonts w:ascii="Arial" w:hAnsi="Arial" w:cs="Arial"/>
          <w:sz w:val="24"/>
        </w:rPr>
        <w:t>÷</w:t>
      </w:r>
      <w:r>
        <w:rPr>
          <w:rFonts w:hint="eastAsia" w:hAnsi="Cambria Math" w:cs="宋体"/>
          <w:sz w:val="24"/>
        </w:rPr>
        <w:t xml:space="preserve"> 3 = 160</w:t>
      </w:r>
    </w:p>
    <w:p w14:paraId="628D54BD">
      <w:pPr>
        <w:adjustRightInd w:val="0"/>
        <w:snapToGrid w:val="0"/>
        <w:spacing w:line="300" w:lineRule="exact"/>
        <w:rPr>
          <w:rFonts w:hAnsi="Cambria Math" w:cs="宋体"/>
          <w:sz w:val="24"/>
        </w:rPr>
      </w:pPr>
      <w:r>
        <w:rPr>
          <w:rFonts w:ascii="宋体" w:hAnsi="宋体" w:eastAsia="宋体"/>
          <w:sz w:val="24"/>
        </w:rPr>
        <w:t>5.2约束条件</w:t>
      </w:r>
    </w:p>
    <w:p w14:paraId="787A3E7B">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①：</w:t>
      </w:r>
      <w:r>
        <w:rPr>
          <w:rFonts w:ascii="宋体" w:hAnsi="宋体" w:eastAsia="宋体" w:cstheme="minorBidi"/>
          <w:color w:val="auto"/>
          <w:sz w:val="24"/>
          <w:szCs w:val="24"/>
        </w:rPr>
        <w:t>电铲数量约束</w:t>
      </w:r>
      <w:r>
        <w:rPr>
          <w:rFonts w:hint="eastAsia" w:ascii="宋体" w:hAnsi="宋体" w:eastAsia="宋体" w:cstheme="minorBidi"/>
          <w:color w:val="auto"/>
          <w:sz w:val="24"/>
          <w:szCs w:val="24"/>
        </w:rPr>
        <w:t>（0-1变量）</w:t>
      </w:r>
    </w:p>
    <w:p w14:paraId="7B0D9F5B">
      <w:pPr>
        <w:pStyle w:val="4"/>
        <w:widowControl/>
        <w:adjustRightInd w:val="0"/>
        <w:snapToGrid w:val="0"/>
        <w:spacing w:line="400" w:lineRule="exact"/>
        <w:rPr>
          <w:rFonts w:hint="eastAsia" w:ascii="宋体" w:hAnsi="宋体" w:eastAsia="宋体" w:cstheme="minorBidi"/>
          <w:color w:val="auto"/>
          <w:sz w:val="24"/>
          <w:szCs w:val="24"/>
        </w:rPr>
      </w:pPr>
      <w:r>
        <w:rPr>
          <w:rFonts w:ascii="宋体" w:hAnsi="宋体" w:eastAsia="宋体" w:cstheme="minorBidi"/>
          <w:color w:val="auto"/>
          <w:sz w:val="24"/>
          <w:szCs w:val="24"/>
        </w:rPr>
        <w:t>现有电铲数量为 7 台，每个铲位最多布置一台电铲。因此：</w:t>
      </w:r>
    </w:p>
    <w:p w14:paraId="54A76729">
      <w:pPr>
        <w:pStyle w:val="14"/>
        <w:widowControl/>
        <w:adjustRightInd w:val="0"/>
        <w:snapToGrid w:val="0"/>
        <w:spacing w:line="400" w:lineRule="exact"/>
        <w:jc w:val="center"/>
        <w:rPr>
          <w:rFonts w:hint="eastAsia"/>
        </w:rPr>
      </w:pPr>
      <w:r>
        <w:rPr>
          <w:rFonts w:hint="eastAsia"/>
          <w:position w:val="-28"/>
        </w:rPr>
        <w:object>
          <v:shape id="_x0000_i1026" o:spt="75" type="#_x0000_t75" style="height:33.7pt;width:45.8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p>
    <w:p w14:paraId="352D6889">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其中，</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y</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i</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1 表示铲位</w:t>
      </w:r>
      <m:oMath>
        <m:r>
          <m:rPr/>
          <w:rPr>
            <w:rFonts w:ascii="Cambria Math" w:hAnsi="Cambria Math" w:eastAsia="宋体" w:cstheme="minorBidi"/>
            <w:kern w:val="2"/>
            <w14:ligatures w14:val="standardContextual"/>
          </w:rPr>
          <m:t>i</m:t>
        </m:r>
      </m:oMath>
      <w:r>
        <w:rPr>
          <w:rFonts w:ascii="宋体" w:hAnsi="宋体" w:eastAsia="宋体" w:cstheme="minorBidi"/>
          <w:kern w:val="2"/>
          <w14:ligatures w14:val="standardContextual"/>
        </w:rPr>
        <w:t>布置电铲，</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y</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i</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0 表示铲位</w:t>
      </w:r>
      <m:oMath>
        <m:r>
          <m:rPr/>
          <w:rPr>
            <w:rFonts w:ascii="Cambria Math" w:hAnsi="Cambria Math" w:eastAsia="宋体" w:cstheme="minorBidi"/>
            <w:kern w:val="2"/>
            <w14:ligatures w14:val="standardContextual"/>
          </w:rPr>
          <m:t>i</m:t>
        </m:r>
      </m:oMath>
      <w:r>
        <w:rPr>
          <w:rFonts w:ascii="宋体" w:hAnsi="宋体" w:eastAsia="宋体" w:cstheme="minorBidi"/>
          <w:kern w:val="2"/>
          <w14:ligatures w14:val="standardContextual"/>
        </w:rPr>
        <w:t>不布置电铲。</w:t>
      </w:r>
    </w:p>
    <w:p w14:paraId="24A62CC9">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②：</w:t>
      </w:r>
      <w:r>
        <w:rPr>
          <w:rFonts w:ascii="宋体" w:hAnsi="宋体" w:eastAsia="宋体" w:cstheme="minorBidi"/>
          <w:color w:val="auto"/>
          <w:sz w:val="24"/>
          <w:szCs w:val="24"/>
        </w:rPr>
        <w:t>铲位装车能力约束</w:t>
      </w:r>
    </w:p>
    <w:p w14:paraId="1BDA2908">
      <w:pPr>
        <w:pStyle w:val="4"/>
        <w:widowControl/>
        <w:adjustRightInd w:val="0"/>
        <w:snapToGrid w:val="0"/>
        <w:spacing w:line="400" w:lineRule="exact"/>
        <w:ind w:firstLine="420"/>
        <w:rPr>
          <w:rFonts w:hint="eastAsia" w:ascii="宋体" w:hAnsi="宋体" w:eastAsia="宋体" w:cstheme="minorBidi"/>
          <w:color w:val="auto"/>
          <w:sz w:val="24"/>
          <w:szCs w:val="24"/>
        </w:rPr>
      </w:pPr>
      <w:r>
        <w:rPr>
          <w:rFonts w:ascii="宋体" w:hAnsi="宋体" w:eastAsia="宋体" w:cstheme="minorBidi"/>
          <w:color w:val="auto"/>
          <w:sz w:val="24"/>
          <w:szCs w:val="24"/>
        </w:rPr>
        <w:t xml:space="preserve">如果铲位 </w:t>
      </w:r>
      <m:oMath>
        <m:r>
          <m:rPr/>
          <w:rPr>
            <w:rFonts w:ascii="Cambria Math" w:hAnsi="Cambria Math" w:eastAsia="宋体" w:cstheme="minorBidi"/>
            <w:color w:val="auto"/>
            <w:sz w:val="24"/>
            <w:szCs w:val="24"/>
          </w:rPr>
          <m:t>i</m:t>
        </m:r>
      </m:oMath>
      <w:r>
        <w:rPr>
          <w:rFonts w:ascii="宋体" w:hAnsi="宋体" w:eastAsia="宋体" w:cstheme="minorBidi"/>
          <w:color w:val="auto"/>
          <w:sz w:val="24"/>
          <w:szCs w:val="24"/>
        </w:rPr>
        <w:t xml:space="preserve"> 没有布置电铲，则该铲位不能进行运输；如果布置电铲，则一个班次最多装车 96 趟。因此：</w:t>
      </w:r>
    </w:p>
    <w:p w14:paraId="000BA3DB">
      <w:pPr>
        <w:pStyle w:val="14"/>
        <w:widowControl/>
        <w:adjustRightInd w:val="0"/>
        <w:snapToGrid w:val="0"/>
        <w:spacing w:before="100" w:after="100" w:line="300" w:lineRule="exact"/>
        <w:jc w:val="center"/>
        <w:rPr>
          <w:rFonts w:hint="eastAsia"/>
        </w:rPr>
      </w:pPr>
      <w:r>
        <w:rPr>
          <w:rFonts w:hint="eastAsia"/>
          <w:position w:val="-30"/>
        </w:rPr>
        <w:object>
          <v:shape id="_x0000_i1027" o:spt="75" type="#_x0000_t75" style="height:34.95pt;width:63.25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p>
    <w:p w14:paraId="5D5517DF">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③：</w:t>
      </w:r>
      <w:r>
        <w:rPr>
          <w:rFonts w:ascii="宋体" w:hAnsi="宋体" w:eastAsia="宋体" w:cstheme="minorBidi"/>
          <w:color w:val="auto"/>
          <w:sz w:val="24"/>
          <w:szCs w:val="24"/>
        </w:rPr>
        <w:t>矿石储量约束</w:t>
      </w:r>
    </w:p>
    <w:p w14:paraId="786B06FA">
      <w:pPr>
        <w:pStyle w:val="4"/>
        <w:widowControl/>
        <w:adjustRightInd w:val="0"/>
        <w:snapToGrid w:val="0"/>
        <w:spacing w:line="400" w:lineRule="exact"/>
        <w:ind w:firstLine="420"/>
        <w:rPr>
          <w:rFonts w:hint="eastAsia" w:ascii="宋体" w:hAnsi="宋体" w:eastAsia="宋体" w:cstheme="minorBidi"/>
          <w:color w:val="auto"/>
          <w:sz w:val="24"/>
          <w:szCs w:val="24"/>
        </w:rPr>
      </w:pPr>
      <w:r>
        <w:rPr>
          <w:rFonts w:ascii="宋体" w:hAnsi="宋体" w:eastAsia="宋体" w:cstheme="minorBidi"/>
          <w:color w:val="auto"/>
          <w:sz w:val="24"/>
          <w:szCs w:val="24"/>
        </w:rPr>
        <w:t xml:space="preserve">矿石只能运往矿石卸点。设 </w:t>
      </w:r>
      <m:oMath>
        <m:sSub>
          <m:sSubPr>
            <m:ctrlPr>
              <w:rPr>
                <w:rFonts w:ascii="Cambria Math" w:hAnsi="Cambria Math" w:eastAsia="宋体" w:cstheme="minorBidi"/>
                <w:color w:val="auto"/>
                <w:sz w:val="24"/>
                <w:szCs w:val="24"/>
              </w:rPr>
            </m:ctrlPr>
          </m:sSubPr>
          <m:e>
            <m:r>
              <m:rPr/>
              <w:rPr>
                <w:rFonts w:ascii="Cambria Math" w:hAnsi="Cambria Math" w:eastAsia="宋体" w:cstheme="minorBidi"/>
                <w:color w:val="auto"/>
                <w:sz w:val="24"/>
                <w:szCs w:val="24"/>
              </w:rPr>
              <m:t>J</m:t>
            </m:r>
            <m:ctrlPr>
              <w:rPr>
                <w:rFonts w:ascii="Cambria Math" w:hAnsi="Cambria Math" w:eastAsia="宋体" w:cstheme="minorBidi"/>
                <w:color w:val="auto"/>
                <w:sz w:val="24"/>
                <w:szCs w:val="24"/>
              </w:rPr>
            </m:ctrlPr>
          </m:e>
          <m:sub>
            <m:r>
              <m:rPr>
                <m:sty m:val="p"/>
              </m:rPr>
              <w:rPr>
                <w:rFonts w:ascii="Cambria Math" w:hAnsi="Cambria Math" w:eastAsia="宋体" w:cstheme="minorBidi"/>
                <w:color w:val="auto"/>
                <w:sz w:val="24"/>
                <w:szCs w:val="24"/>
              </w:rPr>
              <m:t>1</m:t>
            </m:r>
            <m:ctrlPr>
              <w:rPr>
                <w:rFonts w:ascii="Cambria Math" w:hAnsi="Cambria Math" w:eastAsia="宋体" w:cstheme="minorBidi"/>
                <w:color w:val="auto"/>
                <w:sz w:val="24"/>
                <w:szCs w:val="24"/>
              </w:rPr>
            </m:ctrlPr>
          </m:sub>
        </m:sSub>
      </m:oMath>
      <w:r>
        <w:rPr>
          <w:rFonts w:ascii="宋体" w:hAnsi="宋体" w:eastAsia="宋体" w:cstheme="minorBidi"/>
          <w:color w:val="auto"/>
          <w:sz w:val="24"/>
          <w:szCs w:val="24"/>
        </w:rPr>
        <w:t xml:space="preserve"> 为矿石卸点集合，包括矿石漏、倒装场</w:t>
      </w:r>
      <w:r>
        <w:rPr>
          <w:rFonts w:hint="eastAsia" w:ascii="宋体" w:hAnsi="宋体" w:eastAsia="宋体" w:cstheme="minorBidi"/>
          <w:color w:val="auto"/>
          <w:sz w:val="24"/>
          <w:szCs w:val="24"/>
        </w:rPr>
        <w:t>Ⅰ</w:t>
      </w:r>
      <w:r>
        <w:rPr>
          <w:rFonts w:ascii="宋体" w:hAnsi="宋体" w:eastAsia="宋体" w:cstheme="minorBidi"/>
          <w:color w:val="auto"/>
          <w:sz w:val="24"/>
          <w:szCs w:val="24"/>
        </w:rPr>
        <w:t>和倒装场</w:t>
      </w:r>
      <w:r>
        <w:rPr>
          <w:rFonts w:hint="eastAsia" w:ascii="宋体" w:hAnsi="宋体" w:eastAsia="宋体" w:cstheme="minorBidi"/>
          <w:color w:val="auto"/>
          <w:sz w:val="24"/>
          <w:szCs w:val="24"/>
        </w:rPr>
        <w:t>Ⅱ</w:t>
      </w:r>
      <w:r>
        <w:rPr>
          <w:rFonts w:ascii="宋体" w:hAnsi="宋体" w:eastAsia="宋体" w:cstheme="minorBidi"/>
          <w:color w:val="auto"/>
          <w:sz w:val="24"/>
          <w:szCs w:val="24"/>
        </w:rPr>
        <w:t xml:space="preserve">。铲位 </w:t>
      </w:r>
      <m:oMath>
        <m:r>
          <m:rPr/>
          <w:rPr>
            <w:rFonts w:ascii="Cambria Math" w:hAnsi="Cambria Math" w:eastAsia="宋体" w:cstheme="minorBidi"/>
            <w:color w:val="auto"/>
            <w:sz w:val="24"/>
            <w:szCs w:val="24"/>
          </w:rPr>
          <m:t>i</m:t>
        </m:r>
      </m:oMath>
      <w:r>
        <w:rPr>
          <w:rFonts w:ascii="宋体" w:hAnsi="宋体" w:eastAsia="宋体" w:cstheme="minorBidi"/>
          <w:color w:val="auto"/>
          <w:sz w:val="24"/>
          <w:szCs w:val="24"/>
        </w:rPr>
        <w:t xml:space="preserve"> 运往矿石卸点的总矿石量不能超过该铲位的矿石储量</w:t>
      </w:r>
      <m:oMath>
        <m:sSub>
          <m:sSubPr>
            <m:ctrlPr>
              <w:rPr>
                <w:rFonts w:ascii="Cambria Math" w:hAnsi="Cambria Math" w:eastAsia="宋体" w:cstheme="minorBidi"/>
                <w:color w:val="auto"/>
                <w:sz w:val="24"/>
                <w:szCs w:val="24"/>
              </w:rPr>
            </m:ctrlPr>
          </m:sSubPr>
          <m:e>
            <m:r>
              <m:rPr/>
              <w:rPr>
                <w:rFonts w:ascii="Cambria Math" w:hAnsi="Cambria Math" w:eastAsia="宋体" w:cstheme="minorBidi"/>
                <w:color w:val="auto"/>
                <w:sz w:val="24"/>
                <w:szCs w:val="24"/>
              </w:rPr>
              <m:t>O</m:t>
            </m:r>
            <m:ctrlPr>
              <w:rPr>
                <w:rFonts w:ascii="Cambria Math" w:hAnsi="Cambria Math" w:eastAsia="宋体" w:cstheme="minorBidi"/>
                <w:color w:val="auto"/>
                <w:sz w:val="24"/>
                <w:szCs w:val="24"/>
              </w:rPr>
            </m:ctrlPr>
          </m:e>
          <m:sub>
            <m:r>
              <m:rPr/>
              <w:rPr>
                <w:rFonts w:ascii="Cambria Math" w:hAnsi="Cambria Math" w:eastAsia="宋体" w:cstheme="minorBidi"/>
                <w:color w:val="auto"/>
                <w:sz w:val="24"/>
                <w:szCs w:val="24"/>
              </w:rPr>
              <m:t>i</m:t>
            </m:r>
            <m:ctrlPr>
              <w:rPr>
                <w:rFonts w:ascii="Cambria Math" w:hAnsi="Cambria Math" w:eastAsia="宋体" w:cstheme="minorBidi"/>
                <w:color w:val="auto"/>
                <w:sz w:val="24"/>
                <w:szCs w:val="24"/>
              </w:rPr>
            </m:ctrlPr>
          </m:sub>
        </m:sSub>
      </m:oMath>
      <w:r>
        <w:rPr>
          <w:rFonts w:ascii="宋体" w:hAnsi="宋体" w:eastAsia="宋体" w:cstheme="minorBidi"/>
          <w:color w:val="auto"/>
          <w:sz w:val="24"/>
          <w:szCs w:val="24"/>
        </w:rPr>
        <w:t xml:space="preserve">， </w:t>
      </w:r>
    </w:p>
    <w:p w14:paraId="2F484743">
      <w:pPr>
        <w:pStyle w:val="14"/>
        <w:widowControl/>
        <w:adjustRightInd w:val="0"/>
        <w:snapToGrid w:val="0"/>
        <w:spacing w:before="100" w:after="100" w:line="200" w:lineRule="exact"/>
        <w:ind w:left="2517" w:firstLine="420"/>
        <w:rPr>
          <w:rFonts w:hint="eastAsia"/>
        </w:rPr>
      </w:pPr>
      <w:r>
        <w:rPr>
          <w:sz w:val="28"/>
          <w:szCs w:val="28"/>
        </w:rPr>
        <w:t>0.0154</w:t>
      </w:r>
      <w:r>
        <w:rPr>
          <w:position w:val="-32"/>
          <w:sz w:val="30"/>
          <w:szCs w:val="30"/>
        </w:rPr>
        <w:object>
          <v:shape id="_x0000_i1028" o:spt="75" type="#_x0000_t75" style="height:34.15pt;width:40.3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hint="eastAsia"/>
        </w:rPr>
        <w:t xml:space="preserve">≤ </w:t>
      </w:r>
      <m:oMath>
        <m:sSub>
          <m:sSubPr>
            <m:ctrlPr>
              <w:rPr>
                <w:rFonts w:ascii="Cambria Math" w:hAnsi="Cambria Math"/>
                <w:i/>
                <w:sz w:val="28"/>
                <w:szCs w:val="28"/>
              </w:rPr>
            </m:ctrlPr>
          </m:sSubPr>
          <m:e>
            <m:r>
              <m:rPr/>
              <w:rPr>
                <w:rFonts w:ascii="Cambria Math" w:hAnsi="Cambria Math"/>
                <w:sz w:val="28"/>
                <w:szCs w:val="28"/>
              </w:rPr>
              <m:t>O</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Sub>
      </m:oMath>
    </w:p>
    <w:p w14:paraId="02E2ABBD">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④：</w:t>
      </w:r>
      <w:r>
        <w:rPr>
          <w:rFonts w:ascii="宋体" w:hAnsi="宋体" w:eastAsia="宋体" w:cstheme="minorBidi"/>
          <w:color w:val="auto"/>
          <w:sz w:val="24"/>
          <w:szCs w:val="24"/>
        </w:rPr>
        <w:t>岩石储量约束</w:t>
      </w:r>
    </w:p>
    <w:p w14:paraId="4CE31AD5">
      <w:pPr>
        <w:pStyle w:val="14"/>
        <w:widowControl/>
        <w:adjustRightInd w:val="0"/>
        <w:snapToGrid w:val="0"/>
        <w:spacing w:line="400" w:lineRule="exact"/>
        <w:ind w:firstLine="420"/>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岩石只能运往岩石卸点。设 </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J</m:t>
            </m:r>
            <m:ctrlPr>
              <w:rPr>
                <w:rFonts w:ascii="Cambria Math" w:hAnsi="Cambria Math" w:eastAsia="宋体" w:cstheme="minorBidi"/>
                <w:kern w:val="2"/>
                <w14:ligatures w14:val="standardContextual"/>
              </w:rPr>
            </m:ctrlPr>
          </m:e>
          <m:sub>
            <m:r>
              <m:rPr>
                <m:sty m:val="p"/>
              </m:rPr>
              <w:rPr>
                <w:rFonts w:ascii="Cambria Math" w:hAnsi="Cambria Math" w:eastAsia="宋体" w:cstheme="minorBidi"/>
                <w:kern w:val="2"/>
                <w14:ligatures w14:val="standardContextual"/>
              </w:rPr>
              <m:t>2</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为岩石卸点集合，包括岩石漏和岩场。铲位 </w:t>
      </w:r>
      <m:oMath>
        <m:r>
          <m:rPr/>
          <w:rPr>
            <w:rFonts w:ascii="Cambria Math" w:hAnsi="Cambria Math" w:eastAsia="宋体" w:cstheme="minorBidi"/>
            <w:kern w:val="2"/>
            <w14:ligatures w14:val="standardContextual"/>
          </w:rPr>
          <m:t>i</m:t>
        </m:r>
      </m:oMath>
      <w:r>
        <w:rPr>
          <w:rFonts w:ascii="宋体" w:hAnsi="宋体" w:eastAsia="宋体" w:cstheme="minorBidi"/>
          <w:kern w:val="2"/>
          <w14:ligatures w14:val="standardContextual"/>
        </w:rPr>
        <w:t xml:space="preserve"> 运往岩石卸点的总岩石量不能超过该铲位的岩石储量 </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R</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i</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，因此：</w:t>
      </w:r>
    </w:p>
    <w:p w14:paraId="3F80CF86">
      <w:pPr>
        <w:pStyle w:val="14"/>
        <w:widowControl/>
        <w:adjustRightInd w:val="0"/>
        <w:snapToGrid w:val="0"/>
        <w:spacing w:before="100" w:after="100" w:line="400" w:lineRule="exact"/>
        <w:jc w:val="center"/>
        <w:rPr>
          <w:rFonts w:hint="eastAsia"/>
        </w:rPr>
      </w:pPr>
      <w:r>
        <w:rPr>
          <w:sz w:val="28"/>
          <w:szCs w:val="28"/>
        </w:rPr>
        <w:t>0.0154</w:t>
      </w:r>
      <w:r>
        <w:rPr>
          <w:position w:val="-32"/>
        </w:rPr>
        <w:object>
          <v:shape id="_x0000_i1029" o:spt="75" type="#_x0000_t75" style="height:34.55pt;width:41.6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hint="eastAsia"/>
        </w:rPr>
        <w:t>≤</w:t>
      </w:r>
      <w:r>
        <w:t xml:space="preserve"> </w:t>
      </w:r>
      <m:oMath>
        <m:sSub>
          <m:sSubPr>
            <m:ctrlPr>
              <w:rPr>
                <w:rFonts w:ascii="Cambria Math" w:hAnsi="Cambria Math"/>
                <w:i/>
                <w:sz w:val="28"/>
                <w:szCs w:val="28"/>
              </w:rPr>
            </m:ctrlPr>
          </m:sSubPr>
          <m:e>
            <m:r>
              <m:rPr/>
              <w:rPr>
                <w:rFonts w:ascii="Cambria Math" w:hAnsi="Cambria Math"/>
                <w:sz w:val="28"/>
                <w:szCs w:val="28"/>
              </w:rPr>
              <m:t>R</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Sub>
      </m:oMath>
    </w:p>
    <w:p w14:paraId="4BA620EB">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⑤：</w:t>
      </w:r>
      <w:r>
        <w:rPr>
          <w:rFonts w:ascii="宋体" w:hAnsi="宋体" w:eastAsia="宋体" w:cstheme="minorBidi"/>
          <w:color w:val="auto"/>
          <w:sz w:val="24"/>
          <w:szCs w:val="24"/>
        </w:rPr>
        <w:t>卸点最低产量约束</w:t>
      </w:r>
    </w:p>
    <w:p w14:paraId="3F49BE06">
      <w:pPr>
        <w:pStyle w:val="14"/>
        <w:widowControl/>
        <w:adjustRightInd w:val="0"/>
        <w:snapToGrid w:val="0"/>
        <w:spacing w:line="400" w:lineRule="exact"/>
        <w:ind w:firstLine="420"/>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每个卸点都有一个班次内的最低产量要求。设 </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D</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j</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为卸点 </w:t>
      </w:r>
      <m:oMath>
        <m:r>
          <m:rPr/>
          <w:rPr>
            <w:rFonts w:hint="eastAsia" w:ascii="Cambria Math" w:hAnsi="Cambria Math" w:eastAsia="宋体" w:cstheme="minorBidi"/>
            <w:kern w:val="2"/>
            <w14:ligatures w14:val="standardContextual"/>
          </w:rPr>
          <m:t>j</m:t>
        </m:r>
      </m:oMath>
      <w:r>
        <w:rPr>
          <w:rFonts w:ascii="宋体" w:hAnsi="宋体" w:eastAsia="宋体" w:cstheme="minorBidi"/>
          <w:kern w:val="2"/>
          <w14:ligatures w14:val="standardContextual"/>
        </w:rPr>
        <w:t xml:space="preserve"> 的最低产量要求，则卸点 </w:t>
      </w:r>
      <m:oMath>
        <m:r>
          <m:rPr/>
          <w:rPr>
            <w:rFonts w:hint="eastAsia" w:ascii="Cambria Math" w:hAnsi="Cambria Math" w:eastAsia="宋体" w:cstheme="minorBidi"/>
            <w:kern w:val="2"/>
            <w14:ligatures w14:val="standardContextual"/>
          </w:rPr>
          <m:t>j</m:t>
        </m:r>
      </m:oMath>
      <w:r>
        <w:rPr>
          <w:rFonts w:ascii="宋体" w:hAnsi="宋体" w:eastAsia="宋体" w:cstheme="minorBidi"/>
          <w:kern w:val="2"/>
          <w14:ligatures w14:val="standardContextual"/>
        </w:rPr>
        <w:t xml:space="preserve"> 接收的实际产量应满足：</w:t>
      </w:r>
    </w:p>
    <w:p w14:paraId="17BB5D27">
      <w:pPr>
        <w:pStyle w:val="14"/>
        <w:widowControl/>
        <w:adjustRightInd w:val="0"/>
        <w:snapToGrid w:val="0"/>
        <w:spacing w:before="100" w:after="100" w:line="500" w:lineRule="exact"/>
        <w:jc w:val="center"/>
        <w:rPr>
          <w:rFonts w:hAnsi="Cambria Math"/>
        </w:rPr>
      </w:pPr>
      <w:r>
        <w:t>0.0154</w:t>
      </w:r>
      <w:r>
        <w:rPr>
          <w:position w:val="-28"/>
        </w:rPr>
        <w:object>
          <v:shape id="_x0000_i1030" o:spt="75" type="#_x0000_t75" style="height:33.7pt;width:33.3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t xml:space="preserve"> </w:t>
      </w:r>
      <w:r>
        <w:rPr>
          <w:rFonts w:hint="eastAsia"/>
        </w:rPr>
        <w:t>≥</w:t>
      </w:r>
      <w:r>
        <w:t xml:space="preserve">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oMath>
      <w:r>
        <w:rPr>
          <w:rFonts w:hint="eastAsia"/>
        </w:rPr>
        <w:t xml:space="preserve"> </w:t>
      </w:r>
      <w:r>
        <w:rPr>
          <w:rFonts w:hint="eastAsia" w:hAnsi="Cambria Math"/>
        </w:rPr>
        <w:t>, j∈</w:t>
      </w:r>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1</m:t>
            </m:r>
            <m:ctrlPr>
              <w:rPr>
                <w:rFonts w:ascii="Cambria Math" w:hAnsi="Cambria Math"/>
                <w:i/>
              </w:rPr>
            </m:ctrlPr>
          </m:sub>
        </m:sSub>
      </m:oMath>
    </w:p>
    <w:p w14:paraId="0D62C27A">
      <w:pPr>
        <w:pStyle w:val="14"/>
        <w:widowControl/>
        <w:adjustRightInd w:val="0"/>
        <w:snapToGrid w:val="0"/>
        <w:spacing w:before="100" w:after="100" w:line="500" w:lineRule="exact"/>
        <w:jc w:val="center"/>
        <w:rPr>
          <w:rFonts w:hAnsi="Cambria Math"/>
        </w:rPr>
      </w:pPr>
      <w:r>
        <w:t>0.0154</w:t>
      </w:r>
      <w:r>
        <w:rPr>
          <w:position w:val="-28"/>
        </w:rPr>
        <w:object>
          <v:shape id="_x0000_i1031" o:spt="75" type="#_x0000_t75" style="height:33.7pt;width:33.3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8">
            <o:LockedField>false</o:LockedField>
          </o:OLEObject>
        </w:object>
      </w:r>
      <w:r>
        <w:t xml:space="preserve"> </w:t>
      </w:r>
      <w:r>
        <w:rPr>
          <w:rFonts w:hint="eastAsia"/>
        </w:rPr>
        <w:t>≥</w:t>
      </w:r>
      <w:r>
        <w:t xml:space="preserve">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oMath>
      <w:r>
        <w:rPr>
          <w:rFonts w:hint="eastAsia"/>
        </w:rPr>
        <w:t xml:space="preserve"> </w:t>
      </w:r>
      <w:r>
        <w:rPr>
          <w:rFonts w:hint="eastAsia" w:hAnsi="Cambria Math"/>
        </w:rPr>
        <w:t>, j∈</w:t>
      </w:r>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2</m:t>
            </m:r>
            <m:ctrlPr>
              <w:rPr>
                <w:rFonts w:ascii="Cambria Math" w:hAnsi="Cambria Math"/>
                <w:i/>
              </w:rPr>
            </m:ctrlPr>
          </m:sub>
        </m:sSub>
      </m:oMath>
    </w:p>
    <w:p w14:paraId="09F150AD">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⑥：</w:t>
      </w:r>
      <w:r>
        <w:rPr>
          <w:rFonts w:ascii="宋体" w:hAnsi="宋体" w:eastAsia="宋体" w:cstheme="minorBidi"/>
          <w:color w:val="auto"/>
          <w:sz w:val="24"/>
          <w:szCs w:val="24"/>
        </w:rPr>
        <w:t>卸点卸车能力约束</w:t>
      </w:r>
    </w:p>
    <w:p w14:paraId="09B0B679">
      <w:pPr>
        <w:pStyle w:val="14"/>
        <w:widowControl/>
        <w:adjustRightInd w:val="0"/>
        <w:snapToGrid w:val="0"/>
        <w:spacing w:line="400" w:lineRule="exact"/>
        <w:ind w:firstLine="420"/>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每个卸点一次只能为一辆卡车卸车，平均卸车时间为 3 分钟，因此一个班次内每个卸点最多卸车 160 趟</w:t>
      </w:r>
      <w:r>
        <w:rPr>
          <w:rFonts w:hint="eastAsia" w:ascii="宋体" w:hAnsi="宋体" w:eastAsia="宋体" w:cstheme="minorBidi"/>
          <w:kern w:val="2"/>
          <w14:ligatures w14:val="standardContextual"/>
        </w:rPr>
        <w:t>(</w:t>
      </w:r>
      <m:oMath>
        <m:f>
          <m:fPr>
            <m:ctrlPr>
              <w:rPr>
                <w:rFonts w:ascii="Cambria Math" w:hAnsi="Cambria Math" w:eastAsia="宋体" w:cstheme="minorBidi"/>
                <w:kern w:val="2"/>
                <w14:ligatures w14:val="standardContextual"/>
              </w:rPr>
            </m:ctrlPr>
          </m:fPr>
          <m:num>
            <m:r>
              <m:rPr>
                <m:sty m:val="p"/>
              </m:rPr>
              <w:rPr>
                <w:rFonts w:ascii="Cambria Math" w:hAnsi="Cambria Math" w:eastAsia="宋体" w:cstheme="minorBidi"/>
                <w:kern w:val="2"/>
                <w14:ligatures w14:val="standardContextual"/>
              </w:rPr>
              <m:t>480</m:t>
            </m:r>
            <m:ctrlPr>
              <w:rPr>
                <w:rFonts w:ascii="Cambria Math" w:hAnsi="Cambria Math" w:eastAsia="宋体" w:cstheme="minorBidi"/>
                <w:kern w:val="2"/>
                <w14:ligatures w14:val="standardContextual"/>
              </w:rPr>
            </m:ctrlPr>
          </m:num>
          <m:den>
            <m:r>
              <m:rPr>
                <m:sty m:val="p"/>
              </m:rPr>
              <w:rPr>
                <w:rFonts w:ascii="Cambria Math" w:hAnsi="Cambria Math" w:eastAsia="宋体" w:cstheme="minorBidi"/>
                <w:kern w:val="2"/>
                <w14:ligatures w14:val="standardContextual"/>
              </w:rPr>
              <m:t>3</m:t>
            </m:r>
            <m:ctrlPr>
              <w:rPr>
                <w:rFonts w:ascii="Cambria Math" w:hAnsi="Cambria Math" w:eastAsia="宋体" w:cstheme="minorBidi"/>
                <w:kern w:val="2"/>
                <w14:ligatures w14:val="standardContextual"/>
              </w:rPr>
            </m:ctrlPr>
          </m:den>
        </m:f>
      </m:oMath>
      <w:r>
        <w:rPr>
          <w:rFonts w:hint="eastAsia" w:ascii="宋体" w:hAnsi="宋体" w:eastAsia="宋体" w:cstheme="minorBidi"/>
          <w:kern w:val="2"/>
          <w14:ligatures w14:val="standardContextual"/>
        </w:rPr>
        <w:t>)</w:t>
      </w:r>
      <w:r>
        <w:rPr>
          <w:rFonts w:ascii="宋体" w:hAnsi="宋体" w:eastAsia="宋体" w:cstheme="minorBidi"/>
          <w:kern w:val="2"/>
          <w14:ligatures w14:val="standardContextual"/>
        </w:rPr>
        <w:t>。于是有：</w:t>
      </w:r>
    </w:p>
    <w:p w14:paraId="3397942C">
      <w:pPr>
        <w:pStyle w:val="14"/>
        <w:widowControl/>
        <w:adjustRightInd w:val="0"/>
        <w:snapToGrid w:val="0"/>
        <w:spacing w:before="100" w:after="100" w:line="440" w:lineRule="exact"/>
        <w:jc w:val="center"/>
        <w:rPr>
          <w:rFonts w:hint="eastAsia"/>
        </w:rPr>
      </w:pPr>
      <w:r>
        <w:rPr>
          <w:rFonts w:hint="eastAsia"/>
          <w:position w:val="-28"/>
        </w:rPr>
        <w:object>
          <v:shape id="_x0000_i1032" o:spt="75" type="#_x0000_t75" style="height:34.15pt;width:59.9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p w14:paraId="591C3D04">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⑦：</w:t>
      </w:r>
      <w:r>
        <w:rPr>
          <w:rFonts w:ascii="宋体" w:hAnsi="宋体" w:eastAsia="宋体" w:cstheme="minorBidi"/>
          <w:color w:val="auto"/>
          <w:sz w:val="24"/>
          <w:szCs w:val="24"/>
        </w:rPr>
        <w:t>矿石品位约束</w:t>
      </w:r>
    </w:p>
    <w:p w14:paraId="2B5DA4E9">
      <w:pPr>
        <w:pStyle w:val="14"/>
        <w:widowControl/>
        <w:adjustRightInd w:val="0"/>
        <w:snapToGrid w:val="0"/>
        <w:spacing w:line="400" w:lineRule="exact"/>
        <w:ind w:firstLine="420"/>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矿石卸点要求一个班次内接收矿石的混合平均品位在 28.5% 到 30.5% 之间。</w:t>
      </w:r>
    </w:p>
    <w:p w14:paraId="62C3D45C">
      <w:pPr>
        <w:pStyle w:val="14"/>
        <w:widowControl/>
        <w:adjustRightInd w:val="0"/>
        <w:snapToGrid w:val="0"/>
        <w:spacing w:line="400" w:lineRule="exact"/>
        <w:rPr>
          <w:rFonts w:hint="eastAsia" w:ascii="宋体" w:hAnsi="宋体" w:eastAsia="宋体" w:cstheme="minorBidi"/>
          <w:kern w:val="2"/>
          <w14:ligatures w14:val="standardContextual"/>
        </w:rPr>
      </w:pPr>
      <w:r>
        <w:rPr>
          <w:rFonts w:hint="eastAsia" w:ascii="宋体" w:hAnsi="宋体" w:eastAsia="宋体" w:cstheme="minorBidi"/>
          <w:kern w:val="2"/>
          <w14:ligatures w14:val="standardContextual"/>
        </w:rPr>
        <w:t>其中</w:t>
      </w:r>
      <w:r>
        <w:rPr>
          <w:rFonts w:ascii="宋体" w:hAnsi="宋体" w:eastAsia="宋体" w:cstheme="minorBidi"/>
          <w:kern w:val="2"/>
          <w14:ligatures w14:val="standardContextual"/>
        </w:rPr>
        <w:t>表示铲位</w:t>
      </w:r>
      <m:oMath>
        <m:r>
          <m:rPr>
            <m:sty m:val="p"/>
          </m:rPr>
          <w:rPr>
            <w:rFonts w:ascii="Cambria Math" w:hAnsi="Cambria Math" w:eastAsia="宋体" w:cstheme="minorBidi"/>
            <w:kern w:val="2"/>
            <w14:ligatures w14:val="standardContextual"/>
          </w:rPr>
          <m:t xml:space="preserve">  </m:t>
        </m:r>
        <m:r>
          <m:rPr/>
          <w:rPr>
            <w:rFonts w:hint="eastAsia" w:ascii="Cambria Math" w:hAnsi="Cambria Math" w:eastAsia="宋体" w:cstheme="minorBidi"/>
            <w:kern w:val="2"/>
            <w14:ligatures w14:val="standardContextual"/>
          </w:rPr>
          <m:t>i</m:t>
        </m:r>
      </m:oMath>
      <w:r>
        <w:rPr>
          <w:rFonts w:hint="eastAsia" w:ascii="宋体" w:hAnsi="宋体" w:eastAsia="宋体" w:cstheme="minorBidi"/>
          <w:kern w:val="2"/>
          <w14:ligatures w14:val="standardContextual"/>
        </w:rPr>
        <w:t xml:space="preserve"> 的矿石，岩石含铁量。详见下表：</w:t>
      </w:r>
    </w:p>
    <w:tbl>
      <w:tblPr>
        <w:tblStyle w:val="16"/>
        <w:tblW w:w="82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97"/>
        <w:gridCol w:w="732"/>
        <w:gridCol w:w="732"/>
        <w:gridCol w:w="732"/>
        <w:gridCol w:w="732"/>
        <w:gridCol w:w="732"/>
        <w:gridCol w:w="733"/>
        <w:gridCol w:w="733"/>
        <w:gridCol w:w="733"/>
        <w:gridCol w:w="733"/>
        <w:gridCol w:w="864"/>
      </w:tblGrid>
      <w:tr w14:paraId="2554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7" w:hRule="atLeast"/>
        </w:trPr>
        <w:tc>
          <w:tcPr>
            <w:tcW w:w="0" w:type="auto"/>
          </w:tcPr>
          <w:p w14:paraId="5C36FD91">
            <w:pPr>
              <w:adjustRightInd w:val="0"/>
              <w:snapToGrid w:val="0"/>
              <w:spacing w:line="400" w:lineRule="exact"/>
              <w:rPr>
                <w:rFonts w:hint="eastAsia" w:ascii="宋体" w:hAnsi="宋体"/>
                <w:sz w:val="15"/>
              </w:rPr>
            </w:pPr>
          </w:p>
        </w:tc>
        <w:tc>
          <w:tcPr>
            <w:tcW w:w="0" w:type="auto"/>
          </w:tcPr>
          <w:p w14:paraId="44AA8396">
            <w:pPr>
              <w:adjustRightInd w:val="0"/>
              <w:snapToGrid w:val="0"/>
              <w:spacing w:line="400" w:lineRule="exact"/>
              <w:rPr>
                <w:rFonts w:hint="eastAsia" w:ascii="宋体" w:hAnsi="宋体"/>
                <w:sz w:val="21"/>
                <w:szCs w:val="21"/>
              </w:rPr>
            </w:pPr>
            <w:r>
              <w:rPr>
                <w:rFonts w:hint="eastAsia" w:ascii="宋体" w:hAnsi="宋体"/>
                <w:sz w:val="21"/>
                <w:szCs w:val="21"/>
              </w:rPr>
              <w:t>铲位1</w:t>
            </w:r>
          </w:p>
        </w:tc>
        <w:tc>
          <w:tcPr>
            <w:tcW w:w="0" w:type="auto"/>
          </w:tcPr>
          <w:p w14:paraId="5C86D826">
            <w:pPr>
              <w:adjustRightInd w:val="0"/>
              <w:snapToGrid w:val="0"/>
              <w:spacing w:line="400" w:lineRule="exact"/>
              <w:rPr>
                <w:rFonts w:hint="eastAsia" w:ascii="宋体" w:hAnsi="宋体"/>
                <w:sz w:val="21"/>
                <w:szCs w:val="21"/>
              </w:rPr>
            </w:pPr>
            <w:r>
              <w:rPr>
                <w:rFonts w:hint="eastAsia" w:ascii="宋体" w:hAnsi="宋体"/>
                <w:sz w:val="21"/>
                <w:szCs w:val="21"/>
              </w:rPr>
              <w:t>铲位2</w:t>
            </w:r>
          </w:p>
        </w:tc>
        <w:tc>
          <w:tcPr>
            <w:tcW w:w="0" w:type="auto"/>
          </w:tcPr>
          <w:p w14:paraId="3C1F0EA9">
            <w:pPr>
              <w:adjustRightInd w:val="0"/>
              <w:snapToGrid w:val="0"/>
              <w:spacing w:line="400" w:lineRule="exact"/>
              <w:rPr>
                <w:rFonts w:hint="eastAsia" w:ascii="宋体" w:hAnsi="宋体"/>
                <w:sz w:val="21"/>
                <w:szCs w:val="21"/>
              </w:rPr>
            </w:pPr>
            <w:r>
              <w:rPr>
                <w:rFonts w:hint="eastAsia" w:ascii="宋体" w:hAnsi="宋体"/>
                <w:sz w:val="21"/>
                <w:szCs w:val="21"/>
              </w:rPr>
              <w:t>铲位3</w:t>
            </w:r>
          </w:p>
        </w:tc>
        <w:tc>
          <w:tcPr>
            <w:tcW w:w="0" w:type="auto"/>
          </w:tcPr>
          <w:p w14:paraId="0E822F9B">
            <w:pPr>
              <w:adjustRightInd w:val="0"/>
              <w:snapToGrid w:val="0"/>
              <w:spacing w:line="400" w:lineRule="exact"/>
              <w:rPr>
                <w:rFonts w:hint="eastAsia" w:ascii="宋体" w:hAnsi="宋体"/>
                <w:sz w:val="21"/>
                <w:szCs w:val="21"/>
              </w:rPr>
            </w:pPr>
            <w:r>
              <w:rPr>
                <w:rFonts w:hint="eastAsia" w:ascii="宋体" w:hAnsi="宋体"/>
                <w:sz w:val="21"/>
                <w:szCs w:val="21"/>
              </w:rPr>
              <w:t>铲位4</w:t>
            </w:r>
          </w:p>
        </w:tc>
        <w:tc>
          <w:tcPr>
            <w:tcW w:w="0" w:type="auto"/>
          </w:tcPr>
          <w:p w14:paraId="3369085A">
            <w:pPr>
              <w:adjustRightInd w:val="0"/>
              <w:snapToGrid w:val="0"/>
              <w:spacing w:line="400" w:lineRule="exact"/>
              <w:rPr>
                <w:rFonts w:hint="eastAsia" w:ascii="宋体" w:hAnsi="宋体"/>
                <w:sz w:val="21"/>
                <w:szCs w:val="21"/>
              </w:rPr>
            </w:pPr>
            <w:r>
              <w:rPr>
                <w:rFonts w:hint="eastAsia" w:ascii="宋体" w:hAnsi="宋体"/>
                <w:sz w:val="21"/>
                <w:szCs w:val="21"/>
              </w:rPr>
              <w:t>铲位5</w:t>
            </w:r>
          </w:p>
        </w:tc>
        <w:tc>
          <w:tcPr>
            <w:tcW w:w="0" w:type="auto"/>
          </w:tcPr>
          <w:p w14:paraId="5F7243A1">
            <w:pPr>
              <w:adjustRightInd w:val="0"/>
              <w:snapToGrid w:val="0"/>
              <w:spacing w:line="400" w:lineRule="exact"/>
              <w:rPr>
                <w:rFonts w:hint="eastAsia" w:ascii="宋体" w:hAnsi="宋体"/>
                <w:sz w:val="21"/>
                <w:szCs w:val="21"/>
              </w:rPr>
            </w:pPr>
            <w:r>
              <w:rPr>
                <w:rFonts w:hint="eastAsia" w:ascii="宋体" w:hAnsi="宋体"/>
                <w:sz w:val="21"/>
                <w:szCs w:val="21"/>
              </w:rPr>
              <w:t>铲位6</w:t>
            </w:r>
          </w:p>
        </w:tc>
        <w:tc>
          <w:tcPr>
            <w:tcW w:w="0" w:type="auto"/>
          </w:tcPr>
          <w:p w14:paraId="3D9956A6">
            <w:pPr>
              <w:adjustRightInd w:val="0"/>
              <w:snapToGrid w:val="0"/>
              <w:spacing w:line="400" w:lineRule="exact"/>
              <w:rPr>
                <w:rFonts w:hint="eastAsia" w:ascii="宋体" w:hAnsi="宋体"/>
                <w:sz w:val="21"/>
                <w:szCs w:val="21"/>
              </w:rPr>
            </w:pPr>
            <w:r>
              <w:rPr>
                <w:rFonts w:hint="eastAsia" w:ascii="宋体" w:hAnsi="宋体"/>
                <w:sz w:val="21"/>
                <w:szCs w:val="21"/>
              </w:rPr>
              <w:t>铲位7</w:t>
            </w:r>
          </w:p>
        </w:tc>
        <w:tc>
          <w:tcPr>
            <w:tcW w:w="0" w:type="auto"/>
          </w:tcPr>
          <w:p w14:paraId="3E9DEC01">
            <w:pPr>
              <w:adjustRightInd w:val="0"/>
              <w:snapToGrid w:val="0"/>
              <w:spacing w:line="400" w:lineRule="exact"/>
              <w:rPr>
                <w:rFonts w:hint="eastAsia" w:ascii="宋体" w:hAnsi="宋体"/>
                <w:sz w:val="21"/>
                <w:szCs w:val="21"/>
              </w:rPr>
            </w:pPr>
            <w:r>
              <w:rPr>
                <w:rFonts w:hint="eastAsia" w:ascii="宋体" w:hAnsi="宋体"/>
                <w:sz w:val="21"/>
                <w:szCs w:val="21"/>
              </w:rPr>
              <w:t>铲位8</w:t>
            </w:r>
          </w:p>
        </w:tc>
        <w:tc>
          <w:tcPr>
            <w:tcW w:w="0" w:type="auto"/>
          </w:tcPr>
          <w:p w14:paraId="4B73CA10">
            <w:pPr>
              <w:adjustRightInd w:val="0"/>
              <w:snapToGrid w:val="0"/>
              <w:spacing w:line="400" w:lineRule="exact"/>
              <w:rPr>
                <w:rFonts w:hint="eastAsia" w:ascii="宋体" w:hAnsi="宋体"/>
                <w:sz w:val="21"/>
                <w:szCs w:val="21"/>
              </w:rPr>
            </w:pPr>
            <w:r>
              <w:rPr>
                <w:rFonts w:hint="eastAsia" w:ascii="宋体" w:hAnsi="宋体"/>
                <w:sz w:val="21"/>
                <w:szCs w:val="21"/>
              </w:rPr>
              <w:t>铲位9</w:t>
            </w:r>
          </w:p>
        </w:tc>
        <w:tc>
          <w:tcPr>
            <w:tcW w:w="0" w:type="auto"/>
          </w:tcPr>
          <w:p w14:paraId="341BB0A3">
            <w:pPr>
              <w:adjustRightInd w:val="0"/>
              <w:snapToGrid w:val="0"/>
              <w:spacing w:line="400" w:lineRule="exact"/>
              <w:rPr>
                <w:rFonts w:hint="eastAsia" w:ascii="宋体" w:hAnsi="宋体"/>
                <w:sz w:val="21"/>
                <w:szCs w:val="21"/>
              </w:rPr>
            </w:pPr>
            <w:r>
              <w:rPr>
                <w:rFonts w:hint="eastAsia" w:ascii="宋体" w:hAnsi="宋体"/>
                <w:sz w:val="21"/>
                <w:szCs w:val="21"/>
              </w:rPr>
              <w:t>铲位10</w:t>
            </w:r>
          </w:p>
        </w:tc>
      </w:tr>
      <w:tr w14:paraId="4581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8" w:hRule="atLeast"/>
        </w:trPr>
        <w:tc>
          <w:tcPr>
            <w:tcW w:w="0" w:type="auto"/>
          </w:tcPr>
          <w:p w14:paraId="79FC282C">
            <w:pPr>
              <w:adjustRightInd w:val="0"/>
              <w:snapToGrid w:val="0"/>
              <w:spacing w:line="400" w:lineRule="exact"/>
              <w:rPr>
                <w:rFonts w:hint="eastAsia" w:ascii="宋体" w:hAnsi="宋体"/>
                <w:sz w:val="21"/>
                <w:szCs w:val="21"/>
              </w:rPr>
            </w:pPr>
            <w:r>
              <w:rPr>
                <w:rFonts w:hint="eastAsia" w:ascii="宋体" w:hAnsi="宋体"/>
                <w:sz w:val="21"/>
                <w:szCs w:val="21"/>
              </w:rPr>
              <w:t>铁含量</w:t>
            </w:r>
          </w:p>
        </w:tc>
        <w:tc>
          <w:tcPr>
            <w:tcW w:w="0" w:type="auto"/>
            <w:vAlign w:val="center"/>
          </w:tcPr>
          <w:p w14:paraId="599E09B5">
            <w:pPr>
              <w:adjustRightInd w:val="0"/>
              <w:snapToGrid w:val="0"/>
              <w:spacing w:line="400" w:lineRule="exact"/>
              <w:jc w:val="center"/>
              <w:rPr>
                <w:rFonts w:ascii="Courier New" w:hAnsi="Courier New" w:cs="Courier New"/>
                <w:sz w:val="24"/>
              </w:rPr>
            </w:pPr>
            <w:r>
              <w:rPr>
                <w:rFonts w:ascii="Courier New" w:hAnsi="Courier New" w:cs="Courier New"/>
                <w:kern w:val="0"/>
                <w:sz w:val="24"/>
              </w:rPr>
              <w:t>30%</w:t>
            </w:r>
          </w:p>
        </w:tc>
        <w:tc>
          <w:tcPr>
            <w:tcW w:w="0" w:type="auto"/>
            <w:vAlign w:val="center"/>
          </w:tcPr>
          <w:p w14:paraId="1EE749FC">
            <w:pPr>
              <w:adjustRightInd w:val="0"/>
              <w:snapToGrid w:val="0"/>
              <w:spacing w:line="400" w:lineRule="exact"/>
              <w:jc w:val="center"/>
              <w:rPr>
                <w:rFonts w:ascii="Courier New" w:hAnsi="Courier New" w:cs="Courier New"/>
                <w:sz w:val="24"/>
              </w:rPr>
            </w:pPr>
            <w:r>
              <w:rPr>
                <w:rFonts w:ascii="Courier New" w:hAnsi="Courier New" w:cs="Courier New"/>
                <w:kern w:val="0"/>
                <w:sz w:val="24"/>
              </w:rPr>
              <w:t>28%</w:t>
            </w:r>
          </w:p>
        </w:tc>
        <w:tc>
          <w:tcPr>
            <w:tcW w:w="0" w:type="auto"/>
            <w:vAlign w:val="center"/>
          </w:tcPr>
          <w:p w14:paraId="2A0E0B3C">
            <w:pPr>
              <w:adjustRightInd w:val="0"/>
              <w:snapToGrid w:val="0"/>
              <w:spacing w:line="400" w:lineRule="exact"/>
              <w:jc w:val="center"/>
              <w:rPr>
                <w:rFonts w:ascii="Courier New" w:hAnsi="Courier New" w:cs="Courier New"/>
                <w:sz w:val="24"/>
              </w:rPr>
            </w:pPr>
            <w:r>
              <w:rPr>
                <w:rFonts w:ascii="Courier New" w:hAnsi="Courier New" w:cs="Courier New"/>
                <w:kern w:val="0"/>
                <w:sz w:val="24"/>
              </w:rPr>
              <w:t>29%</w:t>
            </w:r>
          </w:p>
        </w:tc>
        <w:tc>
          <w:tcPr>
            <w:tcW w:w="0" w:type="auto"/>
            <w:vAlign w:val="center"/>
          </w:tcPr>
          <w:p w14:paraId="77D1C998">
            <w:pPr>
              <w:adjustRightInd w:val="0"/>
              <w:snapToGrid w:val="0"/>
              <w:spacing w:line="400" w:lineRule="exact"/>
              <w:jc w:val="center"/>
              <w:rPr>
                <w:rFonts w:ascii="Courier New" w:hAnsi="Courier New" w:cs="Courier New"/>
                <w:sz w:val="24"/>
              </w:rPr>
            </w:pPr>
            <w:r>
              <w:rPr>
                <w:rFonts w:ascii="Courier New" w:hAnsi="Courier New" w:cs="Courier New"/>
                <w:kern w:val="0"/>
                <w:sz w:val="24"/>
              </w:rPr>
              <w:t>32%</w:t>
            </w:r>
          </w:p>
        </w:tc>
        <w:tc>
          <w:tcPr>
            <w:tcW w:w="0" w:type="auto"/>
            <w:vAlign w:val="center"/>
          </w:tcPr>
          <w:p w14:paraId="462FD364">
            <w:pPr>
              <w:adjustRightInd w:val="0"/>
              <w:snapToGrid w:val="0"/>
              <w:spacing w:line="400" w:lineRule="exact"/>
              <w:jc w:val="center"/>
              <w:rPr>
                <w:rFonts w:ascii="Courier New" w:hAnsi="Courier New" w:cs="Courier New"/>
                <w:sz w:val="24"/>
              </w:rPr>
            </w:pPr>
            <w:r>
              <w:rPr>
                <w:rFonts w:ascii="Courier New" w:hAnsi="Courier New" w:cs="Courier New"/>
                <w:kern w:val="0"/>
                <w:sz w:val="24"/>
              </w:rPr>
              <w:t>31%</w:t>
            </w:r>
          </w:p>
        </w:tc>
        <w:tc>
          <w:tcPr>
            <w:tcW w:w="0" w:type="auto"/>
            <w:vAlign w:val="center"/>
          </w:tcPr>
          <w:p w14:paraId="33CD70E1">
            <w:pPr>
              <w:adjustRightInd w:val="0"/>
              <w:snapToGrid w:val="0"/>
              <w:spacing w:line="400" w:lineRule="exact"/>
              <w:jc w:val="center"/>
              <w:rPr>
                <w:rFonts w:ascii="Courier New" w:hAnsi="Courier New" w:cs="Courier New"/>
                <w:sz w:val="24"/>
              </w:rPr>
            </w:pPr>
            <w:r>
              <w:rPr>
                <w:rFonts w:ascii="Courier New" w:hAnsi="Courier New" w:cs="Courier New"/>
                <w:kern w:val="0"/>
                <w:sz w:val="24"/>
              </w:rPr>
              <w:t>33%</w:t>
            </w:r>
          </w:p>
        </w:tc>
        <w:tc>
          <w:tcPr>
            <w:tcW w:w="0" w:type="auto"/>
            <w:vAlign w:val="center"/>
          </w:tcPr>
          <w:p w14:paraId="6B704180">
            <w:pPr>
              <w:adjustRightInd w:val="0"/>
              <w:snapToGrid w:val="0"/>
              <w:spacing w:line="400" w:lineRule="exact"/>
              <w:jc w:val="center"/>
              <w:rPr>
                <w:rFonts w:ascii="Courier New" w:hAnsi="Courier New" w:cs="Courier New"/>
                <w:sz w:val="24"/>
              </w:rPr>
            </w:pPr>
            <w:r>
              <w:rPr>
                <w:rFonts w:ascii="Courier New" w:hAnsi="Courier New" w:cs="Courier New"/>
                <w:kern w:val="0"/>
                <w:sz w:val="24"/>
              </w:rPr>
              <w:t>32%</w:t>
            </w:r>
          </w:p>
        </w:tc>
        <w:tc>
          <w:tcPr>
            <w:tcW w:w="0" w:type="auto"/>
            <w:vAlign w:val="center"/>
          </w:tcPr>
          <w:p w14:paraId="4C8DBC91">
            <w:pPr>
              <w:adjustRightInd w:val="0"/>
              <w:snapToGrid w:val="0"/>
              <w:spacing w:line="400" w:lineRule="exact"/>
              <w:jc w:val="center"/>
              <w:rPr>
                <w:rFonts w:ascii="Courier New" w:hAnsi="Courier New" w:cs="Courier New"/>
                <w:sz w:val="24"/>
              </w:rPr>
            </w:pPr>
            <w:r>
              <w:rPr>
                <w:rFonts w:ascii="Courier New" w:hAnsi="Courier New" w:cs="Courier New"/>
                <w:kern w:val="0"/>
                <w:sz w:val="24"/>
              </w:rPr>
              <w:t>31%</w:t>
            </w:r>
          </w:p>
        </w:tc>
        <w:tc>
          <w:tcPr>
            <w:tcW w:w="0" w:type="auto"/>
            <w:vAlign w:val="center"/>
          </w:tcPr>
          <w:p w14:paraId="7487E442">
            <w:pPr>
              <w:adjustRightInd w:val="0"/>
              <w:snapToGrid w:val="0"/>
              <w:spacing w:line="400" w:lineRule="exact"/>
              <w:jc w:val="center"/>
              <w:rPr>
                <w:rFonts w:ascii="Courier New" w:hAnsi="Courier New" w:cs="Courier New"/>
                <w:sz w:val="24"/>
              </w:rPr>
            </w:pPr>
            <w:r>
              <w:rPr>
                <w:rFonts w:ascii="Courier New" w:hAnsi="Courier New" w:cs="Courier New"/>
                <w:kern w:val="0"/>
                <w:sz w:val="24"/>
              </w:rPr>
              <w:t>33%</w:t>
            </w:r>
          </w:p>
        </w:tc>
        <w:tc>
          <w:tcPr>
            <w:tcW w:w="0" w:type="auto"/>
            <w:vAlign w:val="center"/>
          </w:tcPr>
          <w:p w14:paraId="1C4CB329">
            <w:pPr>
              <w:adjustRightInd w:val="0"/>
              <w:snapToGrid w:val="0"/>
              <w:spacing w:line="400" w:lineRule="exact"/>
              <w:jc w:val="center"/>
              <w:rPr>
                <w:rFonts w:ascii="Courier New" w:hAnsi="Courier New" w:cs="Courier New"/>
                <w:sz w:val="24"/>
              </w:rPr>
            </w:pPr>
            <w:r>
              <w:rPr>
                <w:rFonts w:ascii="Courier New" w:hAnsi="Courier New" w:cs="Courier New"/>
                <w:kern w:val="0"/>
                <w:sz w:val="24"/>
              </w:rPr>
              <w:t>31%</w:t>
            </w:r>
          </w:p>
        </w:tc>
      </w:tr>
    </w:tbl>
    <w:p w14:paraId="06FC924F">
      <w:pPr>
        <w:pStyle w:val="14"/>
        <w:widowControl/>
        <w:adjustRightInd w:val="0"/>
        <w:snapToGrid w:val="0"/>
        <w:spacing w:before="100" w:after="100"/>
        <w:jc w:val="center"/>
        <w:rPr>
          <w:rFonts w:hint="eastAsia"/>
        </w:rPr>
      </w:pPr>
      <w:r>
        <w:t xml:space="preserve">28.5% </w:t>
      </w:r>
      <w:r>
        <w:rPr>
          <w:rFonts w:hint="eastAsia"/>
        </w:rPr>
        <w:t xml:space="preserve">≤ </w:t>
      </w:r>
      <w:r>
        <w:rPr>
          <w:position w:val="-60"/>
        </w:rPr>
        <w:object>
          <v:shape id="_x0000_i1033" o:spt="75" type="#_x0000_t75" style="height:65.75pt;width:38.7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r>
        <w:rPr>
          <w:rFonts w:hint="eastAsia"/>
        </w:rPr>
        <w:t xml:space="preserve"> ≤</w:t>
      </w:r>
      <w:r>
        <w:t>30.5%</w:t>
      </w:r>
    </w:p>
    <w:p w14:paraId="228592AE">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⑧：</w:t>
      </w:r>
      <w:r>
        <w:rPr>
          <w:rFonts w:ascii="宋体" w:hAnsi="宋体" w:eastAsia="宋体" w:cstheme="minorBidi"/>
          <w:color w:val="auto"/>
          <w:sz w:val="24"/>
          <w:szCs w:val="24"/>
        </w:rPr>
        <w:t>卡车运输能力约束</w:t>
      </w:r>
    </w:p>
    <w:p w14:paraId="7958D69A">
      <w:pPr>
        <w:pStyle w:val="14"/>
        <w:widowControl/>
        <w:adjustRightInd w:val="0"/>
        <w:snapToGrid w:val="0"/>
        <w:spacing w:line="400" w:lineRule="exact"/>
        <w:ind w:firstLine="420"/>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设 </w:t>
      </w:r>
      <m:oMath>
        <m:sSub>
          <m:sSubPr>
            <m:ctrlPr>
              <w:rPr>
                <w:rFonts w:ascii="Cambria Math" w:hAnsi="Cambria Math" w:eastAsia="宋体" w:cstheme="minorBidi"/>
                <w:kern w:val="2"/>
                <w14:ligatures w14:val="standardContextual"/>
              </w:rPr>
            </m:ctrlPr>
          </m:sSubPr>
          <m:e>
            <m:r>
              <m:rPr/>
              <w:rPr>
                <w:rFonts w:hint="eastAsia" w:ascii="Cambria Math" w:hAnsi="Cambria Math" w:eastAsia="宋体" w:cstheme="minorBidi"/>
                <w:kern w:val="2"/>
                <w14:ligatures w14:val="standardContextual"/>
              </w:rPr>
              <m:t>n</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ij</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表示路线 </w:t>
      </w:r>
      <m:oMath>
        <m:r>
          <m:rPr/>
          <w:rPr>
            <w:rFonts w:hint="eastAsia" w:ascii="Cambria Math" w:hAnsi="Cambria Math" w:eastAsia="宋体" w:cstheme="minorBidi"/>
            <w:kern w:val="2"/>
            <w14:ligatures w14:val="standardContextual"/>
          </w:rPr>
          <m:t>i</m:t>
        </m:r>
      </m:oMath>
      <w:r>
        <w:rPr>
          <w:rFonts w:ascii="宋体" w:hAnsi="宋体" w:eastAsia="宋体" w:cstheme="minorBidi"/>
          <w:kern w:val="2"/>
          <w14:ligatures w14:val="standardContextual"/>
        </w:rPr>
        <w:t xml:space="preserve"> 到 </w:t>
      </w:r>
      <m:oMath>
        <m:r>
          <m:rPr/>
          <w:rPr>
            <w:rFonts w:ascii="Cambria Math" w:hAnsi="Cambria Math" w:eastAsia="宋体" w:cstheme="minorBidi"/>
            <w:kern w:val="2"/>
            <w14:ligatures w14:val="standardContextual"/>
          </w:rPr>
          <m:t>j</m:t>
        </m:r>
      </m:oMath>
      <w:r>
        <w:rPr>
          <w:rFonts w:ascii="宋体" w:hAnsi="宋体" w:eastAsia="宋体" w:cstheme="minorBidi"/>
          <w:kern w:val="2"/>
          <w14:ligatures w14:val="standardContextual"/>
        </w:rPr>
        <w:t xml:space="preserve"> 上安排的卡车数量，</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H</m:t>
            </m:r>
            <m:ctrlPr>
              <w:rPr>
                <w:rFonts w:ascii="Cambria Math" w:hAnsi="Cambria Math" w:eastAsia="宋体" w:cstheme="minorBidi"/>
                <w:kern w:val="2"/>
                <w14:ligatures w14:val="standardContextual"/>
              </w:rPr>
            </m:ctrlPr>
          </m:e>
          <m:sub>
            <m:r>
              <m:rPr/>
              <w:rPr>
                <w:rFonts w:ascii="Cambria Math" w:hAnsi="Cambria Math" w:eastAsia="宋体" w:cstheme="minorBidi"/>
                <w:kern w:val="2"/>
                <w14:ligatures w14:val="standardContextual"/>
              </w:rPr>
              <m:t>ij</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表示一辆卡车在该路线一个班次内最多能够完成的运输趟数。</w:t>
      </w:r>
    </w:p>
    <w:p w14:paraId="602DD764">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因此，路线 </w:t>
      </w:r>
      <m:oMath>
        <m:r>
          <m:rPr/>
          <w:rPr>
            <w:rFonts w:hint="eastAsia" w:ascii="Cambria Math" w:hAnsi="Cambria Math" w:eastAsia="宋体" w:cstheme="minorBidi"/>
            <w:kern w:val="2"/>
            <w14:ligatures w14:val="standardContextual"/>
          </w:rPr>
          <m:t>i</m:t>
        </m:r>
      </m:oMath>
      <w:r>
        <w:rPr>
          <w:rFonts w:ascii="宋体" w:hAnsi="宋体" w:eastAsia="宋体" w:cstheme="minorBidi"/>
          <w:kern w:val="2"/>
          <w14:ligatures w14:val="standardContextual"/>
        </w:rPr>
        <w:t xml:space="preserve"> 到 </w:t>
      </w:r>
      <m:oMath>
        <m:r>
          <m:rPr/>
          <w:rPr>
            <w:rFonts w:ascii="Cambria Math" w:hAnsi="Cambria Math" w:eastAsia="宋体" w:cstheme="minorBidi"/>
            <w:kern w:val="2"/>
            <w14:ligatures w14:val="standardContextual"/>
          </w:rPr>
          <m:t>j</m:t>
        </m:r>
      </m:oMath>
      <w:r>
        <w:rPr>
          <w:rFonts w:ascii="宋体" w:hAnsi="宋体" w:eastAsia="宋体" w:cstheme="minorBidi"/>
          <w:kern w:val="2"/>
          <w14:ligatures w14:val="standardContextual"/>
        </w:rPr>
        <w:t xml:space="preserve"> 的运输趟数不能超过该路线车辆总运输能力：</w:t>
      </w:r>
    </w:p>
    <w:p w14:paraId="59AD047F">
      <w:pPr>
        <w:pStyle w:val="14"/>
        <w:widowControl/>
        <w:adjustRightInd w:val="0"/>
        <w:snapToGrid w:val="0"/>
        <w:spacing w:before="100" w:after="100" w:line="300" w:lineRule="exact"/>
        <w:jc w:val="center"/>
        <w:rPr>
          <w:rFonts w:hint="eastAsia"/>
        </w:rPr>
      </w:pPr>
      <m:oMath>
        <m:sSub>
          <m:sSubPr>
            <m:ctrlPr>
              <w:rPr>
                <w:rFonts w:ascii="Cambria Math" w:hAnsi="Cambria Math" w:cs="微软雅黑"/>
                <w:i/>
                <w:iCs/>
                <w:kern w:val="2"/>
                <w:sz w:val="28"/>
                <w:szCs w:val="28"/>
                <w14:ligatures w14:val="standardContextual"/>
              </w:rPr>
            </m:ctrlPr>
          </m:sSubPr>
          <m:e>
            <m:r>
              <m:rPr/>
              <w:rPr>
                <w:rFonts w:ascii="Cambria Math" w:hAnsi="Cambria Math" w:cs="微软雅黑"/>
                <w:sz w:val="28"/>
                <w:szCs w:val="28"/>
              </w:rPr>
              <m:t>X</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oMath>
      <w:r>
        <w:rPr>
          <w:rFonts w:hint="eastAsia"/>
        </w:rPr>
        <w:t xml:space="preserve"> ≤</w:t>
      </w:r>
      <w:r>
        <w:t xml:space="preserve"> </w:t>
      </w:r>
      <m:oMath>
        <m:sSub>
          <m:sSubPr>
            <m:ctrlPr>
              <w:rPr>
                <w:rFonts w:ascii="Cambria Math" w:hAnsi="Cambria Math" w:cs="微软雅黑"/>
                <w:i/>
                <w:iCs/>
                <w:kern w:val="2"/>
                <w:sz w:val="28"/>
                <w:szCs w:val="28"/>
                <w14:ligatures w14:val="standardContextual"/>
              </w:rPr>
            </m:ctrlPr>
          </m:sSubPr>
          <m:e>
            <m:r>
              <m:rPr/>
              <w:rPr>
                <w:rFonts w:ascii="Cambria Math" w:hAnsi="Cambria Math" w:cs="微软雅黑"/>
                <w:sz w:val="28"/>
                <w:szCs w:val="28"/>
              </w:rPr>
              <m:t>H</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oMath>
      <w:r>
        <w:t xml:space="preserve"> </w:t>
      </w:r>
      <w:r>
        <w:rPr>
          <w:rFonts w:hint="eastAsia"/>
          <w:b/>
          <w:bCs/>
        </w:rPr>
        <w:t>·</w:t>
      </w:r>
      <w:r>
        <w:t xml:space="preserve"> </w:t>
      </w:r>
      <m:oMath>
        <m:sSub>
          <m:sSubPr>
            <m:ctrlPr>
              <w:rPr>
                <w:rFonts w:ascii="Cambria Math" w:hAnsi="Cambria Math" w:cs="微软雅黑"/>
                <w:i/>
                <w:iCs/>
                <w:kern w:val="2"/>
                <w:sz w:val="28"/>
                <w:szCs w:val="28"/>
                <w14:ligatures w14:val="standardContextual"/>
              </w:rPr>
            </m:ctrlPr>
          </m:sSubPr>
          <m:e>
            <m:r>
              <m:rPr/>
              <w:rPr>
                <w:rFonts w:hint="eastAsia" w:ascii="Cambria Math" w:hAnsi="Cambria Math" w:cs="微软雅黑"/>
                <w:sz w:val="28"/>
                <w:szCs w:val="28"/>
              </w:rPr>
              <m:t>n</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oMath>
    </w:p>
    <w:p w14:paraId="62813AC9">
      <w:pPr>
        <w:pStyle w:val="4"/>
        <w:widowControl/>
        <w:adjustRightInd w:val="0"/>
        <w:snapToGrid w:val="0"/>
        <w:spacing w:line="400" w:lineRule="exact"/>
        <w:rPr>
          <w:rFonts w:hint="eastAsia" w:ascii="宋体" w:hAnsi="宋体" w:eastAsia="宋体" w:cstheme="minorBidi"/>
          <w:color w:val="auto"/>
          <w:sz w:val="24"/>
          <w:szCs w:val="24"/>
        </w:rPr>
      </w:pPr>
      <w:r>
        <w:rPr>
          <w:rFonts w:hint="eastAsia" w:ascii="宋体" w:hAnsi="宋体" w:eastAsia="宋体" w:cstheme="minorBidi"/>
          <w:color w:val="auto"/>
          <w:sz w:val="24"/>
          <w:szCs w:val="24"/>
        </w:rPr>
        <w:t>⑨：</w:t>
      </w:r>
      <w:r>
        <w:rPr>
          <w:rFonts w:ascii="宋体" w:hAnsi="宋体" w:eastAsia="宋体" w:cstheme="minorBidi"/>
          <w:color w:val="auto"/>
          <w:sz w:val="24"/>
          <w:szCs w:val="24"/>
        </w:rPr>
        <w:t>变量取值约束</w:t>
      </w:r>
    </w:p>
    <w:p w14:paraId="6257EF45">
      <w:pPr>
        <w:pStyle w:val="14"/>
        <w:widowControl/>
        <w:adjustRightInd w:val="0"/>
        <w:snapToGrid w:val="0"/>
        <w:spacing w:before="100" w:after="100" w:line="200" w:lineRule="exact"/>
        <w:jc w:val="center"/>
        <w:rPr>
          <w:rFonts w:hint="eastAsia"/>
        </w:rPr>
      </w:pPr>
      <m:oMath>
        <m:sSub>
          <m:sSubPr>
            <m:ctrlPr>
              <w:rPr>
                <w:rFonts w:ascii="Cambria Math" w:hAnsi="Cambria Math" w:cs="微软雅黑"/>
                <w:i/>
                <w:iCs/>
                <w:kern w:val="2"/>
                <w:sz w:val="28"/>
                <w:szCs w:val="28"/>
                <w14:ligatures w14:val="standardContextual"/>
              </w:rPr>
            </m:ctrlPr>
          </m:sSubPr>
          <m:e>
            <m:r>
              <m:rPr/>
              <w:rPr>
                <w:rFonts w:ascii="Cambria Math" w:hAnsi="Cambria Math" w:cs="微软雅黑"/>
                <w:sz w:val="28"/>
                <w:szCs w:val="28"/>
              </w:rPr>
              <m:t>X</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oMath>
      <w:r>
        <w:t xml:space="preserve"> </w:t>
      </w:r>
      <w:r>
        <w:rPr>
          <w:rFonts w:hint="eastAsia"/>
        </w:rPr>
        <w:t>≥</w:t>
      </w:r>
      <w:r>
        <w:t xml:space="preserve"> 0</w:t>
      </w:r>
    </w:p>
    <w:p w14:paraId="59E2EE4D">
      <w:pPr>
        <w:pStyle w:val="14"/>
        <w:widowControl/>
        <w:adjustRightInd w:val="0"/>
        <w:snapToGrid w:val="0"/>
        <w:spacing w:before="100" w:after="100" w:line="200" w:lineRule="exact"/>
        <w:jc w:val="center"/>
        <w:rPr>
          <w:rFonts w:hint="eastAsia"/>
        </w:rPr>
      </w:pPr>
      <m:oMath>
        <m:sSub>
          <m:sSubPr>
            <m:ctrlPr>
              <w:rPr>
                <w:rFonts w:ascii="Cambria Math" w:hAnsi="Cambria Math" w:cs="微软雅黑"/>
                <w:i/>
                <w:iCs/>
                <w:kern w:val="2"/>
                <w:sz w:val="28"/>
                <w:szCs w:val="28"/>
                <w14:ligatures w14:val="standardContextual"/>
              </w:rPr>
            </m:ctrlPr>
          </m:sSubPr>
          <m:e>
            <m:r>
              <m:rPr/>
              <w:rPr>
                <w:rFonts w:hint="eastAsia" w:ascii="Cambria Math" w:hAnsi="Cambria Math" w:cs="微软雅黑"/>
                <w:sz w:val="28"/>
                <w:szCs w:val="28"/>
              </w:rPr>
              <m:t>y</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m:t>
            </m:r>
            <m:ctrlPr>
              <w:rPr>
                <w:rFonts w:ascii="Cambria Math" w:hAnsi="Cambria Math" w:cs="微软雅黑"/>
                <w:i/>
                <w:iCs/>
                <w:kern w:val="2"/>
                <w:sz w:val="28"/>
                <w:szCs w:val="28"/>
                <w14:ligatures w14:val="standardContextual"/>
              </w:rPr>
            </m:ctrlPr>
          </m:sub>
        </m:sSub>
      </m:oMath>
      <w:r>
        <w:t xml:space="preserve"> </w:t>
      </w:r>
      <w:r>
        <w:rPr>
          <w:rFonts w:hint="eastAsia"/>
        </w:rPr>
        <w:t>∈ {0，1}</w:t>
      </w:r>
    </w:p>
    <w:p w14:paraId="43A7CF30">
      <w:pPr>
        <w:pStyle w:val="14"/>
        <w:widowControl/>
        <w:adjustRightInd w:val="0"/>
        <w:snapToGrid w:val="0"/>
        <w:spacing w:before="100" w:after="100" w:line="200" w:lineRule="exact"/>
        <w:jc w:val="center"/>
        <w:rPr>
          <w:rFonts w:hint="eastAsia"/>
        </w:rPr>
      </w:pPr>
      <m:oMath>
        <m:sSub>
          <m:sSubPr>
            <m:ctrlPr>
              <w:rPr>
                <w:rFonts w:ascii="Cambria Math" w:hAnsi="Cambria Math" w:cs="微软雅黑"/>
                <w:i/>
                <w:iCs/>
                <w:kern w:val="2"/>
                <w:sz w:val="28"/>
                <w:szCs w:val="28"/>
                <w14:ligatures w14:val="standardContextual"/>
              </w:rPr>
            </m:ctrlPr>
          </m:sSubPr>
          <m:e>
            <m:r>
              <m:rPr/>
              <w:rPr>
                <w:rFonts w:hint="eastAsia" w:ascii="Cambria Math" w:hAnsi="Cambria Math" w:cs="微软雅黑"/>
                <w:sz w:val="28"/>
                <w:szCs w:val="28"/>
              </w:rPr>
              <m:t>n</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oMath>
      <w:r>
        <w:t xml:space="preserve"> </w:t>
      </w:r>
      <w:r>
        <w:rPr>
          <w:rFonts w:hint="eastAsia"/>
        </w:rPr>
        <w:t>≥</w:t>
      </w:r>
      <w:r>
        <w:t xml:space="preserve"> 0</w:t>
      </w:r>
    </w:p>
    <w:p w14:paraId="79B37E6A">
      <w:pPr>
        <w:pStyle w:val="14"/>
        <w:widowControl/>
        <w:adjustRightInd w:val="0"/>
        <w:snapToGrid w:val="0"/>
        <w:spacing w:before="100" w:after="100" w:line="300" w:lineRule="exact"/>
        <w:rPr>
          <w:rFonts w:hint="eastAsia"/>
        </w:rPr>
      </w:pPr>
      <w:r>
        <w:rPr>
          <w:rFonts w:ascii="宋体" w:hAnsi="宋体" w:eastAsia="宋体" w:cstheme="minorBidi"/>
        </w:rPr>
        <w:t>5.3 模型一：总运量最小模型</w:t>
      </w:r>
    </w:p>
    <w:p w14:paraId="76058EC8">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模型一在满足产量和质量要求的前提下，使总运量最小，同时尽量减少出动车辆数。</w:t>
      </w:r>
    </w:p>
    <w:p w14:paraId="1F3E9AC3">
      <w:pPr>
        <w:pStyle w:val="4"/>
        <w:widowControl/>
        <w:adjustRightInd w:val="0"/>
        <w:snapToGrid w:val="0"/>
        <w:spacing w:line="400" w:lineRule="exact"/>
        <w:rPr>
          <w:rFonts w:hint="eastAsia" w:ascii="宋体" w:hAnsi="宋体" w:eastAsia="宋体" w:cstheme="minorBidi"/>
          <w:color w:val="auto"/>
          <w:sz w:val="24"/>
          <w:szCs w:val="24"/>
        </w:rPr>
      </w:pPr>
      <w:r>
        <w:rPr>
          <w:rFonts w:ascii="宋体" w:hAnsi="宋体" w:eastAsia="宋体" w:cstheme="minorBidi"/>
          <w:color w:val="auto"/>
          <w:sz w:val="24"/>
          <w:szCs w:val="24"/>
        </w:rPr>
        <w:t xml:space="preserve">5.3.1 </w:t>
      </w:r>
      <w:r>
        <w:rPr>
          <w:rFonts w:hint="eastAsia" w:ascii="宋体" w:hAnsi="宋体" w:eastAsia="宋体" w:cstheme="minorBidi"/>
          <w:color w:val="auto"/>
          <w:sz w:val="24"/>
          <w:szCs w:val="24"/>
        </w:rPr>
        <w:t>①</w:t>
      </w:r>
      <w:r>
        <w:rPr>
          <w:rFonts w:ascii="宋体" w:hAnsi="宋体" w:eastAsia="宋体" w:cstheme="minorBidi"/>
          <w:color w:val="auto"/>
          <w:sz w:val="24"/>
          <w:szCs w:val="24"/>
        </w:rPr>
        <w:t>：总运量最小</w:t>
      </w:r>
    </w:p>
    <w:p w14:paraId="3FC3E9B4">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第一阶段目标为最小化总运量 W：</w:t>
      </w:r>
    </w:p>
    <w:p w14:paraId="0F661A25">
      <w:pPr>
        <w:pStyle w:val="14"/>
        <w:widowControl/>
        <w:adjustRightInd w:val="0"/>
        <w:snapToGrid w:val="0"/>
        <w:spacing w:before="100" w:after="100" w:line="440" w:lineRule="exact"/>
        <w:jc w:val="center"/>
        <w:rPr>
          <w:rFonts w:hint="eastAsia"/>
        </w:rPr>
      </w:pPr>
      <m:oMath>
        <m:r>
          <m:rPr/>
          <w:rPr>
            <w:rFonts w:ascii="Cambria Math"/>
          </w:rPr>
          <m:t xml:space="preserve">Min </m:t>
        </m:r>
        <m:r>
          <m:rPr/>
          <w:rPr>
            <w:rFonts w:ascii="Cambria Math" w:hAnsi="Cambria Math"/>
          </w:rPr>
          <m:t>W</m:t>
        </m:r>
      </m:oMath>
      <w:r>
        <w:t xml:space="preserve"> =</w:t>
      </w:r>
      <w:r>
        <w:rPr>
          <w:rFonts w:hint="eastAsia"/>
          <w:position w:val="-30"/>
        </w:rPr>
        <w:object>
          <v:shape id="_x0000_i1034" o:spt="75" type="#_x0000_t75" style="height:34.95pt;width:85.7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p>
    <w:p w14:paraId="576CBF6E">
      <w:pPr>
        <w:pStyle w:val="14"/>
        <w:widowControl/>
        <w:adjustRightInd w:val="0"/>
        <w:snapToGrid w:val="0"/>
        <w:spacing w:before="100" w:after="100"/>
        <w:jc w:val="center"/>
        <w:rPr>
          <w:rFonts w:hint="eastAsia"/>
        </w:rPr>
      </w:pPr>
      <w:r>
        <w:rPr>
          <w:rFonts w:hint="eastAsia"/>
        </w:rPr>
        <w:t>s.t.</w:t>
      </w:r>
      <m:oMath>
        <m:d>
          <m:dPr>
            <m:begChr m:val="{"/>
            <m:endChr m:val=""/>
            <m:ctrlPr>
              <w:rPr>
                <w:rFonts w:ascii="Cambria Math" w:hAnsi="Cambria Math"/>
                <w:i/>
              </w:rPr>
            </m:ctrlPr>
          </m:dPr>
          <m:e>
            <m:eqArr>
              <m:eqArrPr>
                <m:ctrlPr>
                  <w:rPr>
                    <w:rFonts w:ascii="Cambria Math" w:hAnsi="Cambria Math"/>
                    <w:i/>
                  </w:rPr>
                </m:ctrlPr>
              </m:eqArrPr>
              <m:e>
                <m:r>
                  <m:rPr>
                    <m:sty m:val="p"/>
                  </m:rPr>
                  <w:rPr>
                    <w:rFonts w:hint="eastAsia" w:ascii="Cambria Math" w:hAnsi="Cambria Math"/>
                    <w:position w:val="-28"/>
                  </w:rPr>
                  <w:object>
                    <v:shape id="_x0000_i1035" o:spt="75" type="#_x0000_t75" style="height:33.7pt;width:45.8pt;" o:ole="t" filled="f" o:preferrelative="t" stroked="f" coordsize="21600,21600">
                      <v:path/>
                      <v:fill on="f" focussize="0,0"/>
                      <v:stroke on="f" joinstyle="miter"/>
                      <v:imagedata r:id="rId9" o:title=""/>
                      <o:lock v:ext="edit" aspectratio="t"/>
                      <w10:wrap type="none"/>
                      <w10:anchorlock/>
                    </v:shape>
                    <o:OLEObject Type="Embed" ProgID="Equation.3" ShapeID="_x0000_i1035" DrawAspect="Content" ObjectID="_1468075735" r:id="rId25">
                      <o:LockedField>false</o:LockedField>
                    </o:OLEObject>
                  </w:object>
                </m:r>
                <m:r>
                  <m:rPr>
                    <m:sty m:val="p"/>
                  </m:rPr>
                  <w:rPr>
                    <w:rFonts w:ascii="Cambria Math" w:hAnsi="Cambria Math"/>
                  </w:rPr>
                  <m:t xml:space="preserve">                                   </m:t>
                </m:r>
                <m:ctrlPr>
                  <w:rPr>
                    <w:rFonts w:ascii="Cambria Math" w:hAnsi="Cambria Math"/>
                    <w:i/>
                  </w:rPr>
                </m:ctrlPr>
              </m:e>
              <m:e>
                <m:r>
                  <m:rPr>
                    <m:sty m:val="p"/>
                  </m:rPr>
                  <w:rPr>
                    <w:rFonts w:hint="eastAsia" w:ascii="Cambria Math" w:hAnsi="Cambria Math"/>
                    <w:position w:val="-30"/>
                  </w:rPr>
                  <w:object>
                    <v:shape id="_x0000_i1036" o:spt="75" type="#_x0000_t75" style="height:34.95pt;width:63.25pt;" o:ole="t" filled="f" o:preferrelative="t" stroked="f" coordsize="21600,21600">
                      <v:path/>
                      <v:fill on="f" focussize="0,0"/>
                      <v:stroke on="f" joinstyle="miter"/>
                      <v:imagedata r:id="rId11" o:title=""/>
                      <o:lock v:ext="edit" aspectratio="t"/>
                      <w10:wrap type="none"/>
                      <w10:anchorlock/>
                    </v:shape>
                    <o:OLEObject Type="Embed" ProgID="Equation.3" ShapeID="_x0000_i1036" DrawAspect="Content" ObjectID="_1468075736" r:id="rId26">
                      <o:LockedField>false</o:LockedField>
                    </o:OLEObject>
                  </w:object>
                </m:r>
                <m:r>
                  <m:rPr>
                    <m:sty m:val="p"/>
                  </m:rPr>
                  <w:rPr>
                    <w:rFonts w:ascii="Cambria Math" w:hAnsi="Cambria Math"/>
                  </w:rPr>
                  <m:t xml:space="preserve">                            </m:t>
                </m:r>
                <m:ctrlPr>
                  <w:rPr>
                    <w:rFonts w:ascii="Cambria Math" w:hAnsi="Cambria Math" w:eastAsia="Cambria Math" w:cs="Cambria Math"/>
                    <w:i/>
                  </w:rPr>
                </m:ctrlPr>
              </m:e>
              <m:e>
                <m:r>
                  <m:rPr>
                    <m:sty m:val="p"/>
                  </m:rPr>
                  <w:rPr>
                    <w:rFonts w:ascii="Cambria Math" w:hAnsi="Cambria Math"/>
                  </w:rPr>
                  <m:t>0.0154</m:t>
                </m:r>
                <m:r>
                  <m:rPr>
                    <m:sty m:val="p"/>
                  </m:rPr>
                  <w:rPr>
                    <w:rFonts w:ascii="Cambria Math" w:hAnsi="Cambria Math"/>
                    <w:position w:val="-32"/>
                    <w:sz w:val="30"/>
                    <w:szCs w:val="30"/>
                  </w:rPr>
                  <w:object>
                    <v:shape id="_x0000_i1037" o:spt="75" type="#_x0000_t75" style="height:34.15pt;width:40.35pt;" o:ole="t" filled="f" o:preferrelative="t" stroked="f" coordsize="21600,21600">
                      <v:path/>
                      <v:fill on="f" focussize="0,0"/>
                      <v:stroke on="f" joinstyle="miter"/>
                      <v:imagedata r:id="rId13" o:title=""/>
                      <o:lock v:ext="edit" aspectratio="t"/>
                      <w10:wrap type="none"/>
                      <w10:anchorlock/>
                    </v:shape>
                    <o:OLEObject Type="Embed" ProgID="Equation.3" ShapeID="_x0000_i1037" DrawAspect="Content" ObjectID="_1468075737" r:id="rId27">
                      <o:LockedField>false</o:LockedField>
                    </o:OLEObject>
                  </w:object>
                </m:r>
                <m:r>
                  <m:rPr>
                    <m:sty m:val="p"/>
                  </m:rPr>
                  <w:rPr>
                    <w:rFonts w:hint="eastAsia" w:ascii="Cambria Math" w:hAnsi="Cambria Math"/>
                  </w:rPr>
                  <m:t xml:space="preserve">≤ </m:t>
                </m:r>
                <m:sSub>
                  <m:sSubPr>
                    <m:ctrlPr>
                      <w:rPr>
                        <w:rFonts w:ascii="Cambria Math" w:hAnsi="Cambria Math"/>
                        <w:i/>
                        <w:sz w:val="28"/>
                        <w:szCs w:val="28"/>
                      </w:rPr>
                    </m:ctrlPr>
                  </m:sSubPr>
                  <m:e>
                    <m:r>
                      <m:rPr/>
                      <w:rPr>
                        <w:rFonts w:ascii="Cambria Math" w:hAnsi="Cambria Math"/>
                        <w:sz w:val="28"/>
                        <w:szCs w:val="28"/>
                      </w:rPr>
                      <m:t>O</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Sub>
                <m:r>
                  <m:rPr/>
                  <w:rPr>
                    <w:rFonts w:ascii="Cambria Math" w:hAnsi="Cambria Math"/>
                    <w:sz w:val="28"/>
                    <w:szCs w:val="28"/>
                  </w:rPr>
                  <m:t xml:space="preserve">         </m:t>
                </m:r>
                <m:ctrlPr>
                  <w:rPr>
                    <w:rFonts w:ascii="Cambria Math" w:hAnsi="Cambria Math" w:eastAsia="Cambria Math" w:cs="Cambria Math"/>
                    <w:i/>
                  </w:rPr>
                </m:ctrlPr>
              </m:e>
              <m:e>
                <m:r>
                  <m:rPr>
                    <m:sty m:val="p"/>
                  </m:rPr>
                  <w:rPr>
                    <w:rFonts w:ascii="Cambria Math" w:hAnsi="Cambria Math"/>
                  </w:rPr>
                  <m:t>0.0154</m:t>
                </m:r>
                <m:r>
                  <m:rPr>
                    <m:sty m:val="p"/>
                  </m:rPr>
                  <w:rPr>
                    <w:rFonts w:ascii="Cambria Math" w:hAnsi="Cambria Math"/>
                    <w:position w:val="-32"/>
                  </w:rPr>
                  <w:object>
                    <v:shape id="_x0000_i1038" o:spt="75" type="#_x0000_t75" style="height:34.55pt;width:41.6pt;" o:ole="t" filled="f" o:preferrelative="t" stroked="f" coordsize="21600,21600">
                      <v:path/>
                      <v:fill on="f" focussize="0,0"/>
                      <v:stroke on="f" joinstyle="miter"/>
                      <v:imagedata r:id="rId15" o:title=""/>
                      <o:lock v:ext="edit" aspectratio="t"/>
                      <w10:wrap type="none"/>
                      <w10:anchorlock/>
                    </v:shape>
                    <o:OLEObject Type="Embed" ProgID="Equation.3" ShapeID="_x0000_i1038" DrawAspect="Content" ObjectID="_1468075738" r:id="rId28">
                      <o:LockedField>false</o:LockedField>
                    </o:OLEObject>
                  </w:object>
                </m:r>
                <m:r>
                  <m:rPr>
                    <m:sty m:val="p"/>
                  </m:rPr>
                  <w:rPr>
                    <w:rFonts w:hint="eastAsia" w:ascii="Cambria Math" w:hAnsi="Cambria Math"/>
                  </w:rPr>
                  <m:t>≤</m:t>
                </m:r>
                <m:r>
                  <m:rPr>
                    <m:sty m:val="p"/>
                  </m:rPr>
                  <w:rPr>
                    <w:rFonts w:ascii="Cambria Math" w:hAnsi="Cambria Math"/>
                  </w:rPr>
                  <m:t xml:space="preserve"> </m:t>
                </m:r>
                <m:sSub>
                  <m:sSubPr>
                    <m:ctrlPr>
                      <w:rPr>
                        <w:rFonts w:ascii="Cambria Math" w:hAnsi="Cambria Math"/>
                        <w:i/>
                        <w:sz w:val="28"/>
                        <w:szCs w:val="28"/>
                      </w:rPr>
                    </m:ctrlPr>
                  </m:sSubPr>
                  <m:e>
                    <m:r>
                      <m:rPr/>
                      <w:rPr>
                        <w:rFonts w:ascii="Cambria Math" w:hAnsi="Cambria Math"/>
                        <w:sz w:val="28"/>
                        <w:szCs w:val="28"/>
                      </w:rPr>
                      <m:t>R</m:t>
                    </m:r>
                    <m:ctrlPr>
                      <w:rPr>
                        <w:rFonts w:ascii="Cambria Math" w:hAnsi="Cambria Math"/>
                        <w:i/>
                        <w:sz w:val="28"/>
                        <w:szCs w:val="28"/>
                      </w:rPr>
                    </m:ctrlPr>
                  </m:e>
                  <m:sub>
                    <m:r>
                      <m:rPr/>
                      <w:rPr>
                        <w:rFonts w:ascii="Cambria Math" w:hAnsi="Cambria Math"/>
                        <w:sz w:val="28"/>
                        <w:szCs w:val="28"/>
                      </w:rPr>
                      <m:t>i</m:t>
                    </m:r>
                    <m:ctrlPr>
                      <w:rPr>
                        <w:rFonts w:ascii="Cambria Math" w:hAnsi="Cambria Math"/>
                        <w:i/>
                        <w:sz w:val="28"/>
                        <w:szCs w:val="28"/>
                      </w:rPr>
                    </m:ctrlPr>
                  </m:sub>
                </m:sSub>
                <m:r>
                  <m:rPr/>
                  <w:rPr>
                    <w:rFonts w:ascii="Cambria Math" w:hAnsi="Cambria Math"/>
                    <w:sz w:val="28"/>
                    <w:szCs w:val="28"/>
                  </w:rPr>
                  <m:t xml:space="preserve">         </m:t>
                </m:r>
                <m:ctrlPr>
                  <w:rPr>
                    <w:rFonts w:ascii="Cambria Math" w:hAnsi="Cambria Math" w:eastAsia="Cambria Math" w:cs="Cambria Math"/>
                    <w:i/>
                  </w:rPr>
                </m:ctrlPr>
              </m:e>
              <m:e>
                <m:r>
                  <m:rPr/>
                  <w:rPr>
                    <w:rFonts w:ascii="Cambria Math" w:hAnsi="Cambria Math" w:eastAsia="Cambria Math" w:cs="Cambria Math"/>
                  </w:rPr>
                  <m:t>0</m:t>
                </m:r>
                <m:r>
                  <m:rPr>
                    <m:sty m:val="p"/>
                  </m:rPr>
                  <w:rPr>
                    <w:rFonts w:ascii="Cambria Math" w:hAnsi="Cambria Math"/>
                  </w:rPr>
                  <m:t>.0154</m:t>
                </m:r>
                <m:r>
                  <m:rPr>
                    <m:sty m:val="p"/>
                  </m:rPr>
                  <w:rPr>
                    <w:rFonts w:ascii="Cambria Math" w:hAnsi="Cambria Math"/>
                    <w:position w:val="-28"/>
                  </w:rPr>
                  <w:object>
                    <v:shape id="_x0000_i1039" o:spt="75" type="#_x0000_t75" style="height:33.7pt;width:33.3pt;" o:ole="t" filled="f" o:preferrelative="t" stroked="f" coordsize="21600,21600">
                      <v:path/>
                      <v:fill on="f" focussize="0,0"/>
                      <v:stroke on="f" joinstyle="miter"/>
                      <v:imagedata r:id="rId17" o:title=""/>
                      <o:lock v:ext="edit" aspectratio="t"/>
                      <w10:wrap type="none"/>
                      <w10:anchorlock/>
                    </v:shape>
                    <o:OLEObject Type="Embed" ProgID="Equation.3" ShapeID="_x0000_i1039" DrawAspect="Content" ObjectID="_1468075739" r:id="rId29">
                      <o:LockedField>false</o:LockedField>
                    </o:OLEObject>
                  </w:object>
                </m:r>
                <m:r>
                  <m:rPr>
                    <m:sty m:val="p"/>
                  </m:rPr>
                  <w:rPr>
                    <w:rFonts w:ascii="Cambria Math" w:hAnsi="Cambria Math"/>
                  </w:rPr>
                  <m:t xml:space="preserve"> </m:t>
                </m:r>
                <m:r>
                  <m:rPr>
                    <m:sty m:val="p"/>
                  </m:rPr>
                  <w:rPr>
                    <w:rFonts w:hint="eastAsia" w:ascii="Cambria Math" w:hAnsi="Cambria Math"/>
                  </w:rPr>
                  <m:t>≥</m:t>
                </m:r>
                <m:r>
                  <m:rPr>
                    <m:sty m:val="p"/>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m:sty m:val="p"/>
                  </m:rPr>
                  <w:rPr>
                    <w:rFonts w:hint="eastAsia" w:ascii="Cambria Math" w:hAnsi="Cambria Math"/>
                  </w:rPr>
                  <m:t xml:space="preserve"> , j∈</m:t>
                </m:r>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 xml:space="preserve">1 </m:t>
                    </m:r>
                    <m:ctrlPr>
                      <w:rPr>
                        <w:rFonts w:ascii="Cambria Math" w:hAnsi="Cambria Math"/>
                        <w:i/>
                      </w:rPr>
                    </m:ctrlPr>
                  </m:sub>
                </m:sSub>
                <m:ctrlPr>
                  <w:rPr>
                    <w:rFonts w:ascii="Cambria Math" w:hAnsi="Cambria Math" w:eastAsia="Cambria Math" w:cs="Cambria Math"/>
                    <w:i/>
                  </w:rPr>
                </m:ctrlPr>
              </m:e>
              <m:e>
                <m:r>
                  <m:rPr>
                    <m:sty m:val="p"/>
                  </m:rPr>
                  <w:rPr>
                    <w:rFonts w:ascii="Cambria Math" w:hAnsi="Cambria Math"/>
                  </w:rPr>
                  <m:t>0.0154</m:t>
                </m:r>
                <m:r>
                  <m:rPr>
                    <m:sty m:val="p"/>
                  </m:rPr>
                  <w:rPr>
                    <w:rFonts w:ascii="Cambria Math" w:hAnsi="Cambria Math"/>
                    <w:position w:val="-28"/>
                  </w:rPr>
                  <w:object>
                    <v:shape id="_x0000_i1040" o:spt="75" type="#_x0000_t75" style="height:33.7pt;width:33.3pt;" o:ole="t" filled="f" o:preferrelative="t" stroked="f" coordsize="21600,21600">
                      <v:path/>
                      <v:fill on="f" focussize="0,0"/>
                      <v:stroke on="f" joinstyle="miter"/>
                      <v:imagedata r:id="rId17" o:title=""/>
                      <o:lock v:ext="edit" aspectratio="t"/>
                      <w10:wrap type="none"/>
                      <w10:anchorlock/>
                    </v:shape>
                    <o:OLEObject Type="Embed" ProgID="Equation.3" ShapeID="_x0000_i1040" DrawAspect="Content" ObjectID="_1468075740" r:id="rId30">
                      <o:LockedField>false</o:LockedField>
                    </o:OLEObject>
                  </w:object>
                </m:r>
                <m:r>
                  <m:rPr>
                    <m:sty m:val="p"/>
                  </m:rPr>
                  <w:rPr>
                    <w:rFonts w:ascii="Cambria Math" w:hAnsi="Cambria Math"/>
                  </w:rPr>
                  <m:t xml:space="preserve"> </m:t>
                </m:r>
                <m:r>
                  <m:rPr>
                    <m:sty m:val="p"/>
                  </m:rPr>
                  <w:rPr>
                    <w:rFonts w:hint="eastAsia" w:ascii="Cambria Math" w:hAnsi="Cambria Math"/>
                  </w:rPr>
                  <m:t>≥</m:t>
                </m:r>
                <m:r>
                  <m:rPr>
                    <m:sty m:val="p"/>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m:sty m:val="p"/>
                  </m:rPr>
                  <w:rPr>
                    <w:rFonts w:hint="eastAsia" w:ascii="Cambria Math" w:hAnsi="Cambria Math"/>
                  </w:rPr>
                  <m:t xml:space="preserve"> , j∈</m:t>
                </m:r>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m:t>
                </m:r>
                <m:ctrlPr>
                  <w:rPr>
                    <w:rFonts w:ascii="Cambria Math" w:hAnsi="Cambria Math" w:eastAsia="Cambria Math" w:cs="Cambria Math"/>
                    <w:i/>
                  </w:rPr>
                </m:ctrlPr>
              </m:e>
              <m:e>
                <m:r>
                  <m:rPr>
                    <m:sty m:val="p"/>
                  </m:rPr>
                  <w:rPr>
                    <w:rFonts w:hint="eastAsia" w:ascii="Cambria Math" w:hAnsi="Cambria Math"/>
                    <w:position w:val="-28"/>
                  </w:rPr>
                  <w:object>
                    <v:shape id="_x0000_i1041" o:spt="75" type="#_x0000_t75" style="height:34.15pt;width:59.95pt;" o:ole="t" filled="f" o:preferrelative="t" stroked="f" coordsize="21600,21600">
                      <v:path/>
                      <v:fill on="f" focussize="0,0"/>
                      <v:stroke on="f" joinstyle="miter"/>
                      <v:imagedata r:id="rId20" o:title=""/>
                      <o:lock v:ext="edit" aspectratio="t"/>
                      <w10:wrap type="none"/>
                      <w10:anchorlock/>
                    </v:shape>
                    <o:OLEObject Type="Embed" ProgID="Equation.DSMT4" ShapeID="_x0000_i1041" DrawAspect="Content" ObjectID="_1468075741" r:id="rId31">
                      <o:LockedField>false</o:LockedField>
                    </o:OLEObject>
                  </w:object>
                </m:r>
                <m:r>
                  <m:rPr>
                    <m:sty m:val="p"/>
                  </m:rPr>
                  <w:rPr>
                    <w:rFonts w:ascii="Cambria Math" w:hAnsi="Cambria Math"/>
                  </w:rPr>
                  <m:t xml:space="preserve">                             </m:t>
                </m:r>
                <m:ctrlPr>
                  <w:rPr>
                    <w:rFonts w:ascii="Cambria Math" w:hAnsi="Cambria Math" w:eastAsia="Cambria Math" w:cs="Cambria Math"/>
                    <w:i/>
                  </w:rPr>
                </m:ctrlPr>
              </m:e>
              <m:e>
                <m:r>
                  <m:rPr>
                    <m:sty m:val="p"/>
                  </m:rPr>
                  <w:rPr>
                    <w:rFonts w:ascii="Cambria Math" w:hAnsi="Cambria Math"/>
                  </w:rPr>
                  <m:t xml:space="preserve">28.5% </m:t>
                </m:r>
                <m:r>
                  <m:rPr>
                    <m:sty m:val="p"/>
                  </m:rPr>
                  <w:rPr>
                    <w:rFonts w:hint="eastAsia" w:ascii="Cambria Math" w:hAnsi="Cambria Math"/>
                  </w:rPr>
                  <m:t xml:space="preserve">≤ </m:t>
                </m:r>
                <m:r>
                  <m:rPr>
                    <m:sty m:val="p"/>
                  </m:rPr>
                  <w:rPr>
                    <w:rFonts w:ascii="Cambria Math" w:hAnsi="Cambria Math"/>
                    <w:position w:val="-60"/>
                  </w:rPr>
                  <w:object>
                    <v:shape id="_x0000_i1042" o:spt="75" type="#_x0000_t75" style="height:65.75pt;width:38.7pt;" o:ole="t" filled="f" o:preferrelative="t" stroked="f" coordsize="21600,21600">
                      <v:path/>
                      <v:fill on="f" focussize="0,0"/>
                      <v:stroke on="f" joinstyle="miter"/>
                      <v:imagedata r:id="rId22" o:title=""/>
                      <o:lock v:ext="edit" aspectratio="t"/>
                      <w10:wrap type="none"/>
                      <w10:anchorlock/>
                    </v:shape>
                    <o:OLEObject Type="Embed" ProgID="Equation.3" ShapeID="_x0000_i1042" DrawAspect="Content" ObjectID="_1468075742" r:id="rId32">
                      <o:LockedField>false</o:LockedField>
                    </o:OLEObject>
                  </w:object>
                </m:r>
                <m:r>
                  <m:rPr>
                    <m:sty m:val="p"/>
                  </m:rPr>
                  <w:rPr>
                    <w:rFonts w:hint="eastAsia" w:ascii="Cambria Math" w:hAnsi="Cambria Math"/>
                  </w:rPr>
                  <m:t xml:space="preserve"> ≤</m:t>
                </m:r>
                <m:r>
                  <m:rPr>
                    <m:sty m:val="p"/>
                  </m:rPr>
                  <w:rPr>
                    <w:rFonts w:ascii="Cambria Math" w:hAnsi="Cambria Math"/>
                  </w:rPr>
                  <m:t>30.5%</m:t>
                </m:r>
                <m:ctrlPr>
                  <w:rPr>
                    <w:rFonts w:ascii="Cambria Math" w:hAnsi="Cambria Math" w:eastAsia="Cambria Math" w:cs="Cambria Math"/>
                  </w:rPr>
                </m:ctrlPr>
              </m:e>
              <m:e>
                <m:sSub>
                  <m:sSubPr>
                    <m:ctrlPr>
                      <w:rPr>
                        <w:rFonts w:ascii="Cambria Math" w:hAnsi="Cambria Math" w:cs="微软雅黑"/>
                        <w:i/>
                        <w:iCs/>
                        <w:kern w:val="2"/>
                        <w:sz w:val="28"/>
                        <w:szCs w:val="28"/>
                        <w14:ligatures w14:val="standardContextual"/>
                      </w:rPr>
                    </m:ctrlPr>
                  </m:sSubPr>
                  <m:e>
                    <m:r>
                      <m:rPr/>
                      <w:rPr>
                        <w:rFonts w:ascii="Cambria Math" w:hAnsi="Cambria Math" w:cs="微软雅黑"/>
                        <w:sz w:val="28"/>
                        <w:szCs w:val="28"/>
                      </w:rPr>
                      <m:t>X</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r>
                  <m:rPr>
                    <m:sty m:val="p"/>
                  </m:rPr>
                  <w:rPr>
                    <w:rFonts w:hint="eastAsia" w:ascii="Cambria Math" w:hAnsi="Cambria Math"/>
                  </w:rPr>
                  <m:t xml:space="preserve"> ≤</m:t>
                </m:r>
                <m:r>
                  <m:rPr>
                    <m:sty m:val="p"/>
                  </m:rPr>
                  <w:rPr>
                    <w:rFonts w:ascii="Cambria Math" w:hAnsi="Cambria Math"/>
                  </w:rPr>
                  <m:t xml:space="preserve"> </m:t>
                </m:r>
                <m:sSub>
                  <m:sSubPr>
                    <m:ctrlPr>
                      <w:rPr>
                        <w:rFonts w:ascii="Cambria Math" w:hAnsi="Cambria Math" w:cs="微软雅黑"/>
                        <w:i/>
                        <w:iCs/>
                        <w:kern w:val="2"/>
                        <w:sz w:val="28"/>
                        <w:szCs w:val="28"/>
                        <w14:ligatures w14:val="standardContextual"/>
                      </w:rPr>
                    </m:ctrlPr>
                  </m:sSubPr>
                  <m:e>
                    <m:r>
                      <m:rPr/>
                      <w:rPr>
                        <w:rFonts w:ascii="Cambria Math" w:hAnsi="Cambria Math" w:cs="微软雅黑"/>
                        <w:sz w:val="28"/>
                        <w:szCs w:val="28"/>
                      </w:rPr>
                      <m:t>H</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r>
                  <m:rPr>
                    <m:sty m:val="p"/>
                  </m:rPr>
                  <w:rPr>
                    <w:rFonts w:ascii="Cambria Math" w:hAnsi="Cambria Math"/>
                  </w:rPr>
                  <m:t xml:space="preserve"> </m:t>
                </m:r>
                <m:r>
                  <m:rPr>
                    <m:sty m:val="b"/>
                  </m:rPr>
                  <w:rPr>
                    <w:rFonts w:hint="eastAsia" w:ascii="Cambria Math" w:hAnsi="Cambria Math"/>
                  </w:rPr>
                  <m:t>·</m:t>
                </m:r>
                <m:r>
                  <m:rPr>
                    <m:sty m:val="p"/>
                  </m:rPr>
                  <w:rPr>
                    <w:rFonts w:ascii="Cambria Math" w:hAnsi="Cambria Math"/>
                  </w:rPr>
                  <m:t xml:space="preserve"> </m:t>
                </m:r>
                <m:sSub>
                  <m:sSubPr>
                    <m:ctrlPr>
                      <w:rPr>
                        <w:rFonts w:ascii="Cambria Math" w:hAnsi="Cambria Math" w:cs="微软雅黑"/>
                        <w:i/>
                        <w:iCs/>
                        <w:kern w:val="2"/>
                        <w:sz w:val="28"/>
                        <w:szCs w:val="28"/>
                        <w14:ligatures w14:val="standardContextual"/>
                      </w:rPr>
                    </m:ctrlPr>
                  </m:sSubPr>
                  <m:e>
                    <m:r>
                      <m:rPr/>
                      <w:rPr>
                        <w:rFonts w:hint="eastAsia" w:ascii="Cambria Math" w:hAnsi="Cambria Math" w:cs="微软雅黑"/>
                        <w:sz w:val="28"/>
                        <w:szCs w:val="28"/>
                      </w:rPr>
                      <m:t>n</m:t>
                    </m:r>
                    <m:ctrlPr>
                      <w:rPr>
                        <w:rFonts w:ascii="Cambria Math" w:hAnsi="Cambria Math" w:cs="微软雅黑"/>
                        <w:i/>
                        <w:iCs/>
                        <w:kern w:val="2"/>
                        <w:sz w:val="28"/>
                        <w:szCs w:val="28"/>
                        <w14:ligatures w14:val="standardContextual"/>
                      </w:rPr>
                    </m:ctrlPr>
                  </m:e>
                  <m:sub>
                    <m:r>
                      <m:rPr/>
                      <w:rPr>
                        <w:rFonts w:ascii="Cambria Math" w:hAnsi="Cambria Math" w:cs="微软雅黑"/>
                        <w:sz w:val="28"/>
                        <w:szCs w:val="28"/>
                      </w:rPr>
                      <m:t>ij</m:t>
                    </m:r>
                    <m:ctrlPr>
                      <w:rPr>
                        <w:rFonts w:ascii="Cambria Math" w:hAnsi="Cambria Math" w:cs="微软雅黑"/>
                        <w:i/>
                        <w:iCs/>
                        <w:kern w:val="2"/>
                        <w:sz w:val="28"/>
                        <w:szCs w:val="28"/>
                        <w14:ligatures w14:val="standardContextual"/>
                      </w:rPr>
                    </m:ctrlPr>
                  </m:sub>
                </m:sSub>
                <m:r>
                  <m:rPr/>
                  <w:rPr>
                    <w:rFonts w:ascii="Cambria Math" w:hAnsi="Cambria Math" w:cs="微软雅黑"/>
                    <w:kern w:val="2"/>
                    <w:sz w:val="28"/>
                    <w:szCs w:val="28"/>
                    <w14:ligatures w14:val="standardContextual"/>
                  </w:rPr>
                  <m:t xml:space="preserve">                </m:t>
                </m:r>
                <m:ctrlPr>
                  <w:rPr>
                    <w:rFonts w:ascii="Cambria Math" w:hAnsi="Cambria Math" w:eastAsia="Cambria Math" w:cs="Cambria Math"/>
                    <w:i/>
                    <w:iCs/>
                    <w:sz w:val="28"/>
                    <w:szCs w:val="28"/>
                  </w:rPr>
                </m:ctrlPr>
              </m:e>
              <m:e>
                <m:r>
                  <m:rPr>
                    <m:sty m:val="p"/>
                  </m:rPr>
                  <w:rPr>
                    <w:rFonts w:ascii="Cambria Math" w:hAnsi="Cambria Math"/>
                  </w:rPr>
                  <m:t xml:space="preserve">                       </m:t>
                </m:r>
                <m:ctrlPr>
                  <w:rPr>
                    <w:rFonts w:ascii="Cambria Math" w:hAnsi="Cambria Math"/>
                    <w:i/>
                  </w:rPr>
                </m:ctrlPr>
              </m:e>
            </m:eqArr>
            <m:ctrlPr>
              <w:rPr>
                <w:rFonts w:ascii="Cambria Math" w:hAnsi="Cambria Math"/>
                <w:i/>
              </w:rPr>
            </m:ctrlPr>
          </m:e>
        </m:d>
      </m:oMath>
    </w:p>
    <w:p w14:paraId="65B9FBC5">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5.3.2 </w:t>
      </w:r>
      <w:r>
        <w:rPr>
          <w:rFonts w:hint="eastAsia" w:ascii="宋体" w:hAnsi="宋体" w:eastAsia="宋体" w:cstheme="minorBidi"/>
          <w:kern w:val="2"/>
          <w14:ligatures w14:val="standardContextual"/>
        </w:rPr>
        <w:t>②</w:t>
      </w:r>
      <w:r>
        <w:rPr>
          <w:rFonts w:ascii="宋体" w:hAnsi="宋体" w:eastAsia="宋体" w:cstheme="minorBidi"/>
          <w:kern w:val="2"/>
          <w14:ligatures w14:val="standardContextual"/>
        </w:rPr>
        <w:t>：车辆数最少</w:t>
      </w:r>
    </w:p>
    <w:p w14:paraId="2AFCA5C9">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在保持总运量最小的前提下，进一步最小化出动车辆数。</w:t>
      </w:r>
    </w:p>
    <w:p w14:paraId="3970D51B">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第二阶段目标为：</w:t>
      </w:r>
    </w:p>
    <w:p w14:paraId="38AC326B">
      <w:pPr>
        <w:pStyle w:val="14"/>
        <w:widowControl/>
        <w:adjustRightInd w:val="0"/>
        <w:snapToGrid w:val="0"/>
        <w:spacing w:before="100" w:after="100" w:line="440" w:lineRule="exact"/>
        <w:jc w:val="center"/>
        <w:rPr>
          <w:rFonts w:hint="eastAsia"/>
        </w:rPr>
      </w:pPr>
      <m:oMath>
        <m:r>
          <m:rPr/>
          <w:rPr>
            <w:rFonts w:ascii="Cambria Math"/>
          </w:rPr>
          <m:t xml:space="preserve">Min </m:t>
        </m:r>
        <m:r>
          <m:rPr/>
          <w:rPr>
            <w:rFonts w:ascii="Cambria Math" w:hAnsi="Cambria Math"/>
          </w:rPr>
          <m:t>N</m:t>
        </m:r>
      </m:oMath>
      <w:r>
        <w:t xml:space="preserve"> = </w:t>
      </w:r>
      <w:r>
        <w:rPr>
          <w:rFonts w:hint="eastAsia"/>
          <w:position w:val="-30"/>
        </w:rPr>
        <w:object>
          <v:shape id="_x0000_i1043" o:spt="75" type="#_x0000_t75" style="height:34.95pt;width:43.3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p>
    <w:p w14:paraId="3DAEED6F">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其中 </w:t>
      </w:r>
      <m:oMath>
        <m:r>
          <m:rPr/>
          <w:rPr>
            <w:rFonts w:ascii="Cambria Math" w:hAnsi="Cambria Math" w:eastAsia="宋体" w:cstheme="minorBidi"/>
            <w:kern w:val="2"/>
            <w14:ligatures w14:val="standardContextual"/>
          </w:rPr>
          <m:t>N</m:t>
        </m:r>
      </m:oMath>
      <w:r>
        <w:rPr>
          <w:rFonts w:ascii="宋体" w:hAnsi="宋体" w:eastAsia="宋体" w:cstheme="minorBidi"/>
          <w:kern w:val="2"/>
          <w14:ligatures w14:val="standardContextual"/>
        </w:rPr>
        <w:t xml:space="preserve"> 表示总出动车辆数。</w:t>
      </w:r>
    </w:p>
    <w:p w14:paraId="50F7A671">
      <w:pPr>
        <w:pStyle w:val="14"/>
        <w:widowControl/>
        <w:adjustRightInd w:val="0"/>
        <w:snapToGrid w:val="0"/>
        <w:spacing w:line="400" w:lineRule="exact"/>
        <w:rPr>
          <w:rFonts w:hint="eastAsia" w:ascii="宋体" w:hAnsi="宋体" w:eastAsia="宋体" w:cstheme="minorBidi"/>
          <w:kern w:val="2"/>
          <w14:ligatures w14:val="standardContextual"/>
        </w:rPr>
      </w:pPr>
      <w:r>
        <w:rPr>
          <w:rFonts w:ascii="宋体" w:hAnsi="宋体" w:eastAsia="宋体" w:cstheme="minorBidi"/>
        </w:rPr>
        <w:t>5.4 模型二：现有车辆下最大产量模型</w:t>
      </w:r>
    </w:p>
    <w:p w14:paraId="4BBFC478">
      <w:pPr>
        <w:pStyle w:val="5"/>
        <w:widowControl/>
        <w:rPr>
          <w:rFonts w:hint="eastAsia" w:ascii="宋体" w:hAnsi="宋体" w:eastAsia="宋体" w:cstheme="minorBidi"/>
          <w:color w:val="auto"/>
          <w:sz w:val="24"/>
          <w:szCs w:val="24"/>
        </w:rPr>
      </w:pPr>
      <w:r>
        <w:rPr>
          <w:rFonts w:hint="eastAsia" w:ascii="宋体" w:hAnsi="宋体" w:eastAsia="宋体" w:cstheme="minorBidi"/>
          <w:color w:val="auto"/>
          <w:sz w:val="24"/>
          <w:szCs w:val="24"/>
        </w:rPr>
        <w:t>①：</w:t>
      </w:r>
      <w:r>
        <w:rPr>
          <w:rFonts w:ascii="宋体" w:hAnsi="宋体" w:eastAsia="宋体" w:cstheme="minorBidi"/>
          <w:color w:val="auto"/>
          <w:sz w:val="24"/>
          <w:szCs w:val="24"/>
        </w:rPr>
        <w:t xml:space="preserve"> 矿石产量表达式</w:t>
      </w:r>
    </w:p>
    <w:p w14:paraId="16E10EFB">
      <w:pPr>
        <w:pStyle w:val="14"/>
        <w:widowControl/>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矿石只能运往矿石卸点 </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J</m:t>
            </m:r>
            <m:ctrlPr>
              <w:rPr>
                <w:rFonts w:ascii="Cambria Math" w:hAnsi="Cambria Math" w:eastAsia="宋体" w:cstheme="minorBidi"/>
                <w:kern w:val="2"/>
                <w14:ligatures w14:val="standardContextual"/>
              </w:rPr>
            </m:ctrlPr>
          </m:e>
          <m:sub>
            <m:r>
              <m:rPr>
                <m:sty m:val="p"/>
              </m:rPr>
              <w:rPr>
                <w:rFonts w:ascii="Cambria Math" w:hAnsi="Cambria Math" w:eastAsia="宋体" w:cstheme="minorBidi"/>
                <w:kern w:val="2"/>
                <w14:ligatures w14:val="standardContextual"/>
              </w:rPr>
              <m:t>1</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，因此矿石产量 </w:t>
      </w:r>
      <m:oMath>
        <m:sSub>
          <m:sSubPr>
            <m:ctrlPr>
              <w:rPr>
                <w:rFonts w:ascii="Cambria Math" w:hAnsi="Cambria Math" w:eastAsia="宋体" w:cstheme="minorBidi"/>
                <w:kern w:val="2"/>
                <w14:ligatures w14:val="standardContextual"/>
              </w:rPr>
            </m:ctrlPr>
          </m:sSubPr>
          <m:e>
            <m:r>
              <m:rPr/>
              <w:rPr>
                <w:rFonts w:ascii="Cambria Math" w:hAnsi="宋体" w:eastAsia="宋体" w:cstheme="minorBidi"/>
                <w:kern w:val="2"/>
                <w14:ligatures w14:val="standardContextual"/>
              </w:rPr>
              <m:t>P</m:t>
            </m:r>
            <m:ctrlPr>
              <w:rPr>
                <w:rFonts w:ascii="Cambria Math" w:hAnsi="Cambria Math" w:eastAsia="宋体" w:cstheme="minorBidi"/>
                <w:kern w:val="2"/>
                <w14:ligatures w14:val="standardContextual"/>
              </w:rPr>
            </m:ctrlPr>
          </m:e>
          <m:sub>
            <m:r>
              <m:rPr/>
              <w:rPr>
                <w:rFonts w:ascii="Cambria Math" w:hAnsi="宋体" w:eastAsia="宋体" w:cstheme="minorBidi"/>
                <w:kern w:val="2"/>
                <w14:ligatures w14:val="standardContextual"/>
              </w:rPr>
              <m:t>O</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为：</w:t>
      </w:r>
    </w:p>
    <w:p w14:paraId="3EA98118">
      <w:pPr>
        <w:widowControl/>
        <w:rPr>
          <w:rFonts w:hint="eastAsia"/>
        </w:rPr>
      </w:pPr>
      <m:oMathPara>
        <m:oMath>
          <m:sSub>
            <m:sSubPr>
              <m:ctrlPr>
                <w:rPr>
                  <w:rFonts w:ascii="Cambria Math" w:hAnsi="Cambria Math" w:eastAsia="宋体"/>
                  <w:sz w:val="24"/>
                </w:rPr>
              </m:ctrlPr>
            </m:sSubPr>
            <m:e>
              <m:r>
                <m:rPr/>
                <w:rPr>
                  <w:rFonts w:ascii="Cambria Math" w:hAnsi="Cambria Math" w:eastAsia="宋体"/>
                  <w:sz w:val="24"/>
                </w:rPr>
                <m:t>P</m:t>
              </m:r>
              <m:ctrlPr>
                <w:rPr>
                  <w:rFonts w:ascii="Cambria Math" w:hAnsi="Cambria Math" w:eastAsia="宋体"/>
                  <w:sz w:val="24"/>
                </w:rPr>
              </m:ctrlPr>
            </m:e>
            <m:sub>
              <m:r>
                <m:rPr/>
                <w:rPr>
                  <w:rFonts w:ascii="Cambria Math" w:hAnsi="Cambria Math" w:eastAsia="宋体"/>
                  <w:sz w:val="24"/>
                </w:rPr>
                <m:t>O</m:t>
              </m:r>
              <m:ctrlPr>
                <w:rPr>
                  <w:rFonts w:ascii="Cambria Math" w:hAnsi="Cambria Math" w:eastAsia="宋体"/>
                  <w:sz w:val="24"/>
                </w:rPr>
              </m:ctrlPr>
            </m:sub>
          </m:sSub>
          <m:r>
            <m:rPr/>
            <w:rPr>
              <w:rFonts w:ascii="Cambria Math" w:hAnsi="Cambria Math" w:eastAsia="宋体"/>
              <w:sz w:val="24"/>
            </w:rPr>
            <m:t>=0.0154</m:t>
          </m:r>
          <m:nary>
            <m:naryPr>
              <m:chr m:val="∑"/>
              <m:limLoc m:val="subSup"/>
              <m:ctrlPr>
                <w:rPr>
                  <w:rFonts w:ascii="Cambria Math" w:hAnsi="Cambria Math" w:eastAsia="宋体"/>
                  <w:sz w:val="24"/>
                </w:rPr>
              </m:ctrlPr>
            </m:naryPr>
            <m:sub>
              <m:r>
                <m:rPr/>
                <w:rPr>
                  <w:rFonts w:ascii="Cambria Math" w:hAnsi="Cambria Math" w:eastAsia="宋体"/>
                  <w:sz w:val="24"/>
                </w:rPr>
                <m:t>i=1</m:t>
              </m:r>
              <m:ctrlPr>
                <w:rPr>
                  <w:rFonts w:ascii="Cambria Math" w:hAnsi="Cambria Math" w:eastAsia="宋体"/>
                  <w:sz w:val="24"/>
                </w:rPr>
              </m:ctrlPr>
            </m:sub>
            <m:sup>
              <m:r>
                <m:rPr/>
                <w:rPr>
                  <w:rFonts w:ascii="Cambria Math" w:hAnsi="Cambria Math" w:eastAsia="宋体"/>
                  <w:sz w:val="24"/>
                </w:rPr>
                <m:t>10</m:t>
              </m:r>
              <m:ctrlPr>
                <w:rPr>
                  <w:rFonts w:ascii="Cambria Math" w:hAnsi="Cambria Math" w:eastAsia="宋体"/>
                  <w:sz w:val="24"/>
                </w:rPr>
              </m:ctrlPr>
            </m:sup>
            <m:e>
              <m:nary>
                <m:naryPr>
                  <m:chr m:val="∑"/>
                  <m:limLoc m:val="subSup"/>
                  <m:supHide m:val="1"/>
                  <m:ctrlPr>
                    <w:rPr>
                      <w:rFonts w:ascii="Cambria Math" w:hAnsi="Cambria Math" w:eastAsia="宋体"/>
                      <w:sz w:val="24"/>
                    </w:rPr>
                  </m:ctrlPr>
                </m:naryPr>
                <m:sub>
                  <m:r>
                    <m:rPr/>
                    <w:rPr>
                      <w:rFonts w:ascii="Cambria Math" w:hAnsi="Cambria Math" w:eastAsia="宋体"/>
                      <w:sz w:val="24"/>
                    </w:rPr>
                    <m:t>j∈</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ctrlPr>
                    <w:rPr>
                      <w:rFonts w:ascii="Cambria Math" w:hAnsi="Cambria Math" w:eastAsia="宋体"/>
                      <w:sz w:val="24"/>
                    </w:rPr>
                  </m:ctrlPr>
                </m:sub>
                <m:sup>
                  <m:ctrlPr>
                    <w:rPr>
                      <w:rFonts w:ascii="Cambria Math" w:hAnsi="Cambria Math" w:eastAsia="宋体"/>
                      <w:sz w:val="24"/>
                    </w:rPr>
                  </m:ctrlPr>
                </m:sup>
                <m:e>
                  <m:r>
                    <m:rPr>
                      <m:sty m:val="p"/>
                    </m:rPr>
                    <w:rPr>
                      <w:rFonts w:ascii="Cambria Math" w:hAnsi="Cambria Math"/>
                      <w:sz w:val="24"/>
                    </w:rPr>
                    <m:t>×</m:t>
                  </m:r>
                  <m:ctrlPr>
                    <w:rPr>
                      <w:rFonts w:ascii="Cambria Math" w:hAnsi="Cambria Math" w:eastAsia="宋体"/>
                      <w:sz w:val="24"/>
                    </w:rPr>
                  </m:ctrlPr>
                </m:e>
              </m:nary>
              <m:ctrlPr>
                <w:rPr>
                  <w:rFonts w:ascii="Cambria Math" w:hAnsi="Cambria Math" w:eastAsia="宋体"/>
                  <w:sz w:val="24"/>
                </w:rPr>
              </m:ctrlPr>
            </m:e>
          </m:nary>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m:oMathPara>
    </w:p>
    <w:p w14:paraId="339BE22C">
      <w:pPr>
        <w:pStyle w:val="5"/>
        <w:widowControl/>
        <w:rPr>
          <w:rFonts w:hint="eastAsia" w:ascii="宋体" w:hAnsi="宋体" w:eastAsia="宋体" w:cstheme="minorBidi"/>
          <w:color w:val="auto"/>
          <w:sz w:val="24"/>
          <w:szCs w:val="24"/>
        </w:rPr>
      </w:pPr>
      <w:r>
        <w:rPr>
          <w:rFonts w:hint="eastAsia" w:ascii="宋体" w:hAnsi="宋体" w:eastAsia="宋体" w:cstheme="minorBidi"/>
          <w:color w:val="auto"/>
          <w:sz w:val="24"/>
          <w:szCs w:val="24"/>
        </w:rPr>
        <w:t>②：</w:t>
      </w:r>
      <w:r>
        <w:rPr>
          <w:rFonts w:ascii="宋体" w:hAnsi="宋体" w:eastAsia="宋体" w:cstheme="minorBidi"/>
          <w:color w:val="auto"/>
          <w:sz w:val="24"/>
          <w:szCs w:val="24"/>
        </w:rPr>
        <w:t>岩石产量表达式</w:t>
      </w:r>
    </w:p>
    <w:p w14:paraId="7E408F57">
      <w:pPr>
        <w:pStyle w:val="14"/>
        <w:widowControl/>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岩石只能运往岩石卸点 </w:t>
      </w:r>
      <m:oMath>
        <m:sSub>
          <m:sSubPr>
            <m:ctrlPr>
              <w:rPr>
                <w:rFonts w:ascii="Cambria Math" w:hAnsi="Cambria Math" w:eastAsia="宋体" w:cstheme="minorBidi"/>
                <w:kern w:val="2"/>
                <w14:ligatures w14:val="standardContextual"/>
              </w:rPr>
            </m:ctrlPr>
          </m:sSubPr>
          <m:e>
            <m:r>
              <m:rPr/>
              <w:rPr>
                <w:rFonts w:ascii="Cambria Math" w:hAnsi="Cambria Math" w:eastAsia="宋体" w:cstheme="minorBidi"/>
                <w:kern w:val="2"/>
                <w14:ligatures w14:val="standardContextual"/>
              </w:rPr>
              <m:t>J</m:t>
            </m:r>
            <m:ctrlPr>
              <w:rPr>
                <w:rFonts w:ascii="Cambria Math" w:hAnsi="Cambria Math" w:eastAsia="宋体" w:cstheme="minorBidi"/>
                <w:kern w:val="2"/>
                <w14:ligatures w14:val="standardContextual"/>
              </w:rPr>
            </m:ctrlPr>
          </m:e>
          <m:sub>
            <m:r>
              <m:rPr>
                <m:sty m:val="p"/>
              </m:rPr>
              <w:rPr>
                <w:rFonts w:ascii="Cambria Math" w:hAnsi="Cambria Math" w:eastAsia="宋体" w:cstheme="minorBidi"/>
                <w:kern w:val="2"/>
                <w14:ligatures w14:val="standardContextual"/>
              </w:rPr>
              <m:t>2</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，因此岩石产量</w:t>
      </w:r>
      <w:r>
        <w:rPr>
          <w:rFonts w:hint="eastAsia" w:ascii="宋体" w:hAnsi="宋体" w:eastAsia="宋体" w:cstheme="minorBidi"/>
          <w:kern w:val="2"/>
          <w14:ligatures w14:val="standardContextual"/>
        </w:rPr>
        <w:t xml:space="preserve"> </w:t>
      </w:r>
      <m:oMath>
        <m:sSub>
          <m:sSubPr>
            <m:ctrlPr>
              <w:rPr>
                <w:rFonts w:ascii="Cambria Math" w:hAnsi="Cambria Math" w:eastAsia="宋体" w:cstheme="minorBidi"/>
                <w:kern w:val="2"/>
                <w14:ligatures w14:val="standardContextual"/>
              </w:rPr>
            </m:ctrlPr>
          </m:sSubPr>
          <m:e>
            <m:r>
              <m:rPr/>
              <w:rPr>
                <w:rFonts w:ascii="Cambria Math" w:hAnsi="宋体" w:eastAsia="宋体" w:cstheme="minorBidi"/>
                <w:kern w:val="2"/>
                <w14:ligatures w14:val="standardContextual"/>
              </w:rPr>
              <m:t>P</m:t>
            </m:r>
            <m:ctrlPr>
              <w:rPr>
                <w:rFonts w:ascii="Cambria Math" w:hAnsi="Cambria Math" w:eastAsia="宋体" w:cstheme="minorBidi"/>
                <w:kern w:val="2"/>
                <w14:ligatures w14:val="standardContextual"/>
              </w:rPr>
            </m:ctrlPr>
          </m:e>
          <m:sub>
            <m:r>
              <m:rPr/>
              <w:rPr>
                <w:rFonts w:ascii="Cambria Math" w:hAnsi="宋体" w:eastAsia="宋体" w:cstheme="minorBidi"/>
                <w:kern w:val="2"/>
                <w14:ligatures w14:val="standardContextual"/>
              </w:rPr>
              <m:t>R</m:t>
            </m:r>
            <m:ctrlPr>
              <w:rPr>
                <w:rFonts w:ascii="Cambria Math" w:hAnsi="Cambria Math" w:eastAsia="宋体" w:cstheme="minorBidi"/>
                <w:kern w:val="2"/>
                <w14:ligatures w14:val="standardContextual"/>
              </w:rPr>
            </m:ctrlPr>
          </m:sub>
        </m:sSub>
      </m:oMath>
      <w:r>
        <w:rPr>
          <w:rFonts w:ascii="宋体" w:hAnsi="宋体" w:eastAsia="宋体" w:cstheme="minorBidi"/>
          <w:kern w:val="2"/>
          <w14:ligatures w14:val="standardContextual"/>
        </w:rPr>
        <w:t xml:space="preserve"> 为：</w:t>
      </w:r>
    </w:p>
    <w:p w14:paraId="0DC80940">
      <w:pPr>
        <w:widowControl/>
        <w:rPr>
          <w:rFonts w:hint="eastAsia"/>
        </w:rPr>
      </w:pPr>
      <m:oMathPara>
        <m:oMathParaPr>
          <m:jc m:val="center"/>
        </m:oMathParaPr>
        <m:oMath>
          <m:sSub>
            <m:sSubPr>
              <m:ctrlPr>
                <w:rPr>
                  <w:rFonts w:ascii="Cambria Math" w:hAnsi="Cambria Math" w:eastAsia="宋体"/>
                  <w:sz w:val="24"/>
                </w:rPr>
              </m:ctrlPr>
            </m:sSubPr>
            <m:e>
              <m:r>
                <m:rPr/>
                <w:rPr>
                  <w:rFonts w:ascii="Cambria Math" w:hAnsi="Cambria Math" w:eastAsia="宋体"/>
                  <w:sz w:val="24"/>
                </w:rPr>
                <m:t>P</m:t>
              </m:r>
              <m:ctrlPr>
                <w:rPr>
                  <w:rFonts w:ascii="Cambria Math" w:hAnsi="Cambria Math" w:eastAsia="宋体"/>
                  <w:sz w:val="24"/>
                </w:rPr>
              </m:ctrlPr>
            </m:e>
            <m:sub>
              <m:r>
                <m:rPr/>
                <w:rPr>
                  <w:rFonts w:ascii="Cambria Math" w:hAnsi="Cambria Math" w:eastAsia="宋体"/>
                  <w:sz w:val="24"/>
                </w:rPr>
                <m:t>R</m:t>
              </m:r>
              <m:ctrlPr>
                <w:rPr>
                  <w:rFonts w:ascii="Cambria Math" w:hAnsi="Cambria Math" w:eastAsia="宋体"/>
                  <w:sz w:val="24"/>
                </w:rPr>
              </m:ctrlPr>
            </m:sub>
          </m:sSub>
          <m:r>
            <m:rPr/>
            <w:rPr>
              <w:rFonts w:ascii="Cambria Math" w:hAnsi="Cambria Math" w:eastAsia="宋体"/>
              <w:sz w:val="24"/>
            </w:rPr>
            <m:t>=0.0154</m:t>
          </m:r>
          <m:nary>
            <m:naryPr>
              <m:chr m:val="∑"/>
              <m:limLoc m:val="subSup"/>
              <m:ctrlPr>
                <w:rPr>
                  <w:rFonts w:ascii="Cambria Math" w:hAnsi="Cambria Math" w:eastAsia="宋体"/>
                  <w:sz w:val="24"/>
                </w:rPr>
              </m:ctrlPr>
            </m:naryPr>
            <m:sub>
              <m:r>
                <m:rPr/>
                <w:rPr>
                  <w:rFonts w:ascii="Cambria Math" w:hAnsi="Cambria Math" w:eastAsia="宋体"/>
                  <w:sz w:val="24"/>
                </w:rPr>
                <m:t>i=1</m:t>
              </m:r>
              <m:ctrlPr>
                <w:rPr>
                  <w:rFonts w:ascii="Cambria Math" w:hAnsi="Cambria Math" w:eastAsia="宋体"/>
                  <w:sz w:val="24"/>
                </w:rPr>
              </m:ctrlPr>
            </m:sub>
            <m:sup>
              <m:r>
                <m:rPr/>
                <w:rPr>
                  <w:rFonts w:ascii="Cambria Math" w:hAnsi="Cambria Math" w:eastAsia="宋体"/>
                  <w:sz w:val="24"/>
                </w:rPr>
                <m:t>10</m:t>
              </m:r>
              <m:ctrlPr>
                <w:rPr>
                  <w:rFonts w:ascii="Cambria Math" w:hAnsi="Cambria Math" w:eastAsia="宋体"/>
                  <w:sz w:val="24"/>
                </w:rPr>
              </m:ctrlPr>
            </m:sup>
            <m:e>
              <m:nary>
                <m:naryPr>
                  <m:chr m:val="∑"/>
                  <m:limLoc m:val="subSup"/>
                  <m:supHide m:val="1"/>
                  <m:ctrlPr>
                    <w:rPr>
                      <w:rFonts w:ascii="Cambria Math" w:hAnsi="Cambria Math" w:eastAsia="宋体"/>
                      <w:sz w:val="24"/>
                    </w:rPr>
                  </m:ctrlPr>
                </m:naryPr>
                <m:sub>
                  <m:r>
                    <m:rPr/>
                    <w:rPr>
                      <w:rFonts w:ascii="Cambria Math" w:hAnsi="Cambria Math" w:eastAsia="宋体"/>
                      <w:sz w:val="24"/>
                    </w:rPr>
                    <m:t>j∈</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ctrlPr>
                    <w:rPr>
                      <w:rFonts w:ascii="Cambria Math" w:hAnsi="Cambria Math" w:eastAsia="宋体"/>
                      <w:sz w:val="24"/>
                    </w:rPr>
                  </m:ctrlPr>
                </m:sub>
                <m:sup>
                  <m:ctrlPr>
                    <w:rPr>
                      <w:rFonts w:ascii="Cambria Math" w:hAnsi="Cambria Math" w:eastAsia="宋体"/>
                      <w:sz w:val="24"/>
                    </w:rPr>
                  </m:ctrlPr>
                </m:sup>
                <m:e>
                  <m:r>
                    <m:rPr>
                      <m:sty m:val="p"/>
                    </m:rPr>
                    <w:rPr>
                      <w:rFonts w:ascii="Cambria Math" w:hAnsi="Cambria Math"/>
                      <w:sz w:val="24"/>
                    </w:rPr>
                    <m:t>×</m:t>
                  </m:r>
                  <m:ctrlPr>
                    <w:rPr>
                      <w:rFonts w:ascii="Cambria Math" w:hAnsi="Cambria Math" w:eastAsia="宋体"/>
                      <w:sz w:val="24"/>
                    </w:rPr>
                  </m:ctrlPr>
                </m:e>
              </m:nary>
              <m:ctrlPr>
                <w:rPr>
                  <w:rFonts w:ascii="Cambria Math" w:hAnsi="Cambria Math" w:eastAsia="宋体"/>
                  <w:sz w:val="24"/>
                </w:rPr>
              </m:ctrlPr>
            </m:e>
          </m:nary>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oMath>
      </m:oMathPara>
    </w:p>
    <w:p w14:paraId="1048F43A">
      <w:pPr>
        <w:pStyle w:val="5"/>
        <w:widowControl/>
        <w:rPr>
          <w:rFonts w:hint="eastAsia" w:ascii="宋体" w:hAnsi="宋体" w:eastAsia="宋体" w:cstheme="minorBidi"/>
          <w:color w:val="auto"/>
          <w:sz w:val="24"/>
          <w:szCs w:val="24"/>
        </w:rPr>
      </w:pPr>
      <w:r>
        <w:rPr>
          <w:rFonts w:ascii="宋体" w:hAnsi="宋体" w:eastAsia="宋体" w:cstheme="minorBidi"/>
          <w:color w:val="auto"/>
          <w:sz w:val="24"/>
          <w:szCs w:val="24"/>
        </w:rPr>
        <w:t>5.4.3 总产量表达式</w:t>
      </w:r>
    </w:p>
    <w:p w14:paraId="59CE1E6D">
      <w:pPr>
        <w:pStyle w:val="14"/>
        <w:widowControl/>
        <w:rPr>
          <w:rFonts w:hint="eastAsia" w:ascii="宋体" w:hAnsi="宋体" w:eastAsia="宋体" w:cstheme="minorBidi"/>
          <w:kern w:val="2"/>
          <w14:ligatures w14:val="standardContextual"/>
        </w:rPr>
      </w:pPr>
      <w:r>
        <w:rPr>
          <w:rFonts w:ascii="宋体" w:hAnsi="宋体" w:eastAsia="宋体" w:cstheme="minorBidi"/>
          <w:kern w:val="2"/>
          <w14:ligatures w14:val="standardContextual"/>
        </w:rPr>
        <w:t xml:space="preserve">总产量 </w:t>
      </w:r>
      <m:oMath>
        <m:r>
          <m:rPr/>
          <w:rPr>
            <w:rFonts w:ascii="Cambria Math"/>
          </w:rPr>
          <m:t>P</m:t>
        </m:r>
      </m:oMath>
      <w:r>
        <w:rPr>
          <w:rFonts w:ascii="宋体" w:hAnsi="宋体" w:eastAsia="宋体" w:cstheme="minorBidi"/>
          <w:kern w:val="2"/>
          <w14:ligatures w14:val="standardContextual"/>
        </w:rPr>
        <w:t xml:space="preserve"> 为矿石产量和岩石产量之和：</w:t>
      </w:r>
    </w:p>
    <w:p w14:paraId="00C0588D">
      <w:pPr>
        <w:widowControl/>
        <w:rPr>
          <w:rFonts w:hint="eastAsia"/>
          <w:iCs/>
          <w:sz w:val="24"/>
        </w:rPr>
      </w:pPr>
      <m:oMathPara>
        <m:oMath>
          <m:r>
            <m:rPr/>
            <w:rPr>
              <w:rFonts w:ascii="Cambria Math"/>
            </w:rPr>
            <m:t>P=</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O</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P</m:t>
              </m:r>
              <m:ctrlPr>
                <w:rPr>
                  <w:rFonts w:ascii="Cambria Math" w:hAnsi="Cambria Math"/>
                </w:rPr>
              </m:ctrlPr>
            </m:e>
            <m:sub>
              <m:r>
                <m:rPr/>
                <w:rPr>
                  <w:rFonts w:ascii="Cambria Math"/>
                </w:rPr>
                <m:t>R</m:t>
              </m:r>
              <m:ctrlPr>
                <w:rPr>
                  <w:rFonts w:ascii="Cambria Math" w:hAnsi="Cambria Math"/>
                </w:rPr>
              </m:ctrlPr>
            </m:sub>
          </m:sSub>
          <m:r>
            <m:rPr/>
            <w:rPr>
              <w:rFonts w:ascii="Cambria Math" w:hAnsi="Cambria Math"/>
            </w:rPr>
            <m:t>=</m:t>
          </m:r>
          <m:r>
            <m:rPr/>
            <w:rPr>
              <w:rFonts w:ascii="Cambria Math" w:hAnsi="Cambria Math" w:eastAsia="宋体"/>
              <w:sz w:val="24"/>
            </w:rPr>
            <m:t>0.0154</m:t>
          </m:r>
          <m:d>
            <m:dPr>
              <m:ctrlPr>
                <w:rPr>
                  <w:rFonts w:ascii="Cambria Math" w:hAnsi="Cambria Math" w:eastAsia="宋体"/>
                  <w:iCs/>
                  <w:sz w:val="24"/>
                </w:rPr>
              </m:ctrlPr>
            </m:dPr>
            <m:e>
              <m:nary>
                <m:naryPr>
                  <m:chr m:val="∑"/>
                  <m:limLoc m:val="subSup"/>
                  <m:ctrlPr>
                    <w:rPr>
                      <w:rFonts w:ascii="Cambria Math" w:hAnsi="Cambria Math" w:eastAsia="宋体"/>
                      <w:sz w:val="24"/>
                    </w:rPr>
                  </m:ctrlPr>
                </m:naryPr>
                <m:sub>
                  <m:r>
                    <m:rPr/>
                    <w:rPr>
                      <w:rFonts w:ascii="Cambria Math" w:hAnsi="Cambria Math" w:eastAsia="宋体"/>
                      <w:sz w:val="24"/>
                    </w:rPr>
                    <m:t>i=1</m:t>
                  </m:r>
                  <m:ctrlPr>
                    <w:rPr>
                      <w:rFonts w:ascii="Cambria Math" w:hAnsi="Cambria Math" w:eastAsia="宋体"/>
                      <w:sz w:val="24"/>
                    </w:rPr>
                  </m:ctrlPr>
                </m:sub>
                <m:sup>
                  <m:r>
                    <m:rPr/>
                    <w:rPr>
                      <w:rFonts w:ascii="Cambria Math" w:hAnsi="Cambria Math" w:eastAsia="宋体"/>
                      <w:sz w:val="24"/>
                    </w:rPr>
                    <m:t>10</m:t>
                  </m:r>
                  <m:ctrlPr>
                    <w:rPr>
                      <w:rFonts w:ascii="Cambria Math" w:hAnsi="Cambria Math" w:eastAsia="宋体"/>
                      <w:sz w:val="24"/>
                    </w:rPr>
                  </m:ctrlPr>
                </m:sup>
                <m:e>
                  <m:nary>
                    <m:naryPr>
                      <m:chr m:val="∑"/>
                      <m:limLoc m:val="subSup"/>
                      <m:supHide m:val="1"/>
                      <m:ctrlPr>
                        <w:rPr>
                          <w:rFonts w:ascii="Cambria Math" w:hAnsi="Cambria Math" w:eastAsia="宋体"/>
                          <w:sz w:val="24"/>
                        </w:rPr>
                      </m:ctrlPr>
                    </m:naryPr>
                    <m:sub>
                      <m:r>
                        <m:rPr/>
                        <w:rPr>
                          <w:rFonts w:ascii="Cambria Math" w:hAnsi="Cambria Math" w:eastAsia="宋体"/>
                          <w:sz w:val="24"/>
                        </w:rPr>
                        <m:t>j∈</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ctrlPr>
                        <w:rPr>
                          <w:rFonts w:ascii="Cambria Math" w:hAnsi="Cambria Math" w:eastAsia="宋体"/>
                          <w:sz w:val="24"/>
                        </w:rPr>
                      </m:ctrlPr>
                    </m:sub>
                    <m:sup>
                      <m:ctrlPr>
                        <w:rPr>
                          <w:rFonts w:ascii="Cambria Math" w:hAnsi="Cambria Math" w:eastAsia="宋体"/>
                          <w:sz w:val="24"/>
                        </w:rPr>
                      </m:ctrlPr>
                    </m:sup>
                    <m:e>
                      <m:r>
                        <m:rPr>
                          <m:sty m:val="p"/>
                        </m:rPr>
                        <w:rPr>
                          <w:rFonts w:ascii="Cambria Math" w:hAnsi="Cambria Math"/>
                          <w:sz w:val="24"/>
                        </w:rPr>
                        <m:t>×</m:t>
                      </m:r>
                      <m:ctrlPr>
                        <w:rPr>
                          <w:rFonts w:ascii="Cambria Math" w:hAnsi="Cambria Math" w:eastAsia="宋体"/>
                          <w:sz w:val="24"/>
                        </w:rPr>
                      </m:ctrlPr>
                    </m:e>
                  </m:nary>
                  <m:ctrlPr>
                    <w:rPr>
                      <w:rFonts w:ascii="Cambria Math" w:hAnsi="Cambria Math" w:eastAsia="宋体"/>
                      <w:sz w:val="24"/>
                    </w:rPr>
                  </m:ctrlPr>
                </m:e>
              </m:nary>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r>
                <m:rPr/>
                <w:rPr>
                  <w:rFonts w:ascii="Cambria Math" w:hAnsi="Cambria Math" w:eastAsia="宋体"/>
                  <w:sz w:val="24"/>
                </w:rPr>
                <m:t>+</m:t>
              </m:r>
              <m:nary>
                <m:naryPr>
                  <m:chr m:val="∑"/>
                  <m:limLoc m:val="subSup"/>
                  <m:ctrlPr>
                    <w:rPr>
                      <w:rFonts w:ascii="Cambria Math" w:hAnsi="Cambria Math" w:eastAsia="宋体"/>
                      <w:sz w:val="24"/>
                    </w:rPr>
                  </m:ctrlPr>
                </m:naryPr>
                <m:sub>
                  <m:r>
                    <m:rPr/>
                    <w:rPr>
                      <w:rFonts w:ascii="Cambria Math" w:hAnsi="Cambria Math" w:eastAsia="宋体"/>
                      <w:sz w:val="24"/>
                    </w:rPr>
                    <m:t>i=1</m:t>
                  </m:r>
                  <m:ctrlPr>
                    <w:rPr>
                      <w:rFonts w:ascii="Cambria Math" w:hAnsi="Cambria Math" w:eastAsia="宋体"/>
                      <w:sz w:val="24"/>
                    </w:rPr>
                  </m:ctrlPr>
                </m:sub>
                <m:sup>
                  <m:r>
                    <m:rPr/>
                    <w:rPr>
                      <w:rFonts w:ascii="Cambria Math" w:hAnsi="Cambria Math" w:eastAsia="宋体"/>
                      <w:sz w:val="24"/>
                    </w:rPr>
                    <m:t>10</m:t>
                  </m:r>
                  <m:ctrlPr>
                    <w:rPr>
                      <w:rFonts w:ascii="Cambria Math" w:hAnsi="Cambria Math" w:eastAsia="宋体"/>
                      <w:sz w:val="24"/>
                    </w:rPr>
                  </m:ctrlPr>
                </m:sup>
                <m:e>
                  <m:nary>
                    <m:naryPr>
                      <m:chr m:val="∑"/>
                      <m:limLoc m:val="subSup"/>
                      <m:supHide m:val="1"/>
                      <m:ctrlPr>
                        <w:rPr>
                          <w:rFonts w:ascii="Cambria Math" w:hAnsi="Cambria Math" w:eastAsia="宋体"/>
                          <w:sz w:val="24"/>
                        </w:rPr>
                      </m:ctrlPr>
                    </m:naryPr>
                    <m:sub>
                      <m:r>
                        <m:rPr/>
                        <w:rPr>
                          <w:rFonts w:ascii="Cambria Math" w:hAnsi="Cambria Math" w:eastAsia="宋体"/>
                          <w:sz w:val="24"/>
                        </w:rPr>
                        <m:t>j∈</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w:rPr>
                              <w:rFonts w:ascii="Cambria Math" w:hAnsi="Cambria Math" w:eastAsia="宋体"/>
                              <w:sz w:val="24"/>
                            </w:rPr>
                            <m:t>2</m:t>
                          </m:r>
                          <m:ctrlPr>
                            <w:rPr>
                              <w:rFonts w:ascii="Cambria Math" w:hAnsi="Cambria Math" w:eastAsia="宋体"/>
                              <w:sz w:val="24"/>
                            </w:rPr>
                          </m:ctrlPr>
                        </m:sub>
                      </m:sSub>
                      <m:ctrlPr>
                        <w:rPr>
                          <w:rFonts w:ascii="Cambria Math" w:hAnsi="Cambria Math" w:eastAsia="宋体"/>
                          <w:sz w:val="24"/>
                        </w:rPr>
                      </m:ctrlPr>
                    </m:sub>
                    <m:sup>
                      <m:ctrlPr>
                        <w:rPr>
                          <w:rFonts w:ascii="Cambria Math" w:hAnsi="Cambria Math" w:eastAsia="宋体"/>
                          <w:sz w:val="24"/>
                        </w:rPr>
                      </m:ctrlPr>
                    </m:sup>
                    <m:e>
                      <m:r>
                        <m:rPr>
                          <m:sty m:val="p"/>
                        </m:rPr>
                        <w:rPr>
                          <w:rFonts w:ascii="Cambria Math" w:hAnsi="Cambria Math"/>
                          <w:sz w:val="24"/>
                        </w:rPr>
                        <m:t>×</m:t>
                      </m:r>
                      <m:ctrlPr>
                        <w:rPr>
                          <w:rFonts w:ascii="Cambria Math" w:hAnsi="Cambria Math" w:eastAsia="宋体"/>
                          <w:sz w:val="24"/>
                        </w:rPr>
                      </m:ctrlPr>
                    </m:e>
                  </m:nary>
                  <m:ctrlPr>
                    <w:rPr>
                      <w:rFonts w:ascii="Cambria Math" w:hAnsi="Cambria Math" w:eastAsia="宋体"/>
                      <w:sz w:val="24"/>
                    </w:rPr>
                  </m:ctrlPr>
                </m:e>
              </m:nary>
              <m:sSub>
                <m:sSubPr>
                  <m:ctrlPr>
                    <w:rPr>
                      <w:rFonts w:ascii="Cambria Math" w:hAnsi="Cambria Math" w:eastAsia="宋体"/>
                      <w:sz w:val="24"/>
                    </w:rPr>
                  </m:ctrlPr>
                </m:sSubPr>
                <m:e>
                  <m:r>
                    <m:rPr/>
                    <w:rPr>
                      <w:rFonts w:ascii="Cambria Math" w:hAnsi="Cambria Math" w:eastAsia="宋体"/>
                      <w:sz w:val="24"/>
                    </w:rPr>
                    <m:t>x</m:t>
                  </m:r>
                  <m:ctrlPr>
                    <w:rPr>
                      <w:rFonts w:ascii="Cambria Math" w:hAnsi="Cambria Math" w:eastAsia="宋体"/>
                      <w:sz w:val="24"/>
                    </w:rPr>
                  </m:ctrlPr>
                </m:e>
                <m:sub>
                  <m:r>
                    <m:rPr/>
                    <w:rPr>
                      <w:rFonts w:ascii="Cambria Math" w:hAnsi="Cambria Math" w:eastAsia="宋体"/>
                      <w:sz w:val="24"/>
                    </w:rPr>
                    <m:t>ij</m:t>
                  </m:r>
                  <m:ctrlPr>
                    <w:rPr>
                      <w:rFonts w:ascii="Cambria Math" w:hAnsi="Cambria Math" w:eastAsia="宋体"/>
                      <w:sz w:val="24"/>
                    </w:rPr>
                  </m:ctrlPr>
                </m:sub>
              </m:sSub>
              <m:ctrlPr>
                <w:rPr>
                  <w:rFonts w:ascii="Cambria Math" w:hAnsi="Cambria Math" w:eastAsia="宋体"/>
                  <w:iCs/>
                  <w:sz w:val="24"/>
                </w:rPr>
              </m:ctrlPr>
            </m:e>
          </m:d>
        </m:oMath>
      </m:oMathPara>
    </w:p>
    <w:p w14:paraId="3D3198AD">
      <w:pPr>
        <w:widowControl/>
        <w:jc w:val="center"/>
        <w:rPr>
          <w:rFonts w:ascii="Cambria Math" w:hAnsi="Cambria Math"/>
          <w:i/>
          <w:sz w:val="24"/>
        </w:rPr>
      </w:pPr>
      <w:r>
        <w:rPr>
          <w:rFonts w:hint="eastAsia"/>
          <w:iCs/>
          <w:sz w:val="24"/>
        </w:rPr>
        <w:t>s.t.</w:t>
      </w:r>
      <w:r>
        <w:rPr>
          <w:rFonts w:ascii="Cambria Math" w:hAnsi="Cambria Math"/>
          <w:i/>
          <w:sz w:val="24"/>
        </w:rPr>
        <w:t xml:space="preserve"> </w:t>
      </w:r>
      <m:oMath>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position w:val="-28"/>
                    <w:sz w:val="24"/>
                  </w:rPr>
                  <w:object>
                    <v:shape id="_x0000_i1044" o:spt="75" type="#_x0000_t75" style="height:34.15pt;width:72.8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m:r>
                <m:ctrlPr>
                  <w:rPr>
                    <w:rFonts w:ascii="Cambria Math" w:hAnsi="Cambria Math"/>
                    <w:i/>
                    <w:sz w:val="24"/>
                  </w:rPr>
                </m:ctrlPr>
              </m:e>
              <m:e>
                <m:r>
                  <w:rPr>
                    <w:rFonts w:ascii="Cambria Math" w:hAnsi="Cambria Math"/>
                    <w:position w:val="-30"/>
                    <w:sz w:val="24"/>
                  </w:rPr>
                  <w:object>
                    <v:shape id="_x0000_i1045" o:spt="75" type="#_x0000_t75" style="height:34.95pt;width:72.85pt;" o:ole="t" filled="f" o:preferrelative="t" stroked="f" coordsize="21600,21600">
                      <v:path/>
                      <v:fill on="f" focussize="0,0"/>
                      <v:stroke on="f" joinstyle="miter"/>
                      <v:imagedata r:id="rId38" o:title=""/>
                      <o:lock v:ext="edit" aspectratio="t"/>
                      <w10:wrap type="none"/>
                      <w10:anchorlock/>
                    </v:shape>
                    <o:OLEObject Type="Embed" ProgID="Equation.DSMT4" ShapeID="_x0000_i1045" DrawAspect="Content" ObjectID="_1468075745" r:id="rId37">
                      <o:LockedField>false</o:LockedField>
                    </o:OLEObject>
                  </w:object>
                </m:r>
                <m:ctrlPr>
                  <w:rPr>
                    <w:rFonts w:ascii="Cambria Math" w:hAnsi="Cambria Math"/>
                    <w:i/>
                    <w:sz w:val="24"/>
                  </w:rPr>
                </m:ctrlPr>
              </m:e>
            </m:eqArr>
            <m:ctrlPr>
              <w:rPr>
                <w:rFonts w:ascii="Cambria Math" w:hAnsi="Cambria Math"/>
                <w:i/>
                <w:sz w:val="24"/>
              </w:rPr>
            </m:ctrlPr>
          </m:e>
        </m:d>
      </m:oMath>
    </w:p>
    <w:p w14:paraId="5A9572E5">
      <w:pPr>
        <w:widowControl/>
        <w:rPr>
          <w:rFonts w:hint="eastAsia" w:ascii="宋体" w:hAnsi="宋体" w:eastAsia="宋体"/>
          <w:sz w:val="24"/>
        </w:rPr>
      </w:pPr>
      <w:r>
        <w:rPr>
          <w:rFonts w:hint="eastAsia" w:ascii="宋体" w:hAnsi="宋体" w:eastAsia="宋体"/>
          <w:sz w:val="24"/>
        </w:rPr>
        <w:t>模型的详细求解结果如下：</w:t>
      </w:r>
    </w:p>
    <w:p w14:paraId="043A60C6">
      <w:pPr>
        <w:widowControl/>
        <w:rPr>
          <w:rFonts w:hint="eastAsia" w:ascii="宋体" w:hAnsi="宋体" w:eastAsia="宋体"/>
          <w:sz w:val="24"/>
        </w:rPr>
      </w:pPr>
      <w:r>
        <w:rPr>
          <w:rFonts w:ascii="宋体" w:hAnsi="宋体" w:eastAsia="宋体"/>
          <w:sz w:val="24"/>
        </w:rPr>
        <w:tab/>
      </w:r>
      <w:r>
        <w:rPr>
          <w:rFonts w:hint="eastAsia" w:ascii="宋体" w:hAnsi="宋体" w:eastAsia="宋体"/>
          <w:sz w:val="24"/>
        </w:rPr>
        <w:t>模型一：最终得到最小总运量（目标函数值）为85628.62吨公里的最优结果。</w:t>
      </w:r>
    </w:p>
    <w:p w14:paraId="66CB78AD">
      <w:pPr>
        <w:widowControl/>
        <w:rPr>
          <w:rFonts w:hint="eastAsia" w:ascii="宋体" w:hAnsi="宋体" w:eastAsia="宋体"/>
          <w:sz w:val="24"/>
        </w:rPr>
      </w:pPr>
      <w:r>
        <w:rPr>
          <w:rFonts w:ascii="宋体" w:hAnsi="宋体" w:eastAsia="宋体"/>
          <w:sz w:val="24"/>
        </w:rPr>
        <w:tab/>
      </w:r>
      <w:r>
        <w:rPr>
          <w:rFonts w:hint="eastAsia" w:ascii="宋体" w:hAnsi="宋体" w:eastAsia="宋体"/>
          <w:sz w:val="24"/>
        </w:rPr>
        <w:t>模型二：最终得到最大的产量（目标函数值）为94402吨的最优结果。</w:t>
      </w:r>
    </w:p>
    <w:p w14:paraId="11644638">
      <w:pPr>
        <w:adjustRightInd w:val="0"/>
        <w:snapToGrid w:val="0"/>
        <w:spacing w:line="400" w:lineRule="exact"/>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六、模型评价与推广</w:t>
      </w:r>
    </w:p>
    <w:p w14:paraId="4EE689A4">
      <w:pPr>
        <w:adjustRightInd w:val="0"/>
        <w:snapToGrid w:val="0"/>
        <w:spacing w:line="400" w:lineRule="exact"/>
        <w:rPr>
          <w:rFonts w:hint="eastAsia" w:ascii="宋体" w:hAnsi="宋体" w:eastAsia="宋体"/>
          <w:sz w:val="24"/>
        </w:rPr>
      </w:pPr>
      <w:r>
        <w:rPr>
          <w:rFonts w:hint="eastAsia" w:ascii="宋体" w:hAnsi="宋体" w:eastAsia="宋体"/>
          <w:sz w:val="24"/>
        </w:rPr>
        <w:t>6.1模型优点</w:t>
      </w:r>
    </w:p>
    <w:p w14:paraId="7D3B345D">
      <w:pPr>
        <w:adjustRightInd w:val="0"/>
        <w:snapToGrid w:val="0"/>
        <w:spacing w:line="400" w:lineRule="exact"/>
        <w:rPr>
          <w:rFonts w:hint="eastAsia" w:ascii="宋体" w:hAnsi="宋体" w:eastAsia="宋体"/>
          <w:sz w:val="24"/>
        </w:rPr>
      </w:pPr>
      <w:r>
        <w:rPr>
          <w:rFonts w:hint="eastAsia" w:ascii="宋体" w:hAnsi="宋体" w:eastAsia="宋体"/>
          <w:sz w:val="24"/>
        </w:rPr>
        <w:t>6.1.1目标明确且贴合实际</w:t>
      </w:r>
    </w:p>
    <w:p w14:paraId="6354C12E">
      <w:pPr>
        <w:adjustRightInd w:val="0"/>
        <w:snapToGrid w:val="0"/>
        <w:spacing w:line="400" w:lineRule="exact"/>
        <w:ind w:firstLine="420"/>
        <w:rPr>
          <w:rFonts w:hint="eastAsia" w:ascii="宋体" w:hAnsi="宋体" w:eastAsia="宋体"/>
          <w:sz w:val="24"/>
        </w:rPr>
      </w:pPr>
      <w:r>
        <w:rPr>
          <w:rFonts w:hint="eastAsia" w:ascii="宋体" w:hAnsi="宋体" w:eastAsia="宋体"/>
          <w:sz w:val="24"/>
        </w:rPr>
        <w:t xml:space="preserve">模型紧密围绕露天矿生产车辆安排的实际需求，以总运量（吨公里）最小和出动最少卡车，利用现有车辆获得最大产量（岩石产量优先且总运量最小）为目标，充分考虑了露天矿生产中的成本控制和资源利用效率问题。 </w:t>
      </w:r>
    </w:p>
    <w:p w14:paraId="6FA9F4F6">
      <w:pPr>
        <w:adjustRightInd w:val="0"/>
        <w:snapToGrid w:val="0"/>
        <w:spacing w:line="400" w:lineRule="exact"/>
        <w:rPr>
          <w:rFonts w:hint="eastAsia" w:ascii="宋体" w:hAnsi="宋体" w:eastAsia="宋体"/>
          <w:sz w:val="24"/>
        </w:rPr>
      </w:pPr>
      <w:r>
        <w:rPr>
          <w:rFonts w:hint="eastAsia" w:ascii="宋体" w:hAnsi="宋体" w:eastAsia="宋体"/>
          <w:sz w:val="24"/>
        </w:rPr>
        <w:t>6.1.2约束条件全面</w:t>
      </w:r>
    </w:p>
    <w:p w14:paraId="662764A5">
      <w:pPr>
        <w:adjustRightInd w:val="0"/>
        <w:snapToGrid w:val="0"/>
        <w:spacing w:line="400" w:lineRule="exact"/>
        <w:ind w:firstLine="420"/>
        <w:rPr>
          <w:rFonts w:hint="eastAsia" w:ascii="宋体" w:hAnsi="宋体" w:eastAsia="宋体"/>
          <w:sz w:val="24"/>
        </w:rPr>
      </w:pPr>
      <w:r>
        <w:rPr>
          <w:rFonts w:hint="eastAsia" w:ascii="宋体" w:hAnsi="宋体" w:eastAsia="宋体"/>
          <w:sz w:val="24"/>
        </w:rPr>
        <w:t>考虑了多种实际约束，包括铲位的产量限制（每个铲位至多安置一台电铲，电铲装车时间固定）、卸点的产量和品位要求（矿石按品位搭配送到卸点，满足29.5%士1% 的品位限制)、卡车的工作时间限制（班次 8 小时，考虑装车、运输和卸车时间)、卡车服务限制（电铲和卸点不能同时为两辆及以上卡车服务)等，使得模型能够较为准确地反映实际生产情况。</w:t>
      </w:r>
    </w:p>
    <w:p w14:paraId="75474894">
      <w:pPr>
        <w:adjustRightInd w:val="0"/>
        <w:snapToGrid w:val="0"/>
        <w:spacing w:line="400" w:lineRule="exact"/>
        <w:rPr>
          <w:rFonts w:hint="eastAsia" w:ascii="宋体" w:hAnsi="宋体" w:eastAsia="宋体"/>
          <w:sz w:val="24"/>
        </w:rPr>
      </w:pPr>
      <w:r>
        <w:rPr>
          <w:rFonts w:hint="eastAsia" w:ascii="宋体" w:hAnsi="宋体" w:eastAsia="宋体"/>
          <w:sz w:val="24"/>
        </w:rPr>
        <w:t>6.2模型缺点</w:t>
      </w:r>
    </w:p>
    <w:p w14:paraId="4AB84F13">
      <w:pPr>
        <w:adjustRightInd w:val="0"/>
        <w:snapToGrid w:val="0"/>
        <w:spacing w:line="400" w:lineRule="exact"/>
        <w:rPr>
          <w:rFonts w:hint="eastAsia" w:ascii="宋体" w:hAnsi="宋体" w:eastAsia="宋体"/>
          <w:sz w:val="24"/>
        </w:rPr>
      </w:pPr>
      <w:r>
        <w:rPr>
          <w:rFonts w:hint="eastAsia" w:ascii="宋体" w:hAnsi="宋体" w:eastAsia="宋体"/>
          <w:sz w:val="24"/>
        </w:rPr>
        <w:t>6.2.1数据依赖性较强</w:t>
      </w:r>
    </w:p>
    <w:p w14:paraId="1BBE68BE">
      <w:pPr>
        <w:adjustRightInd w:val="0"/>
        <w:snapToGrid w:val="0"/>
        <w:spacing w:line="400" w:lineRule="exact"/>
        <w:ind w:firstLine="420"/>
        <w:rPr>
          <w:rFonts w:hint="eastAsia" w:ascii="宋体" w:hAnsi="宋体" w:eastAsia="宋体"/>
          <w:sz w:val="24"/>
        </w:rPr>
      </w:pPr>
      <w:r>
        <w:rPr>
          <w:rFonts w:hint="eastAsia" w:ascii="宋体" w:hAnsi="宋体" w:eastAsia="宋体"/>
          <w:sz w:val="24"/>
        </w:rPr>
        <w:t>模型的准确性和有效性高度依赖于输入数据的准确性，如各铲位的矿石和岩石数量、品位，各卸点的产量要求，各铲位到卸点的距离等。如果这些数据存在误差或不确定性，可能会导致生产计划与实际情况产生偏差。</w:t>
      </w:r>
    </w:p>
    <w:p w14:paraId="093240AF">
      <w:pPr>
        <w:adjustRightInd w:val="0"/>
        <w:snapToGrid w:val="0"/>
        <w:spacing w:line="400" w:lineRule="exact"/>
        <w:rPr>
          <w:rFonts w:hint="eastAsia" w:ascii="宋体" w:hAnsi="宋体" w:eastAsia="宋体"/>
          <w:sz w:val="24"/>
        </w:rPr>
      </w:pPr>
      <w:r>
        <w:rPr>
          <w:rFonts w:hint="eastAsia" w:ascii="宋体" w:hAnsi="宋体" w:eastAsia="宋体"/>
          <w:sz w:val="24"/>
        </w:rPr>
        <w:t>6.2.2简化假设较多</w:t>
      </w:r>
    </w:p>
    <w:p w14:paraId="67E8307F">
      <w:pPr>
        <w:adjustRightInd w:val="0"/>
        <w:snapToGrid w:val="0"/>
        <w:spacing w:line="400" w:lineRule="exact"/>
        <w:ind w:firstLine="420"/>
        <w:rPr>
          <w:rFonts w:hint="eastAsia" w:ascii="宋体" w:hAnsi="宋体" w:eastAsia="宋体"/>
          <w:sz w:val="24"/>
        </w:rPr>
      </w:pPr>
      <w:r>
        <w:rPr>
          <w:rFonts w:hint="eastAsia" w:ascii="宋体" w:hAnsi="宋体" w:eastAsia="宋体"/>
          <w:sz w:val="24"/>
        </w:rPr>
        <w:t>对一些实际情况进行了简化假设。例如，假设每个班次内卸点位置不变，卡车每次都是满载运输等这些假设在实际生产中可能不完全成立，从而影响模型的精确性。</w:t>
      </w:r>
    </w:p>
    <w:p w14:paraId="425FE206">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附录</w:t>
      </w:r>
    </w:p>
    <w:p w14:paraId="605696A3">
      <w:pPr>
        <w:rPr>
          <w:rFonts w:hint="eastAsia"/>
          <w:b/>
          <w:bCs/>
        </w:rPr>
      </w:pPr>
      <w:r>
        <w:rPr>
          <w:rFonts w:hint="eastAsia"/>
          <w:b/>
          <w:bCs/>
        </w:rPr>
        <w:t>模型一：</w:t>
      </w:r>
    </w:p>
    <w:p w14:paraId="4E2A8876">
      <w:pPr>
        <w:rPr>
          <w:rFonts w:hint="eastAsia"/>
        </w:rPr>
      </w:pPr>
      <w:r>
        <w:t>MODEL:</w:t>
      </w:r>
    </w:p>
    <w:p w14:paraId="50C1EF35">
      <w:pPr>
        <w:rPr>
          <w:rFonts w:hint="eastAsia"/>
        </w:rPr>
      </w:pPr>
      <w:r>
        <w:t>SETS:</w:t>
      </w:r>
    </w:p>
    <w:p w14:paraId="0D3D1315">
      <w:pPr>
        <w:rPr>
          <w:rFonts w:hint="eastAsia"/>
        </w:rPr>
      </w:pPr>
      <w:r>
        <w:t xml:space="preserve">    SHOVEL /1..10/: ORE, ROCK, GRADE, Y;</w:t>
      </w:r>
    </w:p>
    <w:p w14:paraId="75B57E70">
      <w:pPr>
        <w:rPr>
          <w:rFonts w:hint="eastAsia"/>
        </w:rPr>
      </w:pPr>
      <w:r>
        <w:t xml:space="preserve">    ! 1</w:t>
      </w:r>
      <w:r>
        <w:rPr>
          <w:lang w:val="zh-CN"/>
        </w:rPr>
        <w:t>矿石漏</w:t>
      </w:r>
      <w:r>
        <w:t>，2</w:t>
      </w:r>
      <w:r>
        <w:rPr>
          <w:lang w:val="zh-CN"/>
        </w:rPr>
        <w:t>倒装场</w:t>
      </w:r>
      <w:r>
        <w:t>I，3</w:t>
      </w:r>
      <w:r>
        <w:rPr>
          <w:lang w:val="zh-CN"/>
        </w:rPr>
        <w:t>倒装场</w:t>
      </w:r>
      <w:r>
        <w:t>II，4</w:t>
      </w:r>
      <w:r>
        <w:rPr>
          <w:lang w:val="zh-CN"/>
        </w:rPr>
        <w:t>岩石漏</w:t>
      </w:r>
      <w:r>
        <w:t>，5</w:t>
      </w:r>
      <w:r>
        <w:rPr>
          <w:lang w:val="zh-CN"/>
        </w:rPr>
        <w:t>岩场</w:t>
      </w:r>
      <w:r>
        <w:t xml:space="preserve"> ;</w:t>
      </w:r>
    </w:p>
    <w:p w14:paraId="4D6D049B">
      <w:pPr>
        <w:rPr>
          <w:rFonts w:hint="eastAsia"/>
        </w:rPr>
      </w:pPr>
      <w:r>
        <w:t xml:space="preserve">    DUMP /1..5/: DEMAND, ISORE;</w:t>
      </w:r>
    </w:p>
    <w:p w14:paraId="6A569DF3">
      <w:pPr>
        <w:rPr>
          <w:rFonts w:hint="eastAsia"/>
        </w:rPr>
      </w:pPr>
      <w:r>
        <w:t xml:space="preserve">    ! </w:t>
      </w:r>
      <w:r>
        <w:rPr>
          <w:lang w:val="zh-CN"/>
        </w:rPr>
        <w:t>路线集合</w:t>
      </w:r>
      <w:r>
        <w:t>，</w:t>
      </w:r>
      <w:r>
        <w:rPr>
          <w:lang w:val="zh-CN"/>
        </w:rPr>
        <w:t>表示铲位到卸点的运输路线</w:t>
      </w:r>
      <w:r>
        <w:t xml:space="preserve"> ;</w:t>
      </w:r>
    </w:p>
    <w:p w14:paraId="17F665D8">
      <w:pPr>
        <w:rPr>
          <w:rFonts w:hint="eastAsia"/>
        </w:rPr>
      </w:pPr>
      <w:r>
        <w:t xml:space="preserve">    ROUTE(SHOVEL, DUMP): DIST, CYCLE, H, TONKM, MWAIT, X, N;</w:t>
      </w:r>
    </w:p>
    <w:p w14:paraId="72559019">
      <w:pPr>
        <w:rPr>
          <w:rFonts w:hint="eastAsia"/>
        </w:rPr>
      </w:pPr>
      <w:r>
        <w:t>ENDSETS</w:t>
      </w:r>
    </w:p>
    <w:p w14:paraId="5785F5F5">
      <w:pPr>
        <w:rPr>
          <w:rFonts w:hint="eastAsia"/>
        </w:rPr>
      </w:pPr>
      <w:r>
        <w:t>DATA:</w:t>
      </w:r>
    </w:p>
    <w:p w14:paraId="42E18304">
      <w:pPr>
        <w:rPr>
          <w:rFonts w:hint="eastAsia"/>
        </w:rPr>
      </w:pPr>
      <w:r>
        <w:t xml:space="preserve">    LOADW = 0.0154;</w:t>
      </w:r>
    </w:p>
    <w:p w14:paraId="33EC3894">
      <w:pPr>
        <w:rPr>
          <w:rFonts w:hint="eastAsia"/>
        </w:rPr>
      </w:pPr>
      <w:r>
        <w:t xml:space="preserve">    SHIFT = 480;</w:t>
      </w:r>
    </w:p>
    <w:p w14:paraId="23B3106E">
      <w:pPr>
        <w:rPr>
          <w:rFonts w:hint="eastAsia"/>
        </w:rPr>
      </w:pPr>
      <w:r>
        <w:t xml:space="preserve">    TL = 5;</w:t>
      </w:r>
    </w:p>
    <w:p w14:paraId="008719A9">
      <w:pPr>
        <w:rPr>
          <w:rFonts w:hint="eastAsia"/>
          <w:lang w:val="zh-CN"/>
        </w:rPr>
      </w:pPr>
      <w:r>
        <w:t xml:space="preserve">    </w:t>
      </w:r>
      <w:r>
        <w:rPr>
          <w:lang w:val="zh-CN"/>
        </w:rPr>
        <w:t>TU = 3;</w:t>
      </w:r>
    </w:p>
    <w:p w14:paraId="59F029A8">
      <w:pPr>
        <w:rPr>
          <w:rFonts w:hint="eastAsia"/>
          <w:lang w:val="zh-CN"/>
        </w:rPr>
      </w:pPr>
      <w:r>
        <w:rPr>
          <w:lang w:val="zh-CN"/>
        </w:rPr>
        <w:t xml:space="preserve">    ! 卡车速度，单位：km/h ;</w:t>
      </w:r>
    </w:p>
    <w:p w14:paraId="20EB3950">
      <w:pPr>
        <w:rPr>
          <w:rFonts w:hint="eastAsia"/>
          <w:lang w:val="zh-CN"/>
        </w:rPr>
      </w:pPr>
      <w:r>
        <w:rPr>
          <w:lang w:val="zh-CN"/>
        </w:rPr>
        <w:t xml:space="preserve">    V = 28;</w:t>
      </w:r>
    </w:p>
    <w:p w14:paraId="7B0270A0">
      <w:pPr>
        <w:rPr>
          <w:rFonts w:hint="eastAsia"/>
          <w:lang w:val="zh-CN"/>
        </w:rPr>
      </w:pPr>
      <w:r>
        <w:rPr>
          <w:lang w:val="zh-CN"/>
        </w:rPr>
        <w:t xml:space="preserve">    ! 每车载重，单位：吨 ;</w:t>
      </w:r>
    </w:p>
    <w:p w14:paraId="64586031">
      <w:pPr>
        <w:rPr>
          <w:rFonts w:hint="eastAsia"/>
          <w:lang w:val="zh-CN"/>
        </w:rPr>
      </w:pPr>
      <w:r>
        <w:rPr>
          <w:lang w:val="zh-CN"/>
        </w:rPr>
        <w:t xml:space="preserve">    TRUCKTON = 154;</w:t>
      </w:r>
    </w:p>
    <w:p w14:paraId="2D6F250C">
      <w:pPr>
        <w:rPr>
          <w:rFonts w:hint="eastAsia"/>
          <w:lang w:val="zh-CN"/>
        </w:rPr>
      </w:pPr>
      <w:r>
        <w:rPr>
          <w:lang w:val="zh-CN"/>
        </w:rPr>
        <w:t xml:space="preserve">    ! 10个铲位的矿石储量，单位：万吨 ;</w:t>
      </w:r>
    </w:p>
    <w:p w14:paraId="70A89C52">
      <w:pPr>
        <w:rPr>
          <w:rFonts w:hint="eastAsia"/>
          <w:lang w:val="zh-CN"/>
        </w:rPr>
      </w:pPr>
      <w:r>
        <w:rPr>
          <w:lang w:val="zh-CN"/>
        </w:rPr>
        <w:t xml:space="preserve">    ORE = 0.95 1.05 1.00 1.05 1.10 1.25 1.05 1.30 1.35 1.25;</w:t>
      </w:r>
    </w:p>
    <w:p w14:paraId="5F144A78">
      <w:pPr>
        <w:rPr>
          <w:rFonts w:hint="eastAsia"/>
          <w:lang w:val="zh-CN"/>
        </w:rPr>
      </w:pPr>
      <w:r>
        <w:rPr>
          <w:lang w:val="zh-CN"/>
        </w:rPr>
        <w:t xml:space="preserve">    ROCK = 1.25 1.10 1.35 1.05 1.15 1.35 1.05 1.15 1.35 1.25;</w:t>
      </w:r>
    </w:p>
    <w:p w14:paraId="65DB09DE">
      <w:pPr>
        <w:rPr>
          <w:rFonts w:hint="eastAsia"/>
          <w:lang w:val="zh-CN"/>
        </w:rPr>
      </w:pPr>
      <w:r>
        <w:rPr>
          <w:lang w:val="zh-CN"/>
        </w:rPr>
        <w:t xml:space="preserve">    GRADE = 0.30 0.28 0.29 0.32 0.31 0.33 0.32 0.31 0.33 0.31;</w:t>
      </w:r>
    </w:p>
    <w:p w14:paraId="2BE1446F">
      <w:pPr>
        <w:rPr>
          <w:rFonts w:hint="eastAsia"/>
          <w:lang w:val="zh-CN"/>
        </w:rPr>
      </w:pPr>
      <w:r>
        <w:rPr>
          <w:lang w:val="zh-CN"/>
        </w:rPr>
        <w:t xml:space="preserve">    DEMAND = 1.2 1.3 1.3 1.9 1.3;</w:t>
      </w:r>
    </w:p>
    <w:p w14:paraId="7C0B1782">
      <w:pPr>
        <w:rPr>
          <w:rFonts w:hint="eastAsia"/>
          <w:lang w:val="zh-CN"/>
        </w:rPr>
      </w:pPr>
      <w:r>
        <w:rPr>
          <w:lang w:val="zh-CN"/>
        </w:rPr>
        <w:t xml:space="preserve">    ! 卸点类型：1表示矿石卸点，0表示岩石卸点 ;</w:t>
      </w:r>
    </w:p>
    <w:p w14:paraId="060449E7">
      <w:pPr>
        <w:rPr>
          <w:rFonts w:hint="eastAsia"/>
          <w:lang w:val="zh-CN"/>
        </w:rPr>
      </w:pPr>
      <w:r>
        <w:rPr>
          <w:lang w:val="zh-CN"/>
        </w:rPr>
        <w:t xml:space="preserve">    ISORE = 1 1 1 0 0;</w:t>
      </w:r>
    </w:p>
    <w:p w14:paraId="59A9287A">
      <w:pPr>
        <w:rPr>
          <w:rFonts w:hint="eastAsia"/>
          <w:lang w:val="zh-CN"/>
        </w:rPr>
      </w:pPr>
      <w:r>
        <w:rPr>
          <w:lang w:val="zh-CN"/>
        </w:rPr>
        <w:t xml:space="preserve">    DIST =</w:t>
      </w:r>
    </w:p>
    <w:p w14:paraId="4982B7F2">
      <w:pPr>
        <w:rPr>
          <w:rFonts w:hint="eastAsia"/>
          <w:lang w:val="zh-CN"/>
        </w:rPr>
      </w:pPr>
      <w:r>
        <w:rPr>
          <w:lang w:val="zh-CN"/>
        </w:rPr>
        <w:t xml:space="preserve">    5.26 1.90 4.42 0.64 5.89</w:t>
      </w:r>
    </w:p>
    <w:p w14:paraId="36D7A0C5">
      <w:pPr>
        <w:rPr>
          <w:rFonts w:hint="eastAsia"/>
          <w:lang w:val="zh-CN"/>
        </w:rPr>
      </w:pPr>
      <w:r>
        <w:rPr>
          <w:lang w:val="zh-CN"/>
        </w:rPr>
        <w:t xml:space="preserve">    5.19 0.99 3.86 1.76 5.61</w:t>
      </w:r>
    </w:p>
    <w:p w14:paraId="093F87F3">
      <w:pPr>
        <w:rPr>
          <w:rFonts w:hint="eastAsia"/>
          <w:lang w:val="zh-CN"/>
        </w:rPr>
      </w:pPr>
      <w:r>
        <w:rPr>
          <w:lang w:val="zh-CN"/>
        </w:rPr>
        <w:t xml:space="preserve">    4.21 1.90 3.72 1.27 5.61</w:t>
      </w:r>
    </w:p>
    <w:p w14:paraId="654F3BB5">
      <w:pPr>
        <w:rPr>
          <w:rFonts w:hint="eastAsia"/>
          <w:lang w:val="zh-CN"/>
        </w:rPr>
      </w:pPr>
      <w:r>
        <w:rPr>
          <w:lang w:val="zh-CN"/>
        </w:rPr>
        <w:t xml:space="preserve">    4.00 1.13 3.16 1.83 4.56</w:t>
      </w:r>
    </w:p>
    <w:p w14:paraId="2BB28511">
      <w:pPr>
        <w:rPr>
          <w:rFonts w:hint="eastAsia"/>
          <w:lang w:val="zh-CN"/>
        </w:rPr>
      </w:pPr>
      <w:r>
        <w:rPr>
          <w:lang w:val="zh-CN"/>
        </w:rPr>
        <w:t xml:space="preserve">    2.95 1.27 2.25 2.74 3.51</w:t>
      </w:r>
    </w:p>
    <w:p w14:paraId="7AA7AFBE">
      <w:pPr>
        <w:rPr>
          <w:rFonts w:hint="eastAsia"/>
          <w:lang w:val="zh-CN"/>
        </w:rPr>
      </w:pPr>
      <w:r>
        <w:rPr>
          <w:lang w:val="zh-CN"/>
        </w:rPr>
        <w:t xml:space="preserve">    2.74 2.25 2.81 2.60 3.65</w:t>
      </w:r>
    </w:p>
    <w:p w14:paraId="0E0E12AC">
      <w:pPr>
        <w:rPr>
          <w:rFonts w:hint="eastAsia"/>
          <w:lang w:val="zh-CN"/>
        </w:rPr>
      </w:pPr>
      <w:r>
        <w:rPr>
          <w:lang w:val="zh-CN"/>
        </w:rPr>
        <w:t xml:space="preserve">    2.46 1.48 0.78 4.21 2.46</w:t>
      </w:r>
    </w:p>
    <w:p w14:paraId="4CEF13B2">
      <w:pPr>
        <w:rPr>
          <w:rFonts w:hint="eastAsia"/>
          <w:lang w:val="zh-CN"/>
        </w:rPr>
      </w:pPr>
      <w:r>
        <w:rPr>
          <w:lang w:val="zh-CN"/>
        </w:rPr>
        <w:t xml:space="preserve">    1.90 2.04 1.62 3.72 2.46</w:t>
      </w:r>
    </w:p>
    <w:p w14:paraId="0AD36AE2">
      <w:pPr>
        <w:rPr>
          <w:rFonts w:hint="eastAsia"/>
          <w:lang w:val="zh-CN"/>
        </w:rPr>
      </w:pPr>
      <w:r>
        <w:rPr>
          <w:lang w:val="zh-CN"/>
        </w:rPr>
        <w:t xml:space="preserve">    0.64 3.09 1.27 5.05 1.06</w:t>
      </w:r>
    </w:p>
    <w:p w14:paraId="6BB8240F">
      <w:pPr>
        <w:rPr>
          <w:rFonts w:hint="eastAsia"/>
          <w:lang w:val="zh-CN"/>
        </w:rPr>
      </w:pPr>
      <w:r>
        <w:rPr>
          <w:lang w:val="zh-CN"/>
        </w:rPr>
        <w:t xml:space="preserve">    1.27 3.51 0.50 6.10 0.57;</w:t>
      </w:r>
    </w:p>
    <w:p w14:paraId="28A7E9D8">
      <w:pPr>
        <w:rPr>
          <w:rFonts w:hint="eastAsia"/>
          <w:lang w:val="zh-CN"/>
        </w:rPr>
      </w:pPr>
      <w:r>
        <w:rPr>
          <w:lang w:val="zh-CN"/>
        </w:rPr>
        <w:t>ENDDATA</w:t>
      </w:r>
    </w:p>
    <w:p w14:paraId="4CC2BF7C">
      <w:pPr>
        <w:rPr>
          <w:rFonts w:hint="eastAsia"/>
          <w:lang w:val="zh-CN"/>
        </w:rPr>
      </w:pPr>
      <w:r>
        <w:rPr>
          <w:lang w:val="zh-CN"/>
        </w:rPr>
        <w:t>CALC:</w:t>
      </w:r>
    </w:p>
    <w:p w14:paraId="6638E4D7">
      <w:pPr>
        <w:rPr>
          <w:rFonts w:hint="eastAsia"/>
          <w:lang w:val="zh-CN"/>
        </w:rPr>
      </w:pPr>
      <w:r>
        <w:rPr>
          <w:lang w:val="zh-CN"/>
        </w:rPr>
        <w:t xml:space="preserve">    @FOR(ROUTE(S, P):</w:t>
      </w:r>
    </w:p>
    <w:p w14:paraId="2FB0026B">
      <w:pPr>
        <w:rPr>
          <w:rFonts w:hint="eastAsia"/>
          <w:lang w:val="zh-CN"/>
        </w:rPr>
      </w:pPr>
      <w:r>
        <w:rPr>
          <w:lang w:val="zh-CN"/>
        </w:rPr>
        <w:t xml:space="preserve">        ! 计算路线循环时间 ;</w:t>
      </w:r>
    </w:p>
    <w:p w14:paraId="1DC6F056">
      <w:pPr>
        <w:rPr>
          <w:rFonts w:hint="eastAsia"/>
        </w:rPr>
      </w:pPr>
      <w:r>
        <w:rPr>
          <w:lang w:val="zh-CN"/>
        </w:rPr>
        <w:t xml:space="preserve">        </w:t>
      </w:r>
      <w:r>
        <w:t>CYCLE(S, P) = TL + TU + 2 * DIST(S, P) / V * 60;</w:t>
      </w:r>
    </w:p>
    <w:p w14:paraId="73FED660">
      <w:pPr>
        <w:rPr>
          <w:rFonts w:hint="eastAsia"/>
          <w:lang w:val="zh-CN"/>
        </w:rPr>
      </w:pPr>
      <w:r>
        <w:t xml:space="preserve">        </w:t>
      </w:r>
      <w:r>
        <w:rPr>
          <w:lang w:val="zh-CN"/>
        </w:rPr>
        <w:t>! 计算单车最大运输趟数 ;</w:t>
      </w:r>
    </w:p>
    <w:p w14:paraId="6458DE90">
      <w:pPr>
        <w:rPr>
          <w:rFonts w:hint="eastAsia"/>
        </w:rPr>
      </w:pPr>
      <w:r>
        <w:rPr>
          <w:lang w:val="zh-CN"/>
        </w:rPr>
        <w:t xml:space="preserve">        </w:t>
      </w:r>
      <w:r>
        <w:t>H(S, P) = @FLOOR(SHIFT / CYCLE(S, P));</w:t>
      </w:r>
    </w:p>
    <w:p w14:paraId="405F3771">
      <w:pPr>
        <w:rPr>
          <w:rFonts w:hint="eastAsia"/>
        </w:rPr>
      </w:pPr>
      <w:r>
        <w:t xml:space="preserve">        ! </w:t>
      </w:r>
      <w:r>
        <w:rPr>
          <w:lang w:val="zh-CN"/>
        </w:rPr>
        <w:t>计算单趟吨公里</w:t>
      </w:r>
      <w:r>
        <w:t xml:space="preserve"> ;</w:t>
      </w:r>
    </w:p>
    <w:p w14:paraId="4201FCFF">
      <w:pPr>
        <w:rPr>
          <w:rFonts w:hint="eastAsia"/>
        </w:rPr>
      </w:pPr>
      <w:r>
        <w:t xml:space="preserve">        TONKM(S, P) = TRUCKTON * DIST(S, P);</w:t>
      </w:r>
    </w:p>
    <w:p w14:paraId="6153A7DD">
      <w:pPr>
        <w:rPr>
          <w:rFonts w:hint="eastAsia"/>
        </w:rPr>
      </w:pPr>
      <w:r>
        <w:t xml:space="preserve">        ! </w:t>
      </w:r>
      <w:r>
        <w:rPr>
          <w:lang w:val="zh-CN"/>
        </w:rPr>
        <w:t>计算同一路线不等待车辆上限</w:t>
      </w:r>
      <w:r>
        <w:t xml:space="preserve"> ;</w:t>
      </w:r>
    </w:p>
    <w:p w14:paraId="615BB255">
      <w:pPr>
        <w:rPr>
          <w:rFonts w:hint="eastAsia"/>
        </w:rPr>
      </w:pPr>
      <w:r>
        <w:t xml:space="preserve">        MWAIT(S, P) = @FLOOR(CYCLE(S, P) / TL);</w:t>
      </w:r>
    </w:p>
    <w:p w14:paraId="15D55A0C">
      <w:pPr>
        <w:rPr>
          <w:rFonts w:hint="eastAsia"/>
        </w:rPr>
      </w:pPr>
      <w:r>
        <w:t xml:space="preserve">    );</w:t>
      </w:r>
    </w:p>
    <w:p w14:paraId="305123BB">
      <w:pPr>
        <w:rPr>
          <w:rFonts w:hint="eastAsia"/>
        </w:rPr>
      </w:pPr>
      <w:r>
        <w:t>ENDCALC</w:t>
      </w:r>
    </w:p>
    <w:p w14:paraId="62199495">
      <w:pPr>
        <w:rPr>
          <w:rFonts w:hint="eastAsia"/>
        </w:rPr>
      </w:pPr>
      <w:r>
        <w:t>MIN = @SUM(ROUTE(S, P): TONKM(S, P) * X(S, P));</w:t>
      </w:r>
    </w:p>
    <w:p w14:paraId="0A65FFAF">
      <w:pPr>
        <w:rPr>
          <w:rFonts w:hint="eastAsia"/>
        </w:rPr>
      </w:pPr>
      <w:r>
        <w:t xml:space="preserve">! 1. </w:t>
      </w:r>
      <w:r>
        <w:rPr>
          <w:lang w:val="zh-CN"/>
        </w:rPr>
        <w:t>电铲数量约束</w:t>
      </w:r>
      <w:r>
        <w:t>;</w:t>
      </w:r>
    </w:p>
    <w:p w14:paraId="1A2A0A8E">
      <w:pPr>
        <w:rPr>
          <w:rFonts w:hint="eastAsia"/>
        </w:rPr>
      </w:pPr>
      <w:r>
        <w:t>@SUM(SHOVEL(S): Y(S)) &lt;= 7;</w:t>
      </w:r>
    </w:p>
    <w:p w14:paraId="59E396C4">
      <w:pPr>
        <w:rPr>
          <w:rFonts w:hint="eastAsia"/>
          <w:lang w:val="zh-CN"/>
        </w:rPr>
      </w:pPr>
      <w:r>
        <w:rPr>
          <w:lang w:val="zh-CN"/>
        </w:rPr>
        <w:t>! 2. 铲位装车能力约束 ;</w:t>
      </w:r>
    </w:p>
    <w:p w14:paraId="0B1BCB5A">
      <w:pPr>
        <w:rPr>
          <w:rFonts w:hint="eastAsia"/>
          <w:lang w:val="zh-CN"/>
        </w:rPr>
      </w:pPr>
      <w:r>
        <w:rPr>
          <w:lang w:val="zh-CN"/>
        </w:rPr>
        <w:t>@FOR(SHOVEL(S):</w:t>
      </w:r>
    </w:p>
    <w:p w14:paraId="4454EF9F">
      <w:pPr>
        <w:rPr>
          <w:rFonts w:hint="eastAsia"/>
        </w:rPr>
      </w:pPr>
      <w:r>
        <w:rPr>
          <w:lang w:val="zh-CN"/>
        </w:rPr>
        <w:t xml:space="preserve">    </w:t>
      </w:r>
      <w:r>
        <w:t>@SUM(DUMP(P): X(S, P)) &lt;= 96 * Y(S);</w:t>
      </w:r>
    </w:p>
    <w:p w14:paraId="4BBE28AD">
      <w:pPr>
        <w:rPr>
          <w:rFonts w:hint="eastAsia"/>
          <w:lang w:val="zh-CN"/>
        </w:rPr>
      </w:pPr>
      <w:r>
        <w:rPr>
          <w:lang w:val="zh-CN"/>
        </w:rPr>
        <w:t>);</w:t>
      </w:r>
    </w:p>
    <w:p w14:paraId="592B51D5">
      <w:pPr>
        <w:rPr>
          <w:rFonts w:hint="eastAsia"/>
          <w:lang w:val="zh-CN"/>
        </w:rPr>
      </w:pPr>
      <w:r>
        <w:rPr>
          <w:lang w:val="zh-CN"/>
        </w:rPr>
        <w:t>! 3. 矿石储量约束 ;</w:t>
      </w:r>
    </w:p>
    <w:p w14:paraId="6DEF422D">
      <w:pPr>
        <w:rPr>
          <w:rFonts w:hint="eastAsia"/>
          <w:lang w:val="zh-CN"/>
        </w:rPr>
      </w:pPr>
      <w:r>
        <w:rPr>
          <w:lang w:val="zh-CN"/>
        </w:rPr>
        <w:t>@FOR(SHOVEL(S):</w:t>
      </w:r>
    </w:p>
    <w:p w14:paraId="0ECAA479">
      <w:pPr>
        <w:rPr>
          <w:rFonts w:hint="eastAsia"/>
        </w:rPr>
      </w:pPr>
      <w:r>
        <w:rPr>
          <w:lang w:val="zh-CN"/>
        </w:rPr>
        <w:t xml:space="preserve">    </w:t>
      </w:r>
      <w:r>
        <w:t>LOADW * @SUM(DUMP(P) | ISORE(P) #EQ# 1: X(S, P)) &lt;= ORE(S);</w:t>
      </w:r>
    </w:p>
    <w:p w14:paraId="32EA71E8">
      <w:pPr>
        <w:rPr>
          <w:rFonts w:hint="eastAsia"/>
          <w:lang w:val="zh-CN"/>
        </w:rPr>
      </w:pPr>
      <w:r>
        <w:rPr>
          <w:lang w:val="zh-CN"/>
        </w:rPr>
        <w:t>);</w:t>
      </w:r>
    </w:p>
    <w:p w14:paraId="67208E1F">
      <w:pPr>
        <w:rPr>
          <w:rFonts w:hint="eastAsia"/>
          <w:lang w:val="zh-CN"/>
        </w:rPr>
      </w:pPr>
      <w:r>
        <w:rPr>
          <w:lang w:val="zh-CN"/>
        </w:rPr>
        <w:t>! 4. 岩石储量约束 ;</w:t>
      </w:r>
    </w:p>
    <w:p w14:paraId="66F927FB">
      <w:pPr>
        <w:rPr>
          <w:rFonts w:hint="eastAsia"/>
          <w:lang w:val="zh-CN"/>
        </w:rPr>
      </w:pPr>
      <w:r>
        <w:rPr>
          <w:lang w:val="zh-CN"/>
        </w:rPr>
        <w:t>@FOR(SHOVEL(S):</w:t>
      </w:r>
    </w:p>
    <w:p w14:paraId="7F7FB786">
      <w:pPr>
        <w:rPr>
          <w:rFonts w:hint="eastAsia"/>
        </w:rPr>
      </w:pPr>
      <w:r>
        <w:rPr>
          <w:lang w:val="zh-CN"/>
        </w:rPr>
        <w:t xml:space="preserve">    </w:t>
      </w:r>
      <w:r>
        <w:t>LOADW * @SUM(DUMP(P) | ISORE(P) #EQ# 0: X(S, P)) &lt;= ROCK(S);</w:t>
      </w:r>
    </w:p>
    <w:p w14:paraId="0FC2DFC9">
      <w:pPr>
        <w:rPr>
          <w:rFonts w:hint="eastAsia"/>
          <w:lang w:val="zh-CN"/>
        </w:rPr>
      </w:pPr>
      <w:r>
        <w:rPr>
          <w:lang w:val="zh-CN"/>
        </w:rPr>
        <w:t>);</w:t>
      </w:r>
    </w:p>
    <w:p w14:paraId="420FDC64">
      <w:pPr>
        <w:rPr>
          <w:rFonts w:hint="eastAsia"/>
          <w:lang w:val="zh-CN"/>
        </w:rPr>
      </w:pPr>
      <w:r>
        <w:rPr>
          <w:lang w:val="zh-CN"/>
        </w:rPr>
        <w:t>! 5. 卸点最低产量约束 ;</w:t>
      </w:r>
    </w:p>
    <w:p w14:paraId="7586AEE8">
      <w:pPr>
        <w:rPr>
          <w:rFonts w:hint="eastAsia"/>
          <w:lang w:val="zh-CN"/>
        </w:rPr>
      </w:pPr>
      <w:r>
        <w:rPr>
          <w:lang w:val="zh-CN"/>
        </w:rPr>
        <w:t>@FOR(DUMP(P):</w:t>
      </w:r>
    </w:p>
    <w:p w14:paraId="4AF0FE88">
      <w:pPr>
        <w:rPr>
          <w:rFonts w:hint="eastAsia"/>
        </w:rPr>
      </w:pPr>
      <w:r>
        <w:rPr>
          <w:lang w:val="zh-CN"/>
        </w:rPr>
        <w:t xml:space="preserve">    </w:t>
      </w:r>
      <w:r>
        <w:t>LOADW * @SUM(SHOVEL(S): X(S, P)) &gt;= DEMAND(P);</w:t>
      </w:r>
    </w:p>
    <w:p w14:paraId="752654DC">
      <w:pPr>
        <w:rPr>
          <w:rFonts w:hint="eastAsia"/>
          <w:lang w:val="zh-CN"/>
        </w:rPr>
      </w:pPr>
      <w:r>
        <w:rPr>
          <w:lang w:val="zh-CN"/>
        </w:rPr>
        <w:t>);</w:t>
      </w:r>
    </w:p>
    <w:p w14:paraId="5A92700F">
      <w:pPr>
        <w:rPr>
          <w:rFonts w:hint="eastAsia"/>
          <w:lang w:val="zh-CN"/>
        </w:rPr>
      </w:pPr>
      <w:r>
        <w:rPr>
          <w:lang w:val="zh-CN"/>
        </w:rPr>
        <w:t>! 6. 卸点卸车能力约束 ;</w:t>
      </w:r>
    </w:p>
    <w:p w14:paraId="3EE1DE45">
      <w:pPr>
        <w:rPr>
          <w:rFonts w:hint="eastAsia"/>
          <w:lang w:val="zh-CN"/>
        </w:rPr>
      </w:pPr>
      <w:r>
        <w:rPr>
          <w:lang w:val="zh-CN"/>
        </w:rPr>
        <w:t>@FOR(DUMP(P):</w:t>
      </w:r>
    </w:p>
    <w:p w14:paraId="7A18C957">
      <w:pPr>
        <w:rPr>
          <w:rFonts w:hint="eastAsia"/>
        </w:rPr>
      </w:pPr>
      <w:r>
        <w:rPr>
          <w:lang w:val="zh-CN"/>
        </w:rPr>
        <w:t xml:space="preserve">    </w:t>
      </w:r>
      <w:r>
        <w:t>@SUM(SHOVEL(S): X(S, P)) &lt;= 160;</w:t>
      </w:r>
    </w:p>
    <w:p w14:paraId="4CD4D94D">
      <w:pPr>
        <w:rPr>
          <w:rFonts w:hint="eastAsia"/>
          <w:lang w:val="zh-CN"/>
        </w:rPr>
      </w:pPr>
      <w:r>
        <w:rPr>
          <w:lang w:val="zh-CN"/>
        </w:rPr>
        <w:t>);</w:t>
      </w:r>
    </w:p>
    <w:p w14:paraId="1CA13E36">
      <w:pPr>
        <w:rPr>
          <w:rFonts w:hint="eastAsia"/>
          <w:lang w:val="zh-CN"/>
        </w:rPr>
      </w:pPr>
      <w:r>
        <w:rPr>
          <w:lang w:val="zh-CN"/>
        </w:rPr>
        <w:t>! 7. 矿石品位约束，只对矿石卸点成立 ;</w:t>
      </w:r>
    </w:p>
    <w:p w14:paraId="70DC4BEC">
      <w:pPr>
        <w:rPr>
          <w:rFonts w:hint="eastAsia"/>
        </w:rPr>
      </w:pPr>
      <w:r>
        <w:t>@FOR(DUMP(P) | ISORE(P) #EQ# 1:</w:t>
      </w:r>
    </w:p>
    <w:p w14:paraId="4E598050">
      <w:pPr>
        <w:rPr>
          <w:rFonts w:hint="eastAsia"/>
        </w:rPr>
      </w:pPr>
      <w:r>
        <w:t xml:space="preserve">    @SUM(SHOVEL(S): (GRADE(S) - 0.285) * X(S, P)) &gt;= 0;</w:t>
      </w:r>
    </w:p>
    <w:p w14:paraId="5A9C6656">
      <w:pPr>
        <w:rPr>
          <w:rFonts w:hint="eastAsia"/>
        </w:rPr>
      </w:pPr>
      <w:r>
        <w:t xml:space="preserve">    @SUM(SHOVEL(S): (GRADE(S) - 0.305) * X(S, P)) &lt;= 0;</w:t>
      </w:r>
    </w:p>
    <w:p w14:paraId="5AECEFE1">
      <w:pPr>
        <w:rPr>
          <w:rFonts w:hint="eastAsia"/>
          <w:lang w:val="zh-CN"/>
        </w:rPr>
      </w:pPr>
      <w:r>
        <w:rPr>
          <w:lang w:val="zh-CN"/>
        </w:rPr>
        <w:t>);</w:t>
      </w:r>
    </w:p>
    <w:p w14:paraId="4EBB8073">
      <w:pPr>
        <w:rPr>
          <w:rFonts w:hint="eastAsia"/>
          <w:lang w:val="zh-CN"/>
        </w:rPr>
      </w:pPr>
      <w:r>
        <w:rPr>
          <w:lang w:val="zh-CN"/>
        </w:rPr>
        <w:t>! 8. 车辆运输能力约束 ;</w:t>
      </w:r>
    </w:p>
    <w:p w14:paraId="0A3BA355">
      <w:pPr>
        <w:rPr>
          <w:rFonts w:hint="eastAsia"/>
          <w:lang w:val="zh-CN"/>
        </w:rPr>
      </w:pPr>
      <w:r>
        <w:rPr>
          <w:lang w:val="zh-CN"/>
        </w:rPr>
        <w:t>@FOR(ROUTE(S, P):</w:t>
      </w:r>
    </w:p>
    <w:p w14:paraId="2CF5A868">
      <w:pPr>
        <w:rPr>
          <w:rFonts w:hint="eastAsia"/>
          <w:lang w:val="zh-CN"/>
        </w:rPr>
      </w:pPr>
      <w:r>
        <w:rPr>
          <w:lang w:val="zh-CN"/>
        </w:rPr>
        <w:t xml:space="preserve">    X(S, P) &lt;= H(S, P) * N(S, P);</w:t>
      </w:r>
    </w:p>
    <w:p w14:paraId="03E5FB38">
      <w:pPr>
        <w:rPr>
          <w:rFonts w:hint="eastAsia"/>
          <w:lang w:val="zh-CN"/>
        </w:rPr>
      </w:pPr>
      <w:r>
        <w:rPr>
          <w:lang w:val="zh-CN"/>
        </w:rPr>
        <w:t>);</w:t>
      </w:r>
    </w:p>
    <w:p w14:paraId="3EFCBE50">
      <w:pPr>
        <w:rPr>
          <w:rFonts w:hint="eastAsia"/>
          <w:lang w:val="zh-CN"/>
        </w:rPr>
      </w:pPr>
      <w:r>
        <w:rPr>
          <w:lang w:val="zh-CN"/>
        </w:rPr>
        <w:t xml:space="preserve">! </w:t>
      </w:r>
      <w:r>
        <w:rPr>
          <w:rFonts w:hint="eastAsia"/>
          <w:lang w:val="zh-CN"/>
        </w:rPr>
        <w:t>9</w:t>
      </w:r>
      <w:r>
        <w:rPr>
          <w:lang w:val="zh-CN"/>
        </w:rPr>
        <w:t>. 运输趟数和车辆数为整数 ;</w:t>
      </w:r>
    </w:p>
    <w:p w14:paraId="011DD676">
      <w:pPr>
        <w:rPr>
          <w:rFonts w:hint="eastAsia"/>
        </w:rPr>
      </w:pPr>
      <w:r>
        <w:t>@FOR(ROUTE(S, P):</w:t>
      </w:r>
    </w:p>
    <w:p w14:paraId="70B926B6">
      <w:pPr>
        <w:rPr>
          <w:rFonts w:hint="eastAsia"/>
        </w:rPr>
      </w:pPr>
      <w:r>
        <w:t xml:space="preserve">    @GIN(X(S, P));</w:t>
      </w:r>
    </w:p>
    <w:p w14:paraId="0A0EF6A7">
      <w:pPr>
        <w:rPr>
          <w:rFonts w:hint="eastAsia"/>
        </w:rPr>
      </w:pPr>
      <w:r>
        <w:t xml:space="preserve">    @GIN(N(S, P));</w:t>
      </w:r>
    </w:p>
    <w:p w14:paraId="1284BDF6">
      <w:pPr>
        <w:rPr>
          <w:rFonts w:hint="eastAsia"/>
          <w:lang w:val="zh-CN"/>
        </w:rPr>
      </w:pPr>
      <w:r>
        <w:rPr>
          <w:lang w:val="zh-CN"/>
        </w:rPr>
        <w:t>);</w:t>
      </w:r>
    </w:p>
    <w:p w14:paraId="09784CF4">
      <w:pPr>
        <w:rPr>
          <w:rFonts w:hint="eastAsia"/>
          <w:lang w:val="zh-CN"/>
        </w:rPr>
      </w:pPr>
      <w:r>
        <w:rPr>
          <w:lang w:val="zh-CN"/>
        </w:rPr>
        <w:t xml:space="preserve">! </w:t>
      </w:r>
      <w:r>
        <w:rPr>
          <w:rFonts w:hint="eastAsia"/>
          <w:lang w:val="zh-CN"/>
        </w:rPr>
        <w:t>10</w:t>
      </w:r>
      <w:r>
        <w:rPr>
          <w:lang w:val="zh-CN"/>
        </w:rPr>
        <w:t>. 电铲布置变量为0-1变量 ;</w:t>
      </w:r>
    </w:p>
    <w:p w14:paraId="672CE429">
      <w:pPr>
        <w:rPr>
          <w:rFonts w:hint="eastAsia"/>
          <w:lang w:val="zh-CN"/>
        </w:rPr>
      </w:pPr>
      <w:r>
        <w:rPr>
          <w:lang w:val="zh-CN"/>
        </w:rPr>
        <w:t>@FOR(SHOVEL(S):</w:t>
      </w:r>
    </w:p>
    <w:p w14:paraId="4039E996">
      <w:pPr>
        <w:rPr>
          <w:rFonts w:hint="eastAsia"/>
          <w:lang w:val="zh-CN"/>
        </w:rPr>
      </w:pPr>
      <w:r>
        <w:rPr>
          <w:lang w:val="zh-CN"/>
        </w:rPr>
        <w:t xml:space="preserve">    @BIN(Y(S));</w:t>
      </w:r>
    </w:p>
    <w:p w14:paraId="3BF7F723">
      <w:pPr>
        <w:rPr>
          <w:rFonts w:hint="eastAsia"/>
          <w:lang w:val="zh-CN"/>
        </w:rPr>
      </w:pPr>
      <w:r>
        <w:rPr>
          <w:lang w:val="zh-CN"/>
        </w:rPr>
        <w:t>);</w:t>
      </w:r>
    </w:p>
    <w:p w14:paraId="5299274B">
      <w:pPr>
        <w:rPr>
          <w:rFonts w:hint="eastAsia"/>
        </w:rPr>
      </w:pPr>
      <w:r>
        <w:rPr>
          <w:lang w:val="zh-CN"/>
        </w:rPr>
        <w:t>END</w:t>
      </w:r>
    </w:p>
    <w:p w14:paraId="57187F01">
      <w:pPr>
        <w:rPr>
          <w:rFonts w:hint="eastAsia"/>
        </w:rPr>
      </w:pPr>
    </w:p>
    <w:p w14:paraId="1564D839">
      <w:pPr>
        <w:rPr>
          <w:rFonts w:hint="eastAsia"/>
        </w:rPr>
      </w:pPr>
    </w:p>
    <w:p w14:paraId="7FD04450">
      <w:pPr>
        <w:rPr>
          <w:rFonts w:hint="eastAsia"/>
        </w:rPr>
      </w:pPr>
    </w:p>
    <w:p w14:paraId="01165398">
      <w:pPr>
        <w:rPr>
          <w:rFonts w:hint="eastAsia"/>
        </w:rPr>
      </w:pPr>
    </w:p>
    <w:p w14:paraId="7BB61533">
      <w:pPr>
        <w:rPr>
          <w:rFonts w:hint="eastAsia"/>
        </w:rPr>
      </w:pPr>
    </w:p>
    <w:p w14:paraId="010E3501">
      <w:pPr>
        <w:rPr>
          <w:rFonts w:hint="eastAsia"/>
        </w:rPr>
      </w:pPr>
    </w:p>
    <w:p w14:paraId="32E0A115">
      <w:pPr>
        <w:rPr>
          <w:rFonts w:hint="eastAsia"/>
        </w:rPr>
      </w:pPr>
    </w:p>
    <w:p w14:paraId="5E7D9411">
      <w:pPr>
        <w:rPr>
          <w:rFonts w:hint="eastAsia"/>
        </w:rPr>
      </w:pPr>
      <w:r>
        <w:rPr>
          <w:rFonts w:hint="eastAsia"/>
        </w:rPr>
        <w:t>模型二</w:t>
      </w:r>
    </w:p>
    <w:p w14:paraId="12A63927">
      <w:pPr>
        <w:rPr>
          <w:rFonts w:hint="eastAsia"/>
        </w:rPr>
      </w:pPr>
      <w:r>
        <w:rPr>
          <w:rFonts w:hint="eastAsia"/>
        </w:rPr>
        <w:t>MODEL:</w:t>
      </w:r>
    </w:p>
    <w:p w14:paraId="0DEB5301">
      <w:pPr>
        <w:rPr>
          <w:rFonts w:hint="eastAsia"/>
        </w:rPr>
      </w:pPr>
    </w:p>
    <w:p w14:paraId="17DC0BEE">
      <w:pPr>
        <w:rPr>
          <w:rFonts w:hint="eastAsia"/>
        </w:rPr>
      </w:pPr>
      <w:r>
        <w:rPr>
          <w:rFonts w:hint="eastAsia"/>
        </w:rPr>
        <w:t>SETS:</w:t>
      </w:r>
    </w:p>
    <w:p w14:paraId="6FC276A2">
      <w:pPr>
        <w:rPr>
          <w:rFonts w:hint="eastAsia"/>
        </w:rPr>
      </w:pPr>
      <w:r>
        <w:rPr>
          <w:rFonts w:hint="eastAsia"/>
        </w:rPr>
        <w:t xml:space="preserve">    ! 铲位集合，10个铲位 ;</w:t>
      </w:r>
    </w:p>
    <w:p w14:paraId="5B7495E2">
      <w:pPr>
        <w:rPr>
          <w:rFonts w:hint="eastAsia"/>
        </w:rPr>
      </w:pPr>
      <w:r>
        <w:rPr>
          <w:rFonts w:hint="eastAsia"/>
        </w:rPr>
        <w:t xml:space="preserve">    SHOVEL /1..10/: ORE, ROCK, GRADE, Y;</w:t>
      </w:r>
    </w:p>
    <w:p w14:paraId="22A6E1B6">
      <w:pPr>
        <w:rPr>
          <w:rFonts w:hint="eastAsia"/>
        </w:rPr>
      </w:pPr>
      <w:r>
        <w:rPr>
          <w:rFonts w:hint="eastAsia"/>
        </w:rPr>
        <w:t xml:space="preserve">    ! 卸点集合，5个卸点 ;</w:t>
      </w:r>
    </w:p>
    <w:p w14:paraId="772DB817">
      <w:pPr>
        <w:rPr>
          <w:rFonts w:hint="eastAsia"/>
        </w:rPr>
      </w:pPr>
      <w:r>
        <w:rPr>
          <w:rFonts w:hint="eastAsia"/>
        </w:rPr>
        <w:t xml:space="preserve">    ! 1 矿石漏，2 倒装场I，3 倒装场II，4 岩石漏，5 岩场 ;</w:t>
      </w:r>
    </w:p>
    <w:p w14:paraId="796F682D">
      <w:pPr>
        <w:rPr>
          <w:rFonts w:hint="eastAsia"/>
        </w:rPr>
      </w:pPr>
      <w:r>
        <w:rPr>
          <w:rFonts w:hint="eastAsia"/>
        </w:rPr>
        <w:t xml:space="preserve">    DUMP /1..5/: DEMAND, ISORE;</w:t>
      </w:r>
    </w:p>
    <w:p w14:paraId="41FC905E">
      <w:pPr>
        <w:rPr>
          <w:rFonts w:hint="eastAsia"/>
        </w:rPr>
      </w:pPr>
      <w:r>
        <w:rPr>
          <w:rFonts w:hint="eastAsia"/>
        </w:rPr>
        <w:t xml:space="preserve">    ! 路线集合，表示铲位到卸点的运输路线 ;</w:t>
      </w:r>
    </w:p>
    <w:p w14:paraId="113B301B">
      <w:pPr>
        <w:rPr>
          <w:rFonts w:hint="eastAsia"/>
        </w:rPr>
      </w:pPr>
      <w:r>
        <w:rPr>
          <w:rFonts w:hint="eastAsia"/>
        </w:rPr>
        <w:t xml:space="preserve">    ROUTE(SHOVEL, DUMP): DIST, CYCLE, H, TONKM, MWAIT, X, TRUCKS;</w:t>
      </w:r>
    </w:p>
    <w:p w14:paraId="54A7B88E">
      <w:pPr>
        <w:rPr>
          <w:rFonts w:hint="eastAsia"/>
        </w:rPr>
      </w:pPr>
      <w:r>
        <w:rPr>
          <w:rFonts w:hint="eastAsia"/>
        </w:rPr>
        <w:t>ENDSETS</w:t>
      </w:r>
    </w:p>
    <w:p w14:paraId="415FFD06">
      <w:pPr>
        <w:rPr>
          <w:rFonts w:hint="eastAsia"/>
        </w:rPr>
      </w:pPr>
      <w:r>
        <w:rPr>
          <w:rFonts w:hint="eastAsia"/>
        </w:rPr>
        <w:t>DATA:</w:t>
      </w:r>
    </w:p>
    <w:p w14:paraId="1A7A9611">
      <w:pPr>
        <w:rPr>
          <w:rFonts w:hint="eastAsia"/>
        </w:rPr>
      </w:pPr>
      <w:r>
        <w:rPr>
          <w:rFonts w:hint="eastAsia"/>
        </w:rPr>
        <w:t xml:space="preserve">    ! 每车运输量，单位：万吨 ;</w:t>
      </w:r>
    </w:p>
    <w:p w14:paraId="67104C76">
      <w:pPr>
        <w:rPr>
          <w:rFonts w:hint="eastAsia"/>
        </w:rPr>
      </w:pPr>
      <w:r>
        <w:rPr>
          <w:rFonts w:hint="eastAsia"/>
        </w:rPr>
        <w:t xml:space="preserve">    LOADW = 0.0154;</w:t>
      </w:r>
    </w:p>
    <w:p w14:paraId="77522D65">
      <w:pPr>
        <w:rPr>
          <w:rFonts w:hint="eastAsia"/>
        </w:rPr>
      </w:pPr>
      <w:r>
        <w:rPr>
          <w:rFonts w:hint="eastAsia"/>
        </w:rPr>
        <w:t xml:space="preserve">    ! 班次时间，单位：分钟 ;</w:t>
      </w:r>
    </w:p>
    <w:p w14:paraId="0E5FFB75">
      <w:pPr>
        <w:rPr>
          <w:rFonts w:hint="eastAsia"/>
        </w:rPr>
      </w:pPr>
      <w:r>
        <w:rPr>
          <w:rFonts w:hint="eastAsia"/>
        </w:rPr>
        <w:t xml:space="preserve">    SHIFT = 480;</w:t>
      </w:r>
    </w:p>
    <w:p w14:paraId="133E7267">
      <w:pPr>
        <w:rPr>
          <w:rFonts w:hint="eastAsia"/>
        </w:rPr>
      </w:pPr>
      <w:r>
        <w:rPr>
          <w:rFonts w:hint="eastAsia"/>
        </w:rPr>
        <w:t xml:space="preserve">    ! 装车时间，单位：分钟 ;</w:t>
      </w:r>
    </w:p>
    <w:p w14:paraId="6451CE1F">
      <w:pPr>
        <w:rPr>
          <w:rFonts w:hint="eastAsia"/>
        </w:rPr>
      </w:pPr>
      <w:r>
        <w:rPr>
          <w:rFonts w:hint="eastAsia"/>
        </w:rPr>
        <w:t xml:space="preserve">    TL = 5;</w:t>
      </w:r>
    </w:p>
    <w:p w14:paraId="315D6E94">
      <w:pPr>
        <w:rPr>
          <w:rFonts w:hint="eastAsia"/>
        </w:rPr>
      </w:pPr>
      <w:r>
        <w:rPr>
          <w:rFonts w:hint="eastAsia"/>
        </w:rPr>
        <w:t xml:space="preserve">    ! 卸车时间，单位：分钟 ;</w:t>
      </w:r>
    </w:p>
    <w:p w14:paraId="75DB331C">
      <w:pPr>
        <w:rPr>
          <w:rFonts w:hint="eastAsia"/>
        </w:rPr>
      </w:pPr>
      <w:r>
        <w:rPr>
          <w:rFonts w:hint="eastAsia"/>
        </w:rPr>
        <w:t xml:space="preserve">    TU = 3;</w:t>
      </w:r>
    </w:p>
    <w:p w14:paraId="7544BA0C">
      <w:pPr>
        <w:rPr>
          <w:rFonts w:hint="eastAsia"/>
        </w:rPr>
      </w:pPr>
      <w:r>
        <w:rPr>
          <w:rFonts w:hint="eastAsia"/>
        </w:rPr>
        <w:t xml:space="preserve">    ! 卡车速度，单位：km/h ;</w:t>
      </w:r>
    </w:p>
    <w:p w14:paraId="34BFB257">
      <w:pPr>
        <w:rPr>
          <w:rFonts w:hint="eastAsia"/>
        </w:rPr>
      </w:pPr>
      <w:r>
        <w:rPr>
          <w:rFonts w:hint="eastAsia"/>
        </w:rPr>
        <w:t xml:space="preserve">    V = 28;</w:t>
      </w:r>
    </w:p>
    <w:p w14:paraId="39298C2C">
      <w:pPr>
        <w:rPr>
          <w:rFonts w:hint="eastAsia"/>
        </w:rPr>
      </w:pPr>
      <w:r>
        <w:rPr>
          <w:rFonts w:hint="eastAsia"/>
        </w:rPr>
        <w:t xml:space="preserve">    ! 每车载重，单位：吨 ;</w:t>
      </w:r>
    </w:p>
    <w:p w14:paraId="5442BD3D">
      <w:pPr>
        <w:rPr>
          <w:rFonts w:hint="eastAsia"/>
        </w:rPr>
      </w:pPr>
      <w:r>
        <w:rPr>
          <w:rFonts w:hint="eastAsia"/>
        </w:rPr>
        <w:t xml:space="preserve">    TRUCKTON = 154;</w:t>
      </w:r>
    </w:p>
    <w:p w14:paraId="1F62BB62">
      <w:pPr>
        <w:rPr>
          <w:rFonts w:hint="eastAsia"/>
        </w:rPr>
      </w:pPr>
      <w:r>
        <w:rPr>
          <w:rFonts w:hint="eastAsia"/>
        </w:rPr>
        <w:t xml:space="preserve">    ! 10个铲位的矿石储量，单位：万吨 ;</w:t>
      </w:r>
    </w:p>
    <w:p w14:paraId="29BB597F">
      <w:pPr>
        <w:rPr>
          <w:rFonts w:hint="eastAsia"/>
        </w:rPr>
      </w:pPr>
      <w:r>
        <w:rPr>
          <w:rFonts w:hint="eastAsia"/>
        </w:rPr>
        <w:t xml:space="preserve">    ORE = 0.95 1.05 1.00 1.05 1.10 1.25 1.05 1.30 1.35 1.25;</w:t>
      </w:r>
    </w:p>
    <w:p w14:paraId="13652E23">
      <w:pPr>
        <w:rPr>
          <w:rFonts w:hint="eastAsia"/>
        </w:rPr>
      </w:pPr>
    </w:p>
    <w:p w14:paraId="2BA7B5C1">
      <w:pPr>
        <w:rPr>
          <w:rFonts w:hint="eastAsia"/>
        </w:rPr>
      </w:pPr>
      <w:r>
        <w:rPr>
          <w:rFonts w:hint="eastAsia"/>
        </w:rPr>
        <w:t xml:space="preserve">    ! 10个铲位的岩石储量，单位：万吨 ;</w:t>
      </w:r>
    </w:p>
    <w:p w14:paraId="4CFBA68E">
      <w:pPr>
        <w:rPr>
          <w:rFonts w:hint="eastAsia"/>
        </w:rPr>
      </w:pPr>
      <w:r>
        <w:rPr>
          <w:rFonts w:hint="eastAsia"/>
        </w:rPr>
        <w:t xml:space="preserve">    ROCK = 1.25 1.10 1.35 1.05 1.15 1.35 1.05 1.15 1.35 1.25;</w:t>
      </w:r>
    </w:p>
    <w:p w14:paraId="6D318141">
      <w:pPr>
        <w:rPr>
          <w:rFonts w:hint="eastAsia"/>
        </w:rPr>
      </w:pPr>
      <w:r>
        <w:rPr>
          <w:rFonts w:hint="eastAsia"/>
        </w:rPr>
        <w:t xml:space="preserve">    ! 10个铲位的矿石品位 ;</w:t>
      </w:r>
    </w:p>
    <w:p w14:paraId="59B1F46F">
      <w:pPr>
        <w:rPr>
          <w:rFonts w:hint="eastAsia"/>
        </w:rPr>
      </w:pPr>
      <w:r>
        <w:rPr>
          <w:rFonts w:hint="eastAsia"/>
        </w:rPr>
        <w:t xml:space="preserve">    GRADE = 0.30 0.28 0.29 0.32 0.31 0.33 0.32 0.31 0.33 0.31;</w:t>
      </w:r>
    </w:p>
    <w:p w14:paraId="1AFB20FD">
      <w:pPr>
        <w:rPr>
          <w:rFonts w:hint="eastAsia"/>
        </w:rPr>
      </w:pPr>
      <w:r>
        <w:rPr>
          <w:rFonts w:hint="eastAsia"/>
        </w:rPr>
        <w:t xml:space="preserve">    ! 5个卸点的最低产量要求，单位：万吨 ;</w:t>
      </w:r>
    </w:p>
    <w:p w14:paraId="7A1C5CA5">
      <w:pPr>
        <w:rPr>
          <w:rFonts w:hint="eastAsia"/>
        </w:rPr>
      </w:pPr>
      <w:r>
        <w:rPr>
          <w:rFonts w:hint="eastAsia"/>
        </w:rPr>
        <w:t xml:space="preserve">    DEMAND = 1.2 1.3 1.3 1.9 1.3;</w:t>
      </w:r>
    </w:p>
    <w:p w14:paraId="2D1B1EA7">
      <w:pPr>
        <w:rPr>
          <w:rFonts w:hint="eastAsia"/>
        </w:rPr>
      </w:pPr>
      <w:r>
        <w:rPr>
          <w:rFonts w:hint="eastAsia"/>
        </w:rPr>
        <w:t xml:space="preserve">    ! 卸点类型：1表示矿石卸点，0表示岩石卸点 ;</w:t>
      </w:r>
    </w:p>
    <w:p w14:paraId="666B53BA">
      <w:pPr>
        <w:rPr>
          <w:rFonts w:hint="eastAsia"/>
        </w:rPr>
      </w:pPr>
      <w:r>
        <w:rPr>
          <w:rFonts w:hint="eastAsia"/>
        </w:rPr>
        <w:t xml:space="preserve">    ISORE = 1 1 1 0 0;</w:t>
      </w:r>
    </w:p>
    <w:p w14:paraId="3E77F7F0">
      <w:pPr>
        <w:rPr>
          <w:rFonts w:hint="eastAsia"/>
        </w:rPr>
      </w:pPr>
      <w:r>
        <w:rPr>
          <w:rFonts w:hint="eastAsia"/>
        </w:rPr>
        <w:t xml:space="preserve">    ! 距离矩阵，10行5列，单位：km ;</w:t>
      </w:r>
    </w:p>
    <w:p w14:paraId="1B6F8536">
      <w:pPr>
        <w:rPr>
          <w:rFonts w:hint="eastAsia"/>
        </w:rPr>
      </w:pPr>
      <w:r>
        <w:rPr>
          <w:rFonts w:hint="eastAsia"/>
        </w:rPr>
        <w:t xml:space="preserve">    DIST =</w:t>
      </w:r>
    </w:p>
    <w:p w14:paraId="205625FC">
      <w:pPr>
        <w:rPr>
          <w:rFonts w:hint="eastAsia"/>
        </w:rPr>
      </w:pPr>
      <w:r>
        <w:rPr>
          <w:rFonts w:hint="eastAsia"/>
        </w:rPr>
        <w:t xml:space="preserve">    5.26 1.90 4.42 0.64 5.89</w:t>
      </w:r>
    </w:p>
    <w:p w14:paraId="23FC0552">
      <w:pPr>
        <w:rPr>
          <w:rFonts w:hint="eastAsia"/>
        </w:rPr>
      </w:pPr>
      <w:r>
        <w:rPr>
          <w:rFonts w:hint="eastAsia"/>
        </w:rPr>
        <w:t xml:space="preserve">    5.19 0.99 3.86 1.76 5.61</w:t>
      </w:r>
    </w:p>
    <w:p w14:paraId="1664ED4A">
      <w:pPr>
        <w:rPr>
          <w:rFonts w:hint="eastAsia"/>
        </w:rPr>
      </w:pPr>
      <w:r>
        <w:rPr>
          <w:rFonts w:hint="eastAsia"/>
        </w:rPr>
        <w:t xml:space="preserve">    4.21 1.90 3.72 1.27 5.61</w:t>
      </w:r>
    </w:p>
    <w:p w14:paraId="38EFE2D6">
      <w:pPr>
        <w:rPr>
          <w:rFonts w:hint="eastAsia"/>
        </w:rPr>
      </w:pPr>
      <w:r>
        <w:rPr>
          <w:rFonts w:hint="eastAsia"/>
        </w:rPr>
        <w:t xml:space="preserve">    4.00 1.13 3.16 1.83 4.56</w:t>
      </w:r>
    </w:p>
    <w:p w14:paraId="65DDF2FF">
      <w:pPr>
        <w:rPr>
          <w:rFonts w:hint="eastAsia"/>
        </w:rPr>
      </w:pPr>
      <w:r>
        <w:rPr>
          <w:rFonts w:hint="eastAsia"/>
        </w:rPr>
        <w:t xml:space="preserve">    2.95 1.27 2.25 2.74 3.51</w:t>
      </w:r>
    </w:p>
    <w:p w14:paraId="0EC016E0">
      <w:pPr>
        <w:rPr>
          <w:rFonts w:hint="eastAsia"/>
        </w:rPr>
      </w:pPr>
      <w:r>
        <w:rPr>
          <w:rFonts w:hint="eastAsia"/>
        </w:rPr>
        <w:t xml:space="preserve">    2.74 2.25 2.81 2.60 3.65</w:t>
      </w:r>
    </w:p>
    <w:p w14:paraId="7A3A5AF9">
      <w:pPr>
        <w:rPr>
          <w:rFonts w:hint="eastAsia"/>
        </w:rPr>
      </w:pPr>
      <w:r>
        <w:rPr>
          <w:rFonts w:hint="eastAsia"/>
        </w:rPr>
        <w:t xml:space="preserve">    2.46 1.48 0.78 4.21 2.46</w:t>
      </w:r>
    </w:p>
    <w:p w14:paraId="2BC10D3A">
      <w:pPr>
        <w:rPr>
          <w:rFonts w:hint="eastAsia"/>
        </w:rPr>
      </w:pPr>
      <w:r>
        <w:rPr>
          <w:rFonts w:hint="eastAsia"/>
        </w:rPr>
        <w:t xml:space="preserve">    1.90 2.04 1.62 3.72 2.46</w:t>
      </w:r>
    </w:p>
    <w:p w14:paraId="28252CD5">
      <w:pPr>
        <w:rPr>
          <w:rFonts w:hint="eastAsia"/>
        </w:rPr>
      </w:pPr>
      <w:r>
        <w:rPr>
          <w:rFonts w:hint="eastAsia"/>
        </w:rPr>
        <w:t xml:space="preserve">    0.64 3.09 1.27 5.05 1.06</w:t>
      </w:r>
    </w:p>
    <w:p w14:paraId="3535BB26">
      <w:pPr>
        <w:rPr>
          <w:rFonts w:hint="eastAsia"/>
        </w:rPr>
      </w:pPr>
      <w:r>
        <w:rPr>
          <w:rFonts w:hint="eastAsia"/>
        </w:rPr>
        <w:t xml:space="preserve">    1.27 3.51 0.50 6.10 0.57;</w:t>
      </w:r>
    </w:p>
    <w:p w14:paraId="35306145">
      <w:pPr>
        <w:rPr>
          <w:rFonts w:hint="eastAsia"/>
        </w:rPr>
      </w:pPr>
      <w:r>
        <w:rPr>
          <w:rFonts w:hint="eastAsia"/>
        </w:rPr>
        <w:t>ENDDATA</w:t>
      </w:r>
    </w:p>
    <w:p w14:paraId="1C107088">
      <w:pPr>
        <w:rPr>
          <w:rFonts w:hint="eastAsia"/>
        </w:rPr>
      </w:pPr>
      <w:r>
        <w:rPr>
          <w:rFonts w:hint="eastAsia"/>
        </w:rPr>
        <w:t>CALC:</w:t>
      </w:r>
    </w:p>
    <w:p w14:paraId="3DB9CA6D">
      <w:pPr>
        <w:rPr>
          <w:rFonts w:hint="eastAsia"/>
        </w:rPr>
      </w:pPr>
      <w:r>
        <w:rPr>
          <w:rFonts w:hint="eastAsia"/>
        </w:rPr>
        <w:t xml:space="preserve">    @FOR(ROUTE(S, P):</w:t>
      </w:r>
    </w:p>
    <w:p w14:paraId="1B979A35">
      <w:pPr>
        <w:rPr>
          <w:rFonts w:hint="eastAsia"/>
        </w:rPr>
      </w:pPr>
      <w:r>
        <w:rPr>
          <w:rFonts w:hint="eastAsia"/>
        </w:rPr>
        <w:t xml:space="preserve">        ! 计算路线循环时间 ;</w:t>
      </w:r>
    </w:p>
    <w:p w14:paraId="2203983B">
      <w:pPr>
        <w:rPr>
          <w:rFonts w:hint="eastAsia"/>
        </w:rPr>
      </w:pPr>
      <w:r>
        <w:rPr>
          <w:rFonts w:hint="eastAsia"/>
        </w:rPr>
        <w:t xml:space="preserve">        CYCLE(S, P) = TL + TU + 2 * DIST(S, P) / V * 60;</w:t>
      </w:r>
    </w:p>
    <w:p w14:paraId="7EF3D304">
      <w:pPr>
        <w:rPr>
          <w:rFonts w:hint="eastAsia"/>
        </w:rPr>
      </w:pPr>
    </w:p>
    <w:p w14:paraId="6AF33A82">
      <w:pPr>
        <w:rPr>
          <w:rFonts w:hint="eastAsia"/>
        </w:rPr>
      </w:pPr>
      <w:r>
        <w:rPr>
          <w:rFonts w:hint="eastAsia"/>
        </w:rPr>
        <w:t xml:space="preserve">        ! 计算单车最大运输趟数 ;</w:t>
      </w:r>
    </w:p>
    <w:p w14:paraId="185B4DB2">
      <w:pPr>
        <w:rPr>
          <w:rFonts w:hint="eastAsia"/>
        </w:rPr>
      </w:pPr>
      <w:r>
        <w:rPr>
          <w:rFonts w:hint="eastAsia"/>
        </w:rPr>
        <w:t xml:space="preserve">        H(S, P) = @FLOOR(SHIFT / CYCLE(S, P));</w:t>
      </w:r>
    </w:p>
    <w:p w14:paraId="01C05805">
      <w:pPr>
        <w:rPr>
          <w:rFonts w:hint="eastAsia"/>
        </w:rPr>
      </w:pPr>
      <w:r>
        <w:rPr>
          <w:rFonts w:hint="eastAsia"/>
        </w:rPr>
        <w:t xml:space="preserve">        ! 计算单趟吨公里 ;</w:t>
      </w:r>
    </w:p>
    <w:p w14:paraId="7765E9C7">
      <w:pPr>
        <w:rPr>
          <w:rFonts w:hint="eastAsia"/>
        </w:rPr>
      </w:pPr>
      <w:r>
        <w:rPr>
          <w:rFonts w:hint="eastAsia"/>
        </w:rPr>
        <w:t xml:space="preserve">        TONKM(S, P) = TRUCKTON * DIST(S, P);</w:t>
      </w:r>
    </w:p>
    <w:p w14:paraId="1BC67D44">
      <w:pPr>
        <w:rPr>
          <w:rFonts w:hint="eastAsia"/>
        </w:rPr>
      </w:pPr>
      <w:r>
        <w:rPr>
          <w:rFonts w:hint="eastAsia"/>
        </w:rPr>
        <w:t xml:space="preserve">        ! 计算同一路线不等待车辆上限 ;</w:t>
      </w:r>
    </w:p>
    <w:p w14:paraId="28C06ADA">
      <w:pPr>
        <w:rPr>
          <w:rFonts w:hint="eastAsia"/>
        </w:rPr>
      </w:pPr>
      <w:r>
        <w:rPr>
          <w:rFonts w:hint="eastAsia"/>
        </w:rPr>
        <w:t xml:space="preserve">        MWAIT(S, P) = @FLOOR(CYCLE(S, P) / TL);</w:t>
      </w:r>
    </w:p>
    <w:p w14:paraId="78CFFC2B">
      <w:pPr>
        <w:rPr>
          <w:rFonts w:hint="eastAsia"/>
        </w:rPr>
      </w:pPr>
      <w:r>
        <w:rPr>
          <w:rFonts w:hint="eastAsia"/>
        </w:rPr>
        <w:t xml:space="preserve">    );</w:t>
      </w:r>
    </w:p>
    <w:p w14:paraId="6A3F701F">
      <w:pPr>
        <w:rPr>
          <w:rFonts w:hint="eastAsia"/>
        </w:rPr>
      </w:pPr>
      <w:r>
        <w:rPr>
          <w:rFonts w:hint="eastAsia"/>
        </w:rPr>
        <w:t>ENDCALC</w:t>
      </w:r>
    </w:p>
    <w:p w14:paraId="1EBD4163">
      <w:pPr>
        <w:rPr>
          <w:rFonts w:hint="eastAsia"/>
        </w:rPr>
      </w:pPr>
      <w:r>
        <w:rPr>
          <w:rFonts w:hint="eastAsia"/>
        </w:rPr>
        <w:t>MAX =</w:t>
      </w:r>
    </w:p>
    <w:p w14:paraId="5D822A8F">
      <w:pPr>
        <w:rPr>
          <w:rFonts w:hint="eastAsia"/>
        </w:rPr>
      </w:pPr>
      <w:r>
        <w:rPr>
          <w:rFonts w:hint="eastAsia"/>
        </w:rPr>
        <w:t xml:space="preserve">    10000000 * @SUM(ROUTE(S, P) | ISORE(P) #EQ# 0: X(S, P))</w:t>
      </w:r>
    </w:p>
    <w:p w14:paraId="65A7A79C">
      <w:pPr>
        <w:rPr>
          <w:rFonts w:hint="eastAsia"/>
        </w:rPr>
      </w:pPr>
      <w:r>
        <w:rPr>
          <w:rFonts w:hint="eastAsia"/>
        </w:rPr>
        <w:t xml:space="preserve">  + 10000    * @SUM(ROUTE(S, P) | ISORE(P) #EQ# 1: X(S, P))</w:t>
      </w:r>
    </w:p>
    <w:p w14:paraId="6BD5E895">
      <w:pPr>
        <w:rPr>
          <w:rFonts w:hint="eastAsia"/>
        </w:rPr>
      </w:pPr>
      <w:r>
        <w:rPr>
          <w:rFonts w:hint="eastAsia"/>
        </w:rPr>
        <w:t xml:space="preserve">  - 0.01     * @SUM(ROUTE(S, P): TONKM(S, P) * X(S, P))</w:t>
      </w:r>
    </w:p>
    <w:p w14:paraId="62DDC757">
      <w:pPr>
        <w:rPr>
          <w:rFonts w:hint="eastAsia"/>
        </w:rPr>
      </w:pPr>
      <w:r>
        <w:rPr>
          <w:rFonts w:hint="eastAsia"/>
        </w:rPr>
        <w:t xml:space="preserve">  - 0.001    * @SUM(ROUTE(S, P): TRUCKS(S, P));</w:t>
      </w:r>
    </w:p>
    <w:p w14:paraId="71354BAA">
      <w:pPr>
        <w:rPr>
          <w:rFonts w:hint="eastAsia"/>
        </w:rPr>
      </w:pPr>
      <w:r>
        <w:rPr>
          <w:rFonts w:hint="eastAsia"/>
        </w:rPr>
        <w:t>! 1. 电铲数量约束：最多使用7台电铲 ;</w:t>
      </w:r>
    </w:p>
    <w:p w14:paraId="3EB862E8">
      <w:pPr>
        <w:rPr>
          <w:rFonts w:hint="eastAsia"/>
        </w:rPr>
      </w:pPr>
      <w:r>
        <w:rPr>
          <w:rFonts w:hint="eastAsia"/>
        </w:rPr>
        <w:t>@SUM(SHOVEL(S): Y(S)) &lt;= 7;</w:t>
      </w:r>
    </w:p>
    <w:p w14:paraId="42B731AD">
      <w:pPr>
        <w:rPr>
          <w:rFonts w:hint="eastAsia"/>
        </w:rPr>
      </w:pPr>
      <w:r>
        <w:rPr>
          <w:rFonts w:hint="eastAsia"/>
        </w:rPr>
        <w:t>! 2. 铲位装车能力约束 ;</w:t>
      </w:r>
    </w:p>
    <w:p w14:paraId="08F99A0F">
      <w:pPr>
        <w:rPr>
          <w:rFonts w:hint="eastAsia"/>
        </w:rPr>
      </w:pPr>
      <w:r>
        <w:rPr>
          <w:rFonts w:hint="eastAsia"/>
        </w:rPr>
        <w:t>@FOR(SHOVEL(S):</w:t>
      </w:r>
    </w:p>
    <w:p w14:paraId="6A97ED9D">
      <w:pPr>
        <w:rPr>
          <w:rFonts w:hint="eastAsia"/>
        </w:rPr>
      </w:pPr>
      <w:r>
        <w:rPr>
          <w:rFonts w:hint="eastAsia"/>
        </w:rPr>
        <w:t xml:space="preserve">    @SUM(DUMP(P): X(S, P)) &lt;= 96 * Y(S);</w:t>
      </w:r>
    </w:p>
    <w:p w14:paraId="5FE933C0">
      <w:pPr>
        <w:rPr>
          <w:rFonts w:hint="eastAsia"/>
        </w:rPr>
      </w:pPr>
      <w:r>
        <w:rPr>
          <w:rFonts w:hint="eastAsia"/>
        </w:rPr>
        <w:t>);</w:t>
      </w:r>
    </w:p>
    <w:p w14:paraId="107325FE">
      <w:pPr>
        <w:rPr>
          <w:rFonts w:hint="eastAsia"/>
        </w:rPr>
      </w:pPr>
      <w:r>
        <w:rPr>
          <w:rFonts w:hint="eastAsia"/>
        </w:rPr>
        <w:t>! 3. 矿石储量约束 ;</w:t>
      </w:r>
    </w:p>
    <w:p w14:paraId="2C854190">
      <w:pPr>
        <w:rPr>
          <w:rFonts w:hint="eastAsia"/>
        </w:rPr>
      </w:pPr>
      <w:r>
        <w:rPr>
          <w:rFonts w:hint="eastAsia"/>
        </w:rPr>
        <w:t>@FOR(SHOVEL(S):</w:t>
      </w:r>
    </w:p>
    <w:p w14:paraId="0F31054F">
      <w:pPr>
        <w:rPr>
          <w:rFonts w:hint="eastAsia"/>
        </w:rPr>
      </w:pPr>
      <w:r>
        <w:rPr>
          <w:rFonts w:hint="eastAsia"/>
        </w:rPr>
        <w:t xml:space="preserve">    LOADW * @SUM(DUMP(P) | ISORE(P) #EQ# 1: X(S, P)) &lt;= ORE(S);</w:t>
      </w:r>
    </w:p>
    <w:p w14:paraId="76BD7B8B">
      <w:pPr>
        <w:rPr>
          <w:rFonts w:hint="eastAsia"/>
        </w:rPr>
      </w:pPr>
      <w:r>
        <w:rPr>
          <w:rFonts w:hint="eastAsia"/>
        </w:rPr>
        <w:t>);</w:t>
      </w:r>
    </w:p>
    <w:p w14:paraId="5E397BE8">
      <w:pPr>
        <w:rPr>
          <w:rFonts w:hint="eastAsia"/>
        </w:rPr>
      </w:pPr>
      <w:r>
        <w:rPr>
          <w:rFonts w:hint="eastAsia"/>
        </w:rPr>
        <w:t>! 4. 岩石储量约束 ;</w:t>
      </w:r>
    </w:p>
    <w:p w14:paraId="5E534939">
      <w:pPr>
        <w:rPr>
          <w:rFonts w:hint="eastAsia"/>
        </w:rPr>
      </w:pPr>
      <w:r>
        <w:rPr>
          <w:rFonts w:hint="eastAsia"/>
        </w:rPr>
        <w:t>@FOR(SHOVEL(S):</w:t>
      </w:r>
    </w:p>
    <w:p w14:paraId="3C2CF6A9">
      <w:pPr>
        <w:rPr>
          <w:rFonts w:hint="eastAsia"/>
        </w:rPr>
      </w:pPr>
      <w:r>
        <w:rPr>
          <w:rFonts w:hint="eastAsia"/>
        </w:rPr>
        <w:t xml:space="preserve">    LOADW * @SUM(DUMP(P) | ISORE(P) #EQ# 0: X(S, P)) &lt;= ROCK(S);</w:t>
      </w:r>
    </w:p>
    <w:p w14:paraId="23FF7AE7">
      <w:pPr>
        <w:rPr>
          <w:rFonts w:hint="eastAsia"/>
        </w:rPr>
      </w:pPr>
      <w:r>
        <w:rPr>
          <w:rFonts w:hint="eastAsia"/>
        </w:rPr>
        <w:t>);</w:t>
      </w:r>
    </w:p>
    <w:p w14:paraId="1B1AAAAA">
      <w:pPr>
        <w:rPr>
          <w:rFonts w:hint="eastAsia"/>
        </w:rPr>
      </w:pPr>
    </w:p>
    <w:p w14:paraId="6911FED1">
      <w:pPr>
        <w:rPr>
          <w:rFonts w:hint="eastAsia"/>
        </w:rPr>
      </w:pPr>
    </w:p>
    <w:p w14:paraId="72698791">
      <w:pPr>
        <w:rPr>
          <w:rFonts w:hint="eastAsia"/>
        </w:rPr>
      </w:pPr>
      <w:r>
        <w:rPr>
          <w:rFonts w:hint="eastAsia"/>
        </w:rPr>
        <w:t>! 5. 卸点最低产量约束 ;</w:t>
      </w:r>
    </w:p>
    <w:p w14:paraId="5582B83D">
      <w:pPr>
        <w:rPr>
          <w:rFonts w:hint="eastAsia"/>
        </w:rPr>
      </w:pPr>
      <w:r>
        <w:rPr>
          <w:rFonts w:hint="eastAsia"/>
        </w:rPr>
        <w:t>@FOR(DUMP(P):</w:t>
      </w:r>
    </w:p>
    <w:p w14:paraId="12E2F207">
      <w:pPr>
        <w:rPr>
          <w:rFonts w:hint="eastAsia"/>
        </w:rPr>
      </w:pPr>
      <w:r>
        <w:rPr>
          <w:rFonts w:hint="eastAsia"/>
        </w:rPr>
        <w:t xml:space="preserve">    LOADW * @SUM(SHOVEL(S): X(S, P)) &gt;= DEMAND(P);</w:t>
      </w:r>
    </w:p>
    <w:p w14:paraId="1F489570">
      <w:pPr>
        <w:rPr>
          <w:rFonts w:hint="eastAsia"/>
        </w:rPr>
      </w:pPr>
      <w:r>
        <w:rPr>
          <w:rFonts w:hint="eastAsia"/>
        </w:rPr>
        <w:t>);</w:t>
      </w:r>
    </w:p>
    <w:p w14:paraId="3E99A8B4">
      <w:pPr>
        <w:rPr>
          <w:rFonts w:hint="eastAsia"/>
        </w:rPr>
      </w:pPr>
      <w:r>
        <w:rPr>
          <w:rFonts w:hint="eastAsia"/>
        </w:rPr>
        <w:t>! 6. 卸点卸车能力约束 ;</w:t>
      </w:r>
    </w:p>
    <w:p w14:paraId="27E9D204">
      <w:pPr>
        <w:rPr>
          <w:rFonts w:hint="eastAsia"/>
        </w:rPr>
      </w:pPr>
      <w:r>
        <w:rPr>
          <w:rFonts w:hint="eastAsia"/>
        </w:rPr>
        <w:t>@FOR(DUMP(P):</w:t>
      </w:r>
    </w:p>
    <w:p w14:paraId="502AA803">
      <w:pPr>
        <w:rPr>
          <w:rFonts w:hint="eastAsia"/>
        </w:rPr>
      </w:pPr>
      <w:r>
        <w:rPr>
          <w:rFonts w:hint="eastAsia"/>
        </w:rPr>
        <w:t xml:space="preserve">    @SUM(SHOVEL(S): X(S, P)) &lt;= 160;</w:t>
      </w:r>
    </w:p>
    <w:p w14:paraId="2B0D8C7B">
      <w:pPr>
        <w:rPr>
          <w:rFonts w:hint="eastAsia"/>
        </w:rPr>
      </w:pPr>
      <w:r>
        <w:rPr>
          <w:rFonts w:hint="eastAsia"/>
        </w:rPr>
        <w:t>);</w:t>
      </w:r>
    </w:p>
    <w:p w14:paraId="41D31922">
      <w:pPr>
        <w:rPr>
          <w:rFonts w:hint="eastAsia"/>
        </w:rPr>
      </w:pPr>
      <w:r>
        <w:rPr>
          <w:rFonts w:hint="eastAsia"/>
        </w:rPr>
        <w:t>! 7. 矿石品位约束，只对矿石卸点成立 ;</w:t>
      </w:r>
    </w:p>
    <w:p w14:paraId="5A780E02">
      <w:pPr>
        <w:rPr>
          <w:rFonts w:hint="eastAsia"/>
        </w:rPr>
      </w:pPr>
      <w:r>
        <w:rPr>
          <w:rFonts w:hint="eastAsia"/>
        </w:rPr>
        <w:t>@FOR(DUMP(P) | ISORE(P) #EQ# 1:</w:t>
      </w:r>
    </w:p>
    <w:p w14:paraId="4ABE48B4">
      <w:pPr>
        <w:rPr>
          <w:rFonts w:hint="eastAsia"/>
        </w:rPr>
      </w:pPr>
      <w:r>
        <w:rPr>
          <w:rFonts w:hint="eastAsia"/>
        </w:rPr>
        <w:t xml:space="preserve">    @SUM(SHOVEL(S): (GRADE(S) - 0.285) * X(S, P)) &gt;= 0;</w:t>
      </w:r>
    </w:p>
    <w:p w14:paraId="00F80367">
      <w:pPr>
        <w:rPr>
          <w:rFonts w:hint="eastAsia"/>
        </w:rPr>
      </w:pPr>
      <w:r>
        <w:rPr>
          <w:rFonts w:hint="eastAsia"/>
        </w:rPr>
        <w:t xml:space="preserve">    @SUM(SHOVEL(S): (GRADE(S) - 0.305) * X(S, P)) &lt;= 0;</w:t>
      </w:r>
    </w:p>
    <w:p w14:paraId="546A6D51">
      <w:pPr>
        <w:rPr>
          <w:rFonts w:hint="eastAsia"/>
        </w:rPr>
      </w:pPr>
      <w:r>
        <w:rPr>
          <w:rFonts w:hint="eastAsia"/>
        </w:rPr>
        <w:t>);</w:t>
      </w:r>
    </w:p>
    <w:p w14:paraId="11F0A64D">
      <w:pPr>
        <w:rPr>
          <w:rFonts w:hint="eastAsia"/>
        </w:rPr>
      </w:pPr>
      <w:r>
        <w:rPr>
          <w:rFonts w:hint="eastAsia"/>
        </w:rPr>
        <w:t>! 8. 车辆运输能力约束 ;</w:t>
      </w:r>
    </w:p>
    <w:p w14:paraId="5828A4B3">
      <w:pPr>
        <w:rPr>
          <w:rFonts w:hint="eastAsia"/>
        </w:rPr>
      </w:pPr>
      <w:r>
        <w:rPr>
          <w:rFonts w:hint="eastAsia"/>
        </w:rPr>
        <w:t>@FOR(ROUTE(S, P):</w:t>
      </w:r>
    </w:p>
    <w:p w14:paraId="2A4340DE">
      <w:pPr>
        <w:rPr>
          <w:rFonts w:hint="eastAsia"/>
        </w:rPr>
      </w:pPr>
      <w:r>
        <w:rPr>
          <w:rFonts w:hint="eastAsia"/>
        </w:rPr>
        <w:t xml:space="preserve">    X(S, P) &lt;= H(S, P) * TRUCKS(S, P);</w:t>
      </w:r>
    </w:p>
    <w:p w14:paraId="1324F004">
      <w:pPr>
        <w:rPr>
          <w:rFonts w:hint="eastAsia"/>
        </w:rPr>
      </w:pPr>
      <w:r>
        <w:rPr>
          <w:rFonts w:hint="eastAsia"/>
        </w:rPr>
        <w:t>);</w:t>
      </w:r>
    </w:p>
    <w:p w14:paraId="78A622F2">
      <w:pPr>
        <w:rPr>
          <w:rFonts w:hint="eastAsia"/>
        </w:rPr>
      </w:pPr>
      <w:r>
        <w:rPr>
          <w:rFonts w:hint="eastAsia"/>
        </w:rPr>
        <w:t>! 10. 同一路线不等待约束 ;</w:t>
      </w:r>
    </w:p>
    <w:p w14:paraId="1897913B">
      <w:pPr>
        <w:rPr>
          <w:rFonts w:hint="eastAsia"/>
        </w:rPr>
      </w:pPr>
      <w:r>
        <w:rPr>
          <w:rFonts w:hint="eastAsia"/>
        </w:rPr>
        <w:t>@FOR(ROUTE(S, P):</w:t>
      </w:r>
    </w:p>
    <w:p w14:paraId="09AB4CE5">
      <w:pPr>
        <w:rPr>
          <w:rFonts w:hint="eastAsia"/>
        </w:rPr>
      </w:pPr>
      <w:r>
        <w:rPr>
          <w:rFonts w:hint="eastAsia"/>
        </w:rPr>
        <w:t xml:space="preserve">    TRUCKS(S, P) &lt;= MWAIT(S, P);</w:t>
      </w:r>
    </w:p>
    <w:p w14:paraId="66B613EC">
      <w:pPr>
        <w:rPr>
          <w:rFonts w:hint="eastAsia"/>
        </w:rPr>
      </w:pPr>
      <w:r>
        <w:rPr>
          <w:rFonts w:hint="eastAsia"/>
        </w:rPr>
        <w:t>);</w:t>
      </w:r>
    </w:p>
    <w:p w14:paraId="7227423D">
      <w:pPr>
        <w:rPr>
          <w:rFonts w:hint="eastAsia"/>
        </w:rPr>
      </w:pPr>
      <w:r>
        <w:rPr>
          <w:rFonts w:hint="eastAsia"/>
        </w:rPr>
        <w:t>! 11. 运输趟数和路线车辆数为整数 ;</w:t>
      </w:r>
    </w:p>
    <w:p w14:paraId="67250183">
      <w:pPr>
        <w:rPr>
          <w:rFonts w:hint="eastAsia"/>
        </w:rPr>
      </w:pPr>
      <w:r>
        <w:rPr>
          <w:rFonts w:hint="eastAsia"/>
        </w:rPr>
        <w:t>@FOR(ROUTE(S, P):</w:t>
      </w:r>
    </w:p>
    <w:p w14:paraId="11B7F967">
      <w:pPr>
        <w:rPr>
          <w:rFonts w:hint="eastAsia"/>
        </w:rPr>
      </w:pPr>
      <w:r>
        <w:rPr>
          <w:rFonts w:hint="eastAsia"/>
        </w:rPr>
        <w:t xml:space="preserve">    @GIN(X(S, P));</w:t>
      </w:r>
    </w:p>
    <w:p w14:paraId="59E78CBA">
      <w:pPr>
        <w:rPr>
          <w:rFonts w:hint="eastAsia"/>
        </w:rPr>
      </w:pPr>
      <w:r>
        <w:rPr>
          <w:rFonts w:hint="eastAsia"/>
        </w:rPr>
        <w:t xml:space="preserve">    @GIN(TRUCKS(S, P));</w:t>
      </w:r>
    </w:p>
    <w:p w14:paraId="08B26CDD">
      <w:pPr>
        <w:rPr>
          <w:rFonts w:hint="eastAsia"/>
        </w:rPr>
      </w:pPr>
      <w:r>
        <w:rPr>
          <w:rFonts w:hint="eastAsia"/>
        </w:rPr>
        <w:t>);</w:t>
      </w:r>
    </w:p>
    <w:p w14:paraId="400719AD">
      <w:pPr>
        <w:rPr>
          <w:rFonts w:hint="eastAsia"/>
        </w:rPr>
      </w:pPr>
      <w:r>
        <w:rPr>
          <w:rFonts w:hint="eastAsia"/>
        </w:rPr>
        <w:t>! 12. 电铲布置变量为0-1变量 ;</w:t>
      </w:r>
    </w:p>
    <w:p w14:paraId="6B70CEF2">
      <w:pPr>
        <w:rPr>
          <w:rFonts w:hint="eastAsia"/>
        </w:rPr>
      </w:pPr>
      <w:r>
        <w:rPr>
          <w:rFonts w:hint="eastAsia"/>
        </w:rPr>
        <w:t>@FOR(SHOVEL(S):</w:t>
      </w:r>
    </w:p>
    <w:p w14:paraId="61C01698">
      <w:pPr>
        <w:rPr>
          <w:rFonts w:hint="eastAsia"/>
        </w:rPr>
      </w:pPr>
      <w:r>
        <w:rPr>
          <w:rFonts w:hint="eastAsia"/>
        </w:rPr>
        <w:t xml:space="preserve">    @BIN(Y(S));</w:t>
      </w:r>
    </w:p>
    <w:p w14:paraId="3C65C391">
      <w:pPr>
        <w:rPr>
          <w:rFonts w:hint="eastAsia"/>
        </w:rPr>
      </w:pPr>
      <w:r>
        <w:rPr>
          <w:rFonts w:hint="eastAsia"/>
        </w:rPr>
        <w:t>);</w:t>
      </w:r>
    </w:p>
    <w:p w14:paraId="280ADD34">
      <w:pPr>
        <w:rPr>
          <w:rFonts w:hint="eastAsia"/>
        </w:rPr>
      </w:pPr>
      <w:r>
        <w:rPr>
          <w:rFonts w:hint="eastAsia"/>
        </w:rPr>
        <w:t>END</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74F"/>
    <w:rsid w:val="00003A70"/>
    <w:rsid w:val="000156D6"/>
    <w:rsid w:val="00132A71"/>
    <w:rsid w:val="0014622E"/>
    <w:rsid w:val="00196064"/>
    <w:rsid w:val="001C581A"/>
    <w:rsid w:val="001E6992"/>
    <w:rsid w:val="001E7470"/>
    <w:rsid w:val="001E79EE"/>
    <w:rsid w:val="00216469"/>
    <w:rsid w:val="002317F6"/>
    <w:rsid w:val="00234ED1"/>
    <w:rsid w:val="00274D81"/>
    <w:rsid w:val="00277218"/>
    <w:rsid w:val="0028304B"/>
    <w:rsid w:val="00290F66"/>
    <w:rsid w:val="002A48E4"/>
    <w:rsid w:val="002B4246"/>
    <w:rsid w:val="002F0F7F"/>
    <w:rsid w:val="00332138"/>
    <w:rsid w:val="0037068D"/>
    <w:rsid w:val="0037365A"/>
    <w:rsid w:val="003927D5"/>
    <w:rsid w:val="003D4877"/>
    <w:rsid w:val="003F3D88"/>
    <w:rsid w:val="003F652A"/>
    <w:rsid w:val="004021C3"/>
    <w:rsid w:val="004064EA"/>
    <w:rsid w:val="004179D9"/>
    <w:rsid w:val="004243B4"/>
    <w:rsid w:val="00461DEF"/>
    <w:rsid w:val="00464FD6"/>
    <w:rsid w:val="00470D48"/>
    <w:rsid w:val="004A7BAA"/>
    <w:rsid w:val="004B3047"/>
    <w:rsid w:val="00504103"/>
    <w:rsid w:val="00511FCE"/>
    <w:rsid w:val="00524049"/>
    <w:rsid w:val="00562D87"/>
    <w:rsid w:val="00577213"/>
    <w:rsid w:val="005A35A1"/>
    <w:rsid w:val="00615E3A"/>
    <w:rsid w:val="00630356"/>
    <w:rsid w:val="00664F59"/>
    <w:rsid w:val="006765DE"/>
    <w:rsid w:val="006E1A38"/>
    <w:rsid w:val="00715AC5"/>
    <w:rsid w:val="007666E6"/>
    <w:rsid w:val="00776D1C"/>
    <w:rsid w:val="0079174F"/>
    <w:rsid w:val="007974DB"/>
    <w:rsid w:val="00800DBA"/>
    <w:rsid w:val="008254E2"/>
    <w:rsid w:val="008320F0"/>
    <w:rsid w:val="00835559"/>
    <w:rsid w:val="00857461"/>
    <w:rsid w:val="008A5F9C"/>
    <w:rsid w:val="008B2B18"/>
    <w:rsid w:val="008D1DD2"/>
    <w:rsid w:val="008E490F"/>
    <w:rsid w:val="008F696A"/>
    <w:rsid w:val="009073B8"/>
    <w:rsid w:val="00940A22"/>
    <w:rsid w:val="009A7AC8"/>
    <w:rsid w:val="009B172A"/>
    <w:rsid w:val="00A00037"/>
    <w:rsid w:val="00A02556"/>
    <w:rsid w:val="00A31915"/>
    <w:rsid w:val="00AB155E"/>
    <w:rsid w:val="00AB1704"/>
    <w:rsid w:val="00AB6405"/>
    <w:rsid w:val="00AC0AB0"/>
    <w:rsid w:val="00AC3EDD"/>
    <w:rsid w:val="00B347B7"/>
    <w:rsid w:val="00B716DA"/>
    <w:rsid w:val="00BD414B"/>
    <w:rsid w:val="00BE043D"/>
    <w:rsid w:val="00BE6C41"/>
    <w:rsid w:val="00BF0B8D"/>
    <w:rsid w:val="00C308A5"/>
    <w:rsid w:val="00C36E78"/>
    <w:rsid w:val="00C52AA5"/>
    <w:rsid w:val="00C57FCB"/>
    <w:rsid w:val="00C96333"/>
    <w:rsid w:val="00CA51A9"/>
    <w:rsid w:val="00CB6B48"/>
    <w:rsid w:val="00CD44B0"/>
    <w:rsid w:val="00CE1E94"/>
    <w:rsid w:val="00D05A4C"/>
    <w:rsid w:val="00D06EB8"/>
    <w:rsid w:val="00D178A6"/>
    <w:rsid w:val="00D301BE"/>
    <w:rsid w:val="00D35A5D"/>
    <w:rsid w:val="00D4297A"/>
    <w:rsid w:val="00D55959"/>
    <w:rsid w:val="00D820A8"/>
    <w:rsid w:val="00D82E40"/>
    <w:rsid w:val="00D834A3"/>
    <w:rsid w:val="00DA013F"/>
    <w:rsid w:val="00DD00A0"/>
    <w:rsid w:val="00DE400E"/>
    <w:rsid w:val="00DE7F67"/>
    <w:rsid w:val="00DF0378"/>
    <w:rsid w:val="00E40D5D"/>
    <w:rsid w:val="00E52E84"/>
    <w:rsid w:val="00E84FC6"/>
    <w:rsid w:val="00EA3B5B"/>
    <w:rsid w:val="00EC4A7B"/>
    <w:rsid w:val="00F34C61"/>
    <w:rsid w:val="00F875D7"/>
    <w:rsid w:val="00FF1710"/>
    <w:rsid w:val="53B07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link w:val="40"/>
    <w:uiPriority w:val="0"/>
    <w:pPr>
      <w:spacing w:beforeAutospacing="1" w:after="0" w:afterAutospacing="1" w:line="240" w:lineRule="auto"/>
    </w:pPr>
    <w:rPr>
      <w:rFonts w:cs="Times New Roman"/>
      <w:kern w:val="0"/>
      <w:sz w:val="24"/>
      <w14:ligatures w14:val="none"/>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qFormat/>
    <w:uiPriority w:val="0"/>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qFormat/>
    <w:uiPriority w:val="0"/>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 w:type="character" w:styleId="38">
    <w:name w:val="Placeholder Text"/>
    <w:basedOn w:val="17"/>
    <w:semiHidden/>
    <w:uiPriority w:val="99"/>
    <w:rPr>
      <w:color w:val="666666"/>
    </w:rPr>
  </w:style>
  <w:style w:type="paragraph" w:customStyle="1" w:styleId="39">
    <w:name w:val="MTDisplayEquation"/>
    <w:basedOn w:val="14"/>
    <w:next w:val="1"/>
    <w:link w:val="41"/>
    <w:uiPriority w:val="0"/>
    <w:pPr>
      <w:widowControl/>
      <w:tabs>
        <w:tab w:val="center" w:pos="4160"/>
        <w:tab w:val="right" w:pos="8300"/>
      </w:tabs>
    </w:pPr>
  </w:style>
  <w:style w:type="character" w:customStyle="1" w:styleId="40">
    <w:name w:val="普通(网站) 字符"/>
    <w:basedOn w:val="17"/>
    <w:link w:val="14"/>
    <w:uiPriority w:val="0"/>
    <w:rPr>
      <w:rFonts w:cs="Times New Roman"/>
      <w:kern w:val="0"/>
      <w:sz w:val="24"/>
      <w14:ligatures w14:val="none"/>
    </w:rPr>
  </w:style>
  <w:style w:type="character" w:customStyle="1" w:styleId="41">
    <w:name w:val="MTDisplayEquation 字符"/>
    <w:basedOn w:val="40"/>
    <w:link w:val="39"/>
    <w:uiPriority w:val="0"/>
    <w:rPr>
      <w:rFonts w:cs="Times New Roman"/>
      <w:kern w:val="0"/>
      <w:sz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12.wmf"/><Relationship Id="rId37" Type="http://schemas.openxmlformats.org/officeDocument/2006/relationships/oleObject" Target="embeddings/oleObject21.bin"/><Relationship Id="rId36" Type="http://schemas.openxmlformats.org/officeDocument/2006/relationships/image" Target="media/image11.wmf"/><Relationship Id="rId35" Type="http://schemas.openxmlformats.org/officeDocument/2006/relationships/oleObject" Target="embeddings/oleObject20.bin"/><Relationship Id="rId34" Type="http://schemas.openxmlformats.org/officeDocument/2006/relationships/image" Target="media/image10.wmf"/><Relationship Id="rId33" Type="http://schemas.openxmlformats.org/officeDocument/2006/relationships/oleObject" Target="embeddings/oleObject19.bin"/><Relationship Id="rId32" Type="http://schemas.openxmlformats.org/officeDocument/2006/relationships/oleObject" Target="embeddings/oleObject18.bin"/><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footnotes" Target="footnotes.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oleObject" Target="embeddings/oleObject13.bin"/><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9.wmf"/><Relationship Id="rId23" Type="http://schemas.openxmlformats.org/officeDocument/2006/relationships/oleObject" Target="embeddings/oleObject10.bin"/><Relationship Id="rId22" Type="http://schemas.openxmlformats.org/officeDocument/2006/relationships/image" Target="media/image8.wmf"/><Relationship Id="rId21" Type="http://schemas.openxmlformats.org/officeDocument/2006/relationships/oleObject" Target="embeddings/oleObject9.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61872-E036-420C-9C1C-807C7F4B8C49}">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3064</Words>
  <Characters>3158</Characters>
  <Lines>449</Lines>
  <Paragraphs>538</Paragraphs>
  <TotalTime>829</TotalTime>
  <ScaleCrop>false</ScaleCrop>
  <LinksUpToDate>false</LinksUpToDate>
  <CharactersWithSpaces>3212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2026-06-28T08:25:00Z</dcterms:created>
  <dc:creator>C aO</dc:creator>
  <cp:lastModifiedBy>。。。。</cp:lastModifiedBy>
  <dcterms:modified xsi:type="dcterms:W3CDTF">2026-06-30T01:41:12Z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8089FCE85E1A456F87410D0790725B42_13</vt:lpwstr>
  </property>
</Properties>
</file>