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01F9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00" w:lineRule="exact"/>
        <w:jc w:val="center"/>
        <w:textAlignment w:val="auto"/>
        <w:rPr>
          <w:rFonts w:hint="default" w:ascii="宋体" w:hAnsi="宋体" w:eastAsia="宋体" w:cs="宋体"/>
          <w:b w:val="0"/>
          <w:bCs/>
          <w:color w:val="000000"/>
          <w:kern w:val="0"/>
          <w:sz w:val="36"/>
          <w:szCs w:val="36"/>
          <w:lang w:val="en-US" w:eastAsia="zh-CN"/>
        </w:rPr>
      </w:pPr>
      <w:bookmarkStart w:id="0" w:name="_GoBack"/>
      <w:bookmarkEnd w:id="0"/>
      <w:r>
        <w:rPr>
          <w:rFonts w:hint="eastAsia" w:ascii="宋体" w:hAnsi="宋体" w:eastAsia="宋体" w:cs="宋体"/>
          <w:b w:val="0"/>
          <w:bCs/>
          <w:color w:val="000000"/>
          <w:kern w:val="0"/>
          <w:sz w:val="36"/>
          <w:szCs w:val="36"/>
          <w:lang w:val="en-US" w:eastAsia="zh-CN"/>
        </w:rPr>
        <w:t>碳化硅外延层厚度的确定</w:t>
      </w:r>
    </w:p>
    <w:p w14:paraId="4215DF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00" w:lineRule="exact"/>
        <w:jc w:val="center"/>
        <w:textAlignment w:val="auto"/>
        <w:rPr>
          <w:rFonts w:hint="eastAsia" w:ascii="宋体" w:hAnsi="宋体" w:eastAsia="宋体" w:cs="宋体"/>
          <w:b/>
          <w:bCs w:val="0"/>
          <w:color w:val="000000"/>
          <w:kern w:val="0"/>
          <w:sz w:val="30"/>
          <w:szCs w:val="30"/>
          <w:lang w:eastAsia="zh-CN"/>
        </w:rPr>
      </w:pPr>
      <w:r>
        <w:rPr>
          <w:rFonts w:hint="eastAsia" w:ascii="宋体" w:hAnsi="宋体" w:eastAsia="宋体" w:cs="宋体"/>
          <w:b/>
          <w:bCs w:val="0"/>
          <w:color w:val="000000"/>
          <w:kern w:val="0"/>
          <w:sz w:val="30"/>
          <w:szCs w:val="30"/>
          <w:lang w:eastAsia="zh-CN"/>
        </w:rPr>
        <w:t>【</w:t>
      </w:r>
      <w:r>
        <w:rPr>
          <w:rFonts w:hint="eastAsia" w:ascii="宋体" w:hAnsi="宋体" w:eastAsia="宋体" w:cs="宋体"/>
          <w:b/>
          <w:bCs w:val="0"/>
          <w:color w:val="000000"/>
          <w:kern w:val="0"/>
          <w:sz w:val="30"/>
          <w:szCs w:val="30"/>
          <w:lang w:val="en-US" w:eastAsia="zh-CN"/>
        </w:rPr>
        <w:t>摘要</w:t>
      </w:r>
      <w:r>
        <w:rPr>
          <w:rFonts w:hint="eastAsia" w:ascii="宋体" w:hAnsi="宋体" w:eastAsia="宋体" w:cs="宋体"/>
          <w:b/>
          <w:bCs w:val="0"/>
          <w:color w:val="000000"/>
          <w:kern w:val="0"/>
          <w:sz w:val="30"/>
          <w:szCs w:val="30"/>
          <w:lang w:eastAsia="zh-CN"/>
        </w:rPr>
        <w:t>】</w:t>
      </w:r>
    </w:p>
    <w:p w14:paraId="4A1889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00" w:lineRule="exact"/>
        <w:jc w:val="center"/>
        <w:textAlignment w:val="auto"/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</w:pPr>
    </w:p>
    <w:p w14:paraId="530EAD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00" w:lineRule="exact"/>
        <w:jc w:val="center"/>
        <w:textAlignment w:val="auto"/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  <w:t>一、问题描述</w:t>
      </w:r>
    </w:p>
    <w:p w14:paraId="159027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00" w:lineRule="exact"/>
        <w:jc w:val="center"/>
        <w:textAlignment w:val="auto"/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  <w:t>二、问题分析</w:t>
      </w:r>
    </w:p>
    <w:p w14:paraId="47E87E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00" w:lineRule="exact"/>
        <w:jc w:val="center"/>
        <w:textAlignment w:val="auto"/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  <w:t>三、问题假设</w:t>
      </w:r>
    </w:p>
    <w:p w14:paraId="7B9774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00" w:lineRule="exact"/>
        <w:jc w:val="center"/>
        <w:textAlignment w:val="auto"/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  <w:t>四、符号说明</w:t>
      </w:r>
    </w:p>
    <w:p w14:paraId="54BCF9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00" w:lineRule="exact"/>
        <w:jc w:val="center"/>
        <w:textAlignment w:val="auto"/>
        <w:rPr>
          <w:rFonts w:hint="eastAsia"/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五、模型的建立与求解</w:t>
      </w:r>
    </w:p>
    <w:p w14:paraId="45E477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5.1</w:t>
      </w: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问题一：外延层厚度的数学模型</w:t>
      </w:r>
    </w:p>
    <w:p w14:paraId="1890075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2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5.1.1 </w:t>
      </w:r>
      <w:r>
        <w:rPr>
          <w:rFonts w:hint="eastAsia" w:ascii="宋体" w:hAnsi="宋体" w:eastAsia="宋体" w:cs="宋体"/>
          <w:sz w:val="24"/>
          <w:szCs w:val="24"/>
        </w:rPr>
        <w:t>建立入射角与折射角的关系</w:t>
      </w:r>
    </w:p>
    <w:p w14:paraId="38B1E5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设红外光由空气以入射角</w:t>
      </w:r>
      <w:r>
        <w:rPr>
          <w:rFonts w:hint="eastAsia" w:ascii="宋体" w:hAnsi="宋体" w:eastAsia="宋体" w:cs="宋体"/>
          <w:position w:val="-6"/>
          <w:sz w:val="24"/>
          <w:szCs w:val="24"/>
          <w:lang w:eastAsia="zh-CN"/>
        </w:rPr>
        <w:object>
          <v:shape id="_x0000_i1025" o:spt="75" type="#_x0000_t75" style="height:11pt;width:12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o:OLEObject Type="Embed" ProgID="Equation.KSEE3" ShapeID="_x0000_i1025" DrawAspect="Content" ObjectID="_1468075725" r:id="rId4">
            <o:LockedField>false</o:LockedField>
          </o:OLEObject>
        </w:object>
      </w:r>
      <w:r>
        <w:rPr>
          <w:rFonts w:hint="eastAsia"/>
          <w:sz w:val="24"/>
          <w:szCs w:val="24"/>
        </w:rPr>
        <w:t>入射到碳化硅外延层。由于空气与碳化硅外延层的折射率不同，红外光进入外延层后传播方向发生改变，设其折射角为</w:t>
      </w:r>
      <w:r>
        <w:rPr>
          <w:rFonts w:hint="eastAsia" w:ascii="宋体" w:hAnsi="宋体" w:eastAsia="宋体" w:cs="宋体"/>
          <w:position w:val="-6"/>
          <w:sz w:val="24"/>
          <w:szCs w:val="24"/>
        </w:rPr>
        <w:object>
          <v:shape id="_x0000_i1026" o:spt="75" type="#_x0000_t75" style="height:13.95pt;width:10pt;" o:ole="t" filled="f" o:preferrelative="t" stroked="f" coordsize="21600,21600">
            <v:path/>
            <v:fill on="f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Equation.KSEE3" ShapeID="_x0000_i1026" DrawAspect="Content" ObjectID="_1468075726" r:id="rId6">
            <o:LockedField>false</o:LockedField>
          </o:OLEObject>
        </w:object>
      </w:r>
      <w:r>
        <w:rPr>
          <w:rFonts w:hint="eastAsia"/>
          <w:sz w:val="24"/>
          <w:szCs w:val="24"/>
        </w:rPr>
        <w:t>。</w:t>
      </w:r>
    </w:p>
    <w:p w14:paraId="46250D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/>
          <w:sz w:val="24"/>
          <w:szCs w:val="24"/>
        </w:rPr>
        <w:t>根据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Snell</w:t>
      </w:r>
      <w:r>
        <w:rPr>
          <w:rFonts w:hint="eastAsia"/>
          <w:sz w:val="24"/>
          <w:szCs w:val="24"/>
        </w:rPr>
        <w:t>折射定律，有</w:t>
      </w:r>
      <w:r>
        <w:rPr>
          <w:rFonts w:hint="eastAsia"/>
          <w:sz w:val="24"/>
          <w:szCs w:val="24"/>
          <w:lang w:eastAsia="zh-CN"/>
        </w:rPr>
        <w:t>：</w:t>
      </w:r>
    </w:p>
    <w:p w14:paraId="719EBB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center"/>
        <w:textAlignment w:val="auto"/>
        <w:rPr>
          <w:rFonts w:hint="eastAsia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position w:val="-12"/>
          <w:sz w:val="24"/>
          <w:szCs w:val="24"/>
          <w:lang w:eastAsia="zh-CN"/>
        </w:rPr>
        <w:object>
          <v:shape id="_x0000_i1027" o:spt="75" type="#_x0000_t75" style="height:18pt;width:82pt;" o:ole="t" filled="f" o:preferrelative="t" stroked="f" coordsize="21600,21600">
            <v:path/>
            <v:fill on="f" focussize="0,0"/>
            <v:stroke on="f"/>
            <v:imagedata r:id="rId9" o:title=""/>
            <o:lock v:ext="edit" aspectratio="t"/>
            <w10:wrap type="none"/>
            <w10:anchorlock/>
          </v:shape>
          <o:OLEObject Type="Embed" ProgID="Equation.KSEE3" ShapeID="_x0000_i1027" DrawAspect="Content" ObjectID="_1468075727" r:id="rId8">
            <o:LockedField>false</o:LockedField>
          </o:OLEObject>
        </w:object>
      </w:r>
    </w:p>
    <w:p w14:paraId="7D5A41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由于空气折射率近似为</w:t>
      </w:r>
      <w:r>
        <w:rPr>
          <w:rFonts w:hint="eastAsia" w:ascii="宋体" w:hAnsi="宋体" w:eastAsia="宋体" w:cs="宋体"/>
          <w:position w:val="-12"/>
          <w:sz w:val="24"/>
          <w:szCs w:val="24"/>
          <w:lang w:eastAsia="zh-CN"/>
        </w:rPr>
        <w:object>
          <v:shape id="_x0000_i1028" o:spt="75" type="#_x0000_t75" style="height:18pt;width:30pt;" o:ole="t" filled="f" o:preferrelative="t" stroked="f" coordsize="21600,21600">
            <v:path/>
            <v:fill on="f" focussize="0,0"/>
            <v:stroke on="f"/>
            <v:imagedata r:id="rId11" o:title=""/>
            <o:lock v:ext="edit" aspectratio="t"/>
            <w10:wrap type="none"/>
            <w10:anchorlock/>
          </v:shape>
          <o:OLEObject Type="Embed" ProgID="Equation.KSEE3" ShapeID="_x0000_i1028" DrawAspect="Content" ObjectID="_1468075728" r:id="rId10">
            <o:LockedField>false</o:LockedField>
          </o:OLEObject>
        </w:object>
      </w:r>
      <w:r>
        <w:rPr>
          <w:rFonts w:hint="eastAsia"/>
          <w:sz w:val="24"/>
          <w:szCs w:val="24"/>
        </w:rPr>
        <w:t>，因此</w:t>
      </w:r>
      <w:r>
        <w:rPr>
          <w:rFonts w:hint="eastAsia"/>
          <w:sz w:val="24"/>
          <w:szCs w:val="24"/>
          <w:lang w:val="en-US" w:eastAsia="zh-CN"/>
        </w:rPr>
        <w:t>化简该式</w:t>
      </w:r>
      <w:r>
        <w:rPr>
          <w:rFonts w:hint="eastAsia"/>
          <w:sz w:val="24"/>
          <w:szCs w:val="24"/>
        </w:rPr>
        <w:t>可得</w:t>
      </w:r>
      <w:r>
        <w:rPr>
          <w:rFonts w:hint="eastAsia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position w:val="-6"/>
          <w:sz w:val="24"/>
          <w:szCs w:val="24"/>
          <w:lang w:eastAsia="zh-CN"/>
        </w:rPr>
        <w:object>
          <v:shape id="_x0000_i1029" o:spt="75" type="#_x0000_t75" style="height:13.95pt;width:70pt;" o:ole="t" filled="f" o:preferrelative="t" stroked="f" coordsize="21600,21600">
            <v:path/>
            <v:fill on="f" focussize="0,0"/>
            <v:stroke on="f"/>
            <v:imagedata r:id="rId13" o:title=""/>
            <o:lock v:ext="edit" aspectratio="t"/>
            <w10:wrap type="none"/>
            <w10:anchorlock/>
          </v:shape>
          <o:OLEObject Type="Embed" ProgID="Equation.KSEE3" ShapeID="_x0000_i1029" DrawAspect="Content" ObjectID="_1468075729" r:id="rId12">
            <o:LockedField>false</o:LockedField>
          </o:OLEObject>
        </w:object>
      </w:r>
    </w:p>
    <w:p w14:paraId="2C2B67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/>
          <w:sz w:val="24"/>
          <w:szCs w:val="24"/>
        </w:rPr>
        <w:t>进一步得到外延层内部的折射角</w:t>
      </w:r>
      <w:r>
        <w:rPr>
          <w:rFonts w:hint="eastAsia"/>
          <w:sz w:val="24"/>
          <w:szCs w:val="24"/>
          <w:lang w:eastAsia="zh-CN"/>
        </w:rPr>
        <w:t>：</w:t>
      </w:r>
    </w:p>
    <w:p w14:paraId="4962F1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position w:val="-24"/>
          <w:sz w:val="24"/>
          <w:szCs w:val="24"/>
          <w:lang w:eastAsia="zh-CN"/>
        </w:rPr>
        <w:object>
          <v:shape id="_x0000_i1030" o:spt="75" type="#_x0000_t75" style="height:31pt;width:85pt;" o:ole="t" filled="f" o:preferrelative="t" stroked="f" coordsize="21600,21600">
            <v:path/>
            <v:fill on="f" focussize="0,0"/>
            <v:stroke on="f"/>
            <v:imagedata r:id="rId15" o:title=""/>
            <o:lock v:ext="edit" aspectratio="t"/>
            <w10:wrap type="none"/>
            <w10:anchorlock/>
          </v:shape>
          <o:OLEObject Type="Embed" ProgID="Equation.KSEE3" ShapeID="_x0000_i1030" DrawAspect="Content" ObjectID="_1468075730" r:id="rId14">
            <o:LockedField>false</o:LockedField>
          </o:OLEObject>
        </w:object>
      </w:r>
    </w:p>
    <w:p w14:paraId="146B2D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>将实验中的外部入射角与外延层内部折射角实际传播方向联系起来，为计算两束反射光的光程差提供了基础。</w:t>
      </w:r>
    </w:p>
    <w:p w14:paraId="70E1DA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eastAsia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5.1.2</w:t>
      </w:r>
      <w:r>
        <w:rPr>
          <w:rFonts w:hint="eastAsia"/>
          <w:sz w:val="24"/>
          <w:szCs w:val="24"/>
        </w:rPr>
        <w:t>建立两束反射光的光程差</w:t>
      </w:r>
    </w:p>
    <w:p w14:paraId="138C67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在两光束近似条件下，第一束光在外延层上表面直接发生反射；第二束光透射进入外延层，在外延层与衬底界面发生一次反射后再次穿过外延层射出。</w:t>
      </w:r>
    </w:p>
    <w:p w14:paraId="48D2A1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第二束光相对于第一束光在外延层内部经历了额外传播过程。根据平行薄膜干涉的几何关系，两束反射光之间的有效光程差可表示为</w:t>
      </w:r>
    </w:p>
    <w:p w14:paraId="31171F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center"/>
        <w:textAlignment w:val="auto"/>
        <w:rPr>
          <w:rFonts w:hint="eastAsia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position w:val="-8"/>
          <w:sz w:val="24"/>
          <w:szCs w:val="24"/>
          <w:lang w:eastAsia="zh-CN"/>
        </w:rPr>
        <w:object>
          <v:shape id="_x0000_i1031" o:spt="75" type="#_x0000_t75" style="height:20pt;width:147pt;" o:ole="t" filled="f" o:preferrelative="t" stroked="f" coordsize="21600,21600">
            <v:path/>
            <v:fill on="f" focussize="0,0"/>
            <v:stroke on="f"/>
            <v:imagedata r:id="rId17" o:title=""/>
            <o:lock v:ext="edit" aspectratio="t"/>
            <w10:wrap type="none"/>
            <w10:anchorlock/>
          </v:shape>
          <o:OLEObject Type="Embed" ProgID="Equation.KSEE3" ShapeID="_x0000_i1031" DrawAspect="Content" ObjectID="_1468075731" r:id="rId16">
            <o:LockedField>false</o:LockedField>
          </o:OLEObject>
        </w:object>
      </w:r>
    </w:p>
    <w:p w14:paraId="02BBEF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>由上式可知，在入射条件和材料折射率确定的情况下，外延层厚度</w:t>
      </w:r>
      <w:r>
        <w:rPr>
          <w:rFonts w:hint="eastAsia"/>
          <w:position w:val="-6"/>
          <w:sz w:val="24"/>
          <w:szCs w:val="24"/>
        </w:rPr>
        <w:object>
          <v:shape id="_x0000_i1032" o:spt="75" type="#_x0000_t75" style="height:13.95pt;width:11pt;" o:ole="t" filled="f" o:preferrelative="t" stroked="f" coordsize="21600,21600">
            <v:path/>
            <v:fill on="f" focussize="0,0"/>
            <v:stroke on="f"/>
            <v:imagedata r:id="rId19" o:title=""/>
            <o:lock v:ext="edit" aspectratio="t"/>
            <w10:wrap type="none"/>
            <w10:anchorlock/>
          </v:shape>
          <o:OLEObject Type="Embed" ProgID="Equation.KSEE3" ShapeID="_x0000_i1032" DrawAspect="Content" ObjectID="_1468075732" r:id="rId18">
            <o:LockedField>false</o:LockedField>
          </o:OLEObject>
        </w:object>
      </w:r>
      <w:r>
        <w:rPr>
          <w:rFonts w:hint="eastAsia"/>
          <w:sz w:val="24"/>
          <w:szCs w:val="24"/>
        </w:rPr>
        <w:t>将直接决定两束光之间的光程差。因此，厚度信息可以通过干涉条纹所反映出的相位变化进行反演。</w:t>
      </w:r>
    </w:p>
    <w:p w14:paraId="4D4818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eastAsia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5.1.3</w:t>
      </w:r>
      <w:r>
        <w:rPr>
          <w:rFonts w:hint="eastAsia"/>
          <w:sz w:val="24"/>
          <w:szCs w:val="24"/>
        </w:rPr>
        <w:t>建立两束光的相位差关系</w:t>
      </w:r>
    </w:p>
    <w:p w14:paraId="60F3D5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/>
          <w:sz w:val="24"/>
          <w:szCs w:val="24"/>
        </w:rPr>
        <w:t>当两束光存在光程差时，相应地会产生相位差。对于真空波长为</w:t>
      </w:r>
      <w:r>
        <w:rPr>
          <w:rFonts w:hint="eastAsia"/>
          <w:position w:val="-6"/>
          <w:sz w:val="24"/>
          <w:szCs w:val="24"/>
        </w:rPr>
        <w:object>
          <v:shape id="_x0000_i1033" o:spt="75" type="#_x0000_t75" style="height:13.95pt;width:11pt;" o:ole="t" filled="f" o:preferrelative="t" stroked="f" coordsize="21600,21600">
            <v:path/>
            <v:fill on="f" focussize="0,0"/>
            <v:stroke on="f"/>
            <v:imagedata r:id="rId21" o:title=""/>
            <o:lock v:ext="edit" aspectratio="t"/>
            <w10:wrap type="none"/>
            <w10:anchorlock/>
          </v:shape>
          <o:OLEObject Type="Embed" ProgID="Equation.KSEE3" ShapeID="_x0000_i1033" DrawAspect="Content" ObjectID="_1468075733" r:id="rId20">
            <o:LockedField>false</o:LockedField>
          </o:OLEObject>
        </w:object>
      </w:r>
      <w:r>
        <w:rPr>
          <w:rFonts w:hint="eastAsia"/>
          <w:sz w:val="24"/>
          <w:szCs w:val="24"/>
        </w:rPr>
        <w:t>的红外光，由传播光程差引起的相位差可表示为</w:t>
      </w:r>
      <w:r>
        <w:rPr>
          <w:rFonts w:hint="eastAsia"/>
          <w:sz w:val="24"/>
          <w:szCs w:val="24"/>
          <w:lang w:eastAsia="zh-CN"/>
        </w:rPr>
        <w:t>：</w:t>
      </w:r>
    </w:p>
    <w:p w14:paraId="1A29E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position w:val="-24"/>
          <w:sz w:val="24"/>
          <w:szCs w:val="24"/>
          <w:lang w:eastAsia="zh-CN"/>
        </w:rPr>
        <w:object>
          <v:shape id="_x0000_i1034" o:spt="75" type="#_x0000_t75" style="height:31pt;width:84pt;" o:ole="t" filled="f" o:preferrelative="t" stroked="f" coordsize="21600,21600">
            <v:path/>
            <v:fill on="f" focussize="0,0"/>
            <v:stroke on="f"/>
            <v:imagedata r:id="rId23" o:title=""/>
            <o:lock v:ext="edit" aspectratio="t"/>
            <w10:wrap type="none"/>
            <w10:anchorlock/>
          </v:shape>
          <o:OLEObject Type="Embed" ProgID="Equation.KSEE3" ShapeID="_x0000_i1034" DrawAspect="Content" ObjectID="_1468075734" r:id="rId22">
            <o:LockedField>false</o:LockedField>
          </o:OLEObject>
        </w:object>
      </w:r>
    </w:p>
    <w:p w14:paraId="437634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</w:rPr>
        <w:t>其中，</w:t>
      </w:r>
      <w:r>
        <w:rPr>
          <w:rFonts w:hint="eastAsia" w:ascii="宋体" w:hAnsi="宋体" w:eastAsia="宋体" w:cs="宋体"/>
          <w:position w:val="-12"/>
          <w:sz w:val="24"/>
          <w:szCs w:val="24"/>
        </w:rPr>
        <w:object>
          <v:shape id="_x0000_i1035" o:spt="75" type="#_x0000_t75" style="height:18pt;width:13.95pt;" o:ole="t" filled="f" o:preferrelative="t" stroked="f" coordsize="21600,21600">
            <v:path/>
            <v:fill on="f" focussize="0,0"/>
            <v:stroke on="f"/>
            <v:imagedata r:id="rId25" o:title=""/>
            <o:lock v:ext="edit" aspectratio="t"/>
            <w10:wrap type="none"/>
            <w10:anchorlock/>
          </v:shape>
          <o:OLEObject Type="Embed" ProgID="Equation.KSEE3" ShapeID="_x0000_i1035" DrawAspect="Content" ObjectID="_1468075735" r:id="rId24">
            <o:LockedField>false</o:LockedField>
          </o:OLEObject>
        </w:object>
      </w:r>
      <w:r>
        <w:rPr>
          <w:rFonts w:hint="eastAsia"/>
          <w:sz w:val="24"/>
          <w:szCs w:val="24"/>
        </w:rPr>
        <w:t>表示界面反射可能产生的固定附加相位。将光程差</w:t>
      </w:r>
      <w:r>
        <w:rPr>
          <w:rFonts w:hint="eastAsia" w:ascii="宋体" w:hAnsi="宋体" w:eastAsia="宋体" w:cs="宋体"/>
          <w:kern w:val="0"/>
          <w:position w:val="-6"/>
          <w:sz w:val="24"/>
          <w:szCs w:val="24"/>
          <w:lang w:val="en-US" w:eastAsia="zh-CN" w:bidi="ar"/>
        </w:rPr>
        <w:object>
          <v:shape id="_x0000_i1036" o:spt="75" type="#_x0000_t75" style="height:13.95pt;width:75pt;" o:ole="t" filled="f" o:preferrelative="t" stroked="f" coordsize="21600,21600">
            <v:path/>
            <v:fill on="f" focussize="0,0"/>
            <v:stroke on="f"/>
            <v:imagedata r:id="rId27" o:title=""/>
            <o:lock v:ext="edit" aspectratio="t"/>
            <w10:wrap type="none"/>
            <w10:anchorlock/>
          </v:shape>
          <o:OLEObject Type="Embed" ProgID="Equation.KSEE3" ShapeID="_x0000_i1036" DrawAspect="Content" ObjectID="_1468075736" r:id="rId26">
            <o:LockedField>false</o:LockedField>
          </o:OLEObject>
        </w:object>
      </w:r>
      <w:r>
        <w:rPr>
          <w:rFonts w:hint="eastAsia"/>
          <w:sz w:val="24"/>
          <w:szCs w:val="24"/>
        </w:rPr>
        <w:t>代入上式，可得</w:t>
      </w:r>
      <w:r>
        <w:rPr>
          <w:rFonts w:hint="eastAsia"/>
          <w:sz w:val="24"/>
          <w:szCs w:val="24"/>
          <w:lang w:eastAsia="zh-CN"/>
        </w:rPr>
        <w:t>：</w:t>
      </w:r>
    </w:p>
    <w:p w14:paraId="66A348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/>
          <w:sz w:val="24"/>
          <w:szCs w:val="24"/>
        </w:rPr>
      </w:pPr>
      <w:r>
        <w:rPr>
          <w:rFonts w:hint="eastAsia" w:ascii="宋体" w:hAnsi="宋体" w:eastAsia="宋体" w:cs="宋体"/>
          <w:kern w:val="0"/>
          <w:position w:val="-24"/>
          <w:sz w:val="24"/>
          <w:szCs w:val="24"/>
          <w:lang w:val="en-US" w:eastAsia="zh-CN" w:bidi="ar"/>
        </w:rPr>
        <w:object>
          <v:shape id="_x0000_i1037" o:spt="75" type="#_x0000_t75" style="height:31pt;width:105pt;" o:ole="t" filled="f" o:preferrelative="t" stroked="f" coordsize="21600,21600">
            <v:path/>
            <v:fill on="f" focussize="0,0"/>
            <v:stroke on="f"/>
            <v:imagedata r:id="rId29" o:title=""/>
            <o:lock v:ext="edit" aspectratio="t"/>
            <w10:wrap type="none"/>
            <w10:anchorlock/>
          </v:shape>
          <o:OLEObject Type="Embed" ProgID="Equation.KSEE3" ShapeID="_x0000_i1037" DrawAspect="Content" ObjectID="_1468075737" r:id="rId28">
            <o:LockedField>false</o:LockedField>
          </o:OLEObject>
        </w:object>
      </w:r>
    </w:p>
    <w:p w14:paraId="75C9F4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由于题目给出的红外光谱以波数为横坐标，定义</w:t>
      </w:r>
      <w:r>
        <w:rPr>
          <w:rFonts w:hint="eastAsia" w:ascii="宋体" w:hAnsi="宋体" w:eastAsia="宋体" w:cs="宋体"/>
          <w:position w:val="-24"/>
          <w:sz w:val="24"/>
          <w:szCs w:val="24"/>
          <w:lang w:eastAsia="zh-CN"/>
        </w:rPr>
        <w:object>
          <v:shape id="_x0000_i1038" o:spt="75" type="#_x0000_t75" style="height:31pt;width:33pt;" o:ole="t" filled="f" o:preferrelative="t" stroked="f" coordsize="21600,21600">
            <v:path/>
            <v:fill on="f" focussize="0,0"/>
            <v:stroke on="f"/>
            <v:imagedata r:id="rId31" o:title=""/>
            <o:lock v:ext="edit" aspectratio="t"/>
            <w10:wrap type="none"/>
            <w10:anchorlock/>
          </v:shape>
          <o:OLEObject Type="Embed" ProgID="Equation.KSEE3" ShapeID="_x0000_i1038" DrawAspect="Content" ObjectID="_1468075738" r:id="rId30">
            <o:LockedField>false</o:LockedField>
          </o:OLEObject>
        </w:object>
      </w:r>
      <w:r>
        <w:rPr>
          <w:rFonts w:hint="eastAsia" w:ascii="宋体" w:hAnsi="宋体" w:eastAsia="宋体" w:cs="宋体"/>
          <w:position w:val="-24"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</w:rPr>
        <w:t>因此相位差可以进一步改写为</w:t>
      </w:r>
    </w:p>
    <w:p w14:paraId="1066E6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center"/>
        <w:textAlignment w:val="auto"/>
        <w:rPr>
          <w:rFonts w:hint="eastAsia"/>
          <w:sz w:val="24"/>
          <w:szCs w:val="24"/>
        </w:rPr>
      </w:pPr>
      <w:r>
        <w:rPr>
          <w:rFonts w:hint="eastAsia" w:ascii="宋体" w:hAnsi="宋体" w:eastAsia="宋体" w:cs="宋体"/>
          <w:kern w:val="0"/>
          <w:position w:val="-12"/>
          <w:sz w:val="24"/>
          <w:szCs w:val="24"/>
          <w:lang w:val="en-US" w:eastAsia="zh-CN" w:bidi="ar"/>
        </w:rPr>
        <w:object>
          <v:shape id="_x0000_i1039" o:spt="75" type="#_x0000_t75" style="height:18pt;width:111pt;" o:ole="t" filled="f" o:preferrelative="t" stroked="f" coordsize="21600,21600">
            <v:path/>
            <v:fill on="f" focussize="0,0"/>
            <v:stroke on="f"/>
            <v:imagedata r:id="rId33" o:title=""/>
            <o:lock v:ext="edit" aspectratio="t"/>
            <w10:wrap type="none"/>
            <w10:anchorlock/>
          </v:shape>
          <o:OLEObject Type="Embed" ProgID="Equation.KSEE3" ShapeID="_x0000_i1039" DrawAspect="Content" ObjectID="_1468075739" r:id="rId32">
            <o:LockedField>false</o:LockedField>
          </o:OLEObject>
        </w:object>
      </w:r>
    </w:p>
    <w:p w14:paraId="18C6E5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该式表明，在厚度</w:t>
      </w:r>
      <w:r>
        <w:rPr>
          <w:rFonts w:hint="eastAsia" w:ascii="宋体" w:hAnsi="宋体" w:eastAsia="宋体" w:cs="宋体"/>
          <w:position w:val="-6"/>
          <w:sz w:val="24"/>
          <w:szCs w:val="24"/>
        </w:rPr>
        <w:object>
          <v:shape id="_x0000_i1040" o:spt="75" type="#_x0000_t75" style="height:13.95pt;width:11pt;" o:ole="t" filled="f" o:preferrelative="t" stroked="f" coordsize="21600,21600">
            <v:path/>
            <v:fill on="f" focussize="0,0"/>
            <v:stroke on="f"/>
            <v:imagedata r:id="rId35" o:title=""/>
            <o:lock v:ext="edit" aspectratio="t"/>
            <w10:wrap type="none"/>
            <w10:anchorlock/>
          </v:shape>
          <o:OLEObject Type="Embed" ProgID="Equation.KSEE3" ShapeID="_x0000_i1040" DrawAspect="Content" ObjectID="_1468075740" r:id="rId34">
            <o:LockedField>false</o:LockedField>
          </o:OLEObject>
        </w:object>
      </w:r>
      <w:r>
        <w:rPr>
          <w:rFonts w:hint="eastAsia"/>
          <w:sz w:val="24"/>
          <w:szCs w:val="24"/>
        </w:rPr>
        <w:t>、折射率</w:t>
      </w:r>
      <w:r>
        <w:rPr>
          <w:rFonts w:hint="eastAsia" w:ascii="宋体" w:hAnsi="宋体" w:eastAsia="宋体" w:cs="宋体"/>
          <w:position w:val="-6"/>
          <w:sz w:val="24"/>
          <w:szCs w:val="24"/>
        </w:rPr>
        <w:object>
          <v:shape id="_x0000_i1041" o:spt="75" type="#_x0000_t75" style="height:11pt;width:10pt;" o:ole="t" filled="f" o:preferrelative="t" stroked="f" coordsize="21600,21600">
            <v:path/>
            <v:fill on="f" focussize="0,0"/>
            <v:stroke on="f"/>
            <v:imagedata r:id="rId37" o:title=""/>
            <o:lock v:ext="edit" aspectratio="t"/>
            <w10:wrap type="none"/>
            <w10:anchorlock/>
          </v:shape>
          <o:OLEObject Type="Embed" ProgID="Equation.KSEE3" ShapeID="_x0000_i1041" DrawAspect="Content" ObjectID="_1468075741" r:id="rId36">
            <o:LockedField>false</o:LockedField>
          </o:OLEObject>
        </w:object>
      </w:r>
      <w:r>
        <w:rPr>
          <w:rFonts w:hint="eastAsia"/>
          <w:sz w:val="24"/>
          <w:szCs w:val="24"/>
        </w:rPr>
        <w:t>和入射角保持不变的情况下，随着波数</w:t>
      </w:r>
      <w:r>
        <w:rPr>
          <w:rFonts w:hint="eastAsia" w:ascii="宋体" w:hAnsi="宋体" w:eastAsia="宋体" w:cs="宋体"/>
          <w:position w:val="-6"/>
          <w:sz w:val="24"/>
          <w:szCs w:val="24"/>
        </w:rPr>
        <w:object>
          <v:shape id="_x0000_i1042" o:spt="75" type="#_x0000_t75" style="height:11pt;width:12pt;" o:ole="t" filled="f" o:preferrelative="t" stroked="f" coordsize="21600,21600">
            <v:path/>
            <v:fill on="f" focussize="0,0"/>
            <v:stroke on="f"/>
            <v:imagedata r:id="rId39" o:title=""/>
            <o:lock v:ext="edit" aspectratio="t"/>
            <w10:wrap type="none"/>
            <w10:anchorlock/>
          </v:shape>
          <o:OLEObject Type="Embed" ProgID="Equation.KSEE3" ShapeID="_x0000_i1042" DrawAspect="Content" ObjectID="_1468075742" r:id="rId38">
            <o:LockedField>false</o:LockedField>
          </o:OLEObject>
        </w:object>
      </w:r>
      <w:r>
        <w:rPr>
          <w:rFonts w:hint="eastAsia"/>
          <w:sz w:val="24"/>
          <w:szCs w:val="24"/>
        </w:rPr>
        <w:t>发生变化，两束反射光之间的相位差也随之改变，因此会在反射光谱中形成连续的干涉峰和干涉谷。</w:t>
      </w:r>
    </w:p>
    <w:p w14:paraId="714D03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5.1.4</w:t>
      </w:r>
      <w:r>
        <w:rPr>
          <w:rFonts w:ascii="宋体" w:hAnsi="宋体" w:eastAsia="宋体" w:cs="宋体"/>
          <w:sz w:val="24"/>
          <w:szCs w:val="24"/>
        </w:rPr>
        <w:t>对两个同类型干涉峰建立极值条件</w:t>
      </w:r>
    </w:p>
    <w:p w14:paraId="30869F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设第</w:t>
      </w:r>
      <w:r>
        <w:rPr>
          <w:rFonts w:ascii="宋体" w:hAnsi="宋体" w:eastAsia="宋体" w:cs="宋体"/>
          <w:position w:val="-4"/>
          <w:sz w:val="24"/>
          <w:szCs w:val="24"/>
        </w:rPr>
        <w:object>
          <v:shape id="_x0000_i1043" o:spt="75" type="#_x0000_t75" style="height:10pt;width:13pt;" o:ole="t" filled="f" o:preferrelative="t" stroked="f" coordsize="21600,21600">
            <v:path/>
            <v:fill on="f" focussize="0,0"/>
            <v:stroke on="f"/>
            <v:imagedata r:id="rId41" o:title=""/>
            <o:lock v:ext="edit" aspectratio="t"/>
            <w10:wrap type="none"/>
            <w10:anchorlock/>
          </v:shape>
          <o:OLEObject Type="Embed" ProgID="Equation.KSEE3" ShapeID="_x0000_i1043" DrawAspect="Content" ObjectID="_1468075743" r:id="rId40">
            <o:LockedField>false</o:LockedField>
          </o:OLEObject>
        </w:object>
      </w:r>
      <w:r>
        <w:rPr>
          <w:rFonts w:ascii="宋体" w:hAnsi="宋体" w:eastAsia="宋体" w:cs="宋体"/>
          <w:sz w:val="24"/>
          <w:szCs w:val="24"/>
        </w:rPr>
        <w:t>个反射峰对应波数为</w:t>
      </w:r>
      <w:r>
        <w:rPr>
          <w:rFonts w:ascii="宋体" w:hAnsi="宋体" w:eastAsia="宋体" w:cs="宋体"/>
          <w:position w:val="-12"/>
          <w:sz w:val="24"/>
          <w:szCs w:val="24"/>
        </w:rPr>
        <w:object>
          <v:shape id="_x0000_i1044" o:spt="75" type="#_x0000_t75" style="height:18pt;width:17pt;" o:ole="t" filled="f" o:preferrelative="t" stroked="f" coordsize="21600,21600">
            <v:path/>
            <v:fill on="f" focussize="0,0"/>
            <v:stroke on="f"/>
            <v:imagedata r:id="rId43" o:title=""/>
            <o:lock v:ext="edit" aspectratio="t"/>
            <w10:wrap type="none"/>
            <w10:anchorlock/>
          </v:shape>
          <o:OLEObject Type="Embed" ProgID="Equation.KSEE3" ShapeID="_x0000_i1044" DrawAspect="Content" ObjectID="_1468075744" r:id="rId42">
            <o:LockedField>false</o:LockedField>
          </o:OLEObject>
        </w:objec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ascii="宋体" w:hAnsi="宋体" w:eastAsia="宋体" w:cs="宋体"/>
          <w:sz w:val="24"/>
          <w:szCs w:val="24"/>
        </w:rPr>
        <w:t>同类型干涉峰的相位条件可以写成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</w:p>
    <w:p w14:paraId="6899C9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center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position w:val="-12"/>
          <w:sz w:val="24"/>
          <w:szCs w:val="24"/>
          <w:lang w:val="en-US" w:eastAsia="zh-CN"/>
        </w:rPr>
        <w:object>
          <v:shape id="_x0000_i1045" o:spt="75" type="#_x0000_t75" style="height:18pt;width:102pt;" o:ole="t" filled="f" o:preferrelative="t" stroked="f" coordsize="21600,21600">
            <v:path/>
            <v:fill on="f" focussize="0,0"/>
            <v:stroke on="f"/>
            <v:imagedata r:id="rId45" o:title=""/>
            <o:lock v:ext="edit" aspectratio="t"/>
            <w10:wrap type="none"/>
            <w10:anchorlock/>
          </v:shape>
          <o:OLEObject Type="Embed" ProgID="Equation.KSEE3" ShapeID="_x0000_i1045" DrawAspect="Content" ObjectID="_1468075745" r:id="rId44">
            <o:LockedField>false</o:LockedField>
          </o:OLEObject>
        </w:object>
      </w:r>
    </w:p>
    <w:p w14:paraId="38C3D4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jc w:val="both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如果另一个峰对应第</w:t>
      </w:r>
      <w:r>
        <w:rPr>
          <w:rFonts w:ascii="宋体" w:hAnsi="宋体" w:eastAsia="宋体" w:cs="宋体"/>
          <w:position w:val="-6"/>
          <w:sz w:val="24"/>
          <w:szCs w:val="24"/>
        </w:rPr>
        <w:object>
          <v:shape id="_x0000_i1046" o:spt="75" type="#_x0000_t75" style="height:13.95pt;width:33pt;" o:ole="t" filled="f" o:preferrelative="t" stroked="f" coordsize="21600,21600">
            <v:path/>
            <v:fill on="f" focussize="0,0"/>
            <v:stroke on="f"/>
            <v:imagedata r:id="rId47" o:title=""/>
            <o:lock v:ext="edit" aspectratio="t"/>
            <w10:wrap type="none"/>
            <w10:anchorlock/>
          </v:shape>
          <o:OLEObject Type="Embed" ProgID="Equation.KSEE3" ShapeID="_x0000_i1046" DrawAspect="Content" ObjectID="_1468075746" r:id="rId46">
            <o:LockedField>false</o:LockedField>
          </o:OLEObject>
        </w:object>
      </w:r>
      <w:r>
        <w:rPr>
          <w:rFonts w:ascii="宋体" w:hAnsi="宋体" w:eastAsia="宋体" w:cs="宋体"/>
          <w:sz w:val="24"/>
          <w:szCs w:val="24"/>
        </w:rPr>
        <w:t>个干涉级次，它的波数为</w:t>
      </w:r>
      <w:r>
        <w:rPr>
          <w:rFonts w:ascii="宋体" w:hAnsi="宋体" w:eastAsia="宋体" w:cs="宋体"/>
          <w:position w:val="-12"/>
          <w:sz w:val="24"/>
          <w:szCs w:val="24"/>
        </w:rPr>
        <w:object>
          <v:shape id="_x0000_i1047" o:spt="75" type="#_x0000_t75" style="height:18pt;width:27pt;" o:ole="t" filled="f" o:preferrelative="t" stroked="f" coordsize="21600,21600">
            <v:path/>
            <v:fill on="f" focussize="0,0"/>
            <v:stroke on="f"/>
            <v:imagedata r:id="rId49" o:title=""/>
            <o:lock v:ext="edit" aspectratio="t"/>
            <w10:wrap type="none"/>
            <w10:anchorlock/>
          </v:shape>
          <o:OLEObject Type="Embed" ProgID="Equation.KSEE3" ShapeID="_x0000_i1047" DrawAspect="Content" ObjectID="_1468075747" r:id="rId48">
            <o:LockedField>false</o:LockedField>
          </o:OLEObject>
        </w:object>
      </w:r>
      <w:r>
        <w:rPr>
          <w:rFonts w:ascii="宋体" w:hAnsi="宋体" w:eastAsia="宋体" w:cs="宋体"/>
          <w:sz w:val="24"/>
          <w:szCs w:val="24"/>
        </w:rPr>
        <w:t>，则有</w:t>
      </w:r>
    </w:p>
    <w:p w14:paraId="272161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jc w:val="center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position w:val="-12"/>
          <w:sz w:val="24"/>
          <w:szCs w:val="24"/>
          <w:lang w:val="en-US" w:eastAsia="zh-CN"/>
        </w:rPr>
        <w:object>
          <v:shape id="_x0000_i1048" o:spt="75" type="#_x0000_t75" style="height:18pt;width:134pt;" o:ole="t" filled="f" o:preferrelative="t" stroked="f" coordsize="21600,21600">
            <v:path/>
            <v:fill on="f" focussize="0,0"/>
            <v:stroke on="f"/>
            <v:imagedata r:id="rId51" o:title=""/>
            <o:lock v:ext="edit" aspectratio="t"/>
            <w10:wrap type="none"/>
            <w10:anchorlock/>
          </v:shape>
          <o:OLEObject Type="Embed" ProgID="Equation.KSEE3" ShapeID="_x0000_i1048" DrawAspect="Content" ObjectID="_1468075748" r:id="rId50">
            <o:LockedField>false</o:LockedField>
          </o:OLEObject>
        </w:object>
      </w:r>
    </w:p>
    <w:p w14:paraId="5E010E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两式相减并移项化简得：</w:t>
      </w:r>
    </w:p>
    <w:p w14:paraId="427419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jc w:val="center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position w:val="-30"/>
          <w:sz w:val="24"/>
          <w:szCs w:val="24"/>
          <w:lang w:val="en-US" w:eastAsia="zh-CN"/>
        </w:rPr>
        <w:object>
          <v:shape id="_x0000_i1049" o:spt="75" type="#_x0000_t75" style="height:34pt;width:258pt;" o:ole="t" filled="f" o:preferrelative="t" stroked="f" coordsize="21600,21600">
            <v:path/>
            <v:fill on="f" focussize="0,0"/>
            <v:stroke on="f"/>
            <v:imagedata r:id="rId53" o:title=""/>
            <o:lock v:ext="edit" aspectratio="t"/>
            <w10:wrap type="none"/>
            <w10:anchorlock/>
          </v:shape>
          <o:OLEObject Type="Embed" ProgID="Equation.KSEE3" ShapeID="_x0000_i1049" DrawAspect="Content" ObjectID="_1468075749" r:id="rId52">
            <o:LockedField>false</o:LockedField>
          </o:OLEObject>
        </w:object>
      </w:r>
    </w:p>
    <w:p w14:paraId="7FA105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5.1.5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碳化硅外延层的折射率</w:t>
      </w:r>
      <w:r>
        <w:rPr>
          <w:rFonts w:hint="eastAsia" w:ascii="Times New Roman" w:hAnsi="Times New Roman" w:eastAsia="宋体" w:cs="Times New Roman"/>
          <w:position w:val="-6"/>
          <w:sz w:val="24"/>
          <w:szCs w:val="24"/>
          <w:lang w:val="en-US" w:eastAsia="zh-CN"/>
        </w:rPr>
        <w:object>
          <v:shape id="_x0000_i1050" o:spt="75" type="#_x0000_t75" style="height:11pt;width:10pt;" o:ole="t" filled="f" o:preferrelative="t" stroked="f" coordsize="21600,21600">
            <v:path/>
            <v:fill on="f" focussize="0,0"/>
            <v:stroke on="f"/>
            <v:imagedata r:id="rId55" o:title=""/>
            <o:lock v:ext="edit" aspectratio="t"/>
            <w10:wrap type="none"/>
            <w10:anchorlock/>
          </v:shape>
          <o:OLEObject Type="Embed" ProgID="Equation.KSEE3" ShapeID="_x0000_i1050" DrawAspect="Content" ObjectID="_1468075750" r:id="rId54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求解</w:t>
      </w:r>
    </w:p>
    <w:p w14:paraId="1D20DC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jc w:val="left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由给出的附件1与附件2可知</w:t>
      </w:r>
      <w:r>
        <w:rPr>
          <w:rFonts w:ascii="宋体" w:hAnsi="宋体" w:eastAsia="宋体" w:cs="宋体"/>
          <w:sz w:val="24"/>
          <w:szCs w:val="24"/>
        </w:rPr>
        <w:t>二者测量的是同一块晶圆，在相同波数附近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可以得出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</w:p>
    <w:p w14:paraId="08D806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position w:val="-12"/>
          <w:sz w:val="24"/>
          <w:szCs w:val="24"/>
          <w:lang w:val="en-US" w:eastAsia="zh-CN"/>
        </w:rPr>
        <w:object>
          <v:shape id="_x0000_i1051" o:spt="75" type="#_x0000_t75" style="height:18pt;width:64pt;" o:ole="t" filled="f" o:preferrelative="t" stroked="f" coordsize="21600,21600">
            <v:path/>
            <v:fill on="f" focussize="0,0"/>
            <v:stroke on="f"/>
            <v:imagedata r:id="rId57" o:title=""/>
            <o:lock v:ext="edit" aspectratio="t"/>
            <w10:wrap type="none"/>
            <w10:anchorlock/>
          </v:shape>
          <o:OLEObject Type="Embed" ProgID="Equation.KSEE3" ShapeID="_x0000_i1051" DrawAspect="Content" ObjectID="_1468075751" r:id="rId56">
            <o:LockedField>false</o:LockedField>
          </o:OLEObject>
        </w:objec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且 </w:t>
      </w:r>
      <w:r>
        <w:rPr>
          <w:rFonts w:hint="eastAsia" w:ascii="宋体" w:hAnsi="宋体" w:eastAsia="宋体" w:cs="宋体"/>
          <w:position w:val="-14"/>
          <w:sz w:val="24"/>
          <w:szCs w:val="24"/>
          <w:lang w:val="en-US" w:eastAsia="zh-CN"/>
        </w:rPr>
        <w:object>
          <v:shape id="_x0000_i1052" o:spt="75" type="#_x0000_t75" style="height:19pt;width:62pt;" o:ole="t" filled="f" o:preferrelative="t" stroked="f" coordsize="21600,21600">
            <v:path/>
            <v:fill on="f" focussize="0,0"/>
            <v:stroke on="f"/>
            <v:imagedata r:id="rId59" o:title=""/>
            <o:lock v:ext="edit" aspectratio="t"/>
            <w10:wrap type="none"/>
            <w10:anchorlock/>
          </v:shape>
          <o:OLEObject Type="Embed" ProgID="Equation.KSEE3" ShapeID="_x0000_i1052" DrawAspect="Content" ObjectID="_1468075752" r:id="rId58">
            <o:LockedField>false</o:LockedField>
          </o:OLEObject>
        </w:object>
      </w:r>
    </w:p>
    <w:p w14:paraId="1AA0FC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jc w:val="left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假设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在同一个波段内，10°光谱的平均条纹周期为</w:t>
      </w:r>
      <w:r>
        <w:rPr>
          <w:rFonts w:hint="default" w:ascii="Times New Roman" w:hAnsi="Times New Roman" w:eastAsia="宋体" w:cs="Times New Roman"/>
          <w:position w:val="-12"/>
          <w:sz w:val="24"/>
          <w:szCs w:val="24"/>
          <w:lang w:val="en-US" w:eastAsia="zh-CN"/>
        </w:rPr>
        <w:object>
          <v:shape id="_x0000_i1053" o:spt="75" type="#_x0000_t75" style="height:18pt;width:26pt;" o:ole="t" filled="f" o:preferrelative="t" stroked="f" coordsize="21600,21600">
            <v:path/>
            <v:fill on="f" focussize="0,0"/>
            <v:stroke on="f"/>
            <v:imagedata r:id="rId61" o:title=""/>
            <o:lock v:ext="edit" aspectratio="t"/>
            <w10:wrap type="none"/>
            <w10:anchorlock/>
          </v:shape>
          <o:OLEObject Type="Embed" ProgID="Equation.KSEE3" ShapeID="_x0000_i1053" DrawAspect="Content" ObjectID="_1468075753" r:id="rId60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，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15°光谱的平均条纹周期为</w:t>
      </w:r>
      <w:r>
        <w:rPr>
          <w:rFonts w:hint="default" w:ascii="Times New Roman" w:hAnsi="Times New Roman" w:eastAsia="宋体" w:cs="Times New Roman"/>
          <w:position w:val="-12"/>
          <w:sz w:val="24"/>
          <w:szCs w:val="24"/>
          <w:lang w:val="en-US" w:eastAsia="zh-CN"/>
        </w:rPr>
        <w:object>
          <v:shape id="_x0000_i1054" o:spt="75" type="#_x0000_t75" style="height:18pt;width:26pt;" o:ole="t" filled="f" o:preferrelative="t" stroked="f" coordsize="21600,21600">
            <v:path/>
            <v:fill on="f" focussize="0,0"/>
            <v:stroke on="f"/>
            <v:imagedata r:id="rId63" o:title=""/>
            <o:lock v:ext="edit" aspectratio="t"/>
            <w10:wrap type="none"/>
            <w10:anchorlock/>
          </v:shape>
          <o:OLEObject Type="Embed" ProgID="Equation.KSEE3" ShapeID="_x0000_i1054" DrawAspect="Content" ObjectID="_1468075754" r:id="rId62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可以得到：</w:t>
      </w:r>
    </w:p>
    <w:p w14:paraId="43636B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position w:val="-32"/>
          <w:sz w:val="24"/>
          <w:szCs w:val="24"/>
          <w:lang w:val="en-US" w:eastAsia="zh-CN"/>
        </w:rPr>
        <w:object>
          <v:shape id="_x0000_i1055" o:spt="75" type="#_x0000_t75" style="height:39pt;width:167pt;" o:ole="t" filled="f" o:preferrelative="t" stroked="f" coordsize="21600,21600">
            <v:path/>
            <v:fill on="f" focussize="0,0"/>
            <v:stroke on="f"/>
            <v:imagedata r:id="rId65" o:title=""/>
            <o:lock v:ext="edit" aspectratio="t"/>
            <w10:wrap type="none"/>
            <w10:anchorlock/>
          </v:shape>
          <o:OLEObject Type="Embed" ProgID="Equation.KSEE3" ShapeID="_x0000_i1055" DrawAspect="Content" ObjectID="_1468075755" r:id="rId64">
            <o:LockedField>false</o:LockedField>
          </o:OLEObject>
        </w:object>
      </w:r>
    </w:p>
    <w:p w14:paraId="4E23A7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jc w:val="both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5.1.6第1小问数学模型</w:t>
      </w:r>
    </w:p>
    <w:p w14:paraId="1CCFB5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jc w:val="both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</w:p>
    <w:p w14:paraId="573334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jc w:val="both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position w:val="-70"/>
          <w:sz w:val="24"/>
          <w:szCs w:val="24"/>
          <w:lang w:val="en-US" w:eastAsia="zh-CN"/>
        </w:rPr>
        <w:object>
          <v:shape id="_x0000_i1056" o:spt="75" type="#_x0000_t75" style="height:76pt;width:264pt;" o:ole="t" filled="f" o:preferrelative="t" stroked="f" coordsize="21600,21600">
            <v:path/>
            <v:fill on="f" focussize="0,0"/>
            <v:stroke on="f"/>
            <v:imagedata r:id="rId67" o:title=""/>
            <o:lock v:ext="edit" aspectratio="t"/>
            <w10:wrap type="none"/>
            <w10:anchorlock/>
          </v:shape>
          <o:OLEObject Type="Embed" ProgID="Equation.KSEE3" ShapeID="_x0000_i1056" DrawAspect="Content" ObjectID="_1468075756" r:id="rId66">
            <o:LockedField>false</o:LockedField>
          </o:OLEObject>
        </w:object>
      </w:r>
    </w:p>
    <w:p w14:paraId="1C778F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>5.2</w:t>
      </w:r>
    </w:p>
    <w:p w14:paraId="6FA0DE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9E92856"/>
    <w:rsid w:val="501312A0"/>
    <w:rsid w:val="56156687"/>
    <w:rsid w:val="613E7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wmf"/><Relationship Id="rId8" Type="http://schemas.openxmlformats.org/officeDocument/2006/relationships/oleObject" Target="embeddings/oleObject3.bin"/><Relationship Id="rId7" Type="http://schemas.openxmlformats.org/officeDocument/2006/relationships/image" Target="media/image2.wmf"/><Relationship Id="rId68" Type="http://schemas.openxmlformats.org/officeDocument/2006/relationships/fontTable" Target="fontTable.xml"/><Relationship Id="rId67" Type="http://schemas.openxmlformats.org/officeDocument/2006/relationships/image" Target="media/image32.wmf"/><Relationship Id="rId66" Type="http://schemas.openxmlformats.org/officeDocument/2006/relationships/oleObject" Target="embeddings/oleObject32.bin"/><Relationship Id="rId65" Type="http://schemas.openxmlformats.org/officeDocument/2006/relationships/image" Target="media/image31.wmf"/><Relationship Id="rId64" Type="http://schemas.openxmlformats.org/officeDocument/2006/relationships/oleObject" Target="embeddings/oleObject31.bin"/><Relationship Id="rId63" Type="http://schemas.openxmlformats.org/officeDocument/2006/relationships/image" Target="media/image30.wmf"/><Relationship Id="rId62" Type="http://schemas.openxmlformats.org/officeDocument/2006/relationships/oleObject" Target="embeddings/oleObject30.bin"/><Relationship Id="rId61" Type="http://schemas.openxmlformats.org/officeDocument/2006/relationships/image" Target="media/image29.wmf"/><Relationship Id="rId60" Type="http://schemas.openxmlformats.org/officeDocument/2006/relationships/oleObject" Target="embeddings/oleObject29.bin"/><Relationship Id="rId6" Type="http://schemas.openxmlformats.org/officeDocument/2006/relationships/oleObject" Target="embeddings/oleObject2.bin"/><Relationship Id="rId59" Type="http://schemas.openxmlformats.org/officeDocument/2006/relationships/image" Target="media/image28.wmf"/><Relationship Id="rId58" Type="http://schemas.openxmlformats.org/officeDocument/2006/relationships/oleObject" Target="embeddings/oleObject28.bin"/><Relationship Id="rId57" Type="http://schemas.openxmlformats.org/officeDocument/2006/relationships/image" Target="media/image27.wmf"/><Relationship Id="rId56" Type="http://schemas.openxmlformats.org/officeDocument/2006/relationships/oleObject" Target="embeddings/oleObject27.bin"/><Relationship Id="rId55" Type="http://schemas.openxmlformats.org/officeDocument/2006/relationships/image" Target="media/image26.wmf"/><Relationship Id="rId54" Type="http://schemas.openxmlformats.org/officeDocument/2006/relationships/oleObject" Target="embeddings/oleObject26.bin"/><Relationship Id="rId53" Type="http://schemas.openxmlformats.org/officeDocument/2006/relationships/image" Target="media/image25.wmf"/><Relationship Id="rId52" Type="http://schemas.openxmlformats.org/officeDocument/2006/relationships/oleObject" Target="embeddings/oleObject25.bin"/><Relationship Id="rId51" Type="http://schemas.openxmlformats.org/officeDocument/2006/relationships/image" Target="media/image24.wmf"/><Relationship Id="rId50" Type="http://schemas.openxmlformats.org/officeDocument/2006/relationships/oleObject" Target="embeddings/oleObject24.bin"/><Relationship Id="rId5" Type="http://schemas.openxmlformats.org/officeDocument/2006/relationships/image" Target="media/image1.wmf"/><Relationship Id="rId49" Type="http://schemas.openxmlformats.org/officeDocument/2006/relationships/image" Target="media/image23.wmf"/><Relationship Id="rId48" Type="http://schemas.openxmlformats.org/officeDocument/2006/relationships/oleObject" Target="embeddings/oleObject23.bin"/><Relationship Id="rId47" Type="http://schemas.openxmlformats.org/officeDocument/2006/relationships/image" Target="media/image22.wmf"/><Relationship Id="rId46" Type="http://schemas.openxmlformats.org/officeDocument/2006/relationships/oleObject" Target="embeddings/oleObject22.bin"/><Relationship Id="rId45" Type="http://schemas.openxmlformats.org/officeDocument/2006/relationships/image" Target="media/image21.wmf"/><Relationship Id="rId44" Type="http://schemas.openxmlformats.org/officeDocument/2006/relationships/oleObject" Target="embeddings/oleObject21.bin"/><Relationship Id="rId43" Type="http://schemas.openxmlformats.org/officeDocument/2006/relationships/image" Target="media/image20.wmf"/><Relationship Id="rId42" Type="http://schemas.openxmlformats.org/officeDocument/2006/relationships/oleObject" Target="embeddings/oleObject20.bin"/><Relationship Id="rId41" Type="http://schemas.openxmlformats.org/officeDocument/2006/relationships/image" Target="media/image19.wmf"/><Relationship Id="rId40" Type="http://schemas.openxmlformats.org/officeDocument/2006/relationships/oleObject" Target="embeddings/oleObject19.bin"/><Relationship Id="rId4" Type="http://schemas.openxmlformats.org/officeDocument/2006/relationships/oleObject" Target="embeddings/oleObject1.bin"/><Relationship Id="rId39" Type="http://schemas.openxmlformats.org/officeDocument/2006/relationships/image" Target="media/image18.wmf"/><Relationship Id="rId38" Type="http://schemas.openxmlformats.org/officeDocument/2006/relationships/oleObject" Target="embeddings/oleObject18.bin"/><Relationship Id="rId37" Type="http://schemas.openxmlformats.org/officeDocument/2006/relationships/image" Target="media/image17.wmf"/><Relationship Id="rId36" Type="http://schemas.openxmlformats.org/officeDocument/2006/relationships/oleObject" Target="embeddings/oleObject17.bin"/><Relationship Id="rId35" Type="http://schemas.openxmlformats.org/officeDocument/2006/relationships/image" Target="media/image16.wmf"/><Relationship Id="rId34" Type="http://schemas.openxmlformats.org/officeDocument/2006/relationships/oleObject" Target="embeddings/oleObject16.bin"/><Relationship Id="rId33" Type="http://schemas.openxmlformats.org/officeDocument/2006/relationships/image" Target="media/image15.wmf"/><Relationship Id="rId32" Type="http://schemas.openxmlformats.org/officeDocument/2006/relationships/oleObject" Target="embeddings/oleObject15.bin"/><Relationship Id="rId31" Type="http://schemas.openxmlformats.org/officeDocument/2006/relationships/image" Target="media/image14.wmf"/><Relationship Id="rId30" Type="http://schemas.openxmlformats.org/officeDocument/2006/relationships/oleObject" Target="embeddings/oleObject14.bin"/><Relationship Id="rId3" Type="http://schemas.openxmlformats.org/officeDocument/2006/relationships/theme" Target="theme/theme1.xml"/><Relationship Id="rId29" Type="http://schemas.openxmlformats.org/officeDocument/2006/relationships/image" Target="media/image13.wmf"/><Relationship Id="rId28" Type="http://schemas.openxmlformats.org/officeDocument/2006/relationships/oleObject" Target="embeddings/oleObject13.bin"/><Relationship Id="rId27" Type="http://schemas.openxmlformats.org/officeDocument/2006/relationships/image" Target="media/image12.wmf"/><Relationship Id="rId26" Type="http://schemas.openxmlformats.org/officeDocument/2006/relationships/oleObject" Target="embeddings/oleObject12.bin"/><Relationship Id="rId25" Type="http://schemas.openxmlformats.org/officeDocument/2006/relationships/image" Target="media/image11.wmf"/><Relationship Id="rId24" Type="http://schemas.openxmlformats.org/officeDocument/2006/relationships/oleObject" Target="embeddings/oleObject11.bin"/><Relationship Id="rId23" Type="http://schemas.openxmlformats.org/officeDocument/2006/relationships/image" Target="media/image10.wmf"/><Relationship Id="rId22" Type="http://schemas.openxmlformats.org/officeDocument/2006/relationships/oleObject" Target="embeddings/oleObject10.bin"/><Relationship Id="rId21" Type="http://schemas.openxmlformats.org/officeDocument/2006/relationships/image" Target="media/image9.wmf"/><Relationship Id="rId20" Type="http://schemas.openxmlformats.org/officeDocument/2006/relationships/oleObject" Target="embeddings/oleObject9.bin"/><Relationship Id="rId2" Type="http://schemas.openxmlformats.org/officeDocument/2006/relationships/settings" Target="settings.xml"/><Relationship Id="rId19" Type="http://schemas.openxmlformats.org/officeDocument/2006/relationships/image" Target="media/image8.wmf"/><Relationship Id="rId18" Type="http://schemas.openxmlformats.org/officeDocument/2006/relationships/oleObject" Target="embeddings/oleObject8.bin"/><Relationship Id="rId17" Type="http://schemas.openxmlformats.org/officeDocument/2006/relationships/image" Target="media/image7.wmf"/><Relationship Id="rId16" Type="http://schemas.openxmlformats.org/officeDocument/2006/relationships/oleObject" Target="embeddings/oleObject7.bin"/><Relationship Id="rId15" Type="http://schemas.openxmlformats.org/officeDocument/2006/relationships/image" Target="media/image6.wmf"/><Relationship Id="rId14" Type="http://schemas.openxmlformats.org/officeDocument/2006/relationships/oleObject" Target="embeddings/oleObject6.bin"/><Relationship Id="rId13" Type="http://schemas.openxmlformats.org/officeDocument/2006/relationships/image" Target="media/image5.wmf"/><Relationship Id="rId12" Type="http://schemas.openxmlformats.org/officeDocument/2006/relationships/oleObject" Target="embeddings/oleObject5.bin"/><Relationship Id="rId11" Type="http://schemas.openxmlformats.org/officeDocument/2006/relationships/image" Target="media/image4.wmf"/><Relationship Id="rId10" Type="http://schemas.openxmlformats.org/officeDocument/2006/relationships/oleObject" Target="embeddings/oleObject4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823</Words>
  <Characters>859</Characters>
  <Lines>0</Lines>
  <Paragraphs>0</Paragraphs>
  <TotalTime>30</TotalTime>
  <ScaleCrop>false</ScaleCrop>
  <LinksUpToDate>false</LinksUpToDate>
  <CharactersWithSpaces>862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2026-08-25T06:27:00Z</dcterms:created>
  <dc:creator>CaO</dc:creator>
  <cp:lastModifiedBy>。。。。</cp:lastModifiedBy>
  <dcterms:modified xsi:type="dcterms:W3CDTF">2026-08-25T12:23:57Z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eyJoZGlkIjoiMTM3YzU4Nzg0N2NjMGVlMGMzZTM3MjNmNGE4MmRkMWIiLCJ1c2VySWQiOiIxNTY2ODA0Mjc5MjMxOCJ9</vt:lpwstr>
  </property>
  <property fmtid="{D5CDD505-2E9C-101B-9397-08002B2CF9AE}" pid="4" name="ICV">
    <vt:lpwstr>81496C6FA177412AA6230B75B0DAA199_13</vt:lpwstr>
  </property>
</Properties>
</file>