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81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sz w:val="36"/>
          <w:szCs w:val="36"/>
        </w:rPr>
      </w:pPr>
      <w:bookmarkStart w:id="1" w:name="_GoBack"/>
      <w:r>
        <w:rPr>
          <w:rFonts w:hint="eastAsia"/>
          <w:sz w:val="36"/>
          <w:szCs w:val="36"/>
        </w:rPr>
        <w:t>“拍照赚钱”</w:t>
      </w:r>
      <w:r>
        <w:rPr>
          <w:sz w:val="36"/>
          <w:szCs w:val="36"/>
        </w:rPr>
        <w:t>的</w:t>
      </w:r>
      <w:r>
        <w:rPr>
          <w:rFonts w:hint="eastAsia"/>
          <w:sz w:val="36"/>
          <w:szCs w:val="36"/>
        </w:rPr>
        <w:t>任务定价</w:t>
      </w:r>
    </w:p>
    <w:bookmarkEnd w:id="1"/>
    <w:p w14:paraId="7FFAD1C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center"/>
        <w:textAlignment w:val="auto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【摘要】</w:t>
      </w:r>
    </w:p>
    <w:p w14:paraId="6AB354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20" w:firstLineChars="0"/>
        <w:jc w:val="both"/>
        <w:textAlignment w:val="auto"/>
      </w:pPr>
      <w:r>
        <w:t>针对问题一，对任务与会员数据进行清洗，依据经纬度计算任务—会员距离，并以3 km为邻域构造最近会员距离、周边会员数量、会员承接能力、任务密度、竞争强度、单位距离价格和单位竞争价格等特征。以原始任务价格为因变量建立多元线性回归模型，分析平台定价规律；以任务完成状态为因变量建立Logistic回归模型，识别影响完成概率的主要因素。结果表明，835个任务中完成522个，实际完成率为62.51%；未完成任务平均价格较低，且更多集中于任务密集区域。任务价格和会员预订限额对完成概率具有正向作用，</w:t>
      </w:r>
      <w:r>
        <w:rPr>
          <w:rFonts w:hint="eastAsia"/>
          <w:lang w:val="en-US" w:eastAsia="zh-CN"/>
        </w:rPr>
        <w:t>并</w:t>
      </w:r>
      <w:r>
        <w:t>确定0.62为分类阈值。</w:t>
      </w:r>
    </w:p>
    <w:p w14:paraId="20986A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jc w:val="both"/>
        <w:textAlignment w:val="auto"/>
      </w:pPr>
      <w:r>
        <w:t>针对问题二，以任务新价格为决策变量，调用问题一的Logistic模型预测完成概率，并以提高期望完成任务数、控制平台总成本为目标建立加权双目标优化模型。通过灵敏度分析确定完成效果权重为0.65，设置新价格不低于原价、单任务涨价上限及总成本增长率不超过5%等约束，将预算优先用于完成概率较低且涨价收益较高的任务。优化后共有295个任务调价，总成本由57707.50元增至60592.50元，期望完成任务数由519.5992个增至556.5944个，预测完成率由59.40%提高至81.32%，低完成概率任务由339个减至156个，说明差异化定价能够在预算可控条件下显著改善完成效果。</w:t>
      </w:r>
    </w:p>
    <w:p w14:paraId="07C5E1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jc w:val="both"/>
        <w:textAlignment w:val="auto"/>
      </w:pPr>
      <w:r>
        <w:t>针对问题三，在第二问单任务优化定价的基础上研究任务打包发布。采用DBSCAN算法识别聚集区域，并将较大聚类拆分为每包2～5个任务，未参与打包的任务仍按第二问价格单独发布。以包内任务价格总和为基准，综合紧凑程度和低完成概率任务比例确定包价，再折算为各任务等效价格，并利用Logistic模型预测完成概率。结果表明，共形成197个任务包，打包598个任务，单独发布237个任务；总成本由60592.5元增至61670元，仅增长1.78%，期望完成任务数由556.5944个提高至569.4566个，预测完成率由81.32%提高至88.86%，低完成概率任务由156个减至93个，说明打包发布能够进一步提高完成效果。</w:t>
      </w:r>
    </w:p>
    <w:p w14:paraId="3A3643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jc w:val="both"/>
        <w:textAlignment w:val="auto"/>
      </w:pPr>
      <w:r>
        <w:t>针对问题四，附件三仅提供2066个新任务的经纬度，因此建立空间加权近邻定价、稳健Logistic预测与离散多目标优化组合模型。构造会员资源、任务密度和竞争强度等特征，通过留一交叉验证确定近邻数为10。。最后，在总成本增长率不超过5%的条件下，采用离散边际增益算法优化价格。结果显示，895个任务调价，平均价格由66.4489元提高至69.7713元，期望完成率由59.36%提高至63.77%，目标概率达标率由48.55%提高至74.73%，低完成概率任务减少541个，表明该方案能够以有限成本改善新项目整体效果。</w:t>
      </w:r>
    </w:p>
    <w:p w14:paraId="39DDC7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jc w:val="both"/>
        <w:textAlignment w:val="auto"/>
        <w:rPr>
          <w:b/>
          <w:bCs/>
        </w:rPr>
      </w:pPr>
      <w:r>
        <w:rPr>
          <w:rStyle w:val="12"/>
        </w:rPr>
        <w:t>关键词</w:t>
      </w:r>
      <w:r>
        <w:rPr>
          <w:rStyle w:val="12"/>
          <w:rFonts w:hint="eastAsia"/>
          <w:lang w:eastAsia="zh-CN"/>
        </w:rPr>
        <w:t>：</w:t>
      </w:r>
      <w:r>
        <w:rPr>
          <w:b/>
          <w:bCs/>
        </w:rPr>
        <w:t>众包任务定价；Logistic回归；双目标优化；DBSCAN聚类；空间加权近邻</w:t>
      </w:r>
    </w:p>
    <w:p w14:paraId="3BCEF4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right="0"/>
        <w:jc w:val="center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一、问题描述</w:t>
      </w:r>
    </w:p>
    <w:p w14:paraId="7EE2DC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20" w:firstLineChars="0"/>
        <w:jc w:val="left"/>
        <w:textAlignment w:val="auto"/>
        <w:rPr>
          <w:b w:val="0"/>
          <w:bCs w:val="0"/>
          <w:u w:val="none"/>
        </w:rPr>
      </w:pPr>
      <w:r>
        <w:rPr>
          <w:b w:val="0"/>
          <w:bCs w:val="0"/>
          <w:u w:val="none"/>
        </w:rPr>
        <w:t>“拍照赚钱”平台通过发布带有报酬的拍照任务吸引会员领取任务，任务定价是否合理直接影响会员接单意愿和任务完成效果。问题一：针对已结束项目中的任务数据，需要分析平台原有任务价格的形成规律，并结合任务位置、会员分布和任务完成情况，判断哪些因素可能导致部分任务未被完成。问题二：在问题一分析结果的基础上，需要对已结束项目重新设计任务定价方案，使任务对会员具有更强吸引力，并将新方案与原始定价方案进行对比评价。</w:t>
      </w:r>
      <w:r>
        <w:rPr>
          <w:rStyle w:val="12"/>
          <w:b w:val="0"/>
          <w:bCs w:val="0"/>
          <w:u w:val="none"/>
        </w:rPr>
        <w:t>问题三：</w:t>
      </w:r>
      <w:r>
        <w:rPr>
          <w:b w:val="0"/>
          <w:bCs w:val="0"/>
          <w:u w:val="none"/>
        </w:rPr>
        <w:t>考虑实际任务中部分任务位置较为集中，会员可能愿意一次完成多个相邻任务，因此需要研究任务打包发布的定价方式，并分析打包后对任务完成效果和平台成本的影响。</w:t>
      </w:r>
      <w:r>
        <w:rPr>
          <w:rStyle w:val="12"/>
          <w:b w:val="0"/>
          <w:bCs w:val="0"/>
          <w:u w:val="none"/>
        </w:rPr>
        <w:t>问题四：</w:t>
      </w:r>
      <w:r>
        <w:rPr>
          <w:b w:val="0"/>
          <w:bCs w:val="0"/>
          <w:u w:val="none"/>
        </w:rPr>
        <w:t>对于新的项目任务，由于只给出了任务位置信息，需要利用前面建立的定价模型和评价方法，为新任务制定合理价格，并预测该方案的实施效果。</w:t>
      </w:r>
    </w:p>
    <w:p w14:paraId="18C163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right="0"/>
        <w:jc w:val="center"/>
        <w:textAlignment w:val="auto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二、问题分析</w:t>
      </w:r>
    </w:p>
    <w:p w14:paraId="768F2B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20" w:firstLineChars="0"/>
        <w:textAlignment w:val="auto"/>
      </w:pPr>
      <w:r>
        <w:t>问题一要求研究已结束项目中的任务定价规律，并分析任务未完成的原因。附件一给出了任务位置、原始价格和完成情况，附件二给出了会员位置、信誉值和预订限额等信息。因此，本问首先需要从任务价格、空间距离、会员资源和区域任务竞争四个方面构造影响因素。由于任务价格为连续型变量，可建立多元线性回归模型，分析原始定价与各因素之间的关系，判断平台定价是否考虑任务完成难度。由于任务完成情况为完成或未完成两类状态，可建立 Logistic 回归模型，分析任务价格、会员分布和任务竞争对完成概率的影响。通过上述分析，为后续重新设计任务定价方案提供依据。</w:t>
      </w:r>
    </w:p>
    <w:p w14:paraId="0004C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1985" cy="2848610"/>
            <wp:effectExtent l="0" t="0" r="5715" b="8890"/>
            <wp:docPr id="9" name="图片 9" descr="图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分析"/>
                    <pic:cNvPicPr>
                      <a:picLocks noChangeAspect="1"/>
                    </pic:cNvPicPr>
                  </pic:nvPicPr>
                  <pic:blipFill>
                    <a:blip r:embed="rId6"/>
                    <a:srcRect b="15810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5AB2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图2.1问题一问题分析图</w:t>
      </w:r>
    </w:p>
    <w:p w14:paraId="2381A04D">
      <w:p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问题二是在问题一的基础上进行任务重新定价。问题一建立的Logistic回归模型能够描述任务价格及其他特征与任务完成概率之间的关系，因此可将该模型作为问题二优化定价时的完成概率预测工具。在会员分布、任务位置和竞争环境保持不变的条件下，平台可以主动调整的变量主要是任务价格，因此将各任务的新价格作为决策变量。适当提高任务价格能够增强任务吸引力，使原本完成概率较低的任务更容易被会员选择，但价格上涨也会直接增加平台的支付成本。若只追求完成率，可能导致总成本过高；若只强调成本控制，则难以明显改善任务未完成问题。因此，本问需要在任务完成效果和平台支付成本之间寻求平衡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各任务的空间位置、会员资源和竞争程度存在差异，相同的涨价幅度对不同任务产生的完成概率并不相同。因此，不能采用统一涨价策略，而应根据每个任务涨价后的边际效果实施差异化调整。为保证新方案具有实际可行性，还需对价格调整进行约束。</w:t>
      </w:r>
      <w:r>
        <w:rPr>
          <w:rFonts w:ascii="宋体" w:hAnsi="宋体" w:eastAsia="宋体" w:cs="宋体"/>
          <w:sz w:val="24"/>
          <w:szCs w:val="24"/>
        </w:rPr>
        <w:t>首先，新价格原则上不低于原价格，避免削弱任务原有吸引力；其次，限制单个任务的最大涨价幅度，防止个别任务价格异常升高；同时，控制平台总成本增长率，使优化后的方案满足预算要求。对于完成概率已经较高的任务，应尽量保持原价，将有限预算优先用于低完成概率任务。求解时，利用问题一的Logistic回归模型模拟各候选任务在不同价格下的完成概率，并计算每次涨价所带来的完成概率增量和新增成本。通过比较各任务的边际综合收益，优先调整单位成本下完成效果提升较大的任务，直至达到总预算上限、单任务涨价上限或继续调价已不能提高综合收益。最后，从平台总成本、期望完成任务数、预测完成率以及低完成概率任务数量等方面比较新旧定价方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从而判断新的任务定价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方案能否在成本可控的条件下有效提高任务完成效果。</w:t>
      </w:r>
    </w:p>
    <w:p w14:paraId="4E32A2C5">
      <w:p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三在第二问单任务优化定价的基础上，进一步研究任务打包发布策略。对于位置相近的任务，若由同一会员连续完成，可以减少重复出行，从而降低执行成本。因此，本问首先需要根据任务的经纬度识别空间上较为集中的任务，并将其组合为规模适中的任务包。由于任务聚集区域的数量和形状无法预先确定，拟采用DBSCAN算法进行空间聚类，并对规模较大的聚类结果进一步拆分，使每个任务包包含2～5个任务，未参与打包的任务仍按照第二问的方案单独发布。任务包定价不能简单等于各单项任务价格之和，还应考虑包内任务的空间紧凑程度和原有完成概率：任务越集中，会员完成任务越便利，可给予一定折扣；低完成概率任务较多时，则需适当增加补偿。最后，将任务包价格折算为包内任务的等效价格，利用第一问建立的Logistic模型预测完成概率，并与第二问的单任务方案比较总成本和完成效果，从而判断打包发布是否具有优势。</w:t>
      </w:r>
    </w:p>
    <w:p w14:paraId="2323B4C8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4615815"/>
            <wp:effectExtent l="0" t="0" r="1905" b="1905"/>
            <wp:docPr id="11" name="图片 11" descr="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了"/>
                    <pic:cNvPicPr>
                      <a:picLocks noChangeAspect="1"/>
                    </pic:cNvPicPr>
                  </pic:nvPicPr>
                  <pic:blipFill>
                    <a:blip r:embed="rId7"/>
                    <a:srcRect b="319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B041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图3.1问题三问题分析图</w:t>
      </w:r>
    </w:p>
    <w:p w14:paraId="6DDF604E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9030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 w:firstLine="420" w:firstLineChars="0"/>
        <w:jc w:val="both"/>
        <w:textAlignment w:val="auto"/>
      </w:pPr>
      <w:r>
        <w:t>问题四要求根据附件三中新项目的任务位置制定任务价格，并分析方案的预期实施效果。与前三问不同，附件三只给出了2066个任务的经纬度，没有任务价格和实际完成情况，因此无法直接建立新项目自身的定价或完成率模型。本问需要利用历史项目中已经得到的定价规律和完成概率关系，将附件一的信息迁移到新项目中，本质上属于历史信息迁移条件下的定价预测与优化问题。首先，需要结合附件二中的会员数据，计算新任务的最近会员距离、周边会员数量、会员承接能力、任务密度和竞争强度等特征。考虑到空间位置接近的任务通常具有相似的交通条件、会员资源和定价环境，可采用空间加权近邻模型，以附近历史任务的价格加权估计新任务的基础价格，并通过交叉验证确定近邻数量。其次，新项目的任务分布比历史项目更加密集，部分特征可能超出原有模型的训练范围。若直接将这些特征代入Logistic模型，容易产生不稳定的外推结果。因此，需要对超出历史范围的</w:t>
      </w:r>
      <w:r>
        <w:rPr>
          <w:rFonts w:hint="eastAsia"/>
          <w:lang w:eastAsia="zh-CN"/>
        </w:rPr>
        <w:t>，</w:t>
      </w:r>
      <w:r>
        <w:t>进行</w:t>
      </w:r>
      <w:r>
        <w:rPr>
          <w:rFonts w:ascii="宋体" w:hAnsi="宋体" w:eastAsia="宋体" w:cs="宋体"/>
          <w:sz w:val="24"/>
          <w:szCs w:val="24"/>
        </w:rPr>
        <w:t>特征范围修正</w:t>
      </w:r>
      <w:r>
        <w:t>，使其保持在历史样本所支持的范围内，再利用问题一建立的Logistic模型预测不同价格下的任务完成概率。最后，以各任务价格为决策变量，在控制平台总成本增长的同时提高期望完成任务数，建立离散多目标优化模型。求解时比较各任务小幅涨价所带来的完成概率增量，优先调整原完成概率较低且价格提升效果较明显的任务。最终从总成本、平均价格、期望完成率、目标概率达标率和低完成概率任务数量等方面评价方案。</w:t>
      </w:r>
    </w:p>
    <w:p w14:paraId="11B62D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400" w:lineRule="exact"/>
        <w:ind w:right="0"/>
        <w:jc w:val="center"/>
        <w:textAlignment w:val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三、问题假设</w:t>
      </w:r>
    </w:p>
    <w:p w14:paraId="42521E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="0" w:right="0"/>
        <w:textAlignment w:val="auto"/>
      </w:pPr>
      <w:r>
        <w:rPr>
          <w:rFonts w:hint="eastAsia" w:ascii="微软雅黑" w:hAnsi="微软雅黑" w:eastAsia="微软雅黑" w:cs="微软雅黑"/>
        </w:rPr>
        <w:t>①</w:t>
      </w:r>
      <w:r>
        <w:t>任务与会员之间的距离采用经纬度直线距离近似计算，不考虑实际道路差异。</w:t>
      </w:r>
    </w:p>
    <w:p w14:paraId="29FF95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Fonts w:hint="eastAsia" w:ascii="微软雅黑" w:hAnsi="微软雅黑" w:eastAsia="微软雅黑" w:cs="微软雅黑"/>
        </w:rPr>
        <w:t>②</w:t>
      </w:r>
      <w:r>
        <w:t>会员领取任务主要受价格、距离、承接能力和任务竞争程度影响，其他因素暂不考虑。</w:t>
      </w:r>
    </w:p>
    <w:p w14:paraId="1B1A0B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Fonts w:hint="eastAsia" w:ascii="微软雅黑" w:hAnsi="微软雅黑" w:eastAsia="微软雅黑" w:cs="微软雅黑"/>
        </w:rPr>
        <w:t>③</w:t>
      </w:r>
      <w:r>
        <w:t>在合理调价范围内，任务价格越高，任务完成概率总体不降低。</w:t>
      </w:r>
    </w:p>
    <w:p w14:paraId="6E2B8A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jc w:val="center"/>
        <w:textAlignment w:val="auto"/>
      </w:pPr>
      <w:r>
        <w:rPr>
          <w:rFonts w:hint="eastAsia" w:ascii="微软雅黑" w:hAnsi="微软雅黑" w:eastAsia="微软雅黑" w:cs="微软雅黑"/>
        </w:rPr>
        <w:t>④</w:t>
      </w:r>
      <w:r>
        <w:t>历史项目与新项目具有相似的运行机制，且位置相近的任务适合打包发布。</w:t>
      </w:r>
      <w:r>
        <w:rPr>
          <w:rFonts w:hint="eastAsia"/>
          <w:b/>
          <w:bCs/>
          <w:sz w:val="30"/>
          <w:szCs w:val="30"/>
          <w:lang w:val="en-US" w:eastAsia="zh-CN"/>
        </w:rPr>
        <w:t>四、变量说明</w:t>
      </w:r>
    </w:p>
    <w:tbl>
      <w:tblPr>
        <w:tblStyle w:val="10"/>
        <w:tblW w:w="8954" w:type="dxa"/>
        <w:tblInd w:w="-412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3847"/>
        <w:gridCol w:w="635"/>
        <w:gridCol w:w="3752"/>
      </w:tblGrid>
      <w:tr w14:paraId="5ECC6D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bottom w:val="single" w:color="auto" w:sz="12" w:space="0"/>
            </w:tcBorders>
          </w:tcPr>
          <w:p w14:paraId="3027ECA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rPr>
                <w:rFonts w:hint="eastAsia"/>
                <w:lang w:val="en-US" w:eastAsia="zh-CN"/>
              </w:rPr>
              <w:t>符号</w:t>
            </w:r>
          </w:p>
        </w:tc>
        <w:tc>
          <w:tcPr>
            <w:tcW w:w="3847" w:type="dxa"/>
            <w:tcBorders>
              <w:bottom w:val="single" w:color="auto" w:sz="12" w:space="0"/>
            </w:tcBorders>
          </w:tcPr>
          <w:p w14:paraId="2F94FFC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符号说明</w:t>
            </w:r>
          </w:p>
        </w:tc>
        <w:tc>
          <w:tcPr>
            <w:tcW w:w="635" w:type="dxa"/>
            <w:tcBorders>
              <w:bottom w:val="single" w:color="auto" w:sz="12" w:space="0"/>
            </w:tcBorders>
          </w:tcPr>
          <w:p w14:paraId="541BE40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符号</w:t>
            </w:r>
          </w:p>
        </w:tc>
        <w:tc>
          <w:tcPr>
            <w:tcW w:w="3752" w:type="dxa"/>
            <w:tcBorders>
              <w:bottom w:val="single" w:color="auto" w:sz="12" w:space="0"/>
            </w:tcBorders>
          </w:tcPr>
          <w:p w14:paraId="4FB35CB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符号说明</w:t>
            </w:r>
          </w:p>
        </w:tc>
      </w:tr>
      <w:tr w14:paraId="325F7C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top w:val="single" w:color="auto" w:sz="12" w:space="0"/>
              <w:tl2br w:val="nil"/>
              <w:tr2bl w:val="nil"/>
            </w:tcBorders>
          </w:tcPr>
          <w:p w14:paraId="16CEF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4"/>
                <w:sz w:val="24"/>
                <w:vertAlign w:val="baseline"/>
                <w:lang w:eastAsia="zh-CN"/>
              </w:rPr>
              <w:object>
                <v:shape id="_x0000_i1025" o:spt="75" type="#_x0000_t75" style="height:19pt;width:15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8">
                  <o:LockedField>false</o:LockedField>
                </o:OLEObject>
              </w:object>
            </w:r>
          </w:p>
        </w:tc>
        <w:tc>
          <w:tcPr>
            <w:tcW w:w="3847" w:type="dxa"/>
            <w:tcBorders>
              <w:top w:val="single" w:color="auto" w:sz="12" w:space="0"/>
              <w:tl2br w:val="nil"/>
              <w:tr2bl w:val="nil"/>
            </w:tcBorders>
          </w:tcPr>
          <w:p w14:paraId="4EDD0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26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10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个任务与第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10"/>
                <w:sz w:val="24"/>
                <w:szCs w:val="24"/>
              </w:rPr>
              <w:object>
                <v:shape id="_x0000_i1027" o:spt="75" type="#_x0000_t75" style="height:15pt;width:10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KSEE3" ShapeID="_x0000_i1027" DrawAspect="Content" ObjectID="_1468075727" r:id="rId12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个会员之间的距离</w:t>
            </w:r>
          </w:p>
        </w:tc>
        <w:tc>
          <w:tcPr>
            <w:tcW w:w="635" w:type="dxa"/>
            <w:tcBorders>
              <w:top w:val="single" w:color="auto" w:sz="12" w:space="0"/>
              <w:tl2br w:val="nil"/>
              <w:tr2bl w:val="nil"/>
            </w:tcBorders>
          </w:tcPr>
          <w:p w14:paraId="66CC0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4"/>
                <w:sz w:val="24"/>
                <w:vertAlign w:val="baseline"/>
                <w:lang w:eastAsia="zh-CN"/>
              </w:rPr>
              <w:object>
                <v:shape id="_x0000_i1028" o:spt="75" type="#_x0000_t75" style="height:19pt;width:26pt;" o:ole="t" filled="f" o:preferrelative="t" stroked="f" coordsize="21600,21600">
                  <v:path/>
                  <v:fill on="f" focussize="0,0"/>
                  <v:stroke on="f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KSEE3" ShapeID="_x0000_i1028" DrawAspect="Content" ObjectID="_1468075728" r:id="rId14">
                  <o:LockedField>false</o:LockedField>
                </o:OLEObject>
              </w:object>
            </w:r>
          </w:p>
        </w:tc>
        <w:tc>
          <w:tcPr>
            <w:tcW w:w="3752" w:type="dxa"/>
            <w:tcBorders>
              <w:top w:val="single" w:color="auto" w:sz="12" w:space="0"/>
              <w:tl2br w:val="nil"/>
              <w:tr2bl w:val="nil"/>
            </w:tcBorders>
          </w:tcPr>
          <w:p w14:paraId="3D8CE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2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KSEE3" ShapeID="_x0000_i1029" DrawAspect="Content" ObjectID="_1468075729" r:id="rId16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个任务到最近会员的距离</w:t>
            </w:r>
          </w:p>
        </w:tc>
      </w:tr>
      <w:tr w14:paraId="465B4C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tl2br w:val="nil"/>
              <w:tr2bl w:val="nil"/>
            </w:tcBorders>
          </w:tcPr>
          <w:p w14:paraId="11F6E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30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KSEE3" ShapeID="_x0000_i1030" DrawAspect="Content" ObjectID="_1468075730" r:id="rId18">
                  <o:LockedField>false</o:LockedField>
                </o:OLEObject>
              </w:object>
            </w:r>
          </w:p>
        </w:tc>
        <w:tc>
          <w:tcPr>
            <w:tcW w:w="3847" w:type="dxa"/>
            <w:tcBorders>
              <w:tl2br w:val="nil"/>
              <w:tr2bl w:val="nil"/>
            </w:tcBorders>
          </w:tcPr>
          <w:p w14:paraId="6DF7F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31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20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个任务指定邻域内的会员数量</w:t>
            </w:r>
          </w:p>
        </w:tc>
        <w:tc>
          <w:tcPr>
            <w:tcW w:w="635" w:type="dxa"/>
            <w:tcBorders>
              <w:tl2br w:val="nil"/>
              <w:tr2bl w:val="nil"/>
            </w:tcBorders>
          </w:tcPr>
          <w:p w14:paraId="10BDD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6"/>
                <w:sz w:val="24"/>
                <w:vertAlign w:val="baseline"/>
                <w:lang w:eastAsia="zh-CN"/>
              </w:rPr>
              <w:object>
                <v:shape id="_x0000_i1032" o:spt="75" type="#_x0000_t75" style="height:17pt;width:15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3752" w:type="dxa"/>
            <w:tcBorders>
              <w:tl2br w:val="nil"/>
              <w:tr2bl w:val="nil"/>
            </w:tcBorders>
          </w:tcPr>
          <w:p w14:paraId="2C89F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33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4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个任务周边会员的平均信誉值</w:t>
            </w:r>
          </w:p>
        </w:tc>
      </w:tr>
      <w:tr w14:paraId="25F4B5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tl2br w:val="nil"/>
              <w:tr2bl w:val="nil"/>
            </w:tcBorders>
          </w:tcPr>
          <w:p w14:paraId="71151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34" o:spt="75" type="#_x0000_t75" style="height:20pt;width:15pt;" o:ole="t" filled="f" o:preferrelative="t" stroked="f" coordsize="21600,21600">
                  <v:path/>
                  <v:fill on="f" focussize="0,0"/>
                  <v:stroke on="f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6">
                  <o:LockedField>false</o:LockedField>
                </o:OLEObject>
              </w:object>
            </w:r>
          </w:p>
        </w:tc>
        <w:tc>
          <w:tcPr>
            <w:tcW w:w="3847" w:type="dxa"/>
            <w:tcBorders>
              <w:tl2br w:val="nil"/>
              <w:tr2bl w:val="nil"/>
            </w:tcBorders>
          </w:tcPr>
          <w:p w14:paraId="2FB45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35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8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个任务会员的平均预订任务限额</w:t>
            </w:r>
          </w:p>
        </w:tc>
        <w:tc>
          <w:tcPr>
            <w:tcW w:w="635" w:type="dxa"/>
            <w:tcBorders>
              <w:tl2br w:val="nil"/>
              <w:tr2bl w:val="nil"/>
            </w:tcBorders>
          </w:tcPr>
          <w:p w14:paraId="68932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36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30">
                  <o:LockedField>false</o:LockedField>
                </o:OLEObject>
              </w:object>
            </w:r>
          </w:p>
        </w:tc>
        <w:tc>
          <w:tcPr>
            <w:tcW w:w="3752" w:type="dxa"/>
            <w:tcBorders>
              <w:tl2br w:val="nil"/>
              <w:tr2bl w:val="nil"/>
            </w:tcBorders>
          </w:tcPr>
          <w:p w14:paraId="4D68C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37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KSEE3" ShapeID="_x0000_i1037" DrawAspect="Content" ObjectID="_1468075737" r:id="rId32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个任务指定邻域内的任务密度</w:t>
            </w:r>
          </w:p>
        </w:tc>
      </w:tr>
      <w:tr w14:paraId="7044D7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tl2br w:val="nil"/>
              <w:tr2bl w:val="nil"/>
            </w:tcBorders>
          </w:tcPr>
          <w:p w14:paraId="6A9FF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38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4">
                  <o:LockedField>false</o:LockedField>
                </o:OLEObject>
              </w:object>
            </w:r>
          </w:p>
        </w:tc>
        <w:tc>
          <w:tcPr>
            <w:tcW w:w="3847" w:type="dxa"/>
            <w:tcBorders>
              <w:tl2br w:val="nil"/>
              <w:tr2bl w:val="nil"/>
            </w:tcBorders>
          </w:tcPr>
          <w:p w14:paraId="79A0D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39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9" r:id="rId36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个任务的竞争强度</w:t>
            </w:r>
          </w:p>
        </w:tc>
        <w:tc>
          <w:tcPr>
            <w:tcW w:w="635" w:type="dxa"/>
            <w:tcBorders>
              <w:tl2br w:val="nil"/>
              <w:tr2bl w:val="nil"/>
            </w:tcBorders>
          </w:tcPr>
          <w:p w14:paraId="54597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40" o:spt="75" type="#_x0000_t75" style="height:18pt;width:13.95pt;" o:ole="t" filled="f" o:preferrelative="t" stroked="f" coordsize="21600,21600">
                  <v:path/>
                  <v:fill on="f" focussize="0,0"/>
                  <v:stroke on="f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KSEE3" ShapeID="_x0000_i1040" DrawAspect="Content" ObjectID="_1468075740" r:id="rId38">
                  <o:LockedField>false</o:LockedField>
                </o:OLEObject>
              </w:object>
            </w:r>
          </w:p>
        </w:tc>
        <w:tc>
          <w:tcPr>
            <w:tcW w:w="3752" w:type="dxa"/>
            <w:tcBorders>
              <w:tl2br w:val="nil"/>
              <w:tr2bl w:val="nil"/>
            </w:tcBorders>
          </w:tcPr>
          <w:p w14:paraId="2D2C9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41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KSEE3" ShapeID="_x0000_i1041" DrawAspect="Content" ObjectID="_1468075741" r:id="rId40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个任务的预测完成概率</w:t>
            </w:r>
          </w:p>
        </w:tc>
      </w:tr>
      <w:tr w14:paraId="73D4DB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tl2br w:val="nil"/>
              <w:tr2bl w:val="nil"/>
            </w:tcBorders>
          </w:tcPr>
          <w:p w14:paraId="2D2EC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0"/>
                <w:sz w:val="24"/>
                <w:vertAlign w:val="baseline"/>
                <w:lang w:eastAsia="zh-CN"/>
              </w:rPr>
              <w:object>
                <v:shape id="_x0000_i1042" o:spt="75" type="#_x0000_t75" style="height:15pt;width:18pt;" o:ole="t" filled="f" o:preferrelative="t" stroked="f" coordsize="21600,21600">
                  <v:path/>
                  <v:fill on="f" focussize="0,0"/>
                  <v:stroke on="f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KSEE3" ShapeID="_x0000_i1042" DrawAspect="Content" ObjectID="_1468075742" r:id="rId42">
                  <o:LockedField>false</o:LockedField>
                </o:OLEObject>
              </w:object>
            </w:r>
          </w:p>
        </w:tc>
        <w:tc>
          <w:tcPr>
            <w:tcW w:w="3847" w:type="dxa"/>
            <w:tcBorders>
              <w:tl2br w:val="nil"/>
              <w:tr2bl w:val="nil"/>
            </w:tcBorders>
          </w:tcPr>
          <w:p w14:paraId="0AC76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default" w:ascii="Times New Roman" w:eastAsia="宋体"/>
                <w:b w:val="0"/>
                <w:color w:val="000000"/>
                <w:position w:val="-6"/>
                <w:sz w:val="24"/>
                <w:vertAlign w:val="baseline"/>
                <w:lang w:val="en-US" w:eastAsia="zh-CN"/>
              </w:rPr>
              <w:object>
                <v:shape id="_x0000_i1043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3" DrawAspect="Content" ObjectID="_1468075743" r:id="rId44">
                  <o:LockedField>false</o:LockedField>
                </o:OLEObject>
              </w:object>
            </w:r>
            <w:r>
              <w:rPr>
                <w:rFonts w:hint="eastAsia" w:ascii="Times New Roman" w:eastAsia="宋体"/>
                <w:b w:val="0"/>
                <w:color w:val="000000"/>
                <w:sz w:val="24"/>
                <w:lang w:val="en-US" w:eastAsia="zh-CN"/>
              </w:rPr>
              <w:t>表示第</w:t>
            </w:r>
            <w:r>
              <w:rPr>
                <w:rFonts w:hint="eastAsia" w:ascii="Times New Roman" w:eastAsia="宋体"/>
                <w:b w:val="0"/>
                <w:color w:val="000000"/>
                <w:position w:val="-6"/>
                <w:sz w:val="24"/>
                <w:vertAlign w:val="baseline"/>
                <w:lang w:val="en-US" w:eastAsia="zh-CN"/>
              </w:rPr>
              <w:object>
                <v:shape id="_x0000_i1044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KSEE3" ShapeID="_x0000_i1044" DrawAspect="Content" ObjectID="_1468075744" r:id="rId46">
                  <o:LockedField>false</o:LockedField>
                </o:OLEObject>
              </w:object>
            </w:r>
            <w:r>
              <w:rPr>
                <w:rFonts w:hint="eastAsia" w:ascii="Times New Roman" w:eastAsia="宋体"/>
                <w:b w:val="0"/>
                <w:color w:val="000000"/>
                <w:sz w:val="24"/>
                <w:lang w:val="en-US" w:eastAsia="zh-CN"/>
              </w:rPr>
              <w:t>个任务，j表示第j个会员</w:t>
            </w:r>
          </w:p>
        </w:tc>
        <w:tc>
          <w:tcPr>
            <w:tcW w:w="635" w:type="dxa"/>
            <w:tcBorders>
              <w:tl2br w:val="nil"/>
              <w:tr2bl w:val="nil"/>
            </w:tcBorders>
          </w:tcPr>
          <w:p w14:paraId="24941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45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8">
                  <o:LockedField>false</o:LockedField>
                </o:OLEObject>
              </w:object>
            </w:r>
          </w:p>
        </w:tc>
        <w:tc>
          <w:tcPr>
            <w:tcW w:w="3752" w:type="dxa"/>
            <w:tcBorders>
              <w:tl2br w:val="nil"/>
              <w:tr2bl w:val="nil"/>
            </w:tcBorders>
          </w:tcPr>
          <w:p w14:paraId="2CE1EE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position w:val="-6"/>
                <w:sz w:val="24"/>
                <w:szCs w:val="24"/>
              </w:rPr>
              <w:object>
                <v:shape id="_x0000_i1046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50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</w:rPr>
              <w:t>个任务的原始价格</w:t>
            </w:r>
          </w:p>
        </w:tc>
      </w:tr>
      <w:tr w14:paraId="2D7009A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20" w:type="dxa"/>
            <w:tcBorders>
              <w:tl2br w:val="nil"/>
              <w:tr2bl w:val="nil"/>
            </w:tcBorders>
          </w:tcPr>
          <w:p w14:paraId="29AAC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47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52">
                  <o:LockedField>false</o:LockedField>
                </o:OLEObject>
              </w:object>
            </w:r>
          </w:p>
        </w:tc>
        <w:tc>
          <w:tcPr>
            <w:tcW w:w="3847" w:type="dxa"/>
            <w:tcBorders>
              <w:tl2br w:val="nil"/>
              <w:tr2bl w:val="nil"/>
            </w:tcBorders>
          </w:tcPr>
          <w:p w14:paraId="2C828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ascii="Times New Roman" w:eastAsia="宋体"/>
                <w:b w:val="0"/>
                <w:color w:val="000000"/>
                <w:sz w:val="24"/>
                <w:lang w:val="en-US" w:eastAsia="zh-CN"/>
              </w:rPr>
              <w:t>第</w:t>
            </w:r>
            <w:r>
              <w:rPr>
                <w:rFonts w:ascii="Times New Roman" w:hAnsi="宋体" w:eastAsia="宋体" w:cs="宋体"/>
                <w:b w:val="0"/>
                <w:color w:val="000000"/>
                <w:kern w:val="0"/>
                <w:position w:val="-6"/>
                <w:sz w:val="24"/>
                <w:szCs w:val="24"/>
                <w:lang w:val="en-US" w:eastAsia="zh-CN" w:bidi="ar"/>
                <w14:ligatures w14:val="standardContextual"/>
              </w:rPr>
              <w:object>
                <v:shape id="_x0000_i1048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54">
                  <o:LockedField>false</o:LockedField>
                </o:OLEObject>
              </w:object>
            </w:r>
            <w:r>
              <w:rPr>
                <w:rFonts w:ascii="Times New Roman" w:eastAsia="宋体"/>
                <w:b w:val="0"/>
                <w:color w:val="000000"/>
                <w:sz w:val="24"/>
                <w:lang w:val="en-US" w:eastAsia="zh-CN"/>
              </w:rPr>
              <w:t>个任务优化后的价格</w:t>
            </w:r>
          </w:p>
        </w:tc>
        <w:tc>
          <w:tcPr>
            <w:tcW w:w="635" w:type="dxa"/>
            <w:tcBorders>
              <w:tl2br w:val="nil"/>
              <w:tr2bl w:val="nil"/>
            </w:tcBorders>
          </w:tcPr>
          <w:p w14:paraId="3C2FC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Times New Roman" w:eastAsia="宋体"/>
                <w:b w:val="0"/>
                <w:color w:val="000000"/>
                <w:position w:val="-12"/>
                <w:sz w:val="24"/>
                <w:vertAlign w:val="baseline"/>
                <w:lang w:eastAsia="zh-CN"/>
              </w:rPr>
              <w:object>
                <v:shape id="_x0000_i1049" o:spt="75" type="#_x0000_t75" style="height:18pt;width:11pt;" o:ole="t" filled="f" o:preferrelative="t" stroked="f" coordsize="21600,21600">
                  <v:path/>
                  <v:fill on="f" focussize="0,0"/>
                  <v:stroke on="f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KSEE3" ShapeID="_x0000_i1049" DrawAspect="Content" ObjectID="_1468075749" r:id="rId56">
                  <o:LockedField>false</o:LockedField>
                </o:OLEObject>
              </w:object>
            </w:r>
          </w:p>
        </w:tc>
        <w:tc>
          <w:tcPr>
            <w:tcW w:w="3752" w:type="dxa"/>
            <w:tcBorders>
              <w:tl2br w:val="nil"/>
              <w:tr2bl w:val="nil"/>
            </w:tcBorders>
          </w:tcPr>
          <w:p w14:paraId="6A820FFF">
            <w:pPr>
              <w:keepNext w:val="0"/>
              <w:keepLines w:val="0"/>
              <w:pageBreakBefore w:val="0"/>
              <w:widowControl w:val="0"/>
              <w:tabs>
                <w:tab w:val="left" w:pos="908"/>
                <w:tab w:val="left" w:pos="4646"/>
                <w:tab w:val="left" w:pos="516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/>
                <w:b w:val="0"/>
                <w:color w:val="000000"/>
                <w:spacing w:val="0"/>
                <w:sz w:val="24"/>
                <w:lang w:val="en-US" w:eastAsia="zh-CN"/>
              </w:rPr>
              <w:t>第</w:t>
            </w:r>
            <w:r>
              <w:rPr>
                <w:rFonts w:hint="eastAsia"/>
                <w:b w:val="0"/>
                <w:color w:val="000000"/>
                <w:spacing w:val="0"/>
                <w:position w:val="-6"/>
                <w:sz w:val="24"/>
                <w:lang w:val="en-US" w:eastAsia="zh-CN"/>
              </w:rPr>
              <w:object>
                <v:shape id="_x0000_i1050" o:spt="75" type="#_x0000_t75" style="height:13pt;width:6.95pt;" o:ole="t" filled="f" o:preferrelative="t" stroked="f" coordsize="21600,21600">
                  <v:path/>
                  <v:fill on="f" focussize="0,0"/>
                  <v:stroke on="f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KSEE3" ShapeID="_x0000_i1050" DrawAspect="Content" ObjectID="_1468075750" r:id="rId58">
                  <o:LockedField>false</o:LockedField>
                </o:OLEObject>
              </w:object>
            </w:r>
            <w:r>
              <w:rPr>
                <w:rFonts w:hint="eastAsia"/>
                <w:b w:val="0"/>
                <w:color w:val="000000"/>
                <w:spacing w:val="0"/>
                <w:sz w:val="24"/>
                <w:lang w:val="en-US" w:eastAsia="zh-CN"/>
              </w:rPr>
              <w:t>个任务，完成取1，未完成取0</w:t>
            </w:r>
          </w:p>
        </w:tc>
      </w:tr>
    </w:tbl>
    <w:p w14:paraId="26C75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</w:p>
    <w:p w14:paraId="21171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</w:rPr>
        <w:t>五、模型的建立与求解</w:t>
      </w:r>
    </w:p>
    <w:p w14:paraId="5B18B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t>1</w:t>
      </w:r>
      <w:r>
        <w:rPr>
          <w:rFonts w:hint="eastAsia"/>
          <w:lang w:val="en-US" w:eastAsia="zh-CN"/>
        </w:rPr>
        <w:t>第一小问：</w:t>
      </w:r>
    </w:p>
    <w:p w14:paraId="41753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问题一要求研究附件一中已结束项目的任务定价规律，并分析任务未完成的原因。因此，本问需要解决两个层面的问题：一是分析平台原始任务定价与任务位置、周边会员分布、任务密度</w:t>
      </w:r>
      <w:r>
        <w:rPr>
          <w:rFonts w:hint="eastAsia"/>
          <w:lang w:val="en-US" w:eastAsia="zh-CN"/>
        </w:rPr>
        <w:t>的</w:t>
      </w:r>
      <w:r>
        <w:t>因素，判断原定价是否具有规律；二是分析任务是否完成与任务价格、会员分布、任务竞争程度之间的关系，从而找出任务未完成的主要原因。</w:t>
      </w:r>
    </w:p>
    <w:p w14:paraId="21BC8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由于任务价格是连续型变量，本文采用多元线性回归模型</w:t>
      </w:r>
      <w:r>
        <w:rPr>
          <w:rFonts w:hint="eastAsia"/>
          <w:lang w:val="en-US" w:eastAsia="zh-CN"/>
        </w:rPr>
        <w:t>来</w:t>
      </w:r>
      <w:r>
        <w:t>分析原始定价规律；由于任务完成情况为“完成”和“未完成”两种状态，属于典型的</w:t>
      </w:r>
      <w:r>
        <w:rPr>
          <w:rFonts w:hint="eastAsia"/>
          <w:lang w:val="en-US" w:eastAsia="zh-CN"/>
        </w:rPr>
        <w:t>0-1</w:t>
      </w:r>
      <w:r>
        <w:t>变量，本文进一步建立Logistic回归模型分析任务完成概率。</w:t>
      </w:r>
    </w:p>
    <w:p w14:paraId="40984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5.1</w:t>
      </w:r>
      <w:r>
        <w:t>.</w:t>
      </w:r>
      <w:r>
        <w:rPr>
          <w:rFonts w:hint="eastAsia"/>
          <w:lang w:val="en-US" w:eastAsia="zh-CN"/>
        </w:rPr>
        <w:t>1</w:t>
      </w:r>
      <w:r>
        <w:t>任务与会员距离计算</w:t>
      </w:r>
      <w:r>
        <w:rPr>
          <w:rFonts w:hint="eastAsia"/>
          <w:lang w:eastAsia="zh-CN"/>
        </w:rPr>
        <w:t>。</w:t>
      </w:r>
    </w:p>
    <w:p w14:paraId="58CBD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由于附件一和附件二均给出了经纬度信息，首先计算每个任务与每个会员之间的距离。考虑到任务主要集中在同一区域内，采用经纬度近似距离公式：</w:t>
      </w:r>
    </w:p>
    <w:p w14:paraId="34DB8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051" o:spt="75" type="#_x0000_t75" style="height:24pt;width:232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0">
            <o:LockedField>false</o:LockedField>
          </o:OLEObject>
        </w:object>
      </w:r>
    </w:p>
    <w:p w14:paraId="29822F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40" w:lineRule="exact"/>
        <w:ind w:firstLine="420" w:firstLineChars="0"/>
        <w:jc w:val="left"/>
        <w:textAlignment w:val="auto"/>
      </w:pPr>
      <w:r>
        <w:t>其中，</w:t>
      </w:r>
      <w:r>
        <w:rPr>
          <w:position w:val="-14"/>
        </w:rPr>
        <w:object>
          <v:shape id="_x0000_i1052" o:spt="75" type="#_x0000_t75" style="height:19pt;width:1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2">
            <o:LockedField>false</o:LockedField>
          </o:OLEObject>
        </w:object>
      </w:r>
      <w:r>
        <w:t>表示第</w:t>
      </w:r>
      <w:r>
        <w:rPr>
          <w:position w:val="-6"/>
        </w:rPr>
        <w:object>
          <v:shape id="_x0000_i1053" o:spt="75" type="#_x0000_t75" style="height:13pt;width:6.9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4">
            <o:LockedField>false</o:LockedField>
          </o:OLEObject>
        </w:object>
      </w:r>
      <w:r>
        <w:t>个任务与第</w:t>
      </w:r>
      <w:r>
        <w:rPr>
          <w:position w:val="-10"/>
        </w:rPr>
        <w:object>
          <v:shape id="_x0000_i1054" o:spt="75" type="#_x0000_t75" style="height:15pt;width:10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6">
            <o:LockedField>false</o:LockedField>
          </o:OLEObject>
        </w:object>
      </w:r>
      <w:r>
        <w:t>个会员之间的距离。公式中的</w:t>
      </w:r>
      <w:r>
        <w:rPr>
          <w:position w:val="-12"/>
        </w:rPr>
        <w:object>
          <v:shape id="_x0000_i1055" o:spt="75" type="#_x0000_t75" style="height:18pt;width:44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纬度补偿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地球同样的经度差，在不同纬度对应的实际物理距离是不同的。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  <w14:ligatures w14:val="standardContextual"/>
        </w:rPr>
        <w:t>需要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乘上所在地的纬度余弦值，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  <w14:ligatures w14:val="standardContextual"/>
        </w:rPr>
        <w:t>按</w:t>
      </w:r>
      <w:r>
        <w:rPr>
          <w:rFonts w:hint="eastAsia" w:ascii="宋体" w:hAnsi="宋体" w:eastAsia="宋体" w:cs="宋体"/>
          <w:b w:val="0"/>
          <w:bCs w:val="0"/>
        </w:rPr>
        <w:t>角度制计算</w:t>
      </w:r>
      <w:r>
        <w:t>。</w:t>
      </w:r>
    </w:p>
    <w:p w14:paraId="1D087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对每个任务，取其到所有会员距离中的最小值，得到最近会员距离：</w:t>
      </w:r>
    </w:p>
    <w:p w14:paraId="17041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056" o:spt="75" type="#_x0000_t75" style="height:23pt;width:80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0">
            <o:LockedField>false</o:LockedField>
          </o:OLEObject>
        </w:object>
      </w:r>
    </w:p>
    <w:p w14:paraId="6B1F9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最近会员距离越大，说明任务距离最近会员越远，会员完成该任务所需的到达成本越高。</w:t>
      </w:r>
    </w:p>
    <w:p w14:paraId="28A2A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5.1.2</w:t>
      </w:r>
      <w:r>
        <w:t>周边会员特征构造</w:t>
      </w:r>
    </w:p>
    <w:p w14:paraId="2DC35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以第</w:t>
      </w:r>
      <w:r>
        <w:rPr>
          <w:position w:val="-6"/>
        </w:rPr>
        <w:object>
          <v:shape id="_x0000_i1057" o:spt="75" type="#_x0000_t75" style="height:13pt;width:6.9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2">
            <o:LockedField>false</o:LockedField>
          </o:OLEObject>
        </w:object>
      </w:r>
      <w:r>
        <w:t>个任务为圆心设定半径</w:t>
      </w:r>
      <w:r>
        <w:rPr>
          <w:position w:val="-4"/>
        </w:rPr>
        <w:object>
          <v:shape id="_x0000_i1058" o:spt="75" type="#_x0000_t75" style="height:10pt;width:9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4">
            <o:LockedField>false</o:LockedField>
          </o:OLEObject>
        </w:object>
      </w:r>
      <w:r>
        <w:t>，统计该范围内的会员数量。本文中取</w:t>
      </w:r>
      <w:r>
        <w:rPr>
          <w:position w:val="-6"/>
        </w:rPr>
        <w:object>
          <v:shape id="_x0000_i1059" o:spt="75" type="#_x0000_t75" style="height:13.95pt;width:41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6">
            <o:LockedField>false</o:LockedField>
          </o:OLEObject>
        </w:object>
      </w:r>
      <w:r>
        <w:t>。</w:t>
      </w:r>
    </w:p>
    <w:p w14:paraId="7E82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第</w:t>
      </w:r>
      <w:r>
        <w:rPr>
          <w:position w:val="-6"/>
        </w:rPr>
        <w:object>
          <v:shape id="_x0000_i1060" o:spt="75" type="#_x0000_t75" style="height:13pt;width:6.9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  <w:r>
        <w:t>个任务周边会员数量为：</w:t>
      </w:r>
    </w:p>
    <w:p w14:paraId="0C63A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61" o:spt="75" type="#_x0000_t75" style="height:35pt;width:49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</w:p>
    <w:p w14:paraId="384CE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4"/>
        </w:rPr>
        <w:object>
          <v:shape id="_x0000_i1062" o:spt="75" type="#_x0000_t75" style="height:13pt;width:10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  <w:r>
        <w:t>为</w:t>
      </w:r>
      <w:r>
        <w:rPr>
          <w:rFonts w:hint="eastAsia"/>
          <w:lang w:val="en-US" w:eastAsia="zh-CN"/>
        </w:rPr>
        <w:t>0-1变量</w:t>
      </w:r>
      <w:r>
        <w:t>。当</w:t>
      </w:r>
      <w:r>
        <w:rPr>
          <w:position w:val="-14"/>
        </w:rPr>
        <w:object>
          <v:shape id="_x0000_i1063" o:spt="75" type="#_x0000_t75" style="height:19pt;width:33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4">
            <o:LockedField>false</o:LockedField>
          </o:OLEObject>
        </w:object>
      </w:r>
      <w:r>
        <w:t>时，</w:t>
      </w:r>
      <w:r>
        <w:rPr>
          <w:position w:val="-4"/>
        </w:rPr>
        <w:object>
          <v:shape id="_x0000_i1064" o:spt="75" type="#_x0000_t75" style="height:13pt;width:24.9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6">
            <o:LockedField>false</o:LockedField>
          </o:OLEObject>
        </w:object>
      </w:r>
      <w:r>
        <w:t xml:space="preserve">；当 </w:t>
      </w:r>
      <w:r>
        <w:rPr>
          <w:position w:val="-14"/>
        </w:rPr>
        <w:object>
          <v:shape id="_x0000_i1065" o:spt="75" type="#_x0000_t75" style="height:19pt;width:3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8">
            <o:LockedField>false</o:LockedField>
          </o:OLEObject>
        </w:object>
      </w:r>
      <w:r>
        <w:t>时，</w:t>
      </w:r>
      <w:r>
        <w:rPr>
          <w:position w:val="-6"/>
        </w:rPr>
        <w:object>
          <v:shape id="_x0000_i1066" o:spt="75" type="#_x0000_t75" style="height:13.95pt;width:27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0">
            <o:LockedField>false</o:LockedField>
          </o:OLEObject>
        </w:object>
      </w:r>
      <w:r>
        <w:t>。</w:t>
      </w:r>
    </w:p>
    <w:p w14:paraId="269D1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val="en-US" w:eastAsia="zh-CN"/>
        </w:rPr>
      </w:pPr>
      <w:r>
        <w:t>第</w:t>
      </w:r>
      <w:r>
        <w:rPr>
          <w:position w:val="-6"/>
        </w:rPr>
        <w:object>
          <v:shape id="_x0000_i1067" o:spt="75" type="#_x0000_t75" style="height:13pt;width:6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2">
            <o:LockedField>false</o:LockedField>
          </o:OLEObject>
        </w:object>
      </w:r>
      <w:r>
        <w:t>个任务附近会员信誉值总和为：</w:t>
      </w:r>
      <w:r>
        <w:rPr>
          <w:rFonts w:hint="eastAsia" w:eastAsiaTheme="minorEastAsia"/>
          <w:position w:val="-30"/>
          <w:lang w:val="en-US" w:eastAsia="zh-CN"/>
        </w:rPr>
        <w:object>
          <v:shape id="_x0000_i1068" o:spt="75" type="#_x0000_t75" style="height:35pt;width:36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4">
            <o:LockedField>false</o:LockedField>
          </o:OLEObject>
        </w:object>
      </w:r>
    </w:p>
    <w:p w14:paraId="66241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eastAsia="zh-CN"/>
        </w:rPr>
      </w:pPr>
      <w:r>
        <w:t>第</w:t>
      </w:r>
      <w:r>
        <w:rPr>
          <w:position w:val="-6"/>
        </w:rPr>
        <w:object>
          <v:shape id="_x0000_i1069" o:spt="75" type="#_x0000_t75" style="height:13pt;width:6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6">
            <o:LockedField>false</o:LockedField>
          </o:OLEObject>
        </w:object>
      </w:r>
      <w:r>
        <w:t>个任务附近会员预订限额总和为：</w:t>
      </w:r>
      <w:r>
        <w:rPr>
          <w:rFonts w:hint="eastAsia" w:eastAsiaTheme="minorEastAsia"/>
          <w:position w:val="-30"/>
          <w:lang w:eastAsia="zh-CN"/>
        </w:rPr>
        <w:object>
          <v:shape id="_x0000_i1070" o:spt="75" type="#_x0000_t75" style="height:35pt;width:36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7">
            <o:LockedField>false</o:LockedField>
          </o:OLEObject>
        </w:object>
      </w:r>
    </w:p>
    <w:p w14:paraId="41BC61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根据前面的公式得出</w:t>
      </w:r>
      <w:r>
        <w:t>周边会员平均信誉值：</w:t>
      </w:r>
    </w:p>
    <w:p w14:paraId="1B3F0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71" o:spt="75" type="#_x0000_t75" style="height:53pt;width:60.9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9">
            <o:LockedField>false</o:LockedField>
          </o:OLEObject>
        </w:object>
      </w:r>
    </w:p>
    <w:p w14:paraId="4BD4C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根据前面的公式得出</w:t>
      </w:r>
      <w:r>
        <w:t>周边会员平均预订限额</w:t>
      </w:r>
      <w:r>
        <w:rPr>
          <w:rFonts w:hint="eastAsia"/>
          <w:lang w:eastAsia="zh-CN"/>
        </w:rPr>
        <w:t>：</w:t>
      </w:r>
    </w:p>
    <w:p w14:paraId="39F0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position w:val="-30"/>
          <w:lang w:eastAsia="zh-CN"/>
        </w:rPr>
      </w:pPr>
      <w:r>
        <w:rPr>
          <w:rFonts w:hint="eastAsia"/>
          <w:position w:val="-30"/>
          <w:lang w:eastAsia="zh-CN"/>
        </w:rPr>
        <w:object>
          <v:shape id="_x0000_i1072" o:spt="75" type="#_x0000_t75" style="height:53pt;width:63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1">
            <o:LockedField>false</o:LockedField>
          </o:OLEObject>
        </w:object>
      </w:r>
    </w:p>
    <w:p w14:paraId="0842B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5.1.3</w:t>
      </w:r>
      <w:r>
        <w:t>任务密度与竞争强度构造</w:t>
      </w:r>
    </w:p>
    <w:p w14:paraId="65A2B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仅考虑会员分布</w:t>
      </w:r>
      <w:r>
        <w:rPr>
          <w:rFonts w:hint="eastAsia"/>
          <w:lang w:val="en-US" w:eastAsia="zh-CN"/>
        </w:rPr>
        <w:t>还</w:t>
      </w:r>
      <w:r>
        <w:t>不足以解释任务</w:t>
      </w:r>
      <w:r>
        <w:rPr>
          <w:rFonts w:hint="eastAsia"/>
          <w:lang w:val="en-US" w:eastAsia="zh-CN"/>
        </w:rPr>
        <w:t>的</w:t>
      </w:r>
      <w:r>
        <w:t>完成情况，因为在任务密集区域，会员可能会在多个任务之间进行选择。为</w:t>
      </w:r>
      <w:r>
        <w:rPr>
          <w:rFonts w:hint="eastAsia"/>
          <w:lang w:val="en-US" w:eastAsia="zh-CN"/>
        </w:rPr>
        <w:t>得出</w:t>
      </w:r>
      <w:r>
        <w:t>任务之间的竞争关系，本文</w:t>
      </w:r>
      <w:r>
        <w:rPr>
          <w:rFonts w:hint="eastAsia"/>
          <w:lang w:val="en-US" w:eastAsia="zh-CN"/>
        </w:rPr>
        <w:t>建立</w:t>
      </w:r>
      <w:r>
        <w:t>任务密度指标。</w:t>
      </w:r>
    </w:p>
    <w:p w14:paraId="21F06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eastAsia="zh-CN"/>
        </w:rPr>
      </w:pPr>
      <w:r>
        <w:t>第</w:t>
      </w:r>
      <w:r>
        <w:rPr>
          <w:position w:val="-6"/>
        </w:rPr>
        <w:object>
          <v:shape id="_x0000_i1073" o:spt="75" type="#_x0000_t75" style="height:13pt;width:6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103">
            <o:LockedField>false</o:LockedField>
          </o:OLEObject>
        </w:object>
      </w:r>
      <w:r>
        <w:t>个任务附近的任务密度为：</w:t>
      </w:r>
      <w:r>
        <w:rPr>
          <w:rFonts w:hint="eastAsia" w:eastAsiaTheme="minorEastAsia"/>
          <w:position w:val="-28"/>
          <w:lang w:eastAsia="zh-CN"/>
        </w:rPr>
        <w:object>
          <v:shape id="_x0000_i1074" o:spt="75" type="#_x0000_t75" style="height:34pt;width:38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4">
            <o:LockedField>false</o:LockedField>
          </o:OLEObject>
        </w:object>
      </w:r>
    </w:p>
    <w:p w14:paraId="65E75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其中，减1是为了去除任务自身。</w:t>
      </w:r>
    </w:p>
    <w:p w14:paraId="32EBD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根据前面的公式得出</w:t>
      </w:r>
      <w:r>
        <w:t>任务竞争强度：</w:t>
      </w:r>
    </w:p>
    <w:p w14:paraId="14BD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075" o:spt="75" type="#_x0000_t75" style="height:51pt;width:63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6">
            <o:LockedField>false</o:LockedField>
          </o:OLEObject>
        </w:object>
      </w:r>
    </w:p>
    <w:p w14:paraId="663D4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当</w:t>
      </w:r>
      <w:r>
        <w:rPr>
          <w:position w:val="-12"/>
        </w:rPr>
        <w:object>
          <v:shape id="_x0000_i1076" o:spt="75" type="#_x0000_t75" style="height:18pt;width:13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8">
            <o:LockedField>false</o:LockedField>
          </o:OLEObject>
        </w:object>
      </w:r>
      <w:r>
        <w:t>较大时，说明该任务附近任务数量相对于会员数量较多，会员选择其他任务的可能性</w:t>
      </w:r>
      <w:r>
        <w:rPr>
          <w:rFonts w:hint="eastAsia"/>
          <w:lang w:val="en-US" w:eastAsia="zh-CN"/>
        </w:rPr>
        <w:t>增</w:t>
      </w:r>
      <w:r>
        <w:t>大。</w:t>
      </w:r>
    </w:p>
    <w:p w14:paraId="0CCA4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同时，为</w:t>
      </w:r>
      <w:r>
        <w:rPr>
          <w:rFonts w:hint="eastAsia"/>
          <w:lang w:val="en-US" w:eastAsia="zh-CN"/>
        </w:rPr>
        <w:t>得出</w:t>
      </w:r>
      <w:r>
        <w:t>任务价格相对于距离和任务竞争的吸引力，定义</w:t>
      </w:r>
      <w:r>
        <w:rPr>
          <w:rFonts w:hint="eastAsia"/>
          <w:lang w:val="en-US" w:eastAsia="zh-CN"/>
        </w:rPr>
        <w:t>单位距离价格</w:t>
      </w:r>
      <w:r>
        <w:t>：</w:t>
      </w:r>
    </w:p>
    <w:p w14:paraId="46304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077" o:spt="75" type="#_x0000_t75" style="height:35pt;width:7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0">
            <o:LockedField>false</o:LockedField>
          </o:OLEObject>
        </w:object>
      </w:r>
    </w:p>
    <w:p w14:paraId="05EF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t>定义</w:t>
      </w:r>
      <w:r>
        <w:rPr>
          <w:rFonts w:hint="eastAsia"/>
          <w:lang w:val="en-US" w:eastAsia="zh-CN"/>
        </w:rPr>
        <w:t>单位竞争价格：</w:t>
      </w:r>
    </w:p>
    <w:p w14:paraId="537E8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60"/>
          <w:lang w:eastAsia="zh-CN"/>
        </w:rPr>
        <w:object>
          <v:shape id="_x0000_i1078" o:spt="75" type="#_x0000_t75" style="height:49pt;width:51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2">
            <o:LockedField>false</o:LockedField>
          </o:OLEObject>
        </w:object>
      </w:r>
    </w:p>
    <w:p w14:paraId="6F4F0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079" o:spt="75" type="#_x0000_t75" style="height:18pt;width:12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4">
            <o:LockedField>false</o:LockedField>
          </o:OLEObject>
        </w:object>
      </w:r>
      <w:r>
        <w:t>和</w:t>
      </w:r>
      <w:r>
        <w:rPr>
          <w:position w:val="-12"/>
        </w:rPr>
        <w:object>
          <v:shape id="_x0000_i1080" o:spt="75" type="#_x0000_t75" style="height:18pt;width:16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6">
            <o:LockedField>false</o:LockedField>
          </o:OLEObject>
        </w:object>
      </w:r>
      <w:r>
        <w:t>越大，说明任务单位成本下的价格吸引力越强。</w:t>
      </w:r>
    </w:p>
    <w:p w14:paraId="00ED9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5.1.4</w:t>
      </w:r>
      <w:r>
        <w:t>多元线性回归模型</w:t>
      </w:r>
    </w:p>
    <w:p w14:paraId="6B41E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t>为了研究平台原始定价规律，本文以任务原始价格</w:t>
      </w:r>
      <w:r>
        <w:rPr>
          <w:position w:val="-12"/>
        </w:rPr>
        <w:object>
          <v:shape id="_x0000_i1081" o:spt="75" type="#_x0000_t75" style="height:18pt;width:12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18">
            <o:LockedField>false</o:LockedField>
          </o:OLEObject>
        </w:object>
      </w:r>
      <w:r>
        <w:t>为因变量，以最近会员距离、周边会员数量、平均信誉值、平均预订限额、竞争强度、任务经纬度为自变量，建立多元线性回归模型</w:t>
      </w:r>
      <w:r>
        <w:rPr>
          <w:rFonts w:hint="eastAsia"/>
          <w:lang w:eastAsia="zh-CN"/>
        </w:rPr>
        <w:t>：</w:t>
      </w:r>
    </w:p>
    <w:p w14:paraId="06C98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14"/>
          <w:sz w:val="28"/>
          <w:szCs w:val="32"/>
          <w:lang w:eastAsia="zh-CN"/>
        </w:rPr>
      </w:pPr>
      <w:r>
        <w:rPr>
          <w:rFonts w:hint="eastAsia" w:eastAsiaTheme="minorEastAsia"/>
          <w:position w:val="-14"/>
          <w:sz w:val="28"/>
          <w:szCs w:val="32"/>
          <w:lang w:eastAsia="zh-CN"/>
        </w:rPr>
        <w:object>
          <v:shape id="_x0000_i1082" o:spt="75" type="#_x0000_t75" style="height:23pt;width:338.4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20">
            <o:LockedField>false</o:LockedField>
          </o:OLEObject>
        </w:object>
      </w:r>
    </w:p>
    <w:p w14:paraId="6E441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083" o:spt="75" type="#_x0000_t75" style="height:18pt;width:1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2">
            <o:LockedField>false</o:LockedField>
          </o:OLEObject>
        </w:object>
      </w:r>
      <w:r>
        <w:t>为常数项，</w:t>
      </w:r>
      <w:r>
        <w:rPr>
          <w:position w:val="-10"/>
        </w:rPr>
        <w:object>
          <v:shape id="_x0000_i1084" o:spt="75" type="#_x0000_t75" style="height:17pt;width:13.95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4">
            <o:LockedField>false</o:LockedField>
          </o:OLEObject>
        </w:object>
      </w:r>
      <w:r>
        <w:t>至</w:t>
      </w:r>
      <w:r>
        <w:rPr>
          <w:position w:val="-12"/>
        </w:rPr>
        <w:object>
          <v:shape id="_x0000_i1085" o:spt="75" type="#_x0000_t75" style="height:18pt;width:15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6">
            <o:LockedField>false</o:LockedField>
          </o:OLEObject>
        </w:object>
      </w:r>
      <w:r>
        <w:t>为各影响因素的回归系数。</w:t>
      </w:r>
    </w:p>
    <w:p w14:paraId="6128E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采用最小二乘法估计回归系数：</w:t>
      </w:r>
    </w:p>
    <w:p w14:paraId="423E7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</w:pPr>
      <w:r>
        <w:rPr>
          <w:rFonts w:hint="eastAsia" w:eastAsiaTheme="minorEastAsia"/>
          <w:position w:val="-10"/>
          <w:lang w:eastAsia="zh-CN"/>
        </w:rPr>
        <w:object>
          <v:shape id="_x0000_i1086" o:spt="75" type="#_x0000_t75" style="height:19pt;width:91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8">
            <o:LockedField>false</o:LockedField>
          </o:OLEObject>
        </w:object>
      </w:r>
    </w:p>
    <w:p w14:paraId="60246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模型拟合优度采用决定系数</w:t>
      </w:r>
      <w:r>
        <w:rPr>
          <w:position w:val="-4"/>
        </w:rPr>
        <w:object>
          <v:shape id="_x0000_i1087" o:spt="75" type="#_x0000_t75" style="height:15pt;width:16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30">
            <o:LockedField>false</o:LockedField>
          </o:OLEObject>
        </w:object>
      </w:r>
      <w:r>
        <w:t>进行评价：</w:t>
      </w:r>
    </w:p>
    <w:p w14:paraId="01E42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60"/>
          <w:lang w:eastAsia="zh-CN"/>
        </w:rPr>
        <w:object>
          <v:shape id="_x0000_i1088" o:spt="75" type="#_x0000_t75" style="height:66pt;width:102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32">
            <o:LockedField>false</o:LockedField>
          </o:OLEObject>
        </w:object>
      </w:r>
    </w:p>
    <w:p w14:paraId="02D8A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position w:val="-4"/>
        </w:rPr>
        <w:object>
          <v:shape id="_x0000_i1089" o:spt="75" type="#_x0000_t75" style="height:15pt;width:16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34">
            <o:LockedField>false</o:LockedField>
          </o:OLEObject>
        </w:object>
      </w:r>
      <w:r>
        <w:t xml:space="preserve"> 越接近1，说明模型对原始任务价格的解释能力越强。</w:t>
      </w:r>
    </w:p>
    <w:p w14:paraId="40BD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5.1.5</w:t>
      </w:r>
      <w:r>
        <w:t xml:space="preserve"> Logistic 回归模型</w:t>
      </w:r>
    </w:p>
    <w:p w14:paraId="30640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eastAsia="zh-CN"/>
        </w:rPr>
      </w:pPr>
      <w:r>
        <w:t>为了分析任务完成概率，本文以任务完成情况</w:t>
      </w:r>
      <w:r>
        <w:rPr>
          <w:position w:val="-12"/>
        </w:rPr>
        <w:object>
          <v:shape id="_x0000_i1090" o:spt="75" type="#_x0000_t75" style="height:18pt;width:11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36">
            <o:LockedField>false</o:LockedField>
          </o:OLEObject>
        </w:object>
      </w:r>
      <w:r>
        <w:t>为因变量，建立Logistic回归模型。设第</w:t>
      </w:r>
      <w:r>
        <w:rPr>
          <w:position w:val="-6"/>
        </w:rPr>
        <w:object>
          <v:shape id="_x0000_i1091" o:spt="75" type="#_x0000_t75" style="height:13pt;width:6.95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38">
            <o:LockedField>false</o:LockedField>
          </o:OLEObject>
        </w:object>
      </w:r>
      <w:r>
        <w:t>个任务被完成的概率为</w:t>
      </w:r>
      <w:r>
        <w:rPr>
          <w:position w:val="-12"/>
        </w:rPr>
        <w:object>
          <v:shape id="_x0000_i1092" o:spt="75" type="#_x0000_t75" style="height:18pt;width:13.9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40">
            <o:LockedField>false</o:LockedField>
          </o:OLEObject>
        </w:object>
      </w:r>
      <w:r>
        <w:t>，则：</w:t>
      </w:r>
      <w:r>
        <w:rPr>
          <w:rFonts w:hint="eastAsia" w:eastAsiaTheme="minorEastAsia"/>
          <w:position w:val="-12"/>
          <w:lang w:eastAsia="zh-CN"/>
        </w:rPr>
        <w:object>
          <v:shape id="_x0000_i1093" o:spt="75" type="#_x0000_t75" style="height:18pt;width:67.95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42">
            <o:LockedField>false</o:LockedField>
          </o:OLEObject>
        </w:object>
      </w:r>
    </w:p>
    <w:p w14:paraId="6A4B1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Logistic 回归模型为：</w:t>
      </w:r>
    </w:p>
    <w:p w14:paraId="6692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094" o:spt="75" type="#_x0000_t75" style="height:38.25pt;width:271.25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44">
            <o:LockedField>false</o:LockedField>
          </o:OLEObject>
        </w:object>
      </w:r>
    </w:p>
    <w:p w14:paraId="600B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095" o:spt="75" type="#_x0000_t75" style="height:18pt;width:15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46">
            <o:LockedField>false</o:LockedField>
          </o:OLEObject>
        </w:object>
      </w:r>
      <w:r>
        <w:t>为常数项，</w:t>
      </w:r>
      <w:r>
        <w:rPr>
          <w:position w:val="-10"/>
        </w:rPr>
        <w:object>
          <v:shape id="_x0000_i1096" o:spt="75" type="#_x0000_t75" style="height:17pt;width:13.9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48">
            <o:LockedField>false</o:LockedField>
          </o:OLEObject>
        </w:object>
      </w:r>
      <w:r>
        <w:t>至</w:t>
      </w:r>
      <w:r>
        <w:rPr>
          <w:position w:val="-12"/>
        </w:rPr>
        <w:object>
          <v:shape id="_x0000_i1097" o:spt="75" type="#_x0000_t75" style="height:18pt;width:15pt;" o:ole="t" filled="f" o:preferrelative="t" stroked="f" coordsize="21600,21600">
            <v:path/>
            <v:fill on="f" focussize="0,0"/>
            <v:stroke on="f"/>
            <v:imagedata r:id="rId151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50">
            <o:LockedField>false</o:LockedField>
          </o:OLEObject>
        </w:object>
      </w:r>
      <w:r>
        <w:t>为Logistic回归系数。</w:t>
      </w:r>
    </w:p>
    <w:p w14:paraId="47873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对于第</w:t>
      </w:r>
      <w:r>
        <w:rPr>
          <w:position w:val="-6"/>
        </w:rPr>
        <w:object>
          <v:shape id="_x0000_i1098" o:spt="75" type="#_x0000_t75" style="height:13pt;width:6.95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2">
            <o:LockedField>false</o:LockedField>
          </o:OLEObject>
        </w:object>
      </w:r>
      <w:r>
        <w:t>个任务，其实际完成情况为</w:t>
      </w:r>
      <w:r>
        <w:rPr>
          <w:position w:val="-12"/>
        </w:rPr>
        <w:object>
          <v:shape id="_x0000_i1099" o:spt="75" type="#_x0000_t75" style="height:18pt;width:11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3">
            <o:LockedField>false</o:LockedField>
          </o:OLEObject>
        </w:object>
      </w:r>
      <w:r>
        <w:t>，则似然函数为：</w:t>
      </w:r>
    </w:p>
    <w:p w14:paraId="73F02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0"/>
          <w:lang w:eastAsia="zh-CN"/>
        </w:rPr>
        <w:object>
          <v:shape id="_x0000_i1100" o:spt="75" type="#_x0000_t75" style="height:35.45pt;width:117.35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5">
            <o:LockedField>false</o:LockedField>
          </o:OLEObject>
        </w:object>
      </w:r>
    </w:p>
    <w:p w14:paraId="2EB5A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取对数得到对数似然函数：</w:t>
      </w:r>
    </w:p>
    <w:p w14:paraId="45628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</w:pPr>
      <w:r>
        <w:rPr>
          <w:rFonts w:hint="eastAsia" w:eastAsiaTheme="minorEastAsia"/>
          <w:position w:val="-28"/>
          <w:lang w:eastAsia="zh-CN"/>
        </w:rPr>
        <w:object>
          <v:shape id="_x0000_i1101" o:spt="75" type="#_x0000_t75" style="height:35.45pt;width:184.55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57">
            <o:LockedField>false</o:LockedField>
          </o:OLEObject>
        </w:object>
      </w:r>
      <w:r>
        <w:rPr>
          <w:rFonts w:hint="eastAsia" w:eastAsiaTheme="minorEastAsia"/>
          <w:position w:val="-28"/>
          <w:lang w:val="en-US" w:eastAsia="zh-CN"/>
        </w:rPr>
        <w:tab/>
      </w:r>
    </w:p>
    <w:p w14:paraId="6E6AA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本文采用极大似然估计法构造对数似然目标函数，</w:t>
      </w:r>
      <w:r>
        <w:t>通过极大化</w:t>
      </w:r>
      <w:r>
        <w:rPr>
          <w:position w:val="-6"/>
        </w:rPr>
        <w:object>
          <v:shape id="_x0000_i1102" o:spt="75" type="#_x0000_t75" style="height:13.95pt;width:21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59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t>并利用软件求解得出</w:t>
      </w:r>
      <w:r>
        <w:t>Logistic</w:t>
      </w:r>
      <w:r>
        <w:rPr>
          <w:rFonts w:ascii="宋体" w:hAnsi="宋体" w:eastAsia="宋体" w:cs="宋体"/>
          <w:sz w:val="24"/>
          <w:szCs w:val="24"/>
        </w:rPr>
        <w:t>回归的参数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753A2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5.1.6</w:t>
      </w:r>
      <w:r>
        <w:t>算法求解步骤</w:t>
      </w:r>
    </w:p>
    <w:p w14:paraId="4252F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1：数据读取与预处理</w:t>
      </w:r>
    </w:p>
    <w:p w14:paraId="05588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读取附件一中的任务数据和附件二中的会员数据，提取任务经纬度、任务价格、任务完成情况，以及会员经纬度、信誉值和预订任务限额。对缺失数据和异常会员位置进行清洗，最终保留有效会员187</w:t>
      </w:r>
      <w:r>
        <w:rPr>
          <w:rFonts w:hint="eastAsia"/>
          <w:lang w:val="en-US" w:eastAsia="zh-CN"/>
        </w:rPr>
        <w:t>4</w:t>
      </w:r>
      <w:r>
        <w:t>个，剔除异常会员点</w:t>
      </w:r>
      <w:r>
        <w:rPr>
          <w:rFonts w:hint="eastAsia"/>
          <w:lang w:val="en-US" w:eastAsia="zh-CN"/>
        </w:rPr>
        <w:t>3</w:t>
      </w:r>
      <w:r>
        <w:t>个。</w:t>
      </w:r>
    </w:p>
    <w:p w14:paraId="1BAD0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2：计算任务与会员距离</w:t>
      </w:r>
    </w:p>
    <w:p w14:paraId="7AC9F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根据任务和会员的经纬度，计算每个任务与所有会员之间的距离，并提取每个任务到最近会员的距离，作为衡量任务空间难度的指标。</w:t>
      </w:r>
    </w:p>
    <w:p w14:paraId="6790F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3：构造周边会员特征</w:t>
      </w:r>
    </w:p>
    <w:p w14:paraId="6E60A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以每个任务为中心，取3 km为统计半径，计算任务周边会员数量、会员信誉值总和、会员预订限额总和，并得到周边会员平均信誉值和平均预订限额。</w:t>
      </w:r>
    </w:p>
    <w:p w14:paraId="58E99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4：构造任务竞争特征</w:t>
      </w:r>
    </w:p>
    <w:p w14:paraId="43507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以每个任务为中心，取 3 km 为统计半径，统计周边其他任务数量，得到任务密度。进一步计算竞争强度</w:t>
      </w:r>
      <w:r>
        <w:rPr>
          <w:rFonts w:hint="eastAsia"/>
          <w:lang w:val="en-US" w:eastAsia="zh-CN"/>
        </w:rPr>
        <w:t>、</w:t>
      </w:r>
      <w:r>
        <w:t>单位距离价格</w:t>
      </w:r>
      <w:r>
        <w:rPr>
          <w:rFonts w:hint="eastAsia"/>
          <w:lang w:val="en-US" w:eastAsia="zh-CN"/>
        </w:rPr>
        <w:t>和单位竞争价格</w:t>
      </w:r>
      <w:r>
        <w:t>，用于描述任务之间的竞争关系和价格吸引力。</w:t>
      </w:r>
    </w:p>
    <w:p w14:paraId="39614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5：求解多元线性回归模型</w:t>
      </w:r>
    </w:p>
    <w:p w14:paraId="5AAA7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t>以任务原始价格为因变量，以最近会员距离、周边会员数量、平均信誉值、平均预订限额、竞争强度和任务经纬度为自变量，建立多元线性回归模型。程序先对自变量进行标准化处理，再利用最小二乘法求解回归系数，并计算拟合优度</w:t>
      </w:r>
      <w:r>
        <w:rPr>
          <w:rFonts w:hint="eastAsia"/>
          <w:lang w:eastAsia="zh-CN"/>
        </w:rPr>
        <w:t>。</w:t>
      </w:r>
    </w:p>
    <w:p w14:paraId="035B3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6：进行定价残差分析</w:t>
      </w:r>
    </w:p>
    <w:p w14:paraId="24EDC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根据回归预测价格和实际价格计算价格残差，判断任务是否存在相对定价偏低现象。分别统计完成任务和未完成任务中定价偏低的比例，用于分析价格因素对任务完成情况的影响。</w:t>
      </w:r>
    </w:p>
    <w:p w14:paraId="2AA6C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7：求解 Logistic 回归模型</w:t>
      </w:r>
    </w:p>
    <w:p w14:paraId="481C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以任务完成情况为因变量，以任务价格、最近会员距离、周边会员数量、平均信誉值、平均预订限额、竞争强度、单位距离价格</w:t>
      </w:r>
      <w:r>
        <w:rPr>
          <w:rFonts w:hint="eastAsia"/>
          <w:lang w:val="en-US" w:eastAsia="zh-CN"/>
        </w:rPr>
        <w:t>和单位竞争价格</w:t>
      </w:r>
      <w:r>
        <w:t>为自变量，建立 Logistic 回归模型。程序通过最小化负对数似然函数求解模型参数，并得到每个任务的预测完成概率。</w:t>
      </w:r>
    </w:p>
    <w:p w14:paraId="2BEDB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8：确定分类阈值并评价结果</w:t>
      </w:r>
    </w:p>
    <w:p w14:paraId="3AF8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 w:eastAsia="宋体"/>
          <w:lang w:eastAsia="zh-CN"/>
        </w:rPr>
      </w:pPr>
      <w:r>
        <w:t>遍历不同阈值，计算总体准确率、完成任务识别率、未完成任务识别率和平衡准确率。最终选取平衡准确率最高的阈值作为分类阈值</w:t>
      </w:r>
      <w:r>
        <w:rPr>
          <w:rFonts w:hint="eastAsia"/>
          <w:lang w:eastAsia="zh-CN"/>
        </w:rPr>
        <w:t>。</w:t>
      </w:r>
    </w:p>
    <w:p w14:paraId="319A7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9：输出结果并分析原因</w:t>
      </w:r>
    </w:p>
    <w:p w14:paraId="47F1A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输出多元线性回归系数、Logistic回归系数、任务预测完成概率和各类图像。</w:t>
      </w:r>
      <w:r>
        <w:rPr>
          <w:rFonts w:hint="eastAsia"/>
          <w:lang w:val="en-US" w:eastAsia="zh-CN"/>
        </w:rPr>
        <w:t>通过</w:t>
      </w:r>
      <w:r>
        <w:t>结合特征均值对比、残差分析和 Logistic 分类结果，</w:t>
      </w:r>
      <w:r>
        <w:rPr>
          <w:rFonts w:hint="eastAsia"/>
          <w:lang w:val="en-US" w:eastAsia="zh-CN"/>
        </w:rPr>
        <w:t>来</w:t>
      </w:r>
      <w:r>
        <w:t>分析任务未完成的主要原因。</w:t>
      </w:r>
    </w:p>
    <w:p w14:paraId="0B2C95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5.1.7</w:t>
      </w:r>
      <w:r>
        <w:t>数据统计</w:t>
      </w:r>
      <w:r>
        <w:rPr>
          <w:rFonts w:hint="eastAsia"/>
          <w:lang w:val="en-US" w:eastAsia="zh-CN"/>
        </w:rPr>
        <w:t>结果分析</w:t>
      </w:r>
    </w:p>
    <w:p w14:paraId="1258C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由附件一数据可知，该项目共有 835 个任务，其中完成任务 522 个，未完成任务 313个，原始任务完成率为 62.51%。附件二中原有会员数据经清洗后，有效会员数为187</w:t>
      </w:r>
      <w:r>
        <w:rPr>
          <w:rFonts w:hint="eastAsia"/>
          <w:lang w:val="en-US" w:eastAsia="zh-CN"/>
        </w:rPr>
        <w:t>4</w:t>
      </w:r>
      <w:r>
        <w:t>，剔除异常会员位置点</w:t>
      </w:r>
      <w:r>
        <w:rPr>
          <w:rFonts w:hint="eastAsia"/>
          <w:lang w:val="en-US" w:eastAsia="zh-CN"/>
        </w:rPr>
        <w:t>3</w:t>
      </w:r>
      <w:r>
        <w:t>个。</w:t>
      </w:r>
    </w:p>
    <w:p w14:paraId="02BFC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eastAsia="zh-CN"/>
        </w:rPr>
      </w:pPr>
      <w:r>
        <w:t>完成任务与未完成任务特征对比</w:t>
      </w:r>
      <w:r>
        <w:rPr>
          <w:rFonts w:hint="eastAsia"/>
          <w:lang w:eastAsia="zh-CN"/>
        </w:rPr>
        <w:t>：</w:t>
      </w:r>
    </w:p>
    <w:p w14:paraId="2551E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根据模型构造的特征，得到完成任务与未完成任务的均值对比如下</w:t>
      </w:r>
      <w:r>
        <w:rPr>
          <w:rFonts w:hint="eastAsia"/>
          <w:lang w:eastAsia="zh-CN"/>
        </w:rPr>
        <w:t>：</w:t>
      </w:r>
    </w:p>
    <w:p w14:paraId="0CEB9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</w:p>
    <w:tbl>
      <w:tblPr>
        <w:tblStyle w:val="9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7"/>
        <w:gridCol w:w="2195"/>
        <w:gridCol w:w="2497"/>
      </w:tblGrid>
      <w:tr w14:paraId="22617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5181C1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指标</w:t>
            </w:r>
          </w:p>
        </w:tc>
        <w:tc>
          <w:tcPr>
            <w:tcW w:w="1288" w:type="pct"/>
            <w:tcBorders>
              <w:top w:val="single" w:color="auto" w:sz="12" w:space="0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91BD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完成任务均值</w:t>
            </w:r>
          </w:p>
        </w:tc>
        <w:tc>
          <w:tcPr>
            <w:tcW w:w="1465" w:type="pct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35DF7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未完成任务均值</w:t>
            </w:r>
          </w:p>
        </w:tc>
      </w:tr>
      <w:tr w14:paraId="660F6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single" w:color="auto" w:sz="12" w:space="0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75518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任务价格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03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162" o:title=""/>
                  <o:lock v:ext="edit" aspectratio="t"/>
                  <w10:wrap type="none"/>
                  <w10:anchorlock/>
                </v:shape>
                <o:OLEObject Type="Embed" ProgID="Equation.KSEE3" ShapeID="_x0000_i1103" DrawAspect="Content" ObjectID="_1468075803" r:id="rId161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single" w:color="auto" w:sz="12" w:space="0"/>
              <w:bottom w:val="nil"/>
            </w:tcBorders>
            <w:shd w:val="clear" w:color="auto" w:fill="auto"/>
            <w:noWrap/>
            <w:vAlign w:val="center"/>
          </w:tcPr>
          <w:p w14:paraId="51D72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69.81992337</w:t>
            </w:r>
          </w:p>
        </w:tc>
        <w:tc>
          <w:tcPr>
            <w:tcW w:w="1465" w:type="pct"/>
            <w:tcBorders>
              <w:top w:val="single" w:color="auto" w:sz="12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300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67.92811502</w:t>
            </w:r>
          </w:p>
        </w:tc>
      </w:tr>
      <w:tr w14:paraId="0C508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C53B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最近会员距离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4"/>
                <w:szCs w:val="22"/>
                <w:u w:val="none"/>
                <w:lang w:val="en-US" w:eastAsia="zh-CN" w:bidi="ar"/>
              </w:rPr>
              <w:object>
                <v:shape id="_x0000_i1104" o:spt="75" type="#_x0000_t75" style="height:19pt;width:26pt;" o:ole="t" filled="f" o:preferrelative="t" stroked="f" coordsize="21600,21600">
                  <v:path/>
                  <v:fill on="f" focussize="0,0"/>
                  <v:stroke on="f"/>
                  <v:imagedata r:id="rId164" o:title=""/>
                  <o:lock v:ext="edit" aspectratio="t"/>
                  <w10:wrap type="none"/>
                  <w10:anchorlock/>
                </v:shape>
                <o:OLEObject Type="Embed" ProgID="Equation.KSEE3" ShapeID="_x0000_i1104" DrawAspect="Content" ObjectID="_1468075804" r:id="rId163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8A32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1.071114703</w:t>
            </w:r>
          </w:p>
        </w:tc>
        <w:tc>
          <w:tcPr>
            <w:tcW w:w="1465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128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0.637575348</w:t>
            </w:r>
          </w:p>
        </w:tc>
      </w:tr>
      <w:tr w14:paraId="22E8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E327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周边会员数量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05" o:spt="75" type="#_x0000_t75" style="height:18pt;width:15pt;" o:ole="t" filled="f" o:preferrelative="t" stroked="f" coordsize="21600,21600">
                  <v:path/>
                  <v:fill on="f" focussize="0,0"/>
                  <v:stroke on="f"/>
                  <v:imagedata r:id="rId166" o:title=""/>
                  <o:lock v:ext="edit" aspectratio="t"/>
                  <w10:wrap type="none"/>
                  <w10:anchorlock/>
                </v:shape>
                <o:OLEObject Type="Embed" ProgID="Equation.KSEE3" ShapeID="_x0000_i1105" DrawAspect="Content" ObjectID="_1468075805" r:id="rId165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3468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10.56704981</w:t>
            </w:r>
          </w:p>
        </w:tc>
        <w:tc>
          <w:tcPr>
            <w:tcW w:w="1465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53F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18.21405751</w:t>
            </w:r>
          </w:p>
        </w:tc>
      </w:tr>
      <w:tr w14:paraId="3EBB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783A07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平均信誉值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06" o:spt="75" type="#_x0000_t75" style="height:19pt;width:13.95pt;" o:ole="t" filled="f" o:preferrelative="t" stroked="f" coordsize="21600,21600">
                  <v:path/>
                  <v:fill on="f" focussize="0,0"/>
                  <v:stroke on="f"/>
                  <v:imagedata r:id="rId168" o:title=""/>
                  <o:lock v:ext="edit" aspectratio="t"/>
                  <w10:wrap type="none"/>
                  <w10:anchorlock/>
                </v:shape>
                <o:OLEObject Type="Embed" ProgID="Equation.KSEE3" ShapeID="_x0000_i1106" DrawAspect="Content" ObjectID="_1468075806" r:id="rId167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3EB2E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258.0932701</w:t>
            </w:r>
          </w:p>
        </w:tc>
        <w:tc>
          <w:tcPr>
            <w:tcW w:w="1465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FEC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262.1782186</w:t>
            </w:r>
          </w:p>
        </w:tc>
      </w:tr>
      <w:tr w14:paraId="686E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326700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平均预订限额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07" o:spt="75" type="#_x0000_t75" style="height:19pt;width:13.95pt;" o:ole="t" filled="f" o:preferrelative="t" stroked="f" coordsize="21600,21600">
                  <v:path/>
                  <v:fill on="f" focussize="0,0"/>
                  <v:stroke on="f"/>
                  <v:imagedata r:id="rId170" o:title=""/>
                  <o:lock v:ext="edit" aspectratio="t"/>
                  <w10:wrap type="none"/>
                  <w10:anchorlock/>
                </v:shape>
                <o:OLEObject Type="Embed" ProgID="Equation.KSEE3" ShapeID="_x0000_i1107" DrawAspect="Content" ObjectID="_1468075807" r:id="rId169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489A6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8.440347324</w:t>
            </w:r>
          </w:p>
        </w:tc>
        <w:tc>
          <w:tcPr>
            <w:tcW w:w="1465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D78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6.847720401</w:t>
            </w:r>
          </w:p>
        </w:tc>
      </w:tr>
      <w:tr w14:paraId="12EE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C6F4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竞争强度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08" o:spt="75" type="#_x0000_t75" style="height:18pt;width:13pt;" o:ole="t" filled="f" o:preferrelative="t" stroked="f" coordsize="21600,21600">
                  <v:path/>
                  <v:fill on="f" focussize="0,0"/>
                  <v:stroke on="f"/>
                  <v:imagedata r:id="rId172" o:title=""/>
                  <o:lock v:ext="edit" aspectratio="t"/>
                  <w10:wrap type="none"/>
                  <w10:anchorlock/>
                </v:shape>
                <o:OLEObject Type="Embed" ProgID="Equation.KSEE3" ShapeID="_x0000_i1108" DrawAspect="Content" ObjectID="_1468075808" r:id="rId171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nil"/>
              <w:bottom w:val="nil"/>
            </w:tcBorders>
            <w:shd w:val="clear" w:color="auto" w:fill="auto"/>
            <w:noWrap/>
            <w:vAlign w:val="center"/>
          </w:tcPr>
          <w:p w14:paraId="62A5F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0.809183291</w:t>
            </w:r>
          </w:p>
        </w:tc>
        <w:tc>
          <w:tcPr>
            <w:tcW w:w="1465" w:type="pct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4C9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0.551305919</w:t>
            </w:r>
          </w:p>
        </w:tc>
      </w:tr>
      <w:tr w14:paraId="14B9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46" w:type="pct"/>
            <w:tcBorders>
              <w:top w:val="nil"/>
              <w:left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7D00B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单位距离价格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position w:val="-12"/>
                <w:szCs w:val="22"/>
                <w:u w:val="none"/>
                <w:lang w:val="en-US" w:eastAsia="zh-CN" w:bidi="ar"/>
              </w:rPr>
              <w:object>
                <v:shape id="_x0000_i1109" o:spt="75" type="#_x0000_t75" style="height:18pt;width:12pt;" o:ole="t" filled="f" o:preferrelative="t" stroked="f" coordsize="21600,21600">
                  <v:path/>
                  <v:fill on="f" focussize="0,0"/>
                  <v:stroke on="f"/>
                  <v:imagedata r:id="rId174" o:title=""/>
                  <o:lock v:ext="edit" aspectratio="t"/>
                  <w10:wrap type="none"/>
                  <w10:anchorlock/>
                </v:shape>
                <o:OLEObject Type="Embed" ProgID="Equation.KSEE3" ShapeID="_x0000_i1109" DrawAspect="Content" ObjectID="_1468075809" r:id="rId173">
                  <o:LockedField>false</o:LockedField>
                </o:OLEObject>
              </w:object>
            </w:r>
          </w:p>
        </w:tc>
        <w:tc>
          <w:tcPr>
            <w:tcW w:w="1288" w:type="pct"/>
            <w:tcBorders>
              <w:top w:val="nil"/>
              <w:bottom w:val="single" w:color="auto" w:sz="12" w:space="0"/>
            </w:tcBorders>
            <w:shd w:val="clear" w:color="auto" w:fill="auto"/>
            <w:noWrap/>
            <w:vAlign w:val="center"/>
          </w:tcPr>
          <w:p w14:paraId="1C3B9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119.8242108</w:t>
            </w:r>
          </w:p>
        </w:tc>
        <w:tc>
          <w:tcPr>
            <w:tcW w:w="1465" w:type="pct"/>
            <w:tcBorders>
              <w:top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 w14:paraId="62C8A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146.7027889</w:t>
            </w:r>
          </w:p>
        </w:tc>
      </w:tr>
    </w:tbl>
    <w:p w14:paraId="007F4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①：</w:t>
      </w:r>
      <w:r>
        <w:t>从均值对比表中可以看出，未完成任务的平均价格为67.928，低于完成任务的 69.820，说明</w:t>
      </w:r>
      <w:r>
        <w:rPr>
          <w:rFonts w:hint="eastAsia"/>
          <w:lang w:val="en-US" w:eastAsia="zh-CN"/>
        </w:rPr>
        <w:t>了</w:t>
      </w:r>
      <w:r>
        <w:t>价格吸引力不足可能对任务未完成有一定影响。</w:t>
      </w:r>
    </w:p>
    <w:p w14:paraId="11194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②：</w:t>
      </w:r>
      <w:r>
        <w:t>未完成任务的最近会员距离小于完成任务的最近会员距离；未完成任务周边会员数量为18.214，高于完成任务的 10.567；未完成任务的任务密度为 7.0000，也高于完成任务的 6.0613。这说明</w:t>
      </w:r>
      <w:r>
        <w:rPr>
          <w:rFonts w:hint="eastAsia"/>
          <w:lang w:val="en-US" w:eastAsia="zh-CN"/>
        </w:rPr>
        <w:t>了</w:t>
      </w:r>
      <w:r>
        <w:t>未完成任务更可能集中在任务和会员较密集的区域。</w:t>
      </w:r>
    </w:p>
    <w:p w14:paraId="16CA7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③：</w:t>
      </w:r>
      <w:r>
        <w:t>未完成任务的单位竞争价格为 15.332，低于完成任务的 19.002，说明</w:t>
      </w:r>
      <w:r>
        <w:rPr>
          <w:rFonts w:hint="eastAsia"/>
          <w:lang w:val="en-US" w:eastAsia="zh-CN"/>
        </w:rPr>
        <w:t>了</w:t>
      </w:r>
      <w:r>
        <w:t>在任务密集区域中，</w:t>
      </w:r>
      <w:r>
        <w:rPr>
          <w:rFonts w:hint="eastAsia"/>
          <w:lang w:val="en-US" w:eastAsia="zh-CN"/>
        </w:rPr>
        <w:t>如果</w:t>
      </w:r>
      <w:r>
        <w:t>任务价格相对于周边任务偏低，会员可能优先选择其他任务，从而导致部分任务未完成。</w:t>
      </w:r>
    </w:p>
    <w:p w14:paraId="79894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5.1.8</w:t>
      </w:r>
      <w:r>
        <w:t>多元线性回归结果分析</w:t>
      </w:r>
    </w:p>
    <w:p w14:paraId="6E701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多元线性回归模型的拟合优度为：</w:t>
      </w:r>
      <w:r>
        <w:rPr>
          <w:rFonts w:hint="eastAsia" w:eastAsiaTheme="minorEastAsia"/>
          <w:position w:val="-6"/>
          <w:lang w:eastAsia="zh-CN"/>
        </w:rPr>
        <w:object>
          <v:shape id="_x0000_i1110" o:spt="75" type="#_x0000_t75" style="height:16pt;width:62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75">
            <o:LockedField>false</o:LockedField>
          </o:OLEObject>
        </w:object>
      </w:r>
    </w:p>
    <w:p w14:paraId="02050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  <w:r>
        <w:t>说明原始任务价格与任务距离、会员分布、任务密度等因素之间存在一定关系，多元线性回归系数如下。</w:t>
      </w:r>
    </w:p>
    <w:p w14:paraId="7B2F7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</w:p>
    <w:tbl>
      <w:tblPr>
        <w:tblStyle w:val="9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373"/>
        <w:gridCol w:w="3965"/>
      </w:tblGrid>
      <w:tr w14:paraId="2699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2622" w:type="pct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2E5D7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变量</w:t>
            </w:r>
          </w:p>
        </w:tc>
        <w:tc>
          <w:tcPr>
            <w:tcW w:w="2377" w:type="pct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shd w:val="clear" w:color="auto" w:fill="auto"/>
            <w:vAlign w:val="bottom"/>
          </w:tcPr>
          <w:p w14:paraId="3B87A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回归系数</w:t>
            </w:r>
          </w:p>
        </w:tc>
      </w:tr>
      <w:tr w14:paraId="30183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single" w:color="auto" w:sz="12" w:space="0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6BAB8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常数项</w:t>
            </w:r>
          </w:p>
        </w:tc>
        <w:tc>
          <w:tcPr>
            <w:tcW w:w="2377" w:type="pct"/>
            <w:tcBorders>
              <w:top w:val="single" w:color="auto" w:sz="12" w:space="0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1C14CA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69.11077844</w:t>
            </w:r>
          </w:p>
        </w:tc>
      </w:tr>
      <w:tr w14:paraId="35DD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0466F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最近会员距离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75501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0.164101199</w:t>
            </w:r>
          </w:p>
        </w:tc>
      </w:tr>
      <w:tr w14:paraId="2EE2A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40F76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周边会员数量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4CC08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-1.195526452</w:t>
            </w:r>
          </w:p>
        </w:tc>
      </w:tr>
      <w:tr w14:paraId="12875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261A10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平均信誉值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65DC1C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-0.671284992</w:t>
            </w:r>
          </w:p>
        </w:tc>
      </w:tr>
      <w:tr w14:paraId="1AB10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44C1B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平均预订限额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727D3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0.172692298</w:t>
            </w:r>
          </w:p>
        </w:tc>
      </w:tr>
      <w:tr w14:paraId="3877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20613B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任务密度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33D75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-1.415269119</w:t>
            </w:r>
          </w:p>
        </w:tc>
      </w:tr>
      <w:tr w14:paraId="4EAC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0707E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竞争强度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4A08FF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0.198761111</w:t>
            </w:r>
          </w:p>
        </w:tc>
      </w:tr>
      <w:tr w14:paraId="0CF09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  <w:vAlign w:val="bottom"/>
          </w:tcPr>
          <w:p w14:paraId="691B4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任务经度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nil"/>
            </w:tcBorders>
            <w:shd w:val="clear" w:color="auto" w:fill="auto"/>
            <w:vAlign w:val="bottom"/>
          </w:tcPr>
          <w:p w14:paraId="112FC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-0.073005964</w:t>
            </w:r>
          </w:p>
        </w:tc>
      </w:tr>
      <w:tr w14:paraId="015B7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622" w:type="pct"/>
            <w:tcBorders>
              <w:top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bottom"/>
          </w:tcPr>
          <w:p w14:paraId="19619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任务纬度</w:t>
            </w:r>
          </w:p>
        </w:tc>
        <w:tc>
          <w:tcPr>
            <w:tcW w:w="2377" w:type="pct"/>
            <w:tcBorders>
              <w:top w:val="nil"/>
              <w:left w:val="single" w:color="auto" w:sz="4" w:space="0"/>
              <w:bottom w:val="single" w:color="auto" w:sz="12" w:space="0"/>
            </w:tcBorders>
            <w:shd w:val="clear" w:color="auto" w:fill="auto"/>
            <w:vAlign w:val="bottom"/>
          </w:tcPr>
          <w:p w14:paraId="442A77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0.598954202</w:t>
            </w:r>
          </w:p>
        </w:tc>
      </w:tr>
    </w:tbl>
    <w:p w14:paraId="5FCB4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textAlignment w:val="auto"/>
      </w:pPr>
      <w:r>
        <w:t>由于自变量已进行标准化处理，因此回归系数可以用于判断变量影响方向。最近会员距离的系数为正，说明距离会员较远的任务，其原始价格有一定提高，平台定价中考虑了部分距离补偿。周边会员数量和任务密度的系数为负，说明在会员或任务较密集的区域，原始任务价格反而较低。</w:t>
      </w:r>
    </w:p>
    <w:p w14:paraId="7A697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5.1.9</w:t>
      </w:r>
      <w:r>
        <w:t>定价残差分析</w:t>
      </w:r>
    </w:p>
    <w:p w14:paraId="1138E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由多元线性回归模型得到每个任务的预测价格</w:t>
      </w:r>
      <w:r>
        <w:rPr>
          <w:position w:val="-12"/>
        </w:rPr>
        <w:object>
          <v:shape id="_x0000_i1111" o:spt="75" type="#_x0000_t75" style="height:20pt;width:12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7">
            <o:LockedField>false</o:LockedField>
          </o:OLEObject>
        </w:object>
      </w:r>
      <w:r>
        <w:t>，并计算价格残差：</w:t>
      </w:r>
      <w:r>
        <w:rPr>
          <w:rFonts w:hint="eastAsia" w:eastAsiaTheme="minorEastAsia"/>
          <w:position w:val="-12"/>
          <w:lang w:eastAsia="zh-CN"/>
        </w:rPr>
        <w:object>
          <v:shape id="_x0000_i1112" o:spt="75" type="#_x0000_t75" style="height:20pt;width:52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9">
            <o:LockedField>false</o:LockedField>
          </o:OLEObject>
        </w:object>
      </w:r>
    </w:p>
    <w:p w14:paraId="1D631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计算结果表明，未完成任务中定价偏低比例为 60.38%，完成任务中定价偏低比例为 58.05%。两类任务定价偏低比例较为接近，说明价格偏低对任务未完成有一定影</w:t>
      </w:r>
      <w:r>
        <w:rPr>
          <w:rFonts w:hint="eastAsia"/>
          <w:lang w:eastAsia="zh-CN"/>
        </w:rPr>
        <w:t>。</w:t>
      </w:r>
    </w:p>
    <w:p w14:paraId="28CBF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 xml:space="preserve">5.1.10 </w:t>
      </w:r>
      <w:r>
        <w:t>Logistic 回归结果分析</w:t>
      </w:r>
    </w:p>
    <w:p w14:paraId="0B4B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  <w:r>
        <w:t>为平衡完成任务和未完成任务的识别效果，本文遍历不同分类阈值，并选取平衡准确率最高的阈值。结果显示，最优阈值为 0.62。对应的结果为：</w:t>
      </w:r>
    </w:p>
    <w:tbl>
      <w:tblPr>
        <w:tblStyle w:val="10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D056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bottom w:val="single" w:color="auto" w:sz="12" w:space="0"/>
            </w:tcBorders>
            <w:vAlign w:val="center"/>
          </w:tcPr>
          <w:p w14:paraId="7B7F5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2500" w:type="pct"/>
            <w:tcBorders>
              <w:bottom w:val="single" w:color="auto" w:sz="12" w:space="0"/>
            </w:tcBorders>
            <w:vAlign w:val="center"/>
          </w:tcPr>
          <w:p w14:paraId="2D871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数量</w:t>
            </w:r>
          </w:p>
        </w:tc>
      </w:tr>
      <w:tr w14:paraId="346F5E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180A2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实际完成且预测完成 TP</w:t>
            </w:r>
          </w:p>
        </w:tc>
        <w:tc>
          <w:tcPr>
            <w:tcW w:w="2500" w:type="pct"/>
            <w:tcBorders>
              <w:top w:val="single" w:color="auto" w:sz="12" w:space="0"/>
              <w:tl2br w:val="nil"/>
              <w:tr2bl w:val="nil"/>
            </w:tcBorders>
            <w:vAlign w:val="center"/>
          </w:tcPr>
          <w:p w14:paraId="2A4A9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377</w:t>
            </w:r>
          </w:p>
        </w:tc>
      </w:tr>
      <w:tr w14:paraId="277DF5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vAlign w:val="center"/>
          </w:tcPr>
          <w:p w14:paraId="2E37A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实际完成但预测未完成 FN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vAlign w:val="center"/>
          </w:tcPr>
          <w:p w14:paraId="24349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145</w:t>
            </w:r>
          </w:p>
        </w:tc>
      </w:tr>
      <w:tr w14:paraId="542439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vAlign w:val="center"/>
          </w:tcPr>
          <w:p w14:paraId="1657B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实际未完成但预测完成 FP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vAlign w:val="center"/>
          </w:tcPr>
          <w:p w14:paraId="18545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119</w:t>
            </w:r>
          </w:p>
        </w:tc>
      </w:tr>
      <w:tr w14:paraId="1FEAEC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  <w:vAlign w:val="center"/>
          </w:tcPr>
          <w:p w14:paraId="39C134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vertAlign w:val="baseline"/>
              </w:rPr>
            </w:pPr>
            <w:r>
              <w:rPr>
                <w:lang w:val="en-US" w:eastAsia="zh-CN"/>
              </w:rPr>
              <w:t>实际未完成且预测未完成 TN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vAlign w:val="center"/>
          </w:tcPr>
          <w:p w14:paraId="65310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194</w:t>
            </w:r>
          </w:p>
        </w:tc>
      </w:tr>
    </w:tbl>
    <w:p w14:paraId="63447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说明该阈值能更好地区分完成任务和未完成任务。</w:t>
      </w:r>
    </w:p>
    <w:p w14:paraId="25DBE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00" w:lineRule="exact"/>
        <w:textAlignment w:val="auto"/>
      </w:pPr>
      <w:r>
        <w:t>Logistic 回归系数如下。</w:t>
      </w:r>
    </w:p>
    <w:tbl>
      <w:tblPr>
        <w:tblStyle w:val="9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273"/>
        <w:gridCol w:w="4064"/>
      </w:tblGrid>
      <w:tr w14:paraId="4E923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blHeader/>
          <w:jc w:val="center"/>
        </w:trPr>
        <w:tc>
          <w:tcPr>
            <w:tcW w:w="2562" w:type="pct"/>
            <w:tcBorders>
              <w:top w:val="single" w:color="000000" w:sz="12" w:space="0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bottom"/>
          </w:tcPr>
          <w:p w14:paraId="53400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变量</w:t>
            </w:r>
          </w:p>
        </w:tc>
        <w:tc>
          <w:tcPr>
            <w:tcW w:w="2437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auto"/>
            <w:vAlign w:val="bottom"/>
          </w:tcPr>
          <w:p w14:paraId="2CB3D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Logistic回归系数</w:t>
            </w:r>
          </w:p>
        </w:tc>
      </w:tr>
      <w:tr w14:paraId="04437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single" w:color="000000" w:sz="12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03BE3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常数项</w:t>
            </w:r>
          </w:p>
        </w:tc>
        <w:tc>
          <w:tcPr>
            <w:tcW w:w="2437" w:type="pct"/>
            <w:tcBorders>
              <w:top w:val="single" w:color="000000" w:sz="12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7F149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0.550455435</w:t>
            </w:r>
          </w:p>
        </w:tc>
      </w:tr>
      <w:tr w14:paraId="45515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718CB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任务价格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62496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0.250149617</w:t>
            </w:r>
          </w:p>
        </w:tc>
      </w:tr>
      <w:tr w14:paraId="03C6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31870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最近会员距离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5C605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0.197467735</w:t>
            </w:r>
          </w:p>
        </w:tc>
      </w:tr>
      <w:tr w14:paraId="5784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4BFCD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周边会员数量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1488A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-0.697152292</w:t>
            </w:r>
          </w:p>
        </w:tc>
      </w:tr>
      <w:tr w14:paraId="3EDDB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BE93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平均信誉值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08B99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-0.096564413</w:t>
            </w:r>
          </w:p>
        </w:tc>
      </w:tr>
      <w:tr w14:paraId="3849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71D2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平均预订限额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00C8F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0.319359341</w:t>
            </w:r>
          </w:p>
        </w:tc>
      </w:tr>
      <w:tr w14:paraId="12AAE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57FBE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任务密度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4858C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0.282381877</w:t>
            </w:r>
          </w:p>
        </w:tc>
      </w:tr>
      <w:tr w14:paraId="602AF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1DAC7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竞争强度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37674D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-0.054041967</w:t>
            </w:r>
          </w:p>
        </w:tc>
      </w:tr>
      <w:tr w14:paraId="3AED2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bottom"/>
          </w:tcPr>
          <w:p w14:paraId="2D7AB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单位距离价格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nil"/>
              <w:right w:val="nil"/>
            </w:tcBorders>
            <w:shd w:val="clear" w:color="auto" w:fill="auto"/>
            <w:vAlign w:val="bottom"/>
          </w:tcPr>
          <w:p w14:paraId="76B6B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-0.032891195</w:t>
            </w:r>
          </w:p>
        </w:tc>
      </w:tr>
      <w:tr w14:paraId="44142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jc w:val="center"/>
        </w:trPr>
        <w:tc>
          <w:tcPr>
            <w:tcW w:w="2562" w:type="pct"/>
            <w:tcBorders>
              <w:top w:val="nil"/>
              <w:left w:val="nil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bottom"/>
          </w:tcPr>
          <w:p w14:paraId="01D10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单位竞争价格</w:t>
            </w:r>
          </w:p>
        </w:tc>
        <w:tc>
          <w:tcPr>
            <w:tcW w:w="2437" w:type="pct"/>
            <w:tcBorders>
              <w:top w:val="nil"/>
              <w:left w:val="single" w:color="000000" w:sz="4" w:space="0"/>
              <w:bottom w:val="single" w:color="000000" w:sz="12" w:space="0"/>
              <w:right w:val="nil"/>
            </w:tcBorders>
            <w:shd w:val="clear" w:color="auto" w:fill="auto"/>
            <w:vAlign w:val="bottom"/>
          </w:tcPr>
          <w:p w14:paraId="365D4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00" w:lineRule="exact"/>
              <w:jc w:val="center"/>
              <w:textAlignment w:val="auto"/>
            </w:pPr>
            <w:r>
              <w:rPr>
                <w:rFonts w:hint="default"/>
                <w:lang w:val="en-US" w:eastAsia="zh-CN"/>
              </w:rPr>
              <w:t>-0.063063746</w:t>
            </w:r>
          </w:p>
        </w:tc>
      </w:tr>
    </w:tbl>
    <w:p w14:paraId="32AA4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400" w:lineRule="exact"/>
        <w:textAlignment w:val="auto"/>
      </w:pPr>
      <w:r>
        <w:t>其中，任务价格系数为正，说明任务价格提高有助于提高任务完成概率；平均预订限额系数为正，说明周边会员承接能力越强，任务完成概率越高。</w:t>
      </w:r>
    </w:p>
    <w:p w14:paraId="44CF2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周边会员数量系数为负，说明任务未完成是由于任务集中区域内任务数量较多，会员</w:t>
      </w:r>
      <w:r>
        <w:rPr>
          <w:rFonts w:hint="eastAsia"/>
          <w:lang w:val="en-US" w:eastAsia="zh-CN"/>
        </w:rPr>
        <w:t>可</w:t>
      </w:r>
      <w:r>
        <w:t>在多个任务之间选择，导致部分任务被放弃。</w:t>
      </w:r>
    </w:p>
    <w:p w14:paraId="2835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5.2第二小问：</w:t>
      </w:r>
    </w:p>
    <w:p w14:paraId="53439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rPr>
          <w:rFonts w:hint="default"/>
        </w:rPr>
        <w:t>问题二要求为任务重新制定价格，并与原定价方案进行比较。第一问</w:t>
      </w:r>
      <w:r>
        <w:rPr>
          <w:rFonts w:hint="eastAsia"/>
          <w:lang w:val="en-US" w:eastAsia="zh-CN"/>
        </w:rPr>
        <w:t>结果</w:t>
      </w:r>
      <w:r>
        <w:rPr>
          <w:rFonts w:hint="default"/>
        </w:rPr>
        <w:t>已经表明，任务完成情况不仅与任务价格有关，还受到最近会员距离、周边会员数量、会员预订限额、任务密度和竞争强度等因素影响。因此，本问以各任务的新价格为决策变量，利用第一问建立的 Logistic 回归模型预测不同价格下的任务完成概率。</w:t>
      </w:r>
    </w:p>
    <w:p w14:paraId="7721E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default"/>
        </w:rPr>
        <w:t>提高任务价格能够增强任务吸引力，但会增加平台的总支付成本。因此，本问同时考虑以下两个</w:t>
      </w:r>
      <w:r>
        <w:rPr>
          <w:rFonts w:hint="eastAsia"/>
          <w:lang w:val="en-US" w:eastAsia="zh-CN"/>
        </w:rPr>
        <w:t>总</w:t>
      </w:r>
      <w:r>
        <w:rPr>
          <w:rFonts w:hint="default"/>
        </w:rPr>
        <w:t>目标：</w:t>
      </w:r>
    </w:p>
    <w:p w14:paraId="4E726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①：</w:t>
      </w:r>
      <w:r>
        <w:rPr>
          <w:rFonts w:hint="default"/>
        </w:rPr>
        <w:t>最小化平台发布全部任务所需的总定价成本；</w:t>
      </w:r>
    </w:p>
    <w:p w14:paraId="5C553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②：</w:t>
      </w:r>
      <w:r>
        <w:rPr>
          <w:rFonts w:hint="default"/>
        </w:rPr>
        <w:t>最大化所有任务被完成的预期概率总和。</w:t>
      </w:r>
    </w:p>
    <w:p w14:paraId="6C8CE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default"/>
        </w:rPr>
        <w:t>5.2.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双目标优化模型</w:t>
      </w:r>
    </w:p>
    <w:p w14:paraId="494E8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</w:rPr>
      </w:pPr>
      <w:r>
        <w:rPr>
          <w:rFonts w:hint="eastAsia"/>
          <w:lang w:val="en-US" w:eastAsia="zh-CN"/>
        </w:rPr>
        <w:t>①：</w:t>
      </w:r>
      <w:r>
        <w:rPr>
          <w:rFonts w:hint="default"/>
        </w:rPr>
        <w:t>最小化平台总定价成本</w:t>
      </w:r>
    </w:p>
    <w:p w14:paraId="505857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eastAsiaTheme="minorEastAsia"/>
          <w:position w:val="-28"/>
          <w:lang w:eastAsia="zh-CN"/>
        </w:rPr>
      </w:pPr>
      <w:r>
        <w:t>新定价方案下的总成本为：</w:t>
      </w:r>
      <w:r>
        <w:rPr>
          <w:rFonts w:hint="eastAsia" w:eastAsiaTheme="minorEastAsia"/>
          <w:position w:val="-28"/>
          <w:lang w:eastAsia="zh-CN"/>
        </w:rPr>
        <w:object>
          <v:shape id="_x0000_i1113" o:spt="75" type="#_x0000_t75" style="height:34pt;width:48pt;" o:ole="t" filled="f" o:preferrelative="t" stroked="f" coordsize="21600,21600">
            <v:path/>
            <v:fill on="f" focussize="0,0"/>
            <v:stroke on="f"/>
            <v:imagedata r:id="rId182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81">
            <o:LockedField>false</o:LockedField>
          </o:OLEObject>
        </w:object>
      </w:r>
    </w:p>
    <w:p w14:paraId="2F095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因此</w:t>
      </w:r>
      <w:r>
        <w:rPr>
          <w:rFonts w:hint="eastAsia"/>
          <w:lang w:val="en-US" w:eastAsia="zh-CN"/>
        </w:rPr>
        <w:t>得出第一个优化模型：</w:t>
      </w:r>
    </w:p>
    <w:p w14:paraId="132D7F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eastAsiaTheme="minorEastAsia"/>
          <w:position w:val="-28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14" o:spt="75" type="#_x0000_t75" style="height:34pt;width:89pt;" o:ole="t" filled="f" o:preferrelative="t" stroked="f" coordsize="21600,21600">
            <v:path/>
            <v:fill on="f" focussize="0,0"/>
            <v:stroke on="f"/>
            <v:imagedata r:id="rId184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83">
            <o:LockedField>false</o:LockedField>
          </o:OLEObject>
        </w:object>
      </w:r>
    </w:p>
    <w:p w14:paraId="751B8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rFonts w:hint="eastAsia"/>
          <w:lang w:val="en-US" w:eastAsia="zh-CN"/>
        </w:rPr>
        <w:t>②：</w:t>
      </w:r>
      <w:r>
        <w:t>最大化期望完成任务数</w:t>
      </w:r>
    </w:p>
    <w:p w14:paraId="444F3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Theme="minorEastAsia"/>
          <w:position w:val="-28"/>
          <w:lang w:eastAsia="zh-CN"/>
        </w:rPr>
      </w:pPr>
      <w:r>
        <w:t>新定价方案下的期望完成任务数为：</w:t>
      </w:r>
      <w:r>
        <w:rPr>
          <w:rFonts w:hint="eastAsia" w:eastAsiaTheme="minorEastAsia"/>
          <w:position w:val="-28"/>
          <w:lang w:eastAsia="zh-CN"/>
        </w:rPr>
        <w:object>
          <v:shape id="_x0000_i1115" o:spt="75" type="#_x0000_t75" style="height:34pt;width:53pt;" o:ole="t" filled="f" o:preferrelative="t" stroked="f" coordsize="21600,21600">
            <v:path/>
            <v:fill on="f" focussize="0,0"/>
            <v:stroke on="f"/>
            <v:imagedata r:id="rId186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85">
            <o:LockedField>false</o:LockedField>
          </o:OLEObject>
        </w:object>
      </w:r>
    </w:p>
    <w:p w14:paraId="28F01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因此</w:t>
      </w:r>
      <w:r>
        <w:rPr>
          <w:rFonts w:hint="eastAsia"/>
          <w:lang w:val="en-US" w:eastAsia="zh-CN"/>
        </w:rPr>
        <w:t>得出第二个优化模型：</w:t>
      </w:r>
    </w:p>
    <w:p w14:paraId="24C5E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16" o:spt="75" type="#_x0000_t75" style="height:34pt;width:98pt;" o:ole="t" filled="f" o:preferrelative="t" stroked="f" coordsize="21600,21600">
            <v:path/>
            <v:fill on="f" focussize="0,0"/>
            <v:stroke on="f"/>
            <v:imagedata r:id="rId188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87">
            <o:LockedField>false</o:LockedField>
          </o:OLEObject>
        </w:object>
      </w:r>
    </w:p>
    <w:p w14:paraId="4528D6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综合得到双目标优化模型：</w:t>
      </w:r>
    </w:p>
    <w:p w14:paraId="20A80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="宋体"/>
          <w:position w:val="-66"/>
          <w:lang w:eastAsia="zh-CN"/>
        </w:rPr>
      </w:pPr>
      <w:r>
        <w:rPr>
          <w:rFonts w:hint="eastAsia" w:eastAsia="宋体"/>
          <w:position w:val="-66"/>
          <w:lang w:eastAsia="zh-CN"/>
        </w:rPr>
        <w:object>
          <v:shape id="_x0000_i1117" o:spt="75" type="#_x0000_t75" style="height:72pt;width:58pt;" o:ole="t" filled="f" o:preferrelative="t" stroked="f" coordsize="21600,21600">
            <v:path/>
            <v:fill on="f" focussize="0,0"/>
            <v:stroke on="f"/>
            <v:imagedata r:id="rId190" o:title=""/>
            <o:lock v:ext="edit" aspectratio="t"/>
            <w10:wrap type="none"/>
            <w10:anchorlock/>
          </v:shape>
          <o:OLEObject Type="Embed" ProgID="Equation.KSEE3" ShapeID="_x0000_i1117" DrawAspect="Content" ObjectID="_1468075817" r:id="rId189">
            <o:LockedField>false</o:LockedField>
          </o:OLEObject>
        </w:object>
      </w:r>
    </w:p>
    <w:p w14:paraId="4FD2B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原</w:t>
      </w:r>
      <w:r>
        <w:rPr>
          <w:rFonts w:hint="eastAsia"/>
        </w:rPr>
        <w:t>定价</w:t>
      </w:r>
      <w:r>
        <w:t>方案期望完成任务数为</w:t>
      </w:r>
      <w:r>
        <w:rPr>
          <w:position w:val="-12"/>
        </w:rPr>
        <w:object>
          <v:shape id="_x0000_i1118" o:spt="75" type="#_x0000_t75" style="height:18pt;width:19pt;" o:ole="t" filled="f" o:preferrelative="t" stroked="f" coordsize="21600,21600">
            <v:path/>
            <v:fill on="f" focussize="0,0"/>
            <v:stroke on="f"/>
            <v:imagedata r:id="rId192" o:title=""/>
            <o:lock v:ext="edit" aspectratio="t"/>
            <w10:wrap type="none"/>
            <w10:anchorlock/>
          </v:shape>
          <o:OLEObject Type="Embed" ProgID="Equation.KSEE3" ShapeID="_x0000_i1118" DrawAspect="Content" ObjectID="_1468075818" r:id="rId191">
            <o:LockedField>false</o:LockedField>
          </o:OLEObject>
        </w:object>
      </w:r>
      <w:r>
        <w:t>，</w:t>
      </w:r>
      <w:r>
        <w:rPr>
          <w:rFonts w:hint="eastAsia"/>
        </w:rPr>
        <w:t>原定价方案总成本为</w:t>
      </w:r>
      <w:r>
        <w:rPr>
          <w:rFonts w:hint="eastAsia"/>
          <w:position w:val="-12"/>
        </w:rPr>
        <w:object>
          <v:shape id="_x0000_i1119" o:spt="75" type="#_x0000_t75" style="height:18pt;width:15pt;" o:ole="t" filled="f" o:preferrelative="t" stroked="f" coordsize="21600,21600">
            <v:path/>
            <v:fill on="f" focussize="0,0"/>
            <v:stroke on="f"/>
            <v:imagedata r:id="rId194" o:title=""/>
            <o:lock v:ext="edit" aspectratio="t"/>
            <w10:wrap type="none"/>
            <w10:anchorlock/>
          </v:shape>
          <o:OLEObject Type="Embed" ProgID="Equation.KSEE3" ShapeID="_x0000_i1119" DrawAspect="Content" ObjectID="_1468075819" r:id="rId193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理论上的最大完成任务数为</w:t>
      </w:r>
      <w:r>
        <w:rPr>
          <w:position w:val="-6"/>
        </w:rPr>
        <w:object>
          <v:shape id="_x0000_i1120" o:spt="75" type="#_x0000_t75" style="height:11pt;width:10pt;" o:ole="t" filled="f" o:preferrelative="t" stroked="f" coordsize="21600,21600">
            <v:path/>
            <v:fill on="f" focussize="0,0"/>
            <v:stroke on="f"/>
            <v:imagedata r:id="rId196" o:title=""/>
            <o:lock v:ext="edit" aspectratio="t"/>
            <w10:wrap type="none"/>
            <w10:anchorlock/>
          </v:shape>
          <o:OLEObject Type="Embed" ProgID="Equation.KSEE3" ShapeID="_x0000_i1120" DrawAspect="Content" ObjectID="_1468075820" r:id="rId195">
            <o:LockedField>false</o:LockedField>
          </o:OLEObject>
        </w:object>
      </w:r>
      <w:r>
        <w:t>。因此，定义完成效果的归一化提升指标为：</w:t>
      </w:r>
    </w:p>
    <w:p w14:paraId="4E975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21" o:spt="75" type="#_x0000_t75" style="height:34pt;width:67pt;" o:ole="t" filled="f" o:preferrelative="t" stroked="f" coordsize="21600,21600">
            <v:path/>
            <v:fill on="f" focussize="0,0"/>
            <v:stroke on="f"/>
            <v:imagedata r:id="rId198" o:title=""/>
            <o:lock v:ext="edit" aspectratio="t"/>
            <w10:wrap type="none"/>
            <w10:anchorlock/>
          </v:shape>
          <o:OLEObject Type="Embed" ProgID="Equation.KSEE3" ShapeID="_x0000_i1121" DrawAspect="Content" ObjectID="_1468075821" r:id="rId197">
            <o:LockedField>false</o:LockedField>
          </o:OLEObject>
        </w:object>
      </w:r>
    </w:p>
    <w:p w14:paraId="6B7C3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122" o:spt="75" type="#_x0000_t75" style="height:18pt;width:42pt;" o:ole="t" filled="f" o:preferrelative="t" stroked="f" coordsize="21600,21600">
            <v:path/>
            <v:fill on="f" focussize="0,0"/>
            <v:stroke on="f"/>
            <v:imagedata r:id="rId200" o:title=""/>
            <o:lock v:ext="edit" aspectratio="t"/>
            <w10:wrap type="none"/>
            <w10:anchorlock/>
          </v:shape>
          <o:OLEObject Type="Embed" ProgID="Equation.KSEE3" ShapeID="_x0000_i1122" DrawAspect="Content" ObjectID="_1468075822" r:id="rId199">
            <o:LockedField>false</o:LockedField>
          </o:OLEObject>
        </w:object>
      </w:r>
      <w:r>
        <w:t xml:space="preserve"> 表示新方案相对于原方案增加的期望完成任务数，</w:t>
      </w:r>
      <w:r>
        <w:rPr>
          <w:position w:val="-12"/>
        </w:rPr>
        <w:object>
          <v:shape id="_x0000_i1123" o:spt="75" type="#_x0000_t75" style="height:18pt;width:36pt;" o:ole="t" filled="f" o:preferrelative="t" stroked="f" coordsize="21600,21600">
            <v:path/>
            <v:fill on="f" focussize="0,0"/>
            <v:stroke on="f"/>
            <v:imagedata r:id="rId202" o:title=""/>
            <o:lock v:ext="edit" aspectratio="t"/>
            <w10:wrap type="none"/>
            <w10:anchorlock/>
          </v:shape>
          <o:OLEObject Type="Embed" ProgID="Equation.KSEE3" ShapeID="_x0000_i1123" DrawAspect="Content" ObjectID="_1468075823" r:id="rId201">
            <o:LockedField>false</o:LockedField>
          </o:OLEObject>
        </w:object>
      </w:r>
      <w:r>
        <w:t>表示原方案距离全部任务完成的理论提升空间。</w:t>
      </w:r>
    </w:p>
    <w:p w14:paraId="3D03C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定义成本增长率为：</w:t>
      </w:r>
    </w:p>
    <w:p w14:paraId="44CD8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24" o:spt="75" type="#_x0000_t75" style="height:34pt;width:60.95pt;" o:ole="t" filled="f" o:preferrelative="t" stroked="f" coordsize="21600,21600">
            <v:path/>
            <v:fill on="f" focussize="0,0"/>
            <v:stroke on="f"/>
            <v:imagedata r:id="rId204" o:title=""/>
            <o:lock v:ext="edit" aspectratio="t"/>
            <w10:wrap type="none"/>
            <w10:anchorlock/>
          </v:shape>
          <o:OLEObject Type="Embed" ProgID="Equation.KSEE3" ShapeID="_x0000_i1124" DrawAspect="Content" ObjectID="_1468075824" r:id="rId203">
            <o:LockedField>false</o:LockedField>
          </o:OLEObject>
        </w:object>
      </w:r>
    </w:p>
    <w:p w14:paraId="255BB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rPr>
          <w:position w:val="-10"/>
        </w:rPr>
        <w:object>
          <v:shape id="_x0000_i1125" o:spt="75" type="#_x0000_t75" style="height:17pt;width:13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KSEE3" ShapeID="_x0000_i1125" DrawAspect="Content" ObjectID="_1468075825" r:id="rId205">
            <o:LockedField>false</o:LockedField>
          </o:OLEObject>
        </w:object>
      </w:r>
      <w:r>
        <w:t>越大，说明任务完成效果越好；</w:t>
      </w:r>
      <w:r>
        <w:rPr>
          <w:position w:val="-10"/>
        </w:rPr>
        <w:object>
          <v:shape id="_x0000_i1126" o:spt="75" type="#_x0000_t75" style="height:17pt;width:13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KSEE3" ShapeID="_x0000_i1126" DrawAspect="Content" ObjectID="_1468075826" r:id="rId207">
            <o:LockedField>false</o:LockedField>
          </o:OLEObject>
        </w:object>
      </w:r>
      <w:r>
        <w:t>越小，说明平台成本控制越好。</w:t>
      </w:r>
    </w:p>
    <w:p w14:paraId="756BA9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t>为将多目标问题转化为可求解的单目标问题，引入完成效果权重</w:t>
      </w:r>
      <w:r>
        <w:rPr>
          <w:position w:val="-6"/>
        </w:rPr>
        <w:object>
          <v:shape id="_x0000_i1127" o:spt="75" type="#_x0000_t75" style="height:11pt;width:12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127" DrawAspect="Content" ObjectID="_1468075827" r:id="rId209">
            <o:LockedField>false</o:LockedField>
          </o:OLEObject>
        </w:object>
      </w:r>
      <w:r>
        <w:t>，</w:t>
      </w:r>
      <w:r>
        <w:rPr>
          <w:rFonts w:ascii="宋体" w:hAnsi="宋体" w:eastAsia="宋体" w:cs="宋体"/>
          <w:sz w:val="24"/>
          <w:szCs w:val="24"/>
        </w:rPr>
        <w:t>最大化综合收益=最大化完成效果-成本超支的惩罚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t>构造综合目标函数：</w:t>
      </w:r>
    </w:p>
    <w:p w14:paraId="435D3C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2523" w:leftChars="0" w:firstLine="420" w:firstLineChars="0"/>
        <w:textAlignment w:val="auto"/>
        <w:rPr>
          <w:rFonts w:hint="eastAsia" w:eastAsiaTheme="minorEastAsia"/>
          <w:position w:val="-10"/>
          <w:lang w:eastAsia="zh-CN"/>
        </w:rPr>
      </w:pPr>
      <w:r>
        <w:rPr>
          <w:rFonts w:hint="eastAsia" w:eastAsiaTheme="minorEastAsia"/>
          <w:position w:val="-10"/>
          <w:lang w:eastAsia="zh-CN"/>
        </w:rPr>
        <w:object>
          <v:shape id="_x0000_i1128" o:spt="75" type="#_x0000_t75" style="height:17pt;width:114.95pt;" o:ole="t" filled="f" o:preferrelative="t" stroked="f" coordsize="21600,21600">
            <v:path/>
            <v:fill on="f" focussize="0,0"/>
            <v:stroke on="f"/>
            <v:imagedata r:id="rId212" o:title=""/>
            <o:lock v:ext="edit" aspectratio="t"/>
            <w10:wrap type="none"/>
            <w10:anchorlock/>
          </v:shape>
          <o:OLEObject Type="Embed" ProgID="Equation.KSEE3" ShapeID="_x0000_i1128" DrawAspect="Content" ObjectID="_1468075828" r:id="rId211">
            <o:LockedField>false</o:LockedField>
          </o:OLEObject>
        </w:object>
      </w:r>
    </w:p>
    <w:p w14:paraId="352FCCF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将</w:t>
      </w:r>
      <w:r>
        <w:rPr>
          <w:rFonts w:hint="eastAsia"/>
          <w:lang w:val="en-US" w:eastAsia="zh-CN"/>
        </w:rPr>
        <w:t>上面得到的</w:t>
      </w:r>
      <w:r>
        <w:rPr>
          <w:position w:val="-10"/>
        </w:rPr>
        <w:object>
          <v:shape id="_x0000_i1129" o:spt="75" type="#_x0000_t75" style="height:17pt;width:13pt;" o:ole="t" filled="f" o:preferrelative="t" stroked="f" coordsize="21600,21600">
            <v:path/>
            <v:fill on="f" focussize="0,0"/>
            <v:stroke on="f"/>
            <v:imagedata r:id="rId206" o:title=""/>
            <o:lock v:ext="edit" aspectratio="t"/>
            <w10:wrap type="none"/>
            <w10:anchorlock/>
          </v:shape>
          <o:OLEObject Type="Embed" ProgID="Equation.KSEE3" ShapeID="_x0000_i1129" DrawAspect="Content" ObjectID="_1468075829" r:id="rId213">
            <o:LockedField>false</o:LockedField>
          </o:OLEObject>
        </w:object>
      </w:r>
      <w:r>
        <w:t>和</w:t>
      </w:r>
      <w:r>
        <w:rPr>
          <w:position w:val="-10"/>
        </w:rPr>
        <w:object>
          <v:shape id="_x0000_i1130" o:spt="75" type="#_x0000_t75" style="height:17pt;width:13.95pt;" o:ole="t" filled="f" o:preferrelative="t" stroked="f" coordsize="21600,21600">
            <v:path/>
            <v:fill on="f" focussize="0,0"/>
            <v:stroke on="f"/>
            <v:imagedata r:id="rId208" o:title=""/>
            <o:lock v:ext="edit" aspectratio="t"/>
            <w10:wrap type="none"/>
            <w10:anchorlock/>
          </v:shape>
          <o:OLEObject Type="Embed" ProgID="Equation.KSEE3" ShapeID="_x0000_i1130" DrawAspect="Content" ObjectID="_1468075830" r:id="rId214">
            <o:LockedField>false</o:LockedField>
          </o:OLEObject>
        </w:object>
      </w:r>
      <w:r>
        <w:rPr>
          <w:rFonts w:hint="eastAsia"/>
          <w:lang w:val="en-US" w:eastAsia="zh-CN"/>
        </w:rPr>
        <w:t>式子</w:t>
      </w:r>
      <w:r>
        <w:t>代入综合目标函数，得到：</w:t>
      </w:r>
    </w:p>
    <w:p w14:paraId="07970C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240" w:lineRule="auto"/>
        <w:ind w:left="2098" w:leftChars="0" w:firstLine="420" w:firstLineChars="0"/>
        <w:textAlignment w:val="auto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31" o:spt="75" type="#_x0000_t75" style="height:34pt;width:173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KSEE3" ShapeID="_x0000_i1131" DrawAspect="Content" ObjectID="_1468075831" r:id="rId215">
            <o:LockedField>false</o:LockedField>
          </o:OLEObject>
        </w:object>
      </w:r>
    </w:p>
    <w:p w14:paraId="4B5DE7B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5.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2.2</w:t>
      </w:r>
      <w:r>
        <w:rPr>
          <w:rFonts w:hint="eastAsia" w:ascii="宋体" w:hAnsi="宋体" w:eastAsia="宋体" w:cs="宋体"/>
          <w:b w:val="0"/>
          <w:bCs w:val="0"/>
        </w:rPr>
        <w:t>权重参数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2" o:spt="75" type="#_x0000_t75" style="height:11pt;width:12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KSEE3" ShapeID="_x0000_i1132" DrawAspect="Content" ObjectID="_1468075832" r:id="rId21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</w:rPr>
        <w:t>的灵敏度分析与选取</w:t>
      </w:r>
    </w:p>
    <w:p w14:paraId="1D7A57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在上述构建的加权双目标优化模型中，权重参数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3" o:spt="75" type="#_x0000_t75" style="height:11pt;width:12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KSEE3" ShapeID="_x0000_i1133" DrawAspect="Content" ObjectID="_1468075833" r:id="rId219">
            <o:LockedField>false</o:LockedField>
          </o:OLEObject>
        </w:object>
      </w:r>
      <w:r>
        <w:rPr>
          <w:rFonts w:hint="eastAsia" w:ascii="宋体" w:hAnsi="宋体" w:eastAsia="宋体" w:cs="宋体"/>
        </w:rPr>
        <w:t>决定了平台在“控制总定价成本与提升任务总完成率之间的偏好程度。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4" o:spt="75" type="#_x0000_t75" style="height:11pt;width:12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KSEE3" ShapeID="_x0000_i1134" DrawAspect="Content" ObjectID="_1468075834" r:id="rId220">
            <o:LockedField>false</o:LockedField>
          </o:OLEObject>
        </w:object>
      </w:r>
      <w:r>
        <w:rPr>
          <w:rFonts w:hint="eastAsia" w:ascii="宋体" w:hAnsi="宋体" w:eastAsia="宋体" w:cs="宋体"/>
        </w:rPr>
        <w:t>取值越大，模型越倾向于通过提高定价来追求高完成率；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5" o:spt="75" type="#_x0000_t75" style="height:11pt;width:12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KSEE3" ShapeID="_x0000_i1135" DrawAspect="Content" ObjectID="_1468075835" r:id="rId221">
            <o:LockedField>false</o:LockedField>
          </o:OLEObject>
        </w:object>
      </w:r>
      <w:r>
        <w:rPr>
          <w:rFonts w:hint="eastAsia" w:ascii="宋体" w:hAnsi="宋体" w:eastAsia="宋体" w:cs="宋体"/>
        </w:rPr>
        <w:t>取值越小，模型越倾向于压缩预算。为了避免主观赋值带来的盲目性，本文对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36" o:spt="75" type="#_x0000_t75" style="height:11pt;width:12pt;" o:ole="t" filled="f" o:preferrelative="t" stroked="f" coordsize="21600,21600">
            <v:path/>
            <v:fill on="f" focussize="0,0"/>
            <v:stroke on="f"/>
            <v:imagedata r:id="rId218" o:title=""/>
            <o:lock v:ext="edit" aspectratio="t"/>
            <w10:wrap type="none"/>
            <w10:anchorlock/>
          </v:shape>
          <o:OLEObject Type="Embed" ProgID="Equation.KSEE3" ShapeID="_x0000_i1136" DrawAspect="Content" ObjectID="_1468075836" r:id="rId222">
            <o:LockedField>false</o:LockedField>
          </o:OLEObject>
        </w:object>
      </w:r>
      <w:r>
        <w:rPr>
          <w:rFonts w:hint="eastAsia" w:ascii="宋体" w:hAnsi="宋体" w:eastAsia="宋体" w:cs="宋体"/>
        </w:rPr>
        <w:t>进行灵敏度分析，旨在寻找成本与完成率之间的最佳平衡点（帕累托最优解）。</w:t>
      </w:r>
    </w:p>
    <w:p w14:paraId="28AB30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①：</w:t>
      </w:r>
      <w:r>
        <w:rPr>
          <w:rFonts w:hint="eastAsia" w:ascii="宋体" w:hAnsi="宋体" w:eastAsia="宋体" w:cs="宋体"/>
          <w:b w:val="0"/>
          <w:bCs w:val="0"/>
        </w:rPr>
        <w:t>仿真实验设计</w:t>
      </w:r>
    </w:p>
    <w:p w14:paraId="33642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</w:rPr>
      </w:pPr>
      <w:r>
        <w:rPr>
          <w:rFonts w:hint="default"/>
        </w:rPr>
        <w:t>考虑到</w:t>
      </w:r>
      <w:r>
        <w:rPr>
          <w:position w:val="-6"/>
        </w:rPr>
        <w:object>
          <v:shape id="_x0000_i1137" o:spt="75" type="#_x0000_t75" style="height:11pt;width:12pt;" o:ole="t" filled="f" o:preferrelative="t" stroked="f" coordsize="21600,21600">
            <v:path/>
            <v:fill on="f" focussize="0,0"/>
            <v:stroke on="f"/>
            <v:imagedata r:id="rId224" o:title=""/>
            <o:lock v:ext="edit" aspectratio="t"/>
            <w10:wrap type="none"/>
            <w10:anchorlock/>
          </v:shape>
          <o:OLEObject Type="Embed" ProgID="Equation.KSEE3" ShapeID="_x0000_i1137" DrawAspect="Content" ObjectID="_1468075837" r:id="rId223">
            <o:LockedField>false</o:LockedField>
          </o:OLEObject>
        </w:object>
      </w:r>
      <w:r>
        <w:rPr>
          <w:rFonts w:hint="eastAsia"/>
          <w:lang w:val="en-US" w:eastAsia="zh-CN"/>
        </w:rPr>
        <w:t>的取值为0到1</w:t>
      </w:r>
      <w:r>
        <w:rPr>
          <w:rFonts w:hint="default"/>
        </w:rPr>
        <w:t>，本文以</w:t>
      </w:r>
      <w:r>
        <w:rPr>
          <w:rFonts w:hint="eastAsia"/>
          <w:lang w:val="en-US" w:eastAsia="zh-CN"/>
        </w:rPr>
        <w:t>0.05</w:t>
      </w:r>
      <w:r>
        <w:rPr>
          <w:rFonts w:hint="default"/>
        </w:rPr>
        <w:t>为步长，使得</w:t>
      </w:r>
      <w:r>
        <w:rPr>
          <w:position w:val="-6"/>
        </w:rPr>
        <w:object>
          <v:shape id="_x0000_i1138" o:spt="75" type="#_x0000_t75" style="height:11pt;width:12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138" DrawAspect="Content" ObjectID="_1468075838" r:id="rId225">
            <o:LockedField>false</o:LockedField>
          </o:OLEObject>
        </w:object>
      </w:r>
      <w:r>
        <w:rPr>
          <w:rFonts w:hint="default"/>
        </w:rPr>
        <w:t>从</w:t>
      </w:r>
      <w:r>
        <w:rPr>
          <w:rFonts w:hint="eastAsia"/>
          <w:lang w:val="en-US" w:eastAsia="zh-CN"/>
        </w:rPr>
        <w:t>0.1</w:t>
      </w:r>
      <w:r>
        <w:rPr>
          <w:rFonts w:hint="default"/>
        </w:rPr>
        <w:t>逐步遍历至</w:t>
      </w:r>
      <w:r>
        <w:rPr>
          <w:rFonts w:hint="eastAsia"/>
          <w:lang w:val="en-US" w:eastAsia="zh-CN"/>
        </w:rPr>
        <w:t>0.9</w:t>
      </w:r>
      <w:r>
        <w:rPr>
          <w:rFonts w:hint="default"/>
        </w:rPr>
        <w:t>。对于每一个</w:t>
      </w:r>
      <w:r>
        <w:rPr>
          <w:position w:val="-6"/>
        </w:rPr>
        <w:object>
          <v:shape id="_x0000_i1139" o:spt="75" type="#_x0000_t75" style="height:11pt;width:12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139" DrawAspect="Content" ObjectID="_1468075839" r:id="rId226">
            <o:LockedField>false</o:LockedField>
          </o:OLEObject>
        </w:object>
      </w:r>
      <w:r>
        <w:rPr>
          <w:rFonts w:hint="default"/>
        </w:rPr>
        <w:t>取值，将其代入非线性规划求解器中进行独立求解，分别记录该权重下对应的平台预期总花费与预期任务总完成率。</w:t>
      </w:r>
    </w:p>
    <w:p w14:paraId="2CCEED2A">
      <w:pPr>
        <w:bidi w:val="0"/>
        <w:rPr>
          <w:rFonts w:hint="eastAsia" w:ascii="宋体" w:hAnsi="宋体" w:cs="宋体"/>
          <w:b w:val="0"/>
          <w:bCs w:val="0"/>
          <w:lang w:eastAsia="zh-CN"/>
        </w:rPr>
      </w:pPr>
      <w:r>
        <w:rPr>
          <w:rFonts w:hint="eastAsia" w:ascii="宋体" w:hAnsi="宋体" w:cs="宋体"/>
          <w:b w:val="0"/>
          <w:bCs w:val="0"/>
          <w:lang w:val="en-US" w:eastAsia="zh-CN"/>
        </w:rPr>
        <w:t>②：</w:t>
      </w:r>
      <w:r>
        <w:rPr>
          <w:rFonts w:hint="eastAsia" w:ascii="宋体" w:hAnsi="宋体" w:eastAsia="宋体" w:cs="宋体"/>
          <w:b w:val="0"/>
          <w:bCs w:val="0"/>
        </w:rPr>
        <w:t>结果与趋势分析</w:t>
      </w:r>
      <w:r>
        <w:rPr>
          <w:rFonts w:hint="eastAsia" w:ascii="宋体" w:hAnsi="宋体" w:cs="宋体"/>
          <w:b w:val="0"/>
          <w:bCs w:val="0"/>
          <w:lang w:eastAsia="zh-CN"/>
        </w:rPr>
        <w:t>：</w:t>
      </w:r>
    </w:p>
    <w:p w14:paraId="536CF339">
      <w:pPr>
        <w:bidi w:val="0"/>
        <w:jc w:val="center"/>
        <w:rPr>
          <w:rFonts w:hint="eastAsia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lang w:eastAsia="zh-CN"/>
        </w:rPr>
        <w:drawing>
          <wp:inline distT="0" distB="0" distL="114300" distR="114300">
            <wp:extent cx="4769485" cy="3354705"/>
            <wp:effectExtent l="0" t="0" r="5715" b="10795"/>
            <wp:docPr id="3" name="图片 3" descr="Omega灵敏度分析平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mega灵敏度分析平滑图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7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center"/>
        <w:textAlignment w:val="auto"/>
        <w:rPr>
          <w:rFonts w:hint="eastAsia" w:ascii="Times New Roman" w:hAnsi="Times New Roman" w:eastAsia="宋体" w:cs="微软雅黑"/>
          <w:kern w:val="0"/>
          <w:sz w:val="24"/>
          <w:szCs w:val="30"/>
          <w:lang w:val="en-US" w:eastAsia="zh-CN" w:bidi="ar"/>
          <w14:ligatures w14:val="standardContextual"/>
        </w:rPr>
      </w:pPr>
      <w:r>
        <w:rPr>
          <w:rFonts w:hint="eastAsia"/>
          <w:lang w:val="en-US" w:eastAsia="zh-CN"/>
        </w:rPr>
        <w:t xml:space="preserve">图5-1 </w:t>
      </w:r>
      <w:r>
        <w:rPr>
          <w:position w:val="-6"/>
        </w:rPr>
        <w:object>
          <v:shape id="_x0000_i1140" o:spt="75" type="#_x0000_t75" style="height:11pt;width:12pt;" o:ole="t" filled="f" o:preferrelative="t" stroked="f" coordsize="21600,21600">
            <v:path/>
            <v:fill on="f" focussize="0,0"/>
            <v:stroke on="f"/>
            <v:imagedata r:id="rId210" o:title=""/>
            <o:lock v:ext="edit" aspectratio="t"/>
            <w10:wrap type="none"/>
            <w10:anchorlock/>
          </v:shape>
          <o:OLEObject Type="Embed" ProgID="Equation.KSEE3" ShapeID="_x0000_i1140" DrawAspect="Content" ObjectID="_1468075840" r:id="rId228">
            <o:LockedField>false</o:LockedField>
          </o:OLEObject>
        </w:object>
      </w:r>
      <w:r>
        <w:rPr>
          <w:rFonts w:hint="eastAsia" w:ascii="Times New Roman" w:hAnsi="Times New Roman" w:eastAsia="宋体" w:cs="微软雅黑"/>
          <w:kern w:val="0"/>
          <w:sz w:val="24"/>
          <w:szCs w:val="30"/>
          <w:lang w:val="en-US" w:eastAsia="zh-CN" w:bidi="ar"/>
          <w14:ligatures w14:val="standardContextual"/>
        </w:rPr>
        <w:t>灵敏度分析</w:t>
      </w:r>
    </w:p>
    <w:p w14:paraId="0C660D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jc w:val="left"/>
        <w:textAlignment w:val="auto"/>
        <w:rPr>
          <w:rFonts w:hint="default" w:ascii="Times New Roman" w:hAnsi="Times New Roman" w:eastAsia="宋体" w:cs="微软雅黑"/>
          <w:kern w:val="0"/>
          <w:sz w:val="24"/>
          <w:szCs w:val="30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综上分析，当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41" o:spt="75" type="#_x0000_t75" style="height:13.95pt;width:45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29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时，曲线处于敏感区间的末端与边际递减区间的交界处。此时，平台能在预算涨幅可控的前提下，斩获极具性价比的任务完成率。 因此，本文最终选取</w:t>
      </w:r>
      <w:r>
        <w:rPr>
          <w:rFonts w:hint="eastAsia" w:ascii="宋体" w:hAnsi="宋体" w:eastAsia="宋体" w:cs="宋体"/>
          <w:b w:val="0"/>
          <w:bCs w:val="0"/>
          <w:position w:val="-6"/>
        </w:rPr>
        <w:object>
          <v:shape id="_x0000_i1142" o:spt="75" type="#_x0000_t75" style="height:13.95pt;width:45pt;" o:ole="t" filled="f" o:preferrelative="t" stroked="f" coordsize="21600,21600">
            <v:path/>
            <v:fill on="f" focussize="0,0"/>
            <v:stroke on="f"/>
            <v:imagedata r:id="rId230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31">
            <o:LockedField>false</o:LockedField>
          </o:OLEObject>
        </w:obje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作为双目标优化模型的标准权重，证明了本模型具有极强的鲁棒性和实用价值。</w:t>
      </w:r>
    </w:p>
    <w:p w14:paraId="2EC93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400" w:lineRule="exact"/>
        <w:textAlignment w:val="auto"/>
      </w:pPr>
      <w:r>
        <w:rPr>
          <w:rFonts w:hint="eastAsia"/>
          <w:lang w:val="en-US" w:eastAsia="zh-CN"/>
        </w:rPr>
        <w:t>5.2.3</w:t>
      </w:r>
      <w:r>
        <w:t>约束条件</w:t>
      </w:r>
    </w:p>
    <w:p w14:paraId="56C910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rPr>
          <w:rFonts w:hint="eastAsia"/>
          <w:lang w:val="en-US" w:eastAsia="zh-CN"/>
        </w:rPr>
        <w:t>①：</w:t>
      </w:r>
      <w:r>
        <w:t>单任务价格下限约束</w:t>
      </w:r>
    </w:p>
    <w:p w14:paraId="01635A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 w:eastAsiaTheme="minorEastAsia"/>
          <w:lang w:eastAsia="zh-CN"/>
        </w:rPr>
      </w:pPr>
      <w:r>
        <w:t>为避免降低原有任务吸引力，新价格</w:t>
      </w:r>
      <w:r>
        <w:rPr>
          <w:rFonts w:hint="eastAsia"/>
          <w:lang w:val="en-US" w:eastAsia="zh-CN"/>
        </w:rPr>
        <w:t>应该</w:t>
      </w:r>
      <w:r>
        <w:t>不低于原价格：</w:t>
      </w:r>
      <w:r>
        <w:rPr>
          <w:rFonts w:hint="eastAsia" w:eastAsiaTheme="minorEastAsia"/>
          <w:position w:val="-12"/>
          <w:lang w:eastAsia="zh-CN"/>
        </w:rPr>
        <w:object>
          <v:shape id="_x0000_i1143" o:spt="75" type="#_x0000_t75" style="height:18pt;width:33pt;" o:ole="t" filled="f" o:preferrelative="t" stroked="f" coordsize="21600,21600">
            <v:path/>
            <v:fill on="f" focussize="0,0"/>
            <v:stroke on="f"/>
            <v:imagedata r:id="rId233" o:title=""/>
            <o:lock v:ext="edit" aspectratio="t"/>
            <w10:wrap type="none"/>
            <w10:anchorlock/>
          </v:shape>
          <o:OLEObject Type="Embed" ProgID="Equation.KSEE3" ShapeID="_x0000_i1143" DrawAspect="Content" ObjectID="_1468075843" r:id="rId232">
            <o:LockedField>false</o:LockedField>
          </o:OLEObject>
        </w:object>
      </w:r>
    </w:p>
    <w:p w14:paraId="3E8EB0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②：</w:t>
      </w:r>
      <w:r>
        <w:t>单任务最大涨价约束</w:t>
      </w:r>
      <w:r>
        <w:rPr>
          <w:rFonts w:hint="eastAsia"/>
          <w:lang w:val="en-US" w:eastAsia="zh-CN"/>
        </w:rPr>
        <w:t>(上限)：</w:t>
      </w:r>
    </w:p>
    <w:p w14:paraId="5A0B28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t>为避免部分任务价格波动过大，设置单任务最大涨价幅度：</w:t>
      </w:r>
    </w:p>
    <w:p w14:paraId="4458E8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left="2940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44" o:spt="75" type="#_x0000_t75" style="height:18pt;width:78pt;" o:ole="t" filled="f" o:preferrelative="t" stroked="f" coordsize="21600,21600">
            <v:path/>
            <v:fill on="f" focussize="0,0"/>
            <v:stroke on="f"/>
            <v:imagedata r:id="rId235" o:title=""/>
            <o:lock v:ext="edit" aspectratio="t"/>
            <w10:wrap type="none"/>
            <w10:anchorlock/>
          </v:shape>
          <o:OLEObject Type="Embed" ProgID="Equation.KSEE3" ShapeID="_x0000_i1144" DrawAspect="Content" ObjectID="_1468075844" r:id="rId234">
            <o:LockedField>false</o:LockedField>
          </o:OLEObject>
        </w:object>
      </w:r>
    </w:p>
    <w:p w14:paraId="1489EE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本文创新性地引入边际收益分析，对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  <w14:ligatures w14:val="standardContextual"/>
        </w:rPr>
        <w:t>Logistic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概率函数求关于价格的一阶导数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  <w14:ligatures w14:val="standardContextual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 xml:space="preserve"> 导数代表了“每增加1元钱带来的概率提升”。当价格增加到某一点时，导数开始迅速衰减，说明资金效率大幅降低。将该拐点对应的价格增量，定义为</w:t>
      </w:r>
      <w:r>
        <w:rPr>
          <w:rFonts w:ascii="宋体" w:hAnsi="宋体" w:eastAsia="宋体" w:cs="宋体"/>
          <w:sz w:val="24"/>
          <w:szCs w:val="24"/>
        </w:rPr>
        <w:t>“动态最大涨幅”</w:t>
      </w:r>
      <w:r>
        <w:rPr>
          <w:rFonts w:ascii="宋体" w:hAnsi="宋体" w:eastAsia="宋体" w:cs="宋体"/>
          <w:position w:val="-12"/>
          <w:sz w:val="24"/>
          <w:szCs w:val="24"/>
        </w:rPr>
        <w:object>
          <v:shape id="_x0000_i1145" o:spt="75" type="#_x0000_t75" style="height:18pt;width:37pt;" o:ole="t" filled="f" o:preferrelative="t" stroked="f" coordsize="21600,21600">
            <v:path/>
            <v:fill on="f" focussize="0,0"/>
            <v:stroke on="f"/>
            <v:imagedata r:id="rId237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36">
            <o:LockedField>false</o:LockedField>
          </o:OLEObject>
        </w:object>
      </w:r>
    </w:p>
    <w:p w14:paraId="70ECAB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Fonts w:hint="eastAsia"/>
          <w:lang w:val="en-US" w:eastAsia="zh-CN"/>
        </w:rPr>
        <w:t>③：</w:t>
      </w:r>
      <w:r>
        <w:t>平台总成本约束</w:t>
      </w:r>
    </w:p>
    <w:p w14:paraId="76CE02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设平台允许的最大成本增长率为</w:t>
      </w:r>
      <w:r>
        <w:rPr>
          <w:position w:val="-12"/>
        </w:rPr>
        <w:object>
          <v:shape id="_x0000_i1146" o:spt="75" type="#_x0000_t75" style="height:18pt;width:22pt;" o:ole="t" filled="f" o:preferrelative="t" stroked="f" coordsize="21600,21600">
            <v:path/>
            <v:fill on="f" focussize="0,0"/>
            <v:stroke on="f"/>
            <v:imagedata r:id="rId239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38">
            <o:LockedField>false</o:LockedField>
          </o:OLEObject>
        </w:object>
      </w:r>
      <w:r>
        <w:t>，则：</w:t>
      </w:r>
    </w:p>
    <w:p w14:paraId="2A7041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47" o:spt="75" type="#_x0000_t75" style="height:18pt;width:78pt;" o:ole="t" filled="f" o:preferrelative="t" stroked="f" coordsize="21600,21600">
            <v:path/>
            <v:fill on="f" focussize="0,0"/>
            <v:stroke on="f"/>
            <v:imagedata r:id="rId241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40">
            <o:LockedField>false</o:LockedField>
          </o:OLEObject>
        </w:object>
      </w:r>
    </w:p>
    <w:p w14:paraId="0E833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本次计算中取：</w:t>
      </w:r>
      <w:r>
        <w:rPr>
          <w:rFonts w:hint="eastAsia" w:eastAsiaTheme="minorEastAsia"/>
          <w:position w:val="-12"/>
          <w:lang w:eastAsia="zh-CN"/>
        </w:rPr>
        <w:object>
          <v:shape id="_x0000_i1148" o:spt="75" type="#_x0000_t75" style="height:18pt;width:51pt;" o:ole="t" filled="f" o:preferrelative="t" stroked="f" coordsize="21600,21600">
            <v:path/>
            <v:fill on="f" focussize="0,0"/>
            <v:stroke on="f"/>
            <v:imagedata r:id="rId243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42">
            <o:LockedField>false</o:LockedField>
          </o:OLEObject>
        </w:object>
      </w:r>
    </w:p>
    <w:p w14:paraId="23EB71A5">
      <w:pPr>
        <w:pStyle w:val="8"/>
        <w:keepNext w:val="0"/>
        <w:keepLines w:val="0"/>
        <w:widowControl/>
        <w:suppressLineNumbers w:val="0"/>
      </w:pPr>
      <w:r>
        <w:t>因此</w:t>
      </w:r>
      <w:r>
        <w:rPr>
          <w:rFonts w:hint="eastAsia"/>
          <w:lang w:val="en-US" w:eastAsia="zh-CN"/>
        </w:rPr>
        <w:t>可以得出</w:t>
      </w:r>
      <w:r>
        <w:t>平台总成本约束：</w:t>
      </w:r>
    </w:p>
    <w:p w14:paraId="0DBD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28"/>
          <w:lang w:eastAsia="zh-CN"/>
        </w:rPr>
      </w:pPr>
      <w:r>
        <w:rPr>
          <w:rFonts w:hint="eastAsia" w:eastAsiaTheme="minorEastAsia"/>
          <w:position w:val="-28"/>
          <w:lang w:eastAsia="zh-CN"/>
        </w:rPr>
        <w:object>
          <v:shape id="_x0000_i1149" o:spt="75" type="#_x0000_t75" style="height:34pt;width:83pt;" o:ole="t" filled="f" o:preferrelative="t" stroked="f" coordsize="21600,21600">
            <v:path/>
            <v:fill on="f" focussize="0,0"/>
            <v:stroke on="f"/>
            <v:imagedata r:id="rId245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44">
            <o:LockedField>false</o:LockedField>
          </o:OLEObject>
        </w:object>
      </w:r>
    </w:p>
    <w:p w14:paraId="786DC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④：平均完成概率约束：</w:t>
      </w:r>
    </w:p>
    <w:p w14:paraId="5D6E2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eastAsiaTheme="minorEastAsia"/>
          <w:position w:val="-28"/>
          <w:lang w:val="en-US" w:eastAsia="zh-CN"/>
        </w:rPr>
      </w:pPr>
      <w:r>
        <w:rPr>
          <w:rFonts w:hint="default" w:eastAsiaTheme="minorEastAsia"/>
          <w:position w:val="-28"/>
          <w:lang w:val="en-US" w:eastAsia="zh-CN"/>
        </w:rPr>
        <w:object>
          <v:shape id="_x0000_i1150" o:spt="75" type="#_x0000_t75" style="height:34pt;width:78.95pt;" o:ole="t" filled="f" o:preferrelative="t" stroked="f" coordsize="21600,21600">
            <v:path/>
            <v:fill on="f" focussize="0,0"/>
            <v:stroke on="f"/>
            <v:imagedata r:id="rId247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46">
            <o:LockedField>false</o:LockedField>
          </o:OLEObject>
        </w:object>
      </w:r>
    </w:p>
    <w:p w14:paraId="4C1C6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⑤：设0-1变量为</w:t>
      </w:r>
      <w:r>
        <w:rPr>
          <w:rFonts w:hint="eastAsia"/>
          <w:position w:val="-12"/>
          <w:lang w:val="en-US" w:eastAsia="zh-CN"/>
        </w:rPr>
        <w:object>
          <v:shape id="_x0000_i1151" o:spt="75" type="#_x0000_t75" style="height:18pt;width:15pt;" o:ole="t" filled="f" o:preferrelative="t" stroked="f" coordsize="21600,21600">
            <v:path/>
            <v:fill on="f" focussize="0,0"/>
            <v:stroke on="f"/>
            <v:imagedata r:id="rId249" o:title=""/>
            <o:lock v:ext="edit" aspectratio="t"/>
            <w10:wrap type="none"/>
            <w10:anchorlock/>
          </v:shape>
          <o:OLEObject Type="Embed" ProgID="Equation.KSEE3" ShapeID="_x0000_i1151" DrawAspect="Content" ObjectID="_1468075851" r:id="rId248">
            <o:LockedField>false</o:LockedField>
          </o:OLEObject>
        </w:object>
      </w:r>
      <w:r>
        <w:rPr>
          <w:rFonts w:hint="eastAsia"/>
          <w:lang w:val="en-US" w:eastAsia="zh-CN"/>
        </w:rPr>
        <w:t>是任务</w:t>
      </w:r>
      <w:r>
        <w:rPr>
          <w:rFonts w:hint="eastAsia" w:eastAsiaTheme="minorEastAsia"/>
          <w:position w:val="-6"/>
          <w:lang w:val="en-US" w:eastAsia="zh-CN"/>
        </w:rPr>
        <w:object>
          <v:shape id="_x0000_i1152" o:spt="75" type="#_x0000_t75" style="height:13pt;width:6.95pt;" o:ole="t" filled="f" o:preferrelative="t" stroked="f" coordsize="21600,21600">
            <v:path/>
            <v:fill on="f" focussize="0,0"/>
            <v:stroke on="f"/>
            <v:imagedata r:id="rId251" o:title=""/>
            <o:lock v:ext="edit" aspectratio="t"/>
            <w10:wrap type="none"/>
            <w10:anchorlock/>
          </v:shape>
          <o:OLEObject Type="Embed" ProgID="Equation.KSEE3" ShapeID="_x0000_i1152" DrawAspect="Content" ObjectID="_1468075852" r:id="rId250">
            <o:LockedField>false</o:LockedField>
          </o:OLEObject>
        </w:object>
      </w:r>
      <w:r>
        <w:rPr>
          <w:rFonts w:hint="eastAsia"/>
          <w:lang w:val="en-US" w:eastAsia="zh-CN"/>
        </w:rPr>
        <w:t>是否第</w:t>
      </w:r>
      <w:r>
        <w:rPr>
          <w:rFonts w:hint="eastAsia"/>
          <w:position w:val="-6"/>
          <w:lang w:val="en-US" w:eastAsia="zh-CN"/>
        </w:rPr>
        <w:object>
          <v:shape id="_x0000_i1153" o:spt="75" type="#_x0000_t75" style="height:13.95pt;width:10pt;" o:ole="t" filled="f" o:preferrelative="t" stroked="f" coordsize="21600,21600">
            <v:path/>
            <v:fill on="f" focussize="0,0"/>
            <v:stroke on="f"/>
            <v:imagedata r:id="rId253" o:title=""/>
            <o:lock v:ext="edit" aspectratio="t"/>
            <w10:wrap type="none"/>
            <w10:anchorlock/>
          </v:shape>
          <o:OLEObject Type="Embed" ProgID="Equation.KSEE3" ShapeID="_x0000_i1153" DrawAspect="Content" ObjectID="_1468075853" r:id="rId252">
            <o:LockedField>false</o:LockedField>
          </o:OLEObject>
        </w:object>
      </w:r>
      <w:r>
        <w:rPr>
          <w:rFonts w:hint="eastAsia"/>
          <w:lang w:val="en-US" w:eastAsia="zh-CN"/>
        </w:rPr>
        <w:t>个候选价格</w:t>
      </w:r>
    </w:p>
    <w:p w14:paraId="1D95F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position w:val="-32"/>
          <w:lang w:val="en-US" w:eastAsia="zh-CN"/>
        </w:rPr>
        <w:object>
          <v:shape id="_x0000_i1154" o:spt="75" type="#_x0000_t75" style="height:38pt;width:185pt;" o:ole="t" filled="f" o:preferrelative="t" stroked="f" coordsize="21600,21600">
            <v:path/>
            <v:fill on="f" focussize="0,0"/>
            <v:stroke on="f"/>
            <v:imagedata r:id="rId255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54">
            <o:LockedField>false</o:LockedField>
          </o:OLEObject>
        </w:object>
      </w:r>
    </w:p>
    <w:p w14:paraId="0453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且</w:t>
      </w:r>
      <w:r>
        <w:rPr>
          <w:rFonts w:hint="default"/>
          <w:lang w:val="en-US" w:eastAsia="zh-CN"/>
        </w:rPr>
        <w:t>每个任务只能选择一个价格</w:t>
      </w:r>
      <w:r>
        <w:rPr>
          <w:rFonts w:hint="eastAsia"/>
          <w:lang w:val="en-US" w:eastAsia="zh-CN"/>
        </w:rPr>
        <w:t>，即</w:t>
      </w:r>
      <w:r>
        <w:rPr>
          <w:rFonts w:hint="default"/>
          <w:lang w:val="en-US" w:eastAsia="zh-CN"/>
        </w:rPr>
        <w:t>：</w:t>
      </w:r>
      <w:r>
        <w:rPr>
          <w:rFonts w:hint="default"/>
          <w:position w:val="-28"/>
          <w:lang w:val="en-US" w:eastAsia="zh-CN"/>
        </w:rPr>
        <w:object>
          <v:shape id="_x0000_i1155" o:spt="75" type="#_x0000_t75" style="height:34pt;width:46pt;" o:ole="t" filled="f" o:preferrelative="t" stroked="f" coordsize="21600,21600">
            <v:path/>
            <v:fill on="f" focussize="0,0"/>
            <v:stroke on="f"/>
            <v:imagedata r:id="rId257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56">
            <o:LockedField>false</o:LockedField>
          </o:OLEObject>
        </w:object>
      </w:r>
      <w:r>
        <w:rPr>
          <w:rFonts w:hint="eastAsia"/>
          <w:lang w:val="en-US" w:eastAsia="zh-CN"/>
        </w:rPr>
        <w:t>(</w:t>
      </w:r>
      <w:r>
        <w:rPr>
          <w:rFonts w:hint="eastAsia"/>
          <w:position w:val="-24"/>
          <w:lang w:val="en-US" w:eastAsia="zh-CN"/>
        </w:rPr>
        <w:object>
          <v:shape id="_x0000_i1156" o:spt="75" type="#_x0000_t75" style="height:31pt;width:58pt;" o:ole="t" filled="f" o:preferrelative="t" stroked="f" coordsize="21600,21600">
            <v:path/>
            <v:fill on="f" focussize="0,0"/>
            <v:stroke on="f"/>
            <v:imagedata r:id="rId259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58">
            <o:LockedField>false</o:LockedField>
          </o:OLEObject>
        </w:object>
      </w:r>
      <w:r>
        <w:rPr>
          <w:rFonts w:hint="eastAsia"/>
          <w:lang w:val="en-US" w:eastAsia="zh-CN"/>
        </w:rPr>
        <w:t>,</w:t>
      </w:r>
      <w:r>
        <w:rPr>
          <w:rFonts w:hint="eastAsia"/>
          <w:position w:val="-6"/>
          <w:lang w:val="en-US" w:eastAsia="zh-CN"/>
        </w:rPr>
        <w:object>
          <v:shape id="_x0000_i1157" o:spt="75" type="#_x0000_t75" style="height:11pt;width:9pt;" o:ole="t" filled="f" o:preferrelative="t" stroked="f" coordsize="21600,21600">
            <v:path/>
            <v:fill on="f" focussize="0,0"/>
            <v:stroke on="f"/>
            <v:imagedata r:id="rId261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60">
            <o:LockedField>false</o:LockedField>
          </o:OLEObject>
        </w:object>
      </w:r>
      <w:r>
        <w:rPr>
          <w:rFonts w:hint="eastAsia"/>
          <w:lang w:val="en-US" w:eastAsia="zh-CN"/>
        </w:rPr>
        <w:t>为价格调整步长)</w:t>
      </w:r>
    </w:p>
    <w:p w14:paraId="13349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5.2.4模型的建立</w:t>
      </w:r>
    </w:p>
    <w:p w14:paraId="042B99AF">
      <w:pPr>
        <w:bidi w:val="0"/>
        <w:ind w:firstLine="420" w:firstLineChars="0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根据上面的目标与分析，建立最终的</w:t>
      </w:r>
      <w:r>
        <w:rPr>
          <w:rFonts w:ascii="宋体" w:hAnsi="宋体" w:eastAsia="宋体" w:cs="宋体"/>
          <w:sz w:val="24"/>
          <w:szCs w:val="24"/>
        </w:rPr>
        <w:t>加权双目标优化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模型</w:t>
      </w:r>
      <w:r>
        <w:rPr>
          <w:rFonts w:hint="eastAsia" w:ascii="宋体" w:hAnsi="宋体" w:cs="宋体"/>
          <w:sz w:val="24"/>
          <w:szCs w:val="24"/>
          <w:lang w:eastAsia="zh-CN"/>
        </w:rPr>
        <w:t>：</w:t>
      </w:r>
    </w:p>
    <w:p w14:paraId="0A61FA63">
      <w:pPr>
        <w:bidi w:val="0"/>
        <w:jc w:val="center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58" o:spt="75" type="#_x0000_t75" style="height:34pt;width:173pt;" o:ole="t" filled="f" o:preferrelative="t" stroked="f" coordsize="21600,21600">
            <v:path/>
            <v:fill on="f" focussize="0,0"/>
            <v:stroke on="f"/>
            <v:imagedata r:id="rId216" o:title=""/>
            <o:lock v:ext="edit" aspectratio="t"/>
            <w10:wrap type="none"/>
            <w10:anchorlock/>
          </v:shape>
          <o:OLEObject Type="Embed" ProgID="Equation.KSEE3" ShapeID="_x0000_i1158" DrawAspect="Content" ObjectID="_1468075858" r:id="rId262">
            <o:LockedField>false</o:LockedField>
          </o:OLEObject>
        </w:object>
      </w:r>
    </w:p>
    <w:p w14:paraId="04970F80">
      <w:pPr>
        <w:bidi w:val="0"/>
        <w:jc w:val="center"/>
        <w:rPr>
          <w:rFonts w:hint="eastAsia" w:eastAsiaTheme="minorEastAsia"/>
          <w:position w:val="-30"/>
          <w:lang w:val="en-US" w:eastAsia="zh-CN"/>
        </w:rPr>
      </w:pPr>
      <w:r>
        <w:rPr>
          <w:rFonts w:hint="eastAsia" w:eastAsiaTheme="minorEastAsia"/>
          <w:position w:val="-156"/>
          <w:lang w:val="en-US" w:eastAsia="zh-CN"/>
        </w:rPr>
        <w:object>
          <v:shape id="_x0000_i1159" o:spt="75" type="#_x0000_t75" style="height:162pt;width:102pt;" o:ole="t" filled="f" o:preferrelative="t" stroked="f" coordsize="21600,21600">
            <v:path/>
            <v:fill on="f" focussize="0,0"/>
            <v:stroke on="f"/>
            <v:imagedata r:id="rId264" o:title=""/>
            <o:lock v:ext="edit" aspectratio="t"/>
            <w10:wrap type="none"/>
            <w10:anchorlock/>
          </v:shape>
          <o:OLEObject Type="Embed" ProgID="Equation.KSEE3" ShapeID="_x0000_i1159" DrawAspect="Content" ObjectID="_1468075859" r:id="rId263">
            <o:LockedField>false</o:LockedField>
          </o:OLEObject>
        </w:object>
      </w:r>
    </w:p>
    <w:p w14:paraId="0F335E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rPr>
          <w:rFonts w:hint="eastAsia"/>
          <w:lang w:val="en-US" w:eastAsia="zh-CN"/>
        </w:rPr>
        <w:t>5.2.5</w:t>
      </w:r>
      <w:r>
        <w:t>算法求解步骤</w:t>
      </w:r>
    </w:p>
    <w:p w14:paraId="67471A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default" w:eastAsia="宋体"/>
          <w:lang w:val="en-US" w:eastAsia="zh-CN"/>
        </w:rPr>
      </w:pPr>
      <w:r>
        <w:t>Step 1：</w:t>
      </w:r>
      <w:r>
        <w:rPr>
          <w:rFonts w:hint="eastAsia"/>
          <w:lang w:val="en-US" w:eastAsia="zh-CN"/>
        </w:rPr>
        <w:t>导入引用第一问得出的模型，</w:t>
      </w:r>
      <w:r>
        <w:rPr>
          <w:rFonts w:hint="eastAsia"/>
        </w:rPr>
        <w:t>设置优化参数</w:t>
      </w:r>
    </w:p>
    <w:p w14:paraId="08D3C4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</w:pPr>
      <w:r>
        <w:rPr>
          <w:rFonts w:hint="eastAsia"/>
        </w:rPr>
        <w:t>读取第一问 Logistic 回归参数，以及各特征标准化所使用的均值和标准差。</w:t>
      </w:r>
    </w:p>
    <w:p w14:paraId="6D1F81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输入各任务的原始价格、原方案预测完成概率以及已有的完成概率预测模型。设置目标完成概率阈值为0.62，完成效果权重为0.</w:t>
      </w:r>
      <w:r>
        <w:rPr>
          <w:rFonts w:hint="eastAsia"/>
          <w:lang w:val="en-US" w:eastAsia="zh-CN"/>
        </w:rPr>
        <w:t>65</w:t>
      </w:r>
      <w:r>
        <w:rPr>
          <w:rFonts w:hint="eastAsia"/>
        </w:rPr>
        <w:t>，平台总成本最大增长率为5%。</w:t>
      </w:r>
    </w:p>
    <w:p w14:paraId="1455F7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2：计算原方案基准结果</w:t>
      </w:r>
    </w:p>
    <w:p w14:paraId="3613E6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根据原始任务价格和预测完成概率，统计原方案的总成本、平均价格、期望完成任务数、预测完成率和低完成概率任务数量。上述结果作为多目标优化方案的比较基准。</w:t>
      </w:r>
    </w:p>
    <w:p w14:paraId="0FC950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3：初始化任务价格</w:t>
      </w:r>
    </w:p>
    <w:p w14:paraId="1B0094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将所有任务的当前价格初始化为原始价格，将当前预测完成概率初始化为原方案预测完成概率。同时将当前总成本和期望完成任务数设为原方案对应结果，并根据5%的成本增长上限计算平台可使用的新增预算。</w:t>
      </w:r>
    </w:p>
    <w:p w14:paraId="1AB7C3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4：筛选候选调价任务</w:t>
      </w:r>
    </w:p>
    <w:p w14:paraId="1FA42B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将原方案预测完成概率低于0.62的任务作为候选调价任务。预测完成概率已经达到0.62及以上的任务原则上保持原价格不变，从而避免将有限预算用于完成概率已经较高的任务。</w:t>
      </w:r>
    </w:p>
    <w:p w14:paraId="233E51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在每轮迭代中，程序还会删除已经达到最大涨价幅度的任务，只保留仍有调价空间的候选任务。</w:t>
      </w:r>
    </w:p>
    <w:p w14:paraId="23D4D0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5：模拟候选任务涨价</w:t>
      </w:r>
    </w:p>
    <w:p w14:paraId="4446FC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对每个仍可调价的候选任务，分别将其当前价格提高0.5，其他任务价格保持不变。随后调用完成概率预测模型，计算该任务涨价后的预测完成概率。</w:t>
      </w:r>
    </w:p>
    <w:p w14:paraId="02CCF7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通过比较涨价前后的预测完成概率，得到本次价格调整能够带来的完成效果增量。</w:t>
      </w:r>
    </w:p>
    <w:p w14:paraId="193CB2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6：计算边际综合收益</w:t>
      </w:r>
    </w:p>
    <w:p w14:paraId="03EA73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程序同时考虑该次调价带来的完成概率提升和新增价格成本，并计算每个候选任务的边际综合收益。</w:t>
      </w:r>
    </w:p>
    <w:p w14:paraId="3E070B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完成概率提升越大，边际综合收益越高；价格成本增加会降低边际综合收益。由于每次涨价步长相同，候选任务之间的差异主要来自涨价后预测完成概率的提升程度。</w:t>
      </w:r>
    </w:p>
    <w:p w14:paraId="3689AE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7：选择本轮最优任务</w:t>
      </w:r>
    </w:p>
    <w:p w14:paraId="4D6BC9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在所有候选任务中，选择边际综合收益最大的任务作为本轮调价对象。如果该任务的边际综合收益为正，说明此次调价带来的完成效果收益能够弥补新增成本，因此程序接受该次调价；如果所有任务的边际综合收益均不为正，则停止优化。</w:t>
      </w:r>
    </w:p>
    <w:p w14:paraId="49AF9E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8：更新优化状态</w:t>
      </w:r>
    </w:p>
    <w:p w14:paraId="23B713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</w:p>
    <w:p w14:paraId="63F433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将选中任务的价格提高0.5，并更新该任务的预测完成概率。同时更新当前方案的总成本、期望完成任务数、综合目标函数值和调价记录。完成更新后，重新检查所有候选任务，进入下一轮价格比较。</w:t>
      </w:r>
    </w:p>
    <w:p w14:paraId="4559C0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9：检查约束条件</w:t>
      </w:r>
    </w:p>
    <w:p w14:paraId="41C47B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每次调价前，程序检查平台总成本是否仍处于5%的增长上限以内，同时检查被调价任务的累计涨价幅度是否超过</w:t>
      </w:r>
      <w:r>
        <w:rPr>
          <w:rFonts w:hint="eastAsia"/>
          <w:lang w:val="en-US" w:eastAsia="zh-CN"/>
        </w:rPr>
        <w:t>限制</w:t>
      </w:r>
      <w:r>
        <w:rPr>
          <w:rFonts w:hint="eastAsia"/>
        </w:rPr>
        <w:t>。不满足总成本约束或单任务最大涨价约束的调整不予执行。</w:t>
      </w:r>
    </w:p>
    <w:p w14:paraId="21A3D0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10：判断停止条件</w:t>
      </w:r>
    </w:p>
    <w:p w14:paraId="7B226A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当出现以下任意一种情况时，程序停止迭代：</w:t>
      </w:r>
    </w:p>
    <w:p w14:paraId="1C1160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①：</w:t>
      </w:r>
      <w:r>
        <w:rPr>
          <w:rFonts w:hint="eastAsia"/>
        </w:rPr>
        <w:t>平台剩余预算不足以支持下一次价格调整；</w:t>
      </w:r>
    </w:p>
    <w:p w14:paraId="72A388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②：</w:t>
      </w:r>
      <w:r>
        <w:rPr>
          <w:rFonts w:hint="eastAsia"/>
        </w:rPr>
        <w:t>所有候选任务均已达到最大涨价幅度；</w:t>
      </w:r>
    </w:p>
    <w:p w14:paraId="5D6916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③：</w:t>
      </w:r>
      <w:r>
        <w:rPr>
          <w:rFonts w:hint="eastAsia"/>
        </w:rPr>
        <w:t>所有候选任务继续涨价都不能提高综合目标函数；</w:t>
      </w:r>
    </w:p>
    <w:p w14:paraId="307B6F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④：</w:t>
      </w:r>
      <w:r>
        <w:rPr>
          <w:rFonts w:hint="eastAsia"/>
        </w:rPr>
        <w:t>不存在仍可调整价格的候选任务。</w:t>
      </w:r>
    </w:p>
    <w:p w14:paraId="15EFDE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</w:rPr>
      </w:pPr>
      <w:r>
        <w:rPr>
          <w:rFonts w:hint="eastAsia"/>
        </w:rPr>
        <w:t>Step 11：计算新方案评价结果</w:t>
      </w:r>
    </w:p>
    <w:p w14:paraId="3A3FA9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根据最终优化价格重新计算所有任务的预测完成概率，并统计新方案总成本、平均价格、期望完成任务数、预测完成率、低完成概率任务数、调价任务数量和单位新增成本带来的期望完成任务数提升。</w:t>
      </w:r>
    </w:p>
    <w:p w14:paraId="6A438A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将新方案结果与原方案进行对比，判断多目标优化定价是否在成本约束范围内改善了任务完成效果。</w:t>
      </w:r>
    </w:p>
    <w:p w14:paraId="2F0BF5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5.2.6优化结果与分析</w:t>
      </w:r>
    </w:p>
    <w:p w14:paraId="604D0B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5.2.6.1经过优化的新定价方案结果：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A6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vAlign w:val="top"/>
          </w:tcPr>
          <w:p w14:paraId="6EB44AD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新方案总成本</w:t>
            </w:r>
          </w:p>
        </w:tc>
        <w:tc>
          <w:tcPr>
            <w:tcW w:w="426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  <w:vAlign w:val="top"/>
          </w:tcPr>
          <w:p w14:paraId="499F476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60592.5000</w:t>
            </w:r>
          </w:p>
        </w:tc>
      </w:tr>
      <w:tr w14:paraId="0D52D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12" w:space="0"/>
              <w:left w:val="nil"/>
              <w:bottom w:val="nil"/>
              <w:right w:val="single" w:color="auto" w:sz="4" w:space="0"/>
            </w:tcBorders>
            <w:vAlign w:val="top"/>
          </w:tcPr>
          <w:p w14:paraId="26CDF61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新方案平均价格</w:t>
            </w:r>
          </w:p>
        </w:tc>
        <w:tc>
          <w:tcPr>
            <w:tcW w:w="42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vAlign w:val="top"/>
          </w:tcPr>
          <w:p w14:paraId="65D6EFC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72.5659</w:t>
            </w:r>
          </w:p>
        </w:tc>
      </w:tr>
      <w:tr w14:paraId="1E1CE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393032B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成本增加量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284F123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2885.0000</w:t>
            </w:r>
          </w:p>
        </w:tc>
      </w:tr>
      <w:tr w14:paraId="03B1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498802C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成本增长率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72FA3A4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5.00%</w:t>
            </w:r>
          </w:p>
        </w:tc>
      </w:tr>
      <w:tr w14:paraId="7AB2D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5E1B048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新方案期望完成任务数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1C2FE5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556.5944</w:t>
            </w:r>
          </w:p>
        </w:tc>
      </w:tr>
      <w:tr w14:paraId="2872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12D1B76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新方案预测完成率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1140154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81.32%</w:t>
            </w:r>
          </w:p>
        </w:tc>
      </w:tr>
      <w:tr w14:paraId="2903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5EFF788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新方案低完成概率任务数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7095CB6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156</w:t>
            </w:r>
          </w:p>
        </w:tc>
      </w:tr>
      <w:tr w14:paraId="5A9A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3A25227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期望完成任务数提升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105A709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36.9952</w:t>
            </w:r>
          </w:p>
        </w:tc>
      </w:tr>
      <w:tr w14:paraId="4E370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0CDCBFC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预测完成率提升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03AF09E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21.92 个百分点</w:t>
            </w:r>
          </w:p>
        </w:tc>
      </w:tr>
      <w:tr w14:paraId="77DD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7E241BF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低完成概率任务数减少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6E99E1D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183</w:t>
            </w:r>
          </w:p>
        </w:tc>
      </w:tr>
      <w:tr w14:paraId="3EB1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620DBDE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单位成本期望提升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4DCAADB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0.012823</w:t>
            </w:r>
          </w:p>
        </w:tc>
      </w:tr>
      <w:tr w14:paraId="505A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top"/>
          </w:tcPr>
          <w:p w14:paraId="08F9166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综合目标函数值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 w14:paraId="3E8EB2C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0.067109</w:t>
            </w:r>
          </w:p>
        </w:tc>
      </w:tr>
      <w:tr w14:paraId="71BE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vAlign w:val="top"/>
          </w:tcPr>
          <w:p w14:paraId="3939897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调价任务数量</w:t>
            </w:r>
          </w:p>
        </w:tc>
        <w:tc>
          <w:tcPr>
            <w:tcW w:w="4261" w:type="dxa"/>
            <w:tcBorders>
              <w:top w:val="nil"/>
              <w:left w:val="single" w:color="auto" w:sz="4" w:space="0"/>
              <w:bottom w:val="single" w:color="auto" w:sz="12" w:space="0"/>
              <w:right w:val="nil"/>
            </w:tcBorders>
            <w:vAlign w:val="top"/>
          </w:tcPr>
          <w:p w14:paraId="7698099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</w:pPr>
            <w:r>
              <w:t>295</w:t>
            </w:r>
          </w:p>
        </w:tc>
      </w:tr>
    </w:tbl>
    <w:p w14:paraId="1969C8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注：具体各任务点的新定价方案结果在附件excel文件“Q2_多目标_任务新定价结果”</w:t>
      </w:r>
    </w:p>
    <w:p w14:paraId="6DEA03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5.2.6.2优化的新定价方案与旧方案对比：</w:t>
      </w:r>
    </w:p>
    <w:p w14:paraId="622422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总成本由 57707.5000 增加到 60592.5000，增加 2885.0000，成本增长率为 5.00%，没有超过模型设定的最大成本增长率。</w:t>
      </w:r>
    </w:p>
    <w:p w14:paraId="3A99E6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平均任务价格由 69.1108 提高到 72.5659，平均每个任务增加 3.4551。</w:t>
      </w:r>
    </w:p>
    <w:p w14:paraId="422C52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期望完成任务数由 519.5992 提高到 556.5944，增加 36.9952。</w:t>
      </w:r>
    </w:p>
    <w:p w14:paraId="75FB63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t>预测完成率由 59.40% 提高到 81.32%，提高 21.92 个百分点。</w:t>
      </w:r>
    </w:p>
    <w:p w14:paraId="1DEB2E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textAlignment w:val="auto"/>
        <w:rPr>
          <w:rFonts w:hint="eastAsia" w:eastAsia="宋体"/>
          <w:lang w:eastAsia="zh-CN"/>
        </w:rPr>
      </w:pPr>
      <w:r>
        <w:t>低完成概率任务数由 339 个减少到 156 个，共减少 183 个。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7960" cy="3385820"/>
            <wp:effectExtent l="0" t="0" r="2540" b="5080"/>
            <wp:docPr id="5" name="图片 5" descr="e1d1df1eff5253ef58d6beb73e07e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1d1df1eff5253ef58d6beb73e07ef30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C6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0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图5-2 低完成概率任务数对比图</w:t>
      </w:r>
    </w:p>
    <w:p w14:paraId="3D61C8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7325" cy="3453765"/>
            <wp:effectExtent l="0" t="0" r="3175" b="635"/>
            <wp:docPr id="7" name="图片 7" descr="bf4098f9c9f80433c24b9dae1ca8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f4098f9c9f80433c24b9dae1ca80704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A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图5-3 新定价方案与旧方案总成本对比图</w:t>
      </w:r>
    </w:p>
    <w:p w14:paraId="18718A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</w:pPr>
      <w:r>
        <w:drawing>
          <wp:inline distT="0" distB="0" distL="114300" distR="114300">
            <wp:extent cx="5267960" cy="3510915"/>
            <wp:effectExtent l="0" t="0" r="2540" b="6985"/>
            <wp:docPr id="4" name="图片 4" descr="12183f82394b68655286fb52b2b73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183f82394b68655286fb52b2b738c2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99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jc w:val="center"/>
        <w:textAlignment w:val="auto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图5-3 原方案图多目标优化方案预测完成概率图</w:t>
      </w:r>
    </w:p>
    <w:p w14:paraId="0F6EBB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ind w:firstLine="420" w:firstLineChars="0"/>
        <w:textAlignment w:val="auto"/>
      </w:pPr>
      <w:r>
        <w:rPr>
          <w:rFonts w:hint="eastAsia"/>
          <w:lang w:val="en-US" w:eastAsia="zh-CN"/>
        </w:rPr>
        <w:t>从图5-1、图5-2和图5-3可以得出多目标</w:t>
      </w:r>
      <w:r>
        <w:t>优化方案能够在控制平台成本的同时，显著改善任务整体预测完成效果。该</w:t>
      </w:r>
      <w:r>
        <w:rPr>
          <w:rFonts w:hint="eastAsia"/>
          <w:lang w:val="en-US" w:eastAsia="zh-CN"/>
        </w:rPr>
        <w:t>优化</w:t>
      </w:r>
      <w:r>
        <w:t>方案避免了对全部任务统一涨价，</w:t>
      </w:r>
      <w:r>
        <w:rPr>
          <w:rFonts w:hint="eastAsia"/>
          <w:lang w:val="en-US" w:eastAsia="zh-CN"/>
        </w:rPr>
        <w:t>并</w:t>
      </w:r>
      <w:r>
        <w:t>将有限成本优先分配给预测完成概率较低且涨价后收益较高的任务，具有较好的差异化定价能力和实际应用价值。</w:t>
      </w:r>
    </w:p>
    <w:p w14:paraId="27AA1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5.3第三小问：</w:t>
      </w:r>
    </w:p>
    <w:p w14:paraId="49838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第三问需要在第二问单任务优化定价的基础上，进一步考虑空间位置集中的任务打包发布。本问需要同时解决三个问题：</w:t>
      </w:r>
    </w:p>
    <w:p w14:paraId="07B89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1.根据任务经纬度判断哪些任务可以组成任务包；</w:t>
      </w:r>
    </w:p>
    <w:p w14:paraId="35A04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2.在任务打包后，重新确定每个任务包的价格，并兼顾任务完成效果和平台成本。</w:t>
      </w:r>
    </w:p>
    <w:p w14:paraId="73973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3.预测任务打包后的数据，并与第二问的优化方案进行比较。</w:t>
      </w:r>
    </w:p>
    <w:p w14:paraId="798AF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本文建立“DBSCAN 空间聚类—任务包构造—多目标定价优化—Logistic完成概率评价”的组合模型。</w:t>
      </w:r>
    </w:p>
    <w:p w14:paraId="222EB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5.3.1模型思想</w:t>
      </w:r>
    </w:p>
    <w:p w14:paraId="4D9E9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第三小问问题给出：多个任务可能因为位置比较集中。因此，应依据任务空间密度自动识别聚集区域。</w:t>
      </w:r>
    </w:p>
    <w:p w14:paraId="669BB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使用基于密度的聚类算法的DBSCAN算法，能够自动发现任意形状的空间聚类。</w:t>
      </w:r>
    </w:p>
    <w:p w14:paraId="01942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设第</w:t>
      </w:r>
      <w:r>
        <w:rPr>
          <w:rFonts w:hint="eastAsia"/>
          <w:position w:val="-6"/>
          <w:lang w:val="en-US" w:eastAsia="zh-CN"/>
        </w:rPr>
        <w:object>
          <v:shape id="_x0000_i1160" o:spt="75" type="#_x0000_t75" style="height:13pt;width:6.95pt;" o:ole="t" filled="f" o:preferrelative="t" stroked="f" coordsize="21600,21600">
            <v:path/>
            <v:fill on="f" focussize="0,0"/>
            <v:stroke on="f"/>
            <v:imagedata r:id="rId269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68">
            <o:LockedField>false</o:LockedField>
          </o:OLEObject>
        </w:object>
      </w:r>
      <w:r>
        <w:rPr>
          <w:rFonts w:hint="eastAsia"/>
          <w:lang w:val="en-US" w:eastAsia="zh-CN"/>
        </w:rPr>
        <w:t>个任务的经纬度为</w:t>
      </w:r>
      <w:r>
        <w:rPr>
          <w:rFonts w:hint="eastAsia"/>
          <w:position w:val="-12"/>
          <w:lang w:val="en-US" w:eastAsia="zh-CN"/>
        </w:rPr>
        <w:object>
          <v:shape id="_x0000_i1161" o:spt="75" type="#_x0000_t75" style="height:18pt;width:49pt;" o:ole="t" filled="f" o:preferrelative="t" stroked="f" coordsize="21600,21600">
            <v:path/>
            <v:fill on="f" focussize="0,0"/>
            <v:stroke on="f"/>
            <v:imagedata r:id="rId271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70">
            <o:LockedField>false</o:LockedField>
          </o:OLEObject>
        </w:object>
      </w:r>
      <w:r>
        <w:rPr>
          <w:rFonts w:hint="eastAsia"/>
          <w:lang w:val="en-US" w:eastAsia="zh-CN"/>
        </w:rPr>
        <w:t>，第</w:t>
      </w:r>
      <w:r>
        <w:rPr>
          <w:rFonts w:hint="eastAsia"/>
          <w:position w:val="-10"/>
          <w:lang w:val="en-US" w:eastAsia="zh-CN"/>
        </w:rPr>
        <w:object>
          <v:shape id="_x0000_i1162" o:spt="75" type="#_x0000_t75" style="height:13pt;width:10pt;" o:ole="t" filled="f" o:preferrelative="t" stroked="f" coordsize="21600,21600">
            <v:path/>
            <v:fill on="f" focussize="0,0"/>
            <v:stroke on="f"/>
            <v:imagedata r:id="rId273" o:title=""/>
            <o:lock v:ext="edit" aspectratio="t"/>
            <w10:wrap type="none"/>
            <w10:anchorlock/>
          </v:shape>
          <o:OLEObject Type="Embed" ProgID="Equation.KSEE3" ShapeID="_x0000_i1162" DrawAspect="Content" ObjectID="_1468075862" r:id="rId272">
            <o:LockedField>false</o:LockedField>
          </o:OLEObject>
        </w:object>
      </w:r>
      <w:r>
        <w:rPr>
          <w:rFonts w:hint="eastAsia"/>
          <w:lang w:val="en-US" w:eastAsia="zh-CN"/>
        </w:rPr>
        <w:t>个任务的经纬度为</w:t>
      </w:r>
      <w:r>
        <w:rPr>
          <w:rFonts w:hint="eastAsia"/>
          <w:position w:val="-14"/>
          <w:lang w:val="en-US" w:eastAsia="zh-CN"/>
        </w:rPr>
        <w:object>
          <v:shape id="_x0000_i1163" o:spt="75" type="#_x0000_t75" style="height:19pt;width:52pt;" o:ole="t" filled="f" o:preferrelative="t" stroked="f" coordsize="21600,21600">
            <v:path/>
            <v:fill on="f" focussize="0,0"/>
            <v:stroke on="f"/>
            <v:imagedata r:id="rId275" o:title=""/>
            <o:lock v:ext="edit" aspectratio="t"/>
            <w10:wrap type="none"/>
            <w10:anchorlock/>
          </v:shape>
          <o:OLEObject Type="Embed" ProgID="Equation.KSEE3" ShapeID="_x0000_i1163" DrawAspect="Content" ObjectID="_1468075863" r:id="rId274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 w14:paraId="460A0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根据第一问已经得出的任务之间的近似地理距离：</w:t>
      </w:r>
    </w:p>
    <w:p w14:paraId="075AD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164" o:spt="75" type="#_x0000_t75" style="height:24pt;width:234pt;" o:ole="t" filled="f" o:preferrelative="t" stroked="f" coordsize="21600,21600">
            <v:path/>
            <v:fill on="f" focussize="0,0"/>
            <v:stroke on="f"/>
            <v:imagedata r:id="rId277" o:title=""/>
            <o:lock v:ext="edit" aspectratio="t"/>
            <w10:wrap type="none"/>
            <w10:anchorlock/>
          </v:shape>
          <o:OLEObject Type="Embed" ProgID="Equation.KSEE3" ShapeID="_x0000_i1164" DrawAspect="Content" ObjectID="_1468075864" r:id="rId276">
            <o:LockedField>false</o:LockedField>
          </o:OLEObject>
        </w:object>
      </w:r>
    </w:p>
    <w:p w14:paraId="3C5FD0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计算所有任务之间的距离后，得到任务距离矩阵：</w:t>
      </w:r>
      <w:r>
        <w:rPr>
          <w:rFonts w:hint="default"/>
          <w:position w:val="-14"/>
          <w:lang w:val="en-US" w:eastAsia="zh-CN"/>
        </w:rPr>
        <w:object>
          <v:shape id="_x0000_i1165" o:spt="75" type="#_x0000_t75" style="height:19pt;width:58pt;" o:ole="t" filled="f" o:preferrelative="t" stroked="f" coordsize="21600,21600">
            <v:path/>
            <v:fill on="f" focussize="0,0"/>
            <v:stroke on="f"/>
            <v:imagedata r:id="rId279" o:title=""/>
            <o:lock v:ext="edit" aspectratio="t"/>
            <w10:wrap type="none"/>
            <w10:anchorlock/>
          </v:shape>
          <o:OLEObject Type="Embed" ProgID="Equation.KSEE3" ShapeID="_x0000_i1165" DrawAspect="Content" ObjectID="_1468075865" r:id="rId278">
            <o:LockedField>false</o:LockedField>
          </o:OLEObject>
        </w:object>
      </w:r>
    </w:p>
    <w:p w14:paraId="2BA0EB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该距离矩阵用于DBSCAN聚类及后续任务包拆分。</w:t>
      </w:r>
    </w:p>
    <w:p w14:paraId="1422B9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5.3.2 </w:t>
      </w:r>
      <w:r>
        <w:rPr>
          <w:rFonts w:hint="default"/>
          <w:lang w:val="en-US" w:eastAsia="zh-CN"/>
        </w:rPr>
        <w:t>DBSCAN空间聚类模型</w:t>
      </w:r>
    </w:p>
    <w:p w14:paraId="6865B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DBSCAN算法通过邻域半径和最少邻域点数</w:t>
      </w:r>
      <w:r>
        <w:rPr>
          <w:rFonts w:hint="default"/>
          <w:position w:val="-6"/>
          <w:lang w:val="en-US" w:eastAsia="zh-CN"/>
        </w:rPr>
        <w:object>
          <v:shape id="_x0000_i1166" o:spt="75" type="#_x0000_t75" style="height:13.95pt;width:39pt;" o:ole="t" filled="f" o:preferrelative="t" stroked="f" coordsize="21600,21600">
            <v:path/>
            <v:fill on="f" focussize="0,0"/>
            <v:stroke on="f"/>
            <v:imagedata r:id="rId281" o:title=""/>
            <o:lock v:ext="edit" aspectratio="t"/>
            <w10:wrap type="none"/>
            <w10:anchorlock/>
          </v:shape>
          <o:OLEObject Type="Embed" ProgID="Equation.KSEE3" ShapeID="_x0000_i1166" DrawAspect="Content" ObjectID="_1468075866" r:id="rId280">
            <o:LockedField>false</o:LockedField>
          </o:OLEObject>
        </w:object>
      </w:r>
      <w:r>
        <w:rPr>
          <w:rFonts w:hint="default"/>
          <w:lang w:val="en-US" w:eastAsia="zh-CN"/>
        </w:rPr>
        <w:t>识别空间密集任务。</w:t>
      </w:r>
    </w:p>
    <w:p w14:paraId="0A57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对于任务</w:t>
      </w:r>
      <w:r>
        <w:rPr>
          <w:rFonts w:hint="default"/>
          <w:position w:val="-6"/>
          <w:lang w:val="en-US" w:eastAsia="zh-CN"/>
        </w:rPr>
        <w:object>
          <v:shape id="_x0000_i1167" o:spt="75" type="#_x0000_t75" style="height:13pt;width:6.95pt;" o:ole="t" filled="f" o:preferrelative="t" stroked="f" coordsize="21600,21600">
            <v:path/>
            <v:fill on="f" focussize="0,0"/>
            <v:stroke on="f"/>
            <v:imagedata r:id="rId283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82">
            <o:LockedField>false</o:LockedField>
          </o:OLEObject>
        </w:object>
      </w:r>
      <w:r>
        <w:rPr>
          <w:rFonts w:hint="default"/>
          <w:lang w:val="en-US" w:eastAsia="zh-CN"/>
        </w:rPr>
        <w:t>，定义其</w:t>
      </w:r>
      <w:r>
        <w:rPr>
          <w:rFonts w:hint="default"/>
          <w:position w:val="-6"/>
          <w:lang w:val="en-US" w:eastAsia="zh-CN"/>
        </w:rPr>
        <w:object>
          <v:shape id="_x0000_i1168" o:spt="75" type="#_x0000_t75" style="height:11pt;width:10pt;" o:ole="t" filled="f" o:preferrelative="t" stroked="f" coordsize="21600,21600">
            <v:path/>
            <v:fill on="f" focussize="0,0"/>
            <v:stroke on="f"/>
            <v:imagedata r:id="rId285" o:title=""/>
            <o:lock v:ext="edit" aspectratio="t"/>
            <w10:wrap type="none"/>
            <w10:anchorlock/>
          </v:shape>
          <o:OLEObject Type="Embed" ProgID="Equation.KSEE3" ShapeID="_x0000_i1168" DrawAspect="Content" ObjectID="_1468075868" r:id="rId284">
            <o:LockedField>false</o:LockedField>
          </o:OLEObject>
        </w:object>
      </w:r>
      <w:r>
        <w:rPr>
          <w:rFonts w:hint="default"/>
          <w:lang w:val="en-US" w:eastAsia="zh-CN"/>
        </w:rPr>
        <w:t>邻域为：</w:t>
      </w:r>
    </w:p>
    <w:p w14:paraId="613D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169" o:spt="75" type="#_x0000_t75" style="height:19pt;width:94pt;" o:ole="t" filled="f" o:preferrelative="t" stroked="f" coordsize="21600,21600">
            <v:path/>
            <v:fill on="f" focussize="0,0"/>
            <v:stroke on="f"/>
            <v:imagedata r:id="rId287" o:title=""/>
            <o:lock v:ext="edit" aspectratio="t"/>
            <w10:wrap type="none"/>
            <w10:anchorlock/>
          </v:shape>
          <o:OLEObject Type="Embed" ProgID="Equation.KSEE3" ShapeID="_x0000_i1169" DrawAspect="Content" ObjectID="_1468075869" r:id="rId286">
            <o:LockedField>false</o:LockedField>
          </o:OLEObject>
        </w:object>
      </w:r>
    </w:p>
    <w:p w14:paraId="59FEF6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若任务</w:t>
      </w:r>
      <w:r>
        <w:rPr>
          <w:rFonts w:hint="default"/>
          <w:position w:val="-6"/>
          <w:lang w:val="en-US" w:eastAsia="zh-CN"/>
        </w:rPr>
        <w:object>
          <v:shape id="_x0000_i1170" o:spt="75" type="#_x0000_t75" style="height:13pt;width:6.95pt;" o:ole="t" filled="f" o:preferrelative="t" stroked="f" coordsize="21600,21600">
            <v:path/>
            <v:fill on="f" focussize="0,0"/>
            <v:stroke on="f"/>
            <v:imagedata r:id="rId283" o:title=""/>
            <o:lock v:ext="edit" aspectratio="t"/>
            <w10:wrap type="none"/>
            <w10:anchorlock/>
          </v:shape>
          <o:OLEObject Type="Embed" ProgID="Equation.KSEE3" ShapeID="_x0000_i1170" DrawAspect="Content" ObjectID="_1468075870" r:id="rId288">
            <o:LockedField>false</o:LockedField>
          </o:OLEObject>
        </w:object>
      </w:r>
      <w:r>
        <w:rPr>
          <w:rFonts w:hint="default"/>
          <w:lang w:val="en-US" w:eastAsia="zh-CN"/>
        </w:rPr>
        <w:t>的邻域内任务数量不少于</w:t>
      </w:r>
      <w:r>
        <w:rPr>
          <w:rFonts w:hint="default"/>
          <w:position w:val="-6"/>
          <w:lang w:val="en-US" w:eastAsia="zh-CN"/>
        </w:rPr>
        <w:object>
          <v:shape id="_x0000_i1171" o:spt="75" type="#_x0000_t75" style="height:13.95pt;width:39pt;" o:ole="t" filled="f" o:preferrelative="t" stroked="f" coordsize="21600,21600">
            <v:path/>
            <v:fill on="f" focussize="0,0"/>
            <v:stroke on="f"/>
            <v:imagedata r:id="rId281" o:title=""/>
            <o:lock v:ext="edit" aspectratio="t"/>
            <w10:wrap type="none"/>
            <w10:anchorlock/>
          </v:shape>
          <o:OLEObject Type="Embed" ProgID="Equation.KSEE3" ShapeID="_x0000_i1171" DrawAspect="Content" ObjectID="_1468075871" r:id="rId289">
            <o:LockedField>false</o:LockedField>
          </o:OLEObject>
        </w:object>
      </w:r>
      <w:r>
        <w:rPr>
          <w:rFonts w:hint="default"/>
          <w:lang w:val="en-US" w:eastAsia="zh-CN"/>
        </w:rPr>
        <w:t>，则将任务</w:t>
      </w:r>
      <w:r>
        <w:rPr>
          <w:rFonts w:hint="default"/>
          <w:position w:val="-6"/>
          <w:lang w:val="en-US" w:eastAsia="zh-CN"/>
        </w:rPr>
        <w:object>
          <v:shape id="_x0000_i1172" o:spt="75" type="#_x0000_t75" style="height:13pt;width:6.95pt;" o:ole="t" filled="f" o:preferrelative="t" stroked="f" coordsize="21600,21600">
            <v:path/>
            <v:fill on="f" focussize="0,0"/>
            <v:stroke on="f"/>
            <v:imagedata r:id="rId283" o:title=""/>
            <o:lock v:ext="edit" aspectratio="t"/>
            <w10:wrap type="none"/>
            <w10:anchorlock/>
          </v:shape>
          <o:OLEObject Type="Embed" ProgID="Equation.KSEE3" ShapeID="_x0000_i1172" DrawAspect="Content" ObjectID="_1468075872" r:id="rId290">
            <o:LockedField>false</o:LockedField>
          </o:OLEObject>
        </w:object>
      </w:r>
      <w:r>
        <w:rPr>
          <w:rFonts w:hint="default"/>
          <w:lang w:val="en-US" w:eastAsia="zh-CN"/>
        </w:rPr>
        <w:t>定义为核心任务。</w:t>
      </w:r>
    </w:p>
    <w:p w14:paraId="4DC1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若某一任务本身不是核心任务，但位于某个核心任务的邻域内，则将其定义为边界任务。</w:t>
      </w:r>
    </w:p>
    <w:p w14:paraId="5EC76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由密度可达的核心任务和边界任务构成同一个空间聚类。DBSCAN识别出的</w:t>
      </w:r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任务不强制参与打包，而是继续单独发布。</w:t>
      </w:r>
    </w:p>
    <w:p w14:paraId="05BDC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本次计算设置的候选参数为：</w:t>
      </w:r>
    </w:p>
    <w:p w14:paraId="3E96B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173" o:spt="75" type="#_x0000_t75" style="height:16pt;width:159pt;" o:ole="t" filled="f" o:preferrelative="t" stroked="f" coordsize="21600,21600">
            <v:path/>
            <v:fill on="f" focussize="0,0"/>
            <v:stroke on="f"/>
            <v:imagedata r:id="rId292" o:title=""/>
            <o:lock v:ext="edit" aspectratio="t"/>
            <w10:wrap type="none"/>
            <w10:anchorlock/>
          </v:shape>
          <o:OLEObject Type="Embed" ProgID="Equation.KSEE3" ShapeID="_x0000_i1173" DrawAspect="Content" ObjectID="_1468075873" r:id="rId291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object>
          <v:shape id="_x0000_i1174" o:spt="75" type="#_x0000_t75" style="height:16pt;width:82pt;" o:ole="t" filled="f" o:preferrelative="t" stroked="f" coordsize="21600,21600">
            <v:path/>
            <v:fill on="f" focussize="0,0"/>
            <v:stroke on="f"/>
            <v:imagedata r:id="rId294" o:title=""/>
            <o:lock v:ext="edit" aspectratio="t"/>
            <w10:wrap type="none"/>
            <w10:anchorlock/>
          </v:shape>
          <o:OLEObject Type="Embed" ProgID="Equation.KSEE3" ShapeID="_x0000_i1174" DrawAspect="Content" ObjectID="_1468075874" r:id="rId293">
            <o:LockedField>false</o:LockedField>
          </o:OLEObject>
        </w:object>
      </w:r>
    </w:p>
    <w:p w14:paraId="6FA5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程序对全部参数组合分别进行任务聚类、任务包定价和方案评价，并选择综合目标函数最大的参数组合作为最终方案。</w:t>
      </w:r>
    </w:p>
    <w:p w14:paraId="1E4F7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eastAsia="宋体"/>
          <w:lang w:val="en-US" w:eastAsia="zh-CN"/>
        </w:rPr>
      </w:pPr>
      <w:r>
        <w:t>DBSCAN形成的部分聚类可能包含较多任务。若直接将整个聚类作为一个任务包，</w:t>
      </w:r>
      <w:r>
        <w:rPr>
          <w:rFonts w:hint="eastAsia"/>
          <w:lang w:val="en-US" w:eastAsia="zh-CN"/>
        </w:rPr>
        <w:t>会</w:t>
      </w:r>
      <w:r>
        <w:t>增加</w:t>
      </w:r>
      <w:r>
        <w:rPr>
          <w:rFonts w:hint="eastAsia"/>
          <w:lang w:val="en-US" w:eastAsia="zh-CN"/>
        </w:rPr>
        <w:t>抢单</w:t>
      </w:r>
      <w:r>
        <w:t>会员一次性完成任务的难度。因此，本文规定实际任务包的规模</w:t>
      </w:r>
      <w:r>
        <w:rPr>
          <w:rFonts w:hint="eastAsia"/>
          <w:lang w:val="en-US" w:eastAsia="zh-CN"/>
        </w:rPr>
        <w:t>需</w:t>
      </w:r>
      <w:r>
        <w:t>满足</w:t>
      </w:r>
      <w:r>
        <w:rPr>
          <w:rFonts w:hint="eastAsia"/>
          <w:lang w:val="en-US" w:eastAsia="zh-CN"/>
        </w:rPr>
        <w:t>大于等于2且小于等于5。</w:t>
      </w:r>
    </w:p>
    <w:p w14:paraId="00FFCD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根据这一条件，可分为二种情况讨论</w:t>
      </w:r>
    </w:p>
    <w:p w14:paraId="7F067C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t>当某个聚类包含的任务数不超过5时，直接将其作为一个任务包。</w:t>
      </w:r>
    </w:p>
    <w:p w14:paraId="7754C7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rPr>
          <w:rFonts w:hint="eastAsia"/>
          <w:lang w:val="en-US" w:eastAsia="zh-CN"/>
        </w:rPr>
        <w:t>②：当某个聚类包含的</w:t>
      </w:r>
      <w:r>
        <w:t>任务数超过5时，程序首先确定该聚类需要拆分的任务包数量，再按照任务之间的距离进行均衡拆分。拆分时优先将空间位置较近的任务划入同一个任务包。</w:t>
      </w:r>
    </w:p>
    <w:p w14:paraId="7312E10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对于DBSCAN识别出的</w:t>
      </w:r>
      <w:r>
        <w:rPr>
          <w:rFonts w:hint="eastAsia"/>
          <w:lang w:val="en-US" w:eastAsia="zh-CN"/>
        </w:rPr>
        <w:t>不在包的其他</w:t>
      </w:r>
      <w:r>
        <w:t>任务</w:t>
      </w:r>
      <w:r>
        <w:rPr>
          <w:rFonts w:hint="eastAsia"/>
          <w:lang w:eastAsia="zh-CN"/>
        </w:rPr>
        <w:t>，</w:t>
      </w:r>
      <w:r>
        <w:t>继续采用第二问的单任务价格发布。</w:t>
      </w:r>
    </w:p>
    <w:p w14:paraId="6E0D12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任务包构造后，每个任务只能属于一个发布单元，且所有任务均被保留，不允许出现任务遗漏或重复分配。</w:t>
      </w:r>
    </w:p>
    <w:p w14:paraId="07FD0A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5.3.3任务包后处理</w:t>
      </w:r>
    </w:p>
    <w:p w14:paraId="53A74D5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default" w:ascii="Times New Roman" w:hAnsi="Times New Roman" w:eastAsia="宋体" w:cs="微软雅黑"/>
          <w:b w:val="0"/>
          <w:bCs w:val="0"/>
          <w:kern w:val="0"/>
          <w:sz w:val="24"/>
          <w:szCs w:val="30"/>
          <w:lang w:val="en-US" w:eastAsia="zh-CN" w:bidi="ar"/>
          <w14:ligatures w14:val="standardContextual"/>
        </w:rPr>
      </w:pPr>
      <w:r>
        <w:rPr>
          <w:rFonts w:hint="eastAsia" w:ascii="Times New Roman" w:hAnsi="Times New Roman" w:eastAsia="宋体" w:cs="微软雅黑"/>
          <w:b w:val="0"/>
          <w:bCs w:val="0"/>
          <w:kern w:val="0"/>
          <w:sz w:val="24"/>
          <w:szCs w:val="30"/>
          <w:lang w:val="en-US" w:eastAsia="zh-CN" w:bidi="ar"/>
          <w14:ligatures w14:val="standardContextual"/>
        </w:rPr>
        <w:t>5.3.3.1</w:t>
      </w:r>
      <w:r>
        <w:rPr>
          <w:rFonts w:hint="default" w:ascii="Times New Roman" w:hAnsi="Times New Roman" w:eastAsia="宋体" w:cs="微软雅黑"/>
          <w:b w:val="0"/>
          <w:bCs w:val="0"/>
          <w:kern w:val="0"/>
          <w:sz w:val="24"/>
          <w:szCs w:val="30"/>
          <w:lang w:val="en-US" w:eastAsia="zh-CN" w:bidi="ar"/>
          <w14:ligatures w14:val="standardContextual"/>
        </w:rPr>
        <w:t>任务包空间紧凑度</w:t>
      </w:r>
    </w:p>
    <w:p w14:paraId="3AE155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设第k个任务包包含的任务集合为 G_k，任务包规模为 m_k。</w:t>
      </w:r>
    </w:p>
    <w:p w14:paraId="2F320F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任务包中心经度和纬度分别为：</w:t>
      </w:r>
    </w:p>
    <w:p w14:paraId="3346C8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position w:val="-32"/>
          <w:lang w:eastAsia="zh-CN"/>
        </w:rPr>
        <w:object>
          <v:shape id="_x0000_i1175" o:spt="75" type="#_x0000_t75" style="height:35pt;width:87pt;" o:ole="t" filled="f" o:preferrelative="t" stroked="f" coordsize="21600,21600">
            <v:path/>
            <v:fill on="f" focussize="0,0"/>
            <v:stroke on="f"/>
            <v:imagedata r:id="rId296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295">
            <o:LockedField>false</o:LockedField>
          </o:OLEObject>
        </w:object>
      </w:r>
    </w:p>
    <w:p w14:paraId="607E9E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position w:val="-32"/>
        </w:rPr>
        <w:object>
          <v:shape id="_x0000_i1176" o:spt="75" type="#_x0000_t75" style="height:35pt;width:84pt;" o:ole="t" filled="f" o:preferrelative="t" stroked="f" coordsize="21600,21600">
            <v:path/>
            <v:fill on="f" focussize="0,0"/>
            <v:stroke on="f"/>
            <v:imagedata r:id="rId298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297">
            <o:LockedField>false</o:LockedField>
          </o:OLEObject>
        </w:object>
      </w:r>
    </w:p>
    <w:p w14:paraId="42D008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定义包内任务到任务包中心的平均距离为：</w:t>
      </w:r>
    </w:p>
    <w:p w14:paraId="63E3CB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</w:pPr>
      <w:r>
        <w:rPr>
          <w:position w:val="-32"/>
        </w:rPr>
        <w:object>
          <v:shape id="_x0000_i1177" o:spt="75" type="#_x0000_t75" style="height:35pt;width:98pt;" o:ole="t" filled="f" o:preferrelative="t" stroked="f" coordsize="21600,21600">
            <v:path/>
            <v:fill on="f" focussize="0,0"/>
            <v:stroke on="f"/>
            <v:imagedata r:id="rId300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299">
            <o:LockedField>false</o:LockedField>
          </o:OLEObject>
        </w:object>
      </w:r>
    </w:p>
    <w:p w14:paraId="5B790B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其中，</w:t>
      </w:r>
      <w:r>
        <w:rPr>
          <w:position w:val="-10"/>
        </w:rPr>
        <w:object>
          <v:shape id="_x0000_i1178" o:spt="75" type="#_x0000_t75" style="height:19pt;width:42pt;" o:ole="t" filled="f" o:preferrelative="t" stroked="f" coordsize="21600,21600">
            <v:path/>
            <v:fill on="f" focussize="0,0"/>
            <v:stroke on="f"/>
            <v:imagedata r:id="rId302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301">
            <o:LockedField>false</o:LockedField>
          </o:OLEObject>
        </w:object>
      </w:r>
      <w:r>
        <w:t>表示任务</w:t>
      </w:r>
      <w:r>
        <w:rPr>
          <w:position w:val="-6"/>
        </w:rPr>
        <w:object>
          <v:shape id="_x0000_i1179" o:spt="75" type="#_x0000_t75" style="height:13pt;width:6.95pt;" o:ole="t" filled="f" o:preferrelative="t" stroked="f" coordsize="21600,21600">
            <v:path/>
            <v:fill on="f" focussize="0,0"/>
            <v:stroke on="f"/>
            <v:imagedata r:id="rId304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303">
            <o:LockedField>false</o:LockedField>
          </o:OLEObject>
        </w:object>
      </w:r>
      <w:r>
        <w:t>到任务包中心的距离。</w:t>
      </w:r>
    </w:p>
    <w:p w14:paraId="3BF28C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</w:pPr>
      <w:r>
        <w:t>为描述任务包的空间集中程度，定义空间紧凑系数：</w:t>
      </w:r>
    </w:p>
    <w:p w14:paraId="1CCA9D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942" w:leftChars="0" w:firstLine="420" w:firstLineChars="0"/>
        <w:textAlignment w:val="auto"/>
        <w:rPr>
          <w:position w:val="-24"/>
        </w:rPr>
      </w:pPr>
      <w:r>
        <w:rPr>
          <w:position w:val="-24"/>
        </w:rPr>
        <w:object>
          <v:shape id="_x0000_i1180" o:spt="75" type="#_x0000_t75" style="height:31pt;width:94pt;" o:ole="t" filled="f" o:preferrelative="t" stroked="f" coordsize="21600,21600">
            <v:path/>
            <v:fill on="f" focussize="0,0"/>
            <v:stroke on="f"/>
            <v:imagedata r:id="rId306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305">
            <o:LockedField>false</o:LockedField>
          </o:OLEObject>
        </w:object>
      </w:r>
    </w:p>
    <w:p w14:paraId="5AC344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/>
          <w:position w:val="-24"/>
          <w:lang w:val="en-US" w:eastAsia="zh-CN"/>
        </w:rPr>
      </w:pPr>
      <w:r>
        <w:rPr>
          <w:rFonts w:hint="eastAsia"/>
          <w:position w:val="-24"/>
        </w:rPr>
        <w:t>5.3.3.</w:t>
      </w:r>
      <w:r>
        <w:rPr>
          <w:rFonts w:hint="eastAsia"/>
          <w:position w:val="-24"/>
          <w:lang w:val="en-US" w:eastAsia="zh-CN"/>
        </w:rPr>
        <w:t>2任务包价格范围</w:t>
      </w:r>
    </w:p>
    <w:p w14:paraId="34BA3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空间紧凑的任务包可以减少会员重复出行，因此允许在第二问价格总和的基础上给予适当折扣。</w:t>
      </w:r>
    </w:p>
    <w:p w14:paraId="67D02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任务包价格下限设置为：</w:t>
      </w:r>
    </w:p>
    <w:p w14:paraId="3BDDC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81" o:spt="75" type="#_x0000_t75" style="height:19pt;width:96.95pt;" o:ole="t" filled="f" o:preferrelative="t" stroked="f" coordsize="21600,21600">
            <v:path/>
            <v:fill on="f" focussize="0,0"/>
            <v:stroke on="f"/>
            <v:imagedata r:id="rId308" o:title=""/>
            <o:lock v:ext="edit" aspectratio="t"/>
            <w10:wrap type="none"/>
            <w10:anchorlock/>
          </v:shape>
          <o:OLEObject Type="Embed" ProgID="Equation.KSEE3" ShapeID="_x0000_i1181" DrawAspect="Content" ObjectID="_1468075881" r:id="rId307">
            <o:LockedField>false</o:LockedField>
          </o:OLEObject>
        </w:object>
      </w:r>
    </w:p>
    <w:p w14:paraId="2709B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eastAsia="zh-CN"/>
        </w:rPr>
      </w:pPr>
      <w:r>
        <w:t>其中，</w:t>
      </w:r>
      <w:r>
        <w:rPr>
          <w:position w:val="-12"/>
        </w:rPr>
        <w:object>
          <v:shape id="_x0000_i1182" o:spt="75" type="#_x0000_t75" style="height:18pt;width:13.95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KSEE3" ShapeID="_x0000_i1182" DrawAspect="Content" ObjectID="_1468075882" r:id="rId309">
            <o:LockedField>false</o:LockedField>
          </o:OLEObject>
        </w:object>
      </w:r>
      <w:r>
        <w:t>为最大折扣比例，</w:t>
      </w:r>
      <w:r>
        <w:rPr>
          <w:rFonts w:hint="eastAsia"/>
          <w:lang w:val="en-US" w:eastAsia="zh-CN"/>
        </w:rPr>
        <w:t>为了防止空间打包任务价格下降过多导致用户不接单。</w:t>
      </w:r>
      <w:r>
        <w:t>本次计算取：</w:t>
      </w:r>
      <w:r>
        <w:rPr>
          <w:position w:val="-12"/>
        </w:rPr>
        <w:object>
          <v:shape id="_x0000_i1183" o:spt="75" type="#_x0000_t75" style="height:18pt;width:13.95pt;" o:ole="t" filled="f" o:preferrelative="t" stroked="f" coordsize="21600,21600">
            <v:path/>
            <v:fill on="f" focussize="0,0"/>
            <v:stroke on="f"/>
            <v:imagedata r:id="rId310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311">
            <o:LockedField>false</o:LockedField>
          </o:OLEObject>
        </w:object>
      </w:r>
      <w:r>
        <w:t xml:space="preserve"> = 0.15</w:t>
      </w:r>
      <w:r>
        <w:rPr>
          <w:rFonts w:hint="eastAsia"/>
          <w:lang w:eastAsia="zh-CN"/>
        </w:rPr>
        <w:t>。</w:t>
      </w:r>
    </w:p>
    <w:p w14:paraId="5D061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对于低完成概率任务比例较高的任务包，需要给予一定的价格补偿。任务包价格上限设置为：</w:t>
      </w:r>
    </w:p>
    <w:p w14:paraId="09858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84" o:spt="75" type="#_x0000_t75" style="height:19pt;width:98pt;" o:ole="t" filled="f" o:preferrelative="t" stroked="f" coordsize="21600,21600">
            <v:path/>
            <v:fill on="f" focussize="0,0"/>
            <v:stroke on="f"/>
            <v:imagedata r:id="rId313" o:title=""/>
            <o:lock v:ext="edit" aspectratio="t"/>
            <w10:wrap type="none"/>
            <w10:anchorlock/>
          </v:shape>
          <o:OLEObject Type="Embed" ProgID="Equation.KSEE3" ShapeID="_x0000_i1184" DrawAspect="Content" ObjectID="_1468075884" r:id="rId312">
            <o:LockedField>false</o:LockedField>
          </o:OLEObject>
        </w:object>
      </w:r>
    </w:p>
    <w:p w14:paraId="6CFF9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其中，</w:t>
      </w:r>
      <w:r>
        <w:rPr>
          <w:position w:val="-12"/>
        </w:rPr>
        <w:object>
          <v:shape id="_x0000_i1185" o:spt="75" type="#_x0000_t75" style="height:18pt;width:13pt;" o:ole="t" filled="f" o:preferrelative="t" stroked="f" coordsize="21600,21600">
            <v:path/>
            <v:fill on="f" focussize="0,0"/>
            <v:stroke on="f"/>
            <v:imagedata r:id="rId315" o:title=""/>
            <o:lock v:ext="edit" aspectratio="t"/>
            <w10:wrap type="none"/>
            <w10:anchorlock/>
          </v:shape>
          <o:OLEObject Type="Embed" ProgID="Equation.KSEE3" ShapeID="_x0000_i1185" DrawAspect="Content" ObjectID="_1468075885" r:id="rId314">
            <o:LockedField>false</o:LockedField>
          </o:OLEObject>
        </w:object>
      </w:r>
      <w:r>
        <w:t>为最大补偿比例，本次计算取：</w:t>
      </w:r>
      <w:r>
        <w:rPr>
          <w:position w:val="-12"/>
        </w:rPr>
        <w:object>
          <v:shape id="_x0000_i1186" o:spt="75" type="#_x0000_t75" style="height:18pt;width:47pt;" o:ole="t" filled="f" o:preferrelative="t" stroked="f" coordsize="21600,21600">
            <v:path/>
            <v:fill on="f" focussize="0,0"/>
            <v:stroke on="f"/>
            <v:imagedata r:id="rId317" o:title=""/>
            <o:lock v:ext="edit" aspectratio="t"/>
            <w10:wrap type="none"/>
            <w10:anchorlock/>
          </v:shape>
          <o:OLEObject Type="Embed" ProgID="Equation.KSEE3" ShapeID="_x0000_i1186" DrawAspect="Content" ObjectID="_1468075886" r:id="rId316">
            <o:LockedField>false</o:LockedField>
          </o:OLEObject>
        </w:object>
      </w:r>
    </w:p>
    <w:p w14:paraId="1F5C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 xml:space="preserve">因此，第 </w:t>
      </w:r>
      <w:r>
        <w:rPr>
          <w:position w:val="-6"/>
        </w:rPr>
        <w:object>
          <v:shape id="_x0000_i1187" o:spt="75" type="#_x0000_t75" style="height:13.95pt;width:10pt;" o:ole="t" filled="f" o:preferrelative="t" stroked="f" coordsize="21600,21600">
            <v:path/>
            <v:fill on="f" focussize="0,0"/>
            <v:stroke on="f"/>
            <v:imagedata r:id="rId319" o:title=""/>
            <o:lock v:ext="edit" aspectratio="t"/>
            <w10:wrap type="none"/>
            <w10:anchorlock/>
          </v:shape>
          <o:OLEObject Type="Embed" ProgID="Equation.KSEE3" ShapeID="_x0000_i1187" DrawAspect="Content" ObjectID="_1468075887" r:id="rId318">
            <o:LockedField>false</o:LockedField>
          </o:OLEObject>
        </w:object>
      </w:r>
      <w:r>
        <w:t>个任务包的价格满足：</w:t>
      </w:r>
    </w:p>
    <w:p w14:paraId="4912E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/>
          <w:lang w:eastAsia="zh-CN"/>
        </w:rPr>
      </w:pPr>
      <w:r>
        <w:rPr>
          <w:rFonts w:hint="eastAsia" w:eastAsiaTheme="minorEastAsia"/>
          <w:position w:val="-12"/>
          <w:lang w:eastAsia="zh-CN"/>
        </w:rPr>
        <w:object>
          <v:shape id="_x0000_i1188" o:spt="75" type="#_x0000_t75" style="height:18pt;width:182pt;" o:ole="t" filled="f" o:preferrelative="t" stroked="f" coordsize="21600,21600">
            <v:path/>
            <v:fill on="f" focussize="0,0"/>
            <v:stroke on="f"/>
            <v:imagedata r:id="rId321" o:title=""/>
            <o:lock v:ext="edit" aspectratio="t"/>
            <w10:wrap type="none"/>
            <w10:anchorlock/>
          </v:shape>
          <o:OLEObject Type="Embed" ProgID="Equation.KSEE3" ShapeID="_x0000_i1188" DrawAspect="Content" ObjectID="_1468075888" r:id="rId320">
            <o:LockedField>false</o:LockedField>
          </o:OLEObject>
        </w:object>
      </w:r>
    </w:p>
    <w:p w14:paraId="55BD1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对于单独发布任务，价格保持第二问结果不变。</w:t>
      </w:r>
    </w:p>
    <w:p w14:paraId="43B9C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5.3.3.3</w:t>
      </w:r>
      <w:r>
        <w:rPr>
          <w:rFonts w:hint="default"/>
          <w:lang w:val="en-US" w:eastAsia="zh-CN"/>
        </w:rPr>
        <w:t>概率预测</w:t>
      </w:r>
    </w:p>
    <w:p w14:paraId="30D69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将第三问等效价格代入已有的Logistic完成概率模型，得到任务</w:t>
      </w:r>
      <w:r>
        <w:rPr>
          <w:rFonts w:hint="default"/>
          <w:position w:val="-6"/>
          <w:lang w:val="en-US" w:eastAsia="zh-CN"/>
        </w:rPr>
        <w:object>
          <v:shape id="_x0000_i1189" o:spt="75" type="#_x0000_t75" style="height:13pt;width:6.95pt;" o:ole="t" filled="f" o:preferrelative="t" stroked="f" coordsize="21600,21600">
            <v:path/>
            <v:fill on="f" focussize="0,0"/>
            <v:stroke on="f"/>
            <v:imagedata r:id="rId323" o:title=""/>
            <o:lock v:ext="edit" aspectratio="t"/>
            <w10:wrap type="none"/>
            <w10:anchorlock/>
          </v:shape>
          <o:OLEObject Type="Embed" ProgID="Equation.KSEE3" ShapeID="_x0000_i1189" DrawAspect="Content" ObjectID="_1468075889" r:id="rId322">
            <o:LockedField>false</o:LockedField>
          </o:OLEObject>
        </w:object>
      </w:r>
      <w:r>
        <w:rPr>
          <w:rFonts w:hint="default"/>
          <w:lang w:val="en-US" w:eastAsia="zh-CN"/>
        </w:rPr>
        <w:t>在打包方案下的预测完成概率。</w:t>
      </w:r>
    </w:p>
    <w:p w14:paraId="45676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</w:t>
      </w:r>
      <w:r>
        <w:rPr>
          <w:rFonts w:hint="default"/>
          <w:position w:val="-6"/>
          <w:lang w:val="en-US" w:eastAsia="zh-CN"/>
        </w:rPr>
        <w:object>
          <v:shape id="_x0000_i1190" o:spt="75" type="#_x0000_t75" style="height:13pt;width:6.95pt;" o:ole="t" filled="f" o:preferrelative="t" stroked="f" coordsize="21600,21600">
            <v:path/>
            <v:fill on="f" focussize="0,0"/>
            <v:stroke on="f"/>
            <v:imagedata r:id="rId323" o:title=""/>
            <o:lock v:ext="edit" aspectratio="t"/>
            <w10:wrap type="none"/>
            <w10:anchorlock/>
          </v:shape>
          <o:OLEObject Type="Embed" ProgID="Equation.KSEE3" ShapeID="_x0000_i1190" DrawAspect="Content" ObjectID="_1468075890" r:id="rId324">
            <o:LockedField>false</o:LockedField>
          </o:OLEObject>
        </w:object>
      </w:r>
      <w:r>
        <w:rPr>
          <w:rFonts w:hint="default"/>
          <w:lang w:val="en-US" w:eastAsia="zh-CN"/>
        </w:rPr>
        <w:t>个任务的预测完成概率为：</w:t>
      </w:r>
    </w:p>
    <w:p w14:paraId="4E092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26"/>
          <w:lang w:eastAsia="zh-CN"/>
        </w:rPr>
      </w:pPr>
      <w:r>
        <w:rPr>
          <w:rFonts w:hint="eastAsia" w:eastAsiaTheme="minorEastAsia"/>
          <w:position w:val="-26"/>
          <w:lang w:eastAsia="zh-CN"/>
        </w:rPr>
        <w:object>
          <v:shape id="_x0000_i1191" o:spt="75" type="#_x0000_t75" style="height:31.95pt;width:67pt;" o:ole="t" filled="f" o:preferrelative="t" stroked="f" coordsize="21600,21600">
            <v:path/>
            <v:fill on="f" focussize="0,0"/>
            <v:stroke on="f"/>
            <v:imagedata r:id="rId326" o:title=""/>
            <o:lock v:ext="edit" aspectratio="t"/>
            <w10:wrap type="none"/>
            <w10:anchorlock/>
          </v:shape>
          <o:OLEObject Type="Embed" ProgID="Equation.KSEE3" ShapeID="_x0000_i1191" DrawAspect="Content" ObjectID="_1468075891" r:id="rId325">
            <o:LockedField>false</o:LockedField>
          </o:OLEObject>
        </w:object>
      </w:r>
    </w:p>
    <w:p w14:paraId="53DFC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5.3.4双目标优化模型</w:t>
      </w:r>
    </w:p>
    <w:p w14:paraId="7EFFF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第三问需要同时提高任务完成效果和控制平台总成本。</w:t>
      </w:r>
    </w:p>
    <w:p w14:paraId="1A483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①：</w:t>
      </w:r>
      <w:r>
        <w:rPr>
          <w:rFonts w:hint="eastAsia" w:eastAsiaTheme="minorEastAsia"/>
          <w:position w:val="-28"/>
          <w:lang w:val="en-US" w:eastAsia="zh-CN"/>
        </w:rPr>
        <w:object>
          <v:shape id="_x0000_i1192" o:spt="75" type="#_x0000_t75" style="height:34pt;width:52pt;" o:ole="t" filled="f" o:preferrelative="t" stroked="f" coordsize="21600,21600">
            <v:path/>
            <v:fill on="f" focussize="0,0"/>
            <v:stroke on="f"/>
            <v:imagedata r:id="rId328" o:title=""/>
            <o:lock v:ext="edit" aspectratio="t"/>
            <w10:wrap type="none"/>
            <w10:anchorlock/>
          </v:shape>
          <o:OLEObject Type="Embed" ProgID="Equation.KSEE3" ShapeID="_x0000_i1192" DrawAspect="Content" ObjectID="_1468075892" r:id="rId327">
            <o:LockedField>false</o:LockedField>
          </o:OLEObject>
        </w:object>
      </w:r>
    </w:p>
    <w:p w14:paraId="2AECD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②：</w:t>
      </w:r>
      <w:r>
        <w:rPr>
          <w:rFonts w:hint="eastAsia" w:eastAsiaTheme="minorEastAsia"/>
          <w:position w:val="-28"/>
          <w:lang w:val="en-US" w:eastAsia="zh-CN"/>
        </w:rPr>
        <w:object>
          <v:shape id="_x0000_i1193" o:spt="75" type="#_x0000_t75" style="height:34pt;width:49.95pt;" o:ole="t" filled="f" o:preferrelative="t" stroked="f" coordsize="21600,21600">
            <v:path/>
            <v:fill on="f" focussize="0,0"/>
            <v:stroke on="f"/>
            <v:imagedata r:id="rId330" o:title=""/>
            <o:lock v:ext="edit" aspectratio="t"/>
            <w10:wrap type="none"/>
            <w10:anchorlock/>
          </v:shape>
          <o:OLEObject Type="Embed" ProgID="Equation.KSEE3" ShapeID="_x0000_i1193" DrawAspect="Content" ObjectID="_1468075893" r:id="rId329">
            <o:LockedField>false</o:LockedField>
          </o:OLEObject>
        </w:object>
      </w:r>
    </w:p>
    <w:p w14:paraId="210829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模型的建立</w:t>
      </w:r>
    </w:p>
    <w:p w14:paraId="1E1E3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根据上面的目标与分析，建立最终的</w:t>
      </w:r>
      <w:r>
        <w:t>加权双目标优化</w:t>
      </w:r>
      <w:r>
        <w:rPr>
          <w:rFonts w:hint="eastAsia"/>
          <w:lang w:val="en-US" w:eastAsia="zh-CN"/>
        </w:rPr>
        <w:t>模型</w:t>
      </w:r>
      <w:r>
        <w:rPr>
          <w:rFonts w:hint="eastAsia"/>
          <w:lang w:eastAsia="zh-CN"/>
        </w:rPr>
        <w:t>：</w:t>
      </w:r>
    </w:p>
    <w:p w14:paraId="1D53B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30"/>
          <w:lang w:eastAsia="zh-CN"/>
        </w:rPr>
      </w:pPr>
      <w:r>
        <w:rPr>
          <w:rFonts w:hint="eastAsia" w:eastAsiaTheme="minorEastAsia"/>
          <w:position w:val="-30"/>
          <w:lang w:eastAsia="zh-CN"/>
        </w:rPr>
        <w:object>
          <v:shape id="_x0000_i1194" o:spt="75" type="#_x0000_t75" style="height:34pt;width:192pt;" o:ole="t" filled="f" o:preferrelative="t" stroked="f" coordsize="21600,21600">
            <v:path/>
            <v:fill on="f" focussize="0,0"/>
            <v:stroke on="f"/>
            <v:imagedata r:id="rId332" o:title=""/>
            <o:lock v:ext="edit" aspectratio="t"/>
            <w10:wrap type="none"/>
            <w10:anchorlock/>
          </v:shape>
          <o:OLEObject Type="Embed" ProgID="Equation.KSEE3" ShapeID="_x0000_i1194" DrawAspect="Content" ObjectID="_1468075894" r:id="rId331">
            <o:LockedField>false</o:LockedField>
          </o:OLEObject>
        </w:object>
      </w:r>
    </w:p>
    <w:p w14:paraId="33802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30"/>
          <w:lang w:eastAsia="zh-CN"/>
        </w:rPr>
      </w:pPr>
    </w:p>
    <w:p w14:paraId="60F2D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9" w:lineRule="auto"/>
        <w:jc w:val="center"/>
        <w:textAlignment w:val="auto"/>
        <w:rPr>
          <w:rFonts w:hint="default" w:eastAsiaTheme="minorEastAsia"/>
          <w:position w:val="-30"/>
          <w:lang w:val="en-US" w:eastAsia="zh-CN"/>
        </w:rPr>
      </w:pPr>
      <w:r>
        <w:rPr>
          <w:rFonts w:hint="default" w:eastAsiaTheme="minorEastAsia"/>
          <w:position w:val="-84"/>
          <w:lang w:val="en-US" w:eastAsia="zh-CN"/>
        </w:rPr>
        <w:object>
          <v:shape id="_x0000_i1195" o:spt="75" type="#_x0000_t75" style="height:90pt;width:201pt;" o:ole="t" filled="f" o:preferrelative="t" stroked="f" coordsize="21600,21600">
            <v:path/>
            <v:fill on="f" focussize="0,0"/>
            <v:stroke on="f"/>
            <v:imagedata r:id="rId334" o:title=""/>
            <o:lock v:ext="edit" aspectratio="t"/>
            <w10:wrap type="none"/>
            <w10:anchorlock/>
          </v:shape>
          <o:OLEObject Type="Embed" ProgID="Equation.KSEE3" ShapeID="_x0000_i1195" DrawAspect="Content" ObjectID="_1468075895" r:id="rId333">
            <o:LockedField>false</o:LockedField>
          </o:OLEObject>
        </w:object>
      </w:r>
    </w:p>
    <w:p w14:paraId="53F3E8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rPr>
          <w:rFonts w:hint="eastAsia"/>
          <w:lang w:val="en-US" w:eastAsia="zh-CN"/>
        </w:rPr>
        <w:t>5.3.5</w:t>
      </w:r>
      <w:r>
        <w:t>算法求解步骤</w:t>
      </w:r>
    </w:p>
    <w:p w14:paraId="52340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1：输入第二问结果</w:t>
      </w:r>
    </w:p>
    <w:p w14:paraId="1665B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读取第二问中每个任务的优化价格和预测完成概率，并计算第二问总成本、期望完成任务数、预测完成率和低完成概率任务数，作为第三问的比较基准。</w:t>
      </w:r>
    </w:p>
    <w:p w14:paraId="61943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2：计算任务距离矩阵</w:t>
      </w:r>
    </w:p>
    <w:p w14:paraId="13700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根据835个任务的经纬度，计算任意两个任务之间的地理距离，形成任务距离矩阵，为 DBSCAN聚类和任务包拆分提供依据。</w:t>
      </w:r>
    </w:p>
    <w:p w14:paraId="30D87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 3：执行DBSCAN聚类</w:t>
      </w:r>
    </w:p>
    <w:p w14:paraId="42222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对每一组候选参数执行 DBSCAN 聚类，将任务划分为空间聚类任务和</w:t>
      </w:r>
      <w:r>
        <w:rPr>
          <w:rFonts w:hint="eastAsia"/>
          <w:lang w:val="en-US" w:eastAsia="zh-CN"/>
        </w:rPr>
        <w:t>其他</w:t>
      </w:r>
      <w:r>
        <w:t>任务。</w:t>
      </w:r>
    </w:p>
    <w:p w14:paraId="5547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</w:t>
      </w:r>
      <w:r>
        <w:rPr>
          <w:rFonts w:hint="eastAsia"/>
          <w:lang w:val="en-US" w:eastAsia="zh-CN"/>
        </w:rPr>
        <w:t>4</w:t>
      </w:r>
      <w:r>
        <w:t>：进行任务包后处理</w:t>
      </w:r>
    </w:p>
    <w:p w14:paraId="50BB7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检查每个聚类的任务数量。任务数量不超过5的聚类直接构成任务包；任务数量超过5的聚类按照空间距离进行均衡拆分，保证每个任务包最多包含5个任务。</w:t>
      </w:r>
    </w:p>
    <w:p w14:paraId="4B63F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随后检查所有任务是否均被分配，确保不存在任务重复或任务遗漏。</w:t>
      </w:r>
    </w:p>
    <w:p w14:paraId="1B8CE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Step</w:t>
      </w:r>
      <w:r>
        <w:rPr>
          <w:rFonts w:hint="eastAsia"/>
          <w:lang w:val="en-US" w:eastAsia="zh-CN"/>
        </w:rPr>
        <w:t>5</w:t>
      </w:r>
      <w:r>
        <w:t>：计算任务包特征</w:t>
      </w:r>
    </w:p>
    <w:p w14:paraId="016202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对每个任务包计算任务包规模、包内平均中心距离、空间紧凑系数、第二问包内价格总和以及低完成概率任务比例。</w:t>
      </w:r>
    </w:p>
    <w:p w14:paraId="77EE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rPr>
          <w:rFonts w:hint="eastAsia"/>
          <w:lang w:val="en-US" w:eastAsia="zh-CN"/>
        </w:rPr>
        <w:t>最后</w:t>
      </w:r>
      <w:r>
        <w:t>根据空间紧凑系数和低完成概率任务比例，分别确定每个任务包的价格下限和上限。</w:t>
      </w:r>
    </w:p>
    <w:p w14:paraId="76937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 xml:space="preserve">Step </w:t>
      </w:r>
      <w:r>
        <w:rPr>
          <w:rFonts w:hint="eastAsia"/>
          <w:lang w:val="en-US" w:eastAsia="zh-CN"/>
        </w:rPr>
        <w:t>6</w:t>
      </w:r>
      <w:r>
        <w:t>：初始化任务包价格</w:t>
      </w:r>
    </w:p>
    <w:p w14:paraId="684C8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将每个任务包内第二问价格总和作为初始任务包价格。此时第三问初始方案与第二问具有相同的总成本和完成效果。</w:t>
      </w:r>
    </w:p>
    <w:p w14:paraId="10EC1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对于每个实际任务包，在其价格下限和价格上限之间，以0.5为步长生成候选价格。</w:t>
      </w:r>
    </w:p>
    <w:p w14:paraId="219BA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对单独发布任务，仅保留第二问价格，不再进行调整。</w:t>
      </w:r>
    </w:p>
    <w:p w14:paraId="55015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 xml:space="preserve">Step </w:t>
      </w:r>
      <w:r>
        <w:rPr>
          <w:rFonts w:hint="eastAsia"/>
          <w:lang w:val="en-US" w:eastAsia="zh-CN"/>
        </w:rPr>
        <w:t>7</w:t>
      </w:r>
      <w:r>
        <w:t>：计算候选价格下的完成效果</w:t>
      </w:r>
    </w:p>
    <w:p w14:paraId="1C470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对于每个任务包的每一个候选价格，按照第二问价格比例分配包内任务等效价格，再调用Logistic模型计算包内任务的预测完成概率，并得到任务包在当前候选价格下的期望完成任务数</w:t>
      </w:r>
      <w:r>
        <w:rPr>
          <w:rFonts w:hint="eastAsia"/>
          <w:lang w:val="en-US" w:eastAsia="zh-CN"/>
        </w:rPr>
        <w:t>数据</w:t>
      </w:r>
      <w:r>
        <w:t>。</w:t>
      </w:r>
    </w:p>
    <w:p w14:paraId="3664E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 xml:space="preserve">Step </w:t>
      </w:r>
      <w:r>
        <w:rPr>
          <w:rFonts w:hint="eastAsia"/>
          <w:lang w:val="en-US" w:eastAsia="zh-CN"/>
        </w:rPr>
        <w:t>8</w:t>
      </w:r>
      <w:r>
        <w:t>：执行多目标价格优化</w:t>
      </w:r>
    </w:p>
    <w:p w14:paraId="54755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从第二问价格总和开始，分别尝试将各任务包价格提高或降低一个步长，并计算价格调整后的总成本、期望完成任务数和综合目标函数。</w:t>
      </w:r>
    </w:p>
    <w:p w14:paraId="791D9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程序每次选择能够使综合目标函数增加最多的任务包价格调整，并更新相应的任务包价格。</w:t>
      </w:r>
    </w:p>
    <w:p w14:paraId="094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 xml:space="preserve">Step </w:t>
      </w:r>
      <w:r>
        <w:rPr>
          <w:rFonts w:hint="eastAsia"/>
          <w:lang w:val="en-US" w:eastAsia="zh-CN"/>
        </w:rPr>
        <w:t>9</w:t>
      </w:r>
      <w:r>
        <w:t>：评价每组 DBSCAN 参数</w:t>
      </w:r>
    </w:p>
    <w:p w14:paraId="20700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对DBSCAN参数分别统计发布单元数量、实际任务包数量、被打包任务数量、单独发布任务数量、总成本、期望完成任务数、预测完成率、低完成概率任务数和综合目标函数值。</w:t>
      </w:r>
    </w:p>
    <w:p w14:paraId="165A7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5.3.6模型结果与分析</w:t>
      </w:r>
    </w:p>
    <w:p w14:paraId="16FF8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在本次设置的候选参数范围内，最优 DBSCAN 参数为：</w:t>
      </w:r>
    </w:p>
    <w:p w14:paraId="2D24F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00" w:lineRule="exact"/>
        <w:jc w:val="center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196" o:spt="75" type="#_x0000_t75" style="height:13.95pt;width:56pt;" o:ole="t" filled="f" o:preferrelative="t" stroked="f" coordsize="21600,21600">
            <v:path/>
            <v:fill on="f" focussize="0,0"/>
            <v:stroke on="f"/>
            <v:imagedata r:id="rId336" o:title=""/>
            <o:lock v:ext="edit" aspectratio="t"/>
            <w10:wrap type="none"/>
            <w10:anchorlock/>
          </v:shape>
          <o:OLEObject Type="Embed" ProgID="Equation.KSEE3" ShapeID="_x0000_i1196" DrawAspect="Content" ObjectID="_1468075896" r:id="rId335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object>
          <v:shape id="_x0000_i1197" o:spt="75" type="#_x0000_t75" style="height:13.95pt;width:57pt;" o:ole="t" filled="f" o:preferrelative="t" stroked="f" coordsize="21600,21600">
            <v:path/>
            <v:fill on="f" focussize="0,0"/>
            <v:stroke on="f"/>
            <v:imagedata r:id="rId338" o:title=""/>
            <o:lock v:ext="edit" aspectratio="t"/>
            <w10:wrap type="none"/>
            <w10:anchorlock/>
          </v:shape>
          <o:OLEObject Type="Embed" ProgID="Equation.KSEE3" ShapeID="_x0000_i1197" DrawAspect="Content" ObjectID="_1468075897" r:id="rId337">
            <o:LockedField>false</o:LockedField>
          </o:OLEObject>
        </w:object>
      </w:r>
    </w:p>
    <w:p w14:paraId="2D2E6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该参数下，835个任务被划分实际任务包197个，被打包任务598个，单独发布任务237个。</w:t>
      </w:r>
    </w:p>
    <w:p w14:paraId="2A0CF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第二问总成本为60592.5，第三问总成本为61670，增加1077.5，成本增长率为1.78%。</w:t>
      </w:r>
    </w:p>
    <w:p w14:paraId="04D96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第二问期望完成任务数为556.5944，第三问提高到569.4566，增加12.8622。</w:t>
      </w:r>
    </w:p>
    <w:p w14:paraId="7AAC1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第二问预测完成率为81.32%，第三问提高到88.86%，提高7.54个百分点。</w:t>
      </w:r>
    </w:p>
    <w:p w14:paraId="351D0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第二问低完成概率任务数为156个，第三问减少到93个，共减少63个。</w:t>
      </w:r>
    </w:p>
    <w:p w14:paraId="5A6FB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最优方案的综合目标函数值为0.02700491。</w:t>
      </w:r>
    </w:p>
    <w:p w14:paraId="06AE6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val="en-US" w:eastAsia="zh-CN"/>
        </w:rPr>
      </w:pPr>
    </w:p>
    <w:p w14:paraId="1BB1F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23485" cy="3262630"/>
            <wp:effectExtent l="0" t="0" r="5715" b="1270"/>
            <wp:docPr id="1" name="图片 1" descr="7d2d76dffd7d2c34f12a535bc7e6a1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d2d76dffd7d2c34f12a535bc7e6a1b8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502348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A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</w:p>
    <w:p w14:paraId="5B33B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图5-4 任务打包空间分布图</w:t>
      </w:r>
    </w:p>
    <w:p w14:paraId="13584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</w:p>
    <w:p w14:paraId="45A7A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</w:p>
    <w:p w14:paraId="36082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4922520" cy="3292475"/>
            <wp:effectExtent l="0" t="0" r="5080" b="9525"/>
            <wp:docPr id="6" name="图片 6" descr="19380ad50e1e2e2a103d45077d47c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9380ad50e1e2e2a103d45077d47c03c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7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</w:p>
    <w:p w14:paraId="3BF23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图5-5 第三问与第二问预测完成概率任务对比图</w:t>
      </w:r>
    </w:p>
    <w:p w14:paraId="60FCE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655820" cy="2992120"/>
            <wp:effectExtent l="0" t="0" r="5080" b="5080"/>
            <wp:docPr id="2" name="图片 2" descr="0deaf0bbf3bc99e8c34a41713113c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deaf0bbf3bc99e8c34a41713113caf6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5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图5-6 第三问与第二问低完成概率任务对比图</w:t>
      </w:r>
    </w:p>
    <w:p w14:paraId="34C84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</w:t>
      </w:r>
      <w:r>
        <w:rPr>
          <w:rFonts w:hint="eastAsia"/>
          <w:lang w:val="en-US" w:eastAsia="zh-CN"/>
        </w:rPr>
        <w:t>上面的求解数据与对比图片</w:t>
      </w:r>
      <w:r>
        <w:rPr>
          <w:rFonts w:hint="default"/>
          <w:lang w:val="en-US" w:eastAsia="zh-CN"/>
        </w:rPr>
        <w:t>可见，DBSCAN 任务打包与多目标定价方案能够在总成本小幅增加的条件下，提高任务的整体预测完成效果，并显著减少低完成概率任务数量。</w:t>
      </w:r>
    </w:p>
    <w:p w14:paraId="472E25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5.4第四小问</w:t>
      </w:r>
    </w:p>
    <w:p w14:paraId="58DDF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问题四要求对附件三中的新项目制定任务定价方案，并评价方案的实施效果。本问需要先根据附件一中的历史定价规律，为新任务预测初始价格。</w:t>
      </w:r>
    </w:p>
    <w:p w14:paraId="01585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新项目中的任务数量较多，部分任务在空间上较为集中。为减少会员完成相邻任务时的重复出行成本，本文继续采用第三问的任务打包思想，将位置接近的任务组成任务包，并对单独发布任务和任务包进行统一定价优化。</w:t>
      </w:r>
    </w:p>
    <w:p w14:paraId="64590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本问主要解决以下三个问题：</w:t>
      </w:r>
    </w:p>
    <w:p w14:paraId="337CA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 xml:space="preserve">根据新任务位置和会员分布构造空间特征，预测各任务的初始价格； </w:t>
      </w:r>
    </w:p>
    <w:p w14:paraId="1350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 xml:space="preserve">对位置集中的新任务进行空间聚类和任务打包，并确定单任务及任务包的最终价格； </w:t>
      </w:r>
    </w:p>
    <w:p w14:paraId="2CFCC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利用Logistic回归模型预测新定价方案下的任务完成概率，并从任务完成效果和平台成本两个方面评价方案。</w:t>
      </w:r>
    </w:p>
    <w:p w14:paraId="716577FB">
      <w:pPr>
        <w:bidi w:val="0"/>
      </w:pPr>
      <w:r>
        <w:t>5.4.1 任务与会员距离</w:t>
      </w:r>
    </w:p>
    <w:p w14:paraId="02DF322A">
      <w:pPr>
        <w:bidi w:val="0"/>
        <w:rPr>
          <w:rFonts w:hint="default"/>
          <w:lang w:val="en-US" w:eastAsia="zh-CN"/>
        </w:rPr>
      </w:pPr>
      <w:r>
        <w:t>先按照第一问完全相同的方法计算新任务的空间特征。</w:t>
      </w:r>
    </w:p>
    <w:p w14:paraId="7F86A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 w:eastAsiaTheme="minorEastAsia"/>
          <w:position w:val="-16"/>
          <w:lang w:eastAsia="zh-CN"/>
        </w:rPr>
      </w:pPr>
      <w:r>
        <w:rPr>
          <w:rFonts w:hint="eastAsia" w:eastAsiaTheme="minorEastAsia"/>
          <w:position w:val="-16"/>
          <w:lang w:eastAsia="zh-CN"/>
        </w:rPr>
        <w:object>
          <v:shape id="_x0000_i1198" o:spt="75" type="#_x0000_t75" style="height:24pt;width:232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198" DrawAspect="Content" ObjectID="_1468075898" r:id="rId342">
            <o:LockedField>false</o:LockedField>
          </o:OLEObject>
        </w:object>
      </w:r>
    </w:p>
    <w:p w14:paraId="7FAE1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对每个任务，取其到所有会员距离中的最小值，得到最近会员距离：</w:t>
      </w:r>
    </w:p>
    <w:p w14:paraId="7EAAB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eastAsiaTheme="minorEastAsia"/>
          <w:position w:val="-22"/>
          <w:lang w:eastAsia="zh-CN"/>
        </w:rPr>
      </w:pPr>
      <w:r>
        <w:rPr>
          <w:rFonts w:hint="eastAsia" w:eastAsiaTheme="minorEastAsia"/>
          <w:position w:val="-22"/>
          <w:lang w:eastAsia="zh-CN"/>
        </w:rPr>
        <w:object>
          <v:shape id="_x0000_i1199" o:spt="75" type="#_x0000_t75" style="height:23pt;width:81pt;" o:ole="t" filled="f" o:preferrelative="t" stroked="f" coordsize="21600,21600">
            <v:path/>
            <v:fill on="f" focussize="0,0"/>
            <v:stroke on="f"/>
            <v:imagedata r:id="rId344" o:title=""/>
            <o:lock v:ext="edit" aspectratio="t"/>
            <w10:wrap type="none"/>
            <w10:anchorlock/>
          </v:shape>
          <o:OLEObject Type="Embed" ProgID="Equation.KSEE3" ShapeID="_x0000_i1199" DrawAspect="Content" ObjectID="_1468075899" r:id="rId343">
            <o:LockedField>false</o:LockedField>
          </o:OLEObject>
        </w:object>
      </w:r>
    </w:p>
    <w:p w14:paraId="242E0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</w:pPr>
      <w:r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从历史任务中选取距离任务</w:t>
      </w:r>
      <m:oMath>
        <m:r>
          <m:rPr>
            <m:sty m:val="p"/>
          </m:rPr>
          <w:rPr>
            <w:rFonts w:hint="default" w:ascii="Times New Roman" w:hAnsi="Times New Roman" w:eastAsia="宋体" w:cs="微软雅黑"/>
            <w:kern w:val="2"/>
            <w:sz w:val="24"/>
            <w:szCs w:val="24"/>
            <w:lang w:val="en-US" w:eastAsia="zh-CN" w:bidi="ar-SA"/>
            <w14:ligatures w14:val="standardContextual"/>
          </w:rPr>
          <m:t>j</m:t>
        </m:r>
      </m:oMath>
      <w:r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最近的</w:t>
      </w:r>
      <m:oMath>
        <m:r>
          <m:rPr>
            <m:sty m:val="p"/>
          </m:rPr>
          <w:rPr>
            <w:rFonts w:hint="default" w:ascii="Times New Roman" w:hAnsi="Times New Roman" w:eastAsia="宋体" w:cs="微软雅黑"/>
            <w:kern w:val="2"/>
            <w:sz w:val="24"/>
            <w:szCs w:val="24"/>
            <w:lang w:val="en-US" w:eastAsia="zh-CN" w:bidi="ar-SA"/>
            <w14:ligatures w14:val="standardContextual"/>
          </w:rPr>
          <m:t>K</m:t>
        </m:r>
      </m:oMath>
      <w:r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个任务组成邻域</w:t>
      </w:r>
      <m:oMath>
        <m:sSub>
          <m:sSubPr>
            <m:ctrlPr>
              <w:rPr>
                <w:rFonts w:hint="default" w:ascii="Cambria Math" w:hAnsi="Cambria Math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m:t>N</m:t>
            </m:r>
            <m:ctrlPr>
              <w:rPr>
                <w:rFonts w:hint="default" w:ascii="Cambria Math" w:hAnsi="Cambria Math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m:t>K</m:t>
            </m:r>
            <m:ctrlPr>
              <w:rPr>
                <w:rFonts w:hint="default" w:ascii="Cambria Math" w:hAnsi="Cambria Math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m:ctrlPr>
          </m:sub>
        </m:sSub>
        <m:d>
          <m:dPr>
            <m:sepChr m:val=""/>
            <m:ctrlPr>
              <w:rPr>
                <w:rFonts w:hint="default" w:ascii="Cambria Math" w:hAnsi="Cambria Math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m:ctrlPr>
          </m:d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  <m:t>j</m:t>
            </m:r>
            <m:ctrlPr>
              <w:rPr>
                <w:rFonts w:hint="default" w:ascii="Cambria Math" w:hAnsi="Cambria Math" w:eastAsia="宋体" w:cs="微软雅黑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m:ctrlPr>
          </m:e>
        </m:d>
      </m:oMath>
      <w:r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，并设置距离权重</w:t>
      </w:r>
    </w:p>
    <w:p w14:paraId="5CC8E03E">
      <w:pPr>
        <w:keepLines/>
        <w:spacing w:before="100" w:after="100" w:line="360" w:lineRule="auto"/>
        <w:jc w:val="center"/>
        <w:rPr>
          <w:rFonts w:ascii="Times New Roman" w:hAnsi="Times New Roman" w:eastAsia="宋体" w:cs="Times New Roman"/>
          <w:b w:val="0"/>
          <w:bCs w:val="0"/>
          <w:i w:val="0"/>
          <w:iCs/>
          <w:sz w:val="21"/>
          <w:szCs w:val="24"/>
          <w:lang w:val="en-US" w:eastAsia="en-US" w:bidi="ar-S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/>
                <w:rPr>
                  <w:rFonts w:hint="default" w:ascii="Times New Roman" w:hAnsi="Times New Roman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/>
                <w:rPr>
                  <w:rFonts w:hint="default" w:ascii="Times New Roman" w:hAnsi="Times New Roman"/>
                  <w:sz w:val="24"/>
                  <w:szCs w:val="24"/>
                </w:rPr>
                <m:t>ij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Times New Roman" w:hAnsi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Times New Roman" w:hAnsi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/>
                      <w:sz w:val="24"/>
                      <w:szCs w:val="24"/>
                    </w:rPr>
                    <m:t>ij</m:t>
                  </m:r>
                  <m:ctrlPr>
                    <w:rPr>
                      <w:rFonts w:ascii="Cambria Math" w:hAnsi="Cambria Math"/>
                      <w:b w:val="0"/>
                      <w:bCs w:val="0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Times New Roman" w:hAnsi="Times New Roman"/>
                  <w:sz w:val="24"/>
                  <w:szCs w:val="24"/>
                </w:rPr>
                <m:t>+</m:t>
              </m:r>
              <m:r>
                <m:rPr/>
                <w:rPr>
                  <w:rFonts w:hint="default" w:ascii="Times New Roman" w:hAnsi="Times New Roman"/>
                  <w:sz w:val="24"/>
                  <w:szCs w:val="24"/>
                </w:rPr>
                <m:t>ε</m:t>
              </m:r>
              <m:ctrlPr>
                <w:rPr>
                  <w:rFonts w:ascii="Cambria Math" w:hAnsi="Cambria Math"/>
                  <w:b w:val="0"/>
                  <w:bCs w:val="0"/>
                  <w:sz w:val="24"/>
                  <w:szCs w:val="24"/>
                </w:rPr>
              </m:ctrlPr>
            </m:den>
          </m:f>
          <m:r>
            <m:rPr/>
            <w:rPr>
              <w:rFonts w:hint="eastAsia" w:ascii="Times New Roman" w:hAnsi="Times New Roman"/>
              <w:sz w:val="24"/>
              <w:szCs w:val="24"/>
              <w:lang w:eastAsia="zh-CN"/>
            </w:rPr>
            <m:t>，</m:t>
          </m:r>
          <m:r>
            <m:rPr/>
            <w:rPr>
              <w:rFonts w:hint="default" w:ascii="Times New Roman" w:hAnsi="Times New Roman"/>
              <w:sz w:val="24"/>
              <w:szCs w:val="24"/>
            </w:rPr>
            <m:t>ε</m:t>
          </m:r>
          <m:r>
            <m:rPr>
              <m:sty m:val="p"/>
            </m:rPr>
            <w:rPr>
              <w:rFonts w:ascii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hint="default" w:ascii="Times New Roman" w:hAnsi="Times New Roman"/>
              <w:sz w:val="24"/>
              <w:szCs w:val="24"/>
            </w:rPr>
            <m:t>0.1</m:t>
          </m:r>
        </m:oMath>
      </m:oMathPara>
    </w:p>
    <w:p w14:paraId="55E2F5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both"/>
        <w:textAlignment w:val="auto"/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</w:pPr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则新任务的连续基准价格估计为</w:t>
      </w:r>
    </w:p>
    <w:p w14:paraId="24544B02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Ansi="Cambria Math"/>
          <w:b/>
          <w:bCs/>
          <w:i w:val="0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Times New Roman" w:hAnsi="Times New Roman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>
              </m:acc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i"/>
                </m:rPr>
                <w:rPr>
                  <w:rFonts w:hint="default" w:ascii="Times New Roman" w:hAnsi="Times New Roman"/>
                </w:rPr>
                <m:t>j</m:t>
              </m:r>
              <m:ctrlPr>
                <w:rPr>
                  <w:rFonts w:ascii="Cambria Math" w:hAnsi="Cambria Math"/>
                  <w:b/>
                  <w:bCs/>
                </w:rPr>
              </m:ctrlPr>
            </m:sub>
            <m:sup>
              <m:d>
                <m:dPr>
                  <m:sepChr m:val="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hint="default" w:ascii="Times New Roman" w:hAnsi="Times New Roman"/>
                    </w:rPr>
                    <m:t>0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>
              </m:d>
              <m:ctrlPr>
                <w:rPr>
                  <w:rFonts w:ascii="Cambria Math" w:hAnsi="Cambria Math"/>
                  <w:b/>
                  <w:bCs/>
                </w:rPr>
              </m:ctrlPr>
            </m:sup>
          </m:sSubSup>
          <m:r>
            <m:rPr>
              <m:sty m:val="b"/>
            </m:rPr>
            <w:rPr>
              <w:rFonts w:ascii="Times New Roman" w:hAnsi="Times New Roma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hint="default" w:ascii="Times New Roman" w:hAnsi="Times New Roman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Times New Roman" w:hAnsi="Times New Roman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d>
                    <m:dPr>
                      <m:sepChr m:val="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Times New Roman" w:hAnsi="Times New Roman"/>
                    </w:rPr>
                    <m:t>​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Times New Roman" w:hAnsi="Times New Roman"/>
                    </w:rPr>
                    <m:t>P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Times New Roman" w:hAnsi="Times New Roman"/>
                    </w:rPr>
                    <m:t>i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hint="default" w:ascii="Times New Roman" w:hAnsi="Times New Roman"/>
                    </w:rPr>
                    <m:t>i</m:t>
                  </m:r>
                  <m:r>
                    <m:rPr>
                      <m:sty m:val="b"/>
                    </m:rPr>
                    <w:rPr>
                      <w:rFonts w:ascii="Times New Roman" w:hAnsi="Times New Roman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d>
                    <m:dPr>
                      <m:sepChr m:val="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Times New Roman" w:hAnsi="Times New Roman"/>
                    </w:rPr>
                    <m:t>​</m:t>
                  </m: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Times New Roman" w:hAnsi="Times New Roman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</w:rPr>
              </m:ctrlPr>
            </m:den>
          </m:f>
        </m:oMath>
      </m:oMathPara>
    </w:p>
    <w:p w14:paraId="383761ED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</w:pPr>
      <w:r>
        <w:rPr>
          <w:rFonts w:hint="eastAsia" w:ascii="Times New Roman" w:hAnsi="Times New Roman" w:eastAsia="宋体" w:cs="微软雅黑"/>
          <w:kern w:val="2"/>
          <w:sz w:val="24"/>
          <w:szCs w:val="24"/>
          <w:lang w:val="en-US" w:eastAsia="zh-CN" w:bidi="ar-SA"/>
          <w14:ligatures w14:val="standardContextual"/>
        </w:rPr>
        <w:t>5.4.2</w:t>
      </w:r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基于 Logistic 回归的完成概率预测</w:t>
      </w:r>
    </w:p>
    <w:p w14:paraId="00A60115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</w:pPr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沿用第一、二问的完成概率模型。对任一任务，在价格为 </w:t>
      </w:r>
      <m:oMath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P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时构造特征向量</w:t>
      </w:r>
    </w:p>
    <w:p w14:paraId="08CFA887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sSubPr>
            <m:e>
              <m:r>
                <m:rPr/>
                <w:rPr>
                  <w:rFonts w:hint="default" w:ascii="Times New Roman" w:hAnsi="Times New Roman" w:eastAsia="宋体" w:cs="微软雅黑"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  <m:t>x</m:t>
              </m:r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e>
            <m:sub>
              <m:r>
                <m:rPr/>
                <w:rPr>
                  <w:rFonts w:hint="default" w:ascii="Times New Roman" w:hAnsi="Times New Roman" w:eastAsia="宋体" w:cs="微软雅黑"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  <m:t>j</m:t>
              </m:r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sub>
          </m:sSub>
          <m:d>
            <m:dPr>
              <m:sepChr m:val=""/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宋体" w:cs="微软雅黑"/>
                      <w:i/>
                      <w:iCs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</m:ctrlPr>
                </m:sSubPr>
                <m:e>
                  <m:r>
                    <m:rPr/>
                    <w:rPr>
                      <w:rFonts w:hint="default"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P</m:t>
                  </m:r>
                  <m:ctrlPr>
                    <w:rPr>
                      <w:rFonts w:ascii="Cambria Math" w:hAnsi="Cambria Math" w:eastAsia="宋体" w:cs="微软雅黑"/>
                      <w:i/>
                      <w:iCs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</m:ctrlPr>
                </m:e>
                <m:sub>
                  <m:r>
                    <m:rPr/>
                    <w:rPr>
                      <w:rFonts w:hint="default"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j</m:t>
                  </m:r>
                  <m:ctrlPr>
                    <w:rPr>
                      <w:rFonts w:ascii="Cambria Math" w:hAnsi="Cambria Math" w:eastAsia="宋体" w:cs="微软雅黑"/>
                      <w:i/>
                      <w:iCs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</m:ctrlPr>
                </m:sub>
              </m:sSub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e>
          </m:d>
          <m:r>
            <m:rPr>
              <m:sty m:val="p"/>
            </m:rPr>
            <w:rPr>
              <w:rFonts w:ascii="Times New Roman" w:hAnsi="Times New Roman" w:eastAsia="宋体" w:cs="微软雅黑"/>
              <w:kern w:val="2"/>
              <w:sz w:val="24"/>
              <w:szCs w:val="24"/>
              <w:lang w:val="en-US" w:eastAsia="en-US" w:bidi="ar-SA"/>
              <w14:ligatures w14:val="standardContextual"/>
            </w:rPr>
            <m:t>=</m:t>
          </m:r>
          <m:sSup>
            <m:sSupPr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sSupPr>
            <m:e>
              <m:d>
                <m:dPr>
                  <m:sepChr m:val=""/>
                  <m:ctrlPr>
                    <w:rPr>
                      <w:rFonts w:ascii="Cambria Math" w:hAnsi="Cambria Math" w:eastAsia="宋体" w:cs="微软雅黑"/>
                      <w:i/>
                      <w:iCs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P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d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min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p>
                  </m:sSubSup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N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e>
                      </m:ba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barPr>
                        <m:e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Q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e>
                      </m:ba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D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ρ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j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min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+0.1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den>
                  </m:f>
                  <m:r>
                    <m:rPr/>
                    <w:rPr>
                      <w:rFonts w:ascii="Times New Roman" w:hAnsi="Times New Roman" w:eastAsia="宋体" w:cs="微软雅黑"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D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 w:eastAsia="宋体" w:cs="微软雅黑"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宋体" w:cs="微软雅黑"/>
                              <w:i/>
                              <w:iCs/>
                              <w:kern w:val="2"/>
                              <w:sz w:val="24"/>
                              <w:szCs w:val="24"/>
                              <w:lang w:val="en-US" w:eastAsia="en-US" w:bidi="ar-SA"/>
                              <w14:ligatures w14:val="standardContextual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Times New Roman" w:hAnsi="Times New Roman" w:eastAsia="宋体" w:cs="微软雅黑"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  <m:t>+1</m:t>
                      </m:r>
                      <m:ctrlPr>
                        <w:rPr>
                          <w:rFonts w:ascii="Cambria Math" w:hAnsi="Cambria Math" w:eastAsia="宋体" w:cs="微软雅黑"/>
                          <w:i/>
                          <w:iCs/>
                          <w:kern w:val="2"/>
                          <w:sz w:val="24"/>
                          <w:szCs w:val="24"/>
                          <w:lang w:val="en-US" w:eastAsia="en-US" w:bidi="ar-SA"/>
                          <w14:ligatures w14:val="standardContextual"/>
                        </w:rPr>
                      </m:ctrlPr>
                    </m:den>
                  </m:f>
                  <m:ctrlPr>
                    <w:rPr>
                      <w:rFonts w:ascii="Cambria Math" w:hAnsi="Cambria Math" w:eastAsia="宋体" w:cs="微软雅黑"/>
                      <w:i/>
                      <w:iCs/>
                      <w:kern w:val="2"/>
                      <w:sz w:val="24"/>
                      <w:szCs w:val="24"/>
                      <w:lang w:val="en-US" w:eastAsia="en-US" w:bidi="ar-SA"/>
                      <w14:ligatures w14:val="standardContextual"/>
                    </w:rPr>
                  </m:ctrlPr>
                </m:e>
              </m:d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e>
            <m:sup>
              <m:r>
                <m:rPr/>
                <w:rPr>
                  <w:rFonts w:hint="default" w:ascii="Times New Roman" w:hAnsi="Times New Roman" w:eastAsia="宋体" w:cs="微软雅黑"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  <m:t>T</m:t>
              </m:r>
              <m:ctrlPr>
                <w:rPr>
                  <w:rFonts w:ascii="Cambria Math" w:hAnsi="Cambria Math" w:eastAsia="宋体" w:cs="微软雅黑"/>
                  <w:i/>
                  <w:iCs/>
                  <w:kern w:val="2"/>
                  <w:sz w:val="24"/>
                  <w:szCs w:val="24"/>
                  <w:lang w:val="en-US" w:eastAsia="en-US" w:bidi="ar-SA"/>
                  <w14:ligatures w14:val="standardContextual"/>
                </w:rPr>
              </m:ctrlPr>
            </m:sup>
          </m:sSup>
        </m:oMath>
      </m:oMathPara>
    </w:p>
    <w:p w14:paraId="02757822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</w:pPr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>其中，</w:t>
      </w:r>
      <m:oMath>
        <m:sSubSup>
          <m:sSubSup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Sup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d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min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p>
        </m:sSubSup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为最近会员距离，</w:t>
      </w:r>
      <m:oMath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N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为 3 km 内会员数，</w:t>
      </w:r>
      <m:oMath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  <m:t>C</m:t>
                </m:r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e>
            </m:ba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和 </w:t>
      </w:r>
      <m:oMath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  <m:t>Q</m:t>
                </m:r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e>
            </m:ba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分别为周边会员平均信誉值与平均预订限额，</w:t>
      </w:r>
      <m:oMath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D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为 3 km 内其他任务数，</w:t>
      </w:r>
      <m:oMath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ρ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  <m:r>
          <m:rPr>
            <m:sty m:val="p"/>
          </m:rPr>
          <w:rPr>
            <w:rFonts w:ascii="Times New Roman" w:hAnsi="Times New Roman" w:eastAsia="宋体" w:cs="微软雅黑"/>
            <w:kern w:val="2"/>
            <w:sz w:val="24"/>
            <w:szCs w:val="24"/>
            <w:lang w:val="en-US" w:eastAsia="en-US" w:bidi="ar-SA"/>
            <w14:ligatures w14:val="standardContextual"/>
          </w:rPr>
          <m:t>=</m:t>
        </m:r>
        <m:sSub>
          <m:sSubP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D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j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sub>
        </m:sSub>
        <m:r>
          <m:rPr>
            <m:sty m:val="p"/>
          </m:rPr>
          <w:rPr>
            <w:rFonts w:hint="default" w:ascii="Times New Roman" w:hAnsi="Times New Roman" w:eastAsia="宋体" w:cs="微软雅黑"/>
            <w:kern w:val="2"/>
            <w:sz w:val="24"/>
            <w:szCs w:val="24"/>
            <w:lang w:val="en-US" w:eastAsia="en-US" w:bidi="ar-SA"/>
            <w14:ligatures w14:val="standardContextual"/>
          </w:rPr>
          <m:t>/max</m:t>
        </m:r>
        <m:d>
          <m:dPr>
            <m:sepChr m:val=""/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  <m:t>N</m:t>
                </m:r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  <m:t>j</m:t>
                </m:r>
                <m:ctrlPr>
                  <w:rPr>
                    <w:rFonts w:ascii="Cambria Math" w:hAnsi="Cambria Math" w:eastAsia="宋体" w:cs="微软雅黑"/>
                    <w:kern w:val="2"/>
                    <w:sz w:val="24"/>
                    <w:szCs w:val="24"/>
                    <w:lang w:val="en-US" w:eastAsia="en-US" w:bidi="ar-SA"/>
                    <w14:ligatures w14:val="standardContextual"/>
                  </w:rPr>
                </m:ctrlPr>
              </m:sub>
            </m:sSub>
            <m:r>
              <m:rPr>
                <m:sty m:val="p"/>
              </m:rPr>
              <w:rPr>
                <w:rFonts w:hint="default" w:ascii="Times New Roman" w:hAnsi="Times New Roman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m:t>,1</m:t>
            </m:r>
            <m:ctrlPr>
              <w:rPr>
                <w:rFonts w:ascii="Cambria Math" w:hAnsi="Cambria Math" w:eastAsia="宋体" w:cs="微软雅黑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m:ctrlPr>
          </m:e>
        </m:d>
      </m:oMath>
      <w:r>
        <w:rPr>
          <w:rFonts w:ascii="Times New Roman" w:hAnsi="Times New Roman" w:eastAsia="宋体" w:cs="微软雅黑"/>
          <w:kern w:val="2"/>
          <w:sz w:val="24"/>
          <w:szCs w:val="24"/>
          <w:lang w:val="en-US" w:eastAsia="en-US" w:bidi="ar-SA"/>
          <w14:ligatures w14:val="standardContextual"/>
        </w:rPr>
        <w:t xml:space="preserve"> 为竞争强度。</w:t>
      </w:r>
    </w:p>
    <w:p w14:paraId="4B392A95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bookmarkStart w:id="0" w:name="多目标定价优化模型"/>
      <w:r>
        <w:rPr>
          <w:rFonts w:hint="eastAsia"/>
          <w:lang w:val="en-US" w:eastAsia="zh-CN"/>
        </w:rPr>
        <w:t>5.4.3</w:t>
      </w:r>
      <w:r>
        <w:t>多目标定价优化模型</w:t>
      </w:r>
    </w:p>
    <w:p w14:paraId="574C537B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基准价格能够反映历史空间定价水平，但未必能使低完成概率任务达到合理水平。设附件三最终价格为</w:t>
      </w:r>
      <m:oMath>
        <m:sSub>
          <m:sSubPr/>
          <m:e>
            <m:r>
              <m:rPr/>
              <m:t>P</m:t>
            </m:r>
          </m:e>
          <m:sub>
            <m:r>
              <m:rPr/>
              <m:t>j</m:t>
            </m:r>
          </m:sub>
        </m:sSub>
      </m:oMath>
      <w:r>
        <w:t>，基准价格为</w:t>
      </w:r>
      <m:oMath>
        <m:sSubSup>
          <m:sSubSupPr/>
          <m:e>
            <m:r>
              <m:rPr/>
              <m:t>P</m:t>
            </m:r>
          </m:e>
          <m:sub>
            <m:r>
              <m:rPr/>
              <m:t>j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t>，对应的基准完成概率为</w:t>
      </w:r>
      <m:oMath>
        <m:sSubSup>
          <m:sSubSupPr/>
          <m:e>
            <m:r>
              <m:rPr/>
              <m:t>p</m:t>
            </m:r>
          </m:e>
          <m:sub>
            <m:r>
              <m:rPr/>
              <m:t>j</m:t>
            </m:r>
          </m:sub>
          <m:sup>
            <m:d>
              <m:dPr>
                <m:sepChr m:val=""/>
              </m:dPr>
              <m:e>
                <m:r>
                  <m:rPr/>
                  <m:t>0</m:t>
                </m:r>
              </m:e>
            </m:d>
          </m:sup>
        </m:sSubSup>
      </m:oMath>
      <w:r>
        <w:t>。在控制平台成本的前提下，本文同时考虑期望完成任务数的提升与总成本增量，建立归一化综合目标函数：</w:t>
      </w:r>
    </w:p>
    <w:p w14:paraId="5AEB3F7B">
      <w:pPr>
        <w:pStyle w:val="4"/>
        <w:keepLines/>
        <w:spacing w:before="100" w:after="100"/>
        <w:jc w:val="center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/>
            <m:t>J</m:t>
          </m:r>
          <m:r>
            <m:rPr>
              <m:sty m:val="p"/>
            </m:rPr>
            <m:t>=</m:t>
          </m:r>
          <m:r>
            <m:rPr/>
            <m:t>ω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e>
              </m:nary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Sup>
                    <m:sSubSup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0</m:t>
                          </m:r>
                        </m:e>
                      </m:d>
                    </m:sup>
                  </m:sSubSup>
                </m:e>
              </m:nary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Sup>
                    <m:sSubSup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0</m:t>
                          </m:r>
                        </m:e>
                      </m:d>
                    </m:sup>
                  </m:sSubSup>
                </m:e>
              </m:nary>
            </m:den>
          </m:f>
          <m:r>
            <m:rPr>
              <m:sty m:val="p"/>
            </m:rPr>
            <m:t>−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ω</m:t>
              </m:r>
            </m:e>
          </m:d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P</m:t>
                          </m:r>
                        </m:e>
                        <m:sub>
                          <m:r>
                            <m:rPr/>
                            <m:t>j</m:t>
                          </m:r>
                        </m:sub>
                        <m:sup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0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Sup>
                    <m:sSubSup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j</m:t>
                      </m:r>
                    </m:sub>
                    <m:sup>
                      <m:d>
                        <m:dPr>
                          <m:sepChr m:val=""/>
                        </m:dPr>
                        <m:e>
                          <m:r>
                            <m:rPr/>
                            <m:t>0</m:t>
                          </m:r>
                        </m:e>
                      </m:d>
                    </m:sup>
                  </m:sSub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 w14:paraId="00397077">
      <w:pPr>
        <w:pStyle w:val="4"/>
        <w:keepLines/>
        <w:spacing w:before="100" w:after="100"/>
        <w:jc w:val="center"/>
      </w:pPr>
      <m:oMathPara>
        <m:oMathParaPr>
          <m:jc m:val="center"/>
        </m:oMathParaPr>
        <m:oMath>
          <m:r>
            <m:rPr/>
            <w:rPr>
              <w:rFonts w:hint="default" w:ascii="Times New Roman" w:hAnsi="Times New Roman"/>
              <w:sz w:val="24"/>
              <w:lang w:val="en-US" w:eastAsia="zh-CN"/>
            </w:rPr>
            <m:t>s.t.</m:t>
          </m:r>
          <m:d>
            <m:dPr>
              <m:begChr m:val="{"/>
              <m:sepChr m:val=""/>
              <m:endChr m:val=""/>
              <m:ctrlPr>
                <w:rPr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sz w:val="24"/>
                      <w:szCs w:val="32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sz w:val="24"/>
                            <w:szCs w:val="32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P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  <m:sup>
                        <m:d>
                          <m:dPr>
                            <m:sepChr m:val=""/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32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sz w:val="24"/>
                            <w:szCs w:val="32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≤</m:t>
                    </m:r>
                    <m:sSub>
                      <m:sSubPr>
                        <m:ctrlPr>
                          <w:rPr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P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≤</m:t>
                    </m:r>
                    <m:sSubSup>
                      <m:sSubSupPr>
                        <m:ctrlPr>
                          <w:rPr>
                            <w:sz w:val="24"/>
                            <w:szCs w:val="32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P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  <m:sup>
                        <m:d>
                          <m:dPr>
                            <m:sepChr m:val=""/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32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sz w:val="24"/>
                            <w:szCs w:val="32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+</m:t>
                    </m:r>
                    <m:r>
                      <m:rPr/>
                      <w:rPr>
                        <w:sz w:val="24"/>
                        <w:szCs w:val="32"/>
                      </w:rPr>
                      <m:t>10</m:t>
                    </m:r>
                    <m:ctrlPr>
                      <w:rPr>
                        <w:sz w:val="24"/>
                        <w:szCs w:val="32"/>
                      </w:rPr>
                    </m:ctrlPr>
                  </m:e>
                </m:mr>
                <m:mr>
                  <m:e>
                    <m:r>
                      <w:drawing>
                        <wp:inline distT="0" distB="0" distL="114300" distR="114300">
                          <wp:extent cx="1114425" cy="438150"/>
                          <wp:effectExtent l="0" t="0" r="0" b="5715"/>
                          <wp:docPr id="8" name="图片 2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图片 214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14425" cy="438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m:r>
                    <m:ctrlPr>
                      <w:rPr>
                        <w:sz w:val="24"/>
                        <w:szCs w:val="32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P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−</m:t>
                    </m:r>
                    <m:sSubSup>
                      <m:sSubSupPr>
                        <m:ctrlPr>
                          <w:rPr>
                            <w:sz w:val="24"/>
                            <w:szCs w:val="32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P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  <m:sup>
                        <m:d>
                          <m:dPr>
                            <m:sepChr m:val=""/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32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sz w:val="24"/>
                            <w:szCs w:val="32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=</m:t>
                    </m:r>
                    <m:r>
                      <m:rPr/>
                      <w:rPr>
                        <w:sz w:val="24"/>
                        <w:szCs w:val="32"/>
                      </w:rPr>
                      <m:t>0.5</m:t>
                    </m:r>
                    <m:sSub>
                      <m:sSubPr>
                        <m:ctrlPr>
                          <w:rPr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m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,</m:t>
                    </m:r>
                    <m:r>
                      <m:rPr/>
                      <w:rPr>
                        <w:sz w:val="24"/>
                        <w:szCs w:val="32"/>
                      </w:rPr>
                      <m:t> </m:t>
                    </m:r>
                    <m:sSub>
                      <m:sSubPr>
                        <m:ctrlPr>
                          <w:rPr>
                            <w:sz w:val="24"/>
                            <w:szCs w:val="32"/>
                          </w:rPr>
                        </m:ctrlPr>
                      </m:sSub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m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∈{</m:t>
                    </m:r>
                    <m:r>
                      <m:rPr/>
                      <w:rPr>
                        <w:sz w:val="24"/>
                        <w:szCs w:val="32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,</m:t>
                    </m:r>
                    <m:r>
                      <m:rPr/>
                      <w:rPr>
                        <w:sz w:val="24"/>
                        <w:szCs w:val="32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,…,</m:t>
                    </m:r>
                    <m:r>
                      <m:rPr/>
                      <w:rPr>
                        <w:sz w:val="24"/>
                        <w:szCs w:val="32"/>
                      </w:rPr>
                      <m:t>20</m:t>
                    </m:r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}</m:t>
                    </m:r>
                    <m:ctrlPr>
                      <w:rPr>
                        <w:sz w:val="24"/>
                        <w:szCs w:val="32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sz w:val="24"/>
                            <w:szCs w:val="32"/>
                          </w:rPr>
                        </m:ctrlPr>
                      </m:sSubSupPr>
                      <m:e>
                        <m:r>
                          <m:rPr/>
                          <w:rPr>
                            <w:sz w:val="24"/>
                            <w:szCs w:val="32"/>
                          </w:rPr>
                          <m:t>p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e>
                      <m:sub>
                        <m:r>
                          <m:rPr/>
                          <w:rPr>
                            <w:sz w:val="24"/>
                            <w:szCs w:val="32"/>
                          </w:rPr>
                          <m:t>j</m:t>
                        </m:r>
                        <m:ctrlPr>
                          <w:rPr>
                            <w:sz w:val="24"/>
                            <w:szCs w:val="32"/>
                          </w:rPr>
                        </m:ctrlPr>
                      </m:sub>
                      <m:sup>
                        <m:d>
                          <m:dPr>
                            <m:sepChr m:val=""/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sz w:val="24"/>
                                <w:szCs w:val="32"/>
                              </w:rPr>
                              <m:t>0</m:t>
                            </m:r>
                            <m:ctrlPr>
                              <w:rPr>
                                <w:sz w:val="24"/>
                                <w:szCs w:val="32"/>
                              </w:rPr>
                            </m:ctrlPr>
                          </m:e>
                        </m:d>
                        <m:ctrlPr>
                          <w:rPr>
                            <w:sz w:val="24"/>
                            <w:szCs w:val="32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sz w:val="24"/>
                        <w:szCs w:val="32"/>
                      </w:rPr>
                      <m:t>&lt;</m:t>
                    </m:r>
                    <m:r>
                      <m:rPr/>
                      <w:rPr>
                        <w:sz w:val="24"/>
                        <w:szCs w:val="32"/>
                      </w:rPr>
                      <m:t>0.62</m:t>
                    </m:r>
                    <m:ctrlPr>
                      <w:rPr>
                        <w:sz w:val="24"/>
                        <w:szCs w:val="32"/>
                      </w:rPr>
                    </m:ctrlPr>
                  </m:e>
                </m:mr>
              </m:m>
              <m:ctrlPr>
                <w:rPr>
                  <w:sz w:val="24"/>
                </w:rPr>
              </m:ctrlPr>
            </m:e>
          </m:d>
        </m:oMath>
      </m:oMathPara>
    </w:p>
    <w:p w14:paraId="2F518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textAlignment w:val="auto"/>
      </w:pPr>
      <w:r>
        <w:t>其中，完成效果权重取</w:t>
      </w:r>
      <m:oMath>
        <m:r>
          <m:rPr>
            <m:sty m:val="p"/>
          </m:rPr>
          <w:rPr>
            <w:rFonts w:ascii="Times New Roman" w:hAnsi="Times New Roman"/>
          </w:rPr>
          <m:t>ω=0.65</m:t>
        </m:r>
      </m:oMath>
      <w:r>
        <w:t>，总成本增长上限取5%</w:t>
      </w:r>
      <w:r>
        <w:rPr>
          <w:rFonts w:hint="eastAsia"/>
          <w:lang w:val="en-US" w:eastAsia="zh-CN"/>
        </w:rPr>
        <w:t>,</w:t>
      </w:r>
      <w:r>
        <w:t>价格调整步长为0.5元。该模型为带预算约束的离散资源分配问题。</w:t>
      </w:r>
      <w:r>
        <w:rPr>
          <w:rFonts w:hint="eastAsia"/>
          <w:lang w:val="en-US" w:eastAsia="zh-CN"/>
        </w:rPr>
        <w:t>模型</w:t>
      </w:r>
      <w:r>
        <w:t>求解时，每次计算所有可调任务上涨0.5元所产生的边际完成概率增量和边际综合收益，选择综合目标增量最大的任务调价；</w:t>
      </w:r>
    </w:p>
    <w:p w14:paraId="0FDBE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</w:pPr>
      <w:r>
        <w:t>当预算耗尽、任务达到涨价上限或不存在正的目标增量时停止迭代。</w:t>
      </w:r>
    </w:p>
    <w:bookmarkEnd w:id="0"/>
    <w:p w14:paraId="033CB0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00" w:lineRule="exact"/>
        <w:textAlignment w:val="auto"/>
      </w:pPr>
      <w:r>
        <w:rPr>
          <w:rFonts w:hint="eastAsia"/>
          <w:lang w:val="en-US" w:eastAsia="zh-CN"/>
        </w:rPr>
        <w:t>5.4.4</w:t>
      </w:r>
      <w:r>
        <w:t>算法求解步骤</w:t>
      </w:r>
    </w:p>
    <w:p w14:paraId="2DE6C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求解步骤与第二问，第三问一致</w:t>
      </w:r>
    </w:p>
    <w:p w14:paraId="33632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5.4.5模型结果与分析</w:t>
      </w:r>
    </w:p>
    <w:p w14:paraId="3BCEF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使用MATLAB对2066个新任务进行求解，得到最终定价方案。最终价格范围为65.0～79.5元，平均价格69.7713 元。总成本144147.5元</w:t>
      </w:r>
      <w:r>
        <w:rPr>
          <w:rFonts w:hint="eastAsia"/>
          <w:lang w:val="en-US" w:eastAsia="zh-CN"/>
        </w:rPr>
        <w:t>。</w:t>
      </w:r>
    </w:p>
    <w:p w14:paraId="1665B1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注：具体各任务点的定价方案结果在附件Excel文件“Q4_新项目任务包定价明细”</w:t>
      </w:r>
    </w:p>
    <w:tbl>
      <w:tblPr>
        <w:tblStyle w:val="10"/>
        <w:tblW w:w="432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2145"/>
      </w:tblGrid>
      <w:tr w14:paraId="6A097D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bottom w:val="single" w:color="auto" w:sz="12" w:space="0"/>
            </w:tcBorders>
          </w:tcPr>
          <w:p w14:paraId="180A4E6B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评价指标</w:t>
            </w:r>
          </w:p>
        </w:tc>
        <w:tc>
          <w:tcPr>
            <w:tcW w:w="2145" w:type="dxa"/>
            <w:tcBorders>
              <w:bottom w:val="single" w:color="auto" w:sz="12" w:space="0"/>
            </w:tcBorders>
          </w:tcPr>
          <w:p w14:paraId="7B812531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最终方案</w:t>
            </w:r>
          </w:p>
        </w:tc>
      </w:tr>
      <w:tr w14:paraId="236189B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top w:val="single" w:color="auto" w:sz="12" w:space="0"/>
              <w:tl2br w:val="nil"/>
              <w:tr2bl w:val="nil"/>
            </w:tcBorders>
          </w:tcPr>
          <w:p w14:paraId="05C28B8E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总成本/元</w:t>
            </w:r>
          </w:p>
        </w:tc>
        <w:tc>
          <w:tcPr>
            <w:tcW w:w="2145" w:type="dxa"/>
            <w:tcBorders>
              <w:top w:val="single" w:color="auto" w:sz="12" w:space="0"/>
              <w:tl2br w:val="nil"/>
              <w:tr2bl w:val="nil"/>
            </w:tcBorders>
          </w:tcPr>
          <w:p w14:paraId="4ACBF485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144147.5000</w:t>
            </w:r>
          </w:p>
        </w:tc>
      </w:tr>
      <w:tr w14:paraId="7668A36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tl2br w:val="nil"/>
              <w:tr2bl w:val="nil"/>
            </w:tcBorders>
          </w:tcPr>
          <w:p w14:paraId="485ED842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平均任务价格/元</w:t>
            </w:r>
          </w:p>
        </w:tc>
        <w:tc>
          <w:tcPr>
            <w:tcW w:w="2145" w:type="dxa"/>
            <w:tcBorders>
              <w:tl2br w:val="nil"/>
              <w:tr2bl w:val="nil"/>
            </w:tcBorders>
          </w:tcPr>
          <w:p w14:paraId="01C5E447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69.7713</w:t>
            </w:r>
          </w:p>
        </w:tc>
      </w:tr>
      <w:tr w14:paraId="32CB6F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tl2br w:val="nil"/>
              <w:tr2bl w:val="nil"/>
            </w:tcBorders>
          </w:tcPr>
          <w:p w14:paraId="31DC933D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期望完成任务数</w:t>
            </w:r>
          </w:p>
        </w:tc>
        <w:tc>
          <w:tcPr>
            <w:tcW w:w="2145" w:type="dxa"/>
            <w:tcBorders>
              <w:tl2br w:val="nil"/>
              <w:tr2bl w:val="nil"/>
            </w:tcBorders>
          </w:tcPr>
          <w:p w14:paraId="54B5EC20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1317.5413</w:t>
            </w:r>
          </w:p>
        </w:tc>
      </w:tr>
      <w:tr w14:paraId="6EF9AF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tl2br w:val="nil"/>
              <w:tr2bl w:val="nil"/>
            </w:tcBorders>
          </w:tcPr>
          <w:p w14:paraId="04C453CB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期望完成率</w:t>
            </w:r>
          </w:p>
        </w:tc>
        <w:tc>
          <w:tcPr>
            <w:tcW w:w="2145" w:type="dxa"/>
            <w:tcBorders>
              <w:tl2br w:val="nil"/>
              <w:tr2bl w:val="nil"/>
            </w:tcBorders>
          </w:tcPr>
          <w:p w14:paraId="0D0ACAD1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63.77%</w:t>
            </w:r>
          </w:p>
        </w:tc>
      </w:tr>
      <w:tr w14:paraId="6DF7CE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tl2br w:val="nil"/>
              <w:tr2bl w:val="nil"/>
            </w:tcBorders>
          </w:tcPr>
          <w:p w14:paraId="41DEAB6F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目标概率达标率</w:t>
            </w:r>
          </w:p>
        </w:tc>
        <w:tc>
          <w:tcPr>
            <w:tcW w:w="2145" w:type="dxa"/>
            <w:tcBorders>
              <w:tl2br w:val="nil"/>
              <w:tr2bl w:val="nil"/>
            </w:tcBorders>
          </w:tcPr>
          <w:p w14:paraId="4FCA1D29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74.73%</w:t>
            </w:r>
          </w:p>
        </w:tc>
      </w:tr>
      <w:tr w14:paraId="5ED026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80" w:type="dxa"/>
            <w:tcBorders>
              <w:tl2br w:val="nil"/>
              <w:tr2bl w:val="nil"/>
            </w:tcBorders>
          </w:tcPr>
          <w:p w14:paraId="270669FD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低完成概率任务数</w:t>
            </w:r>
          </w:p>
        </w:tc>
        <w:tc>
          <w:tcPr>
            <w:tcW w:w="2145" w:type="dxa"/>
            <w:tcBorders>
              <w:tl2br w:val="nil"/>
              <w:tr2bl w:val="nil"/>
            </w:tcBorders>
          </w:tcPr>
          <w:p w14:paraId="22165E62">
            <w:pPr>
              <w:pStyle w:val="14"/>
              <w:snapToGrid w:val="0"/>
              <w:spacing w:before="40" w:after="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522</w:t>
            </w:r>
          </w:p>
        </w:tc>
      </w:tr>
    </w:tbl>
    <w:p w14:paraId="7C81D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6AB28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0" w:line="240" w:lineRule="auto"/>
        <w:jc w:val="center"/>
        <w:textAlignment w:val="auto"/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default" w:ascii="Times New Roman" w:hAnsi="Times New Roman" w:eastAsia="宋体" w:cs="微软雅黑"/>
          <w:kern w:val="2"/>
          <w:sz w:val="24"/>
          <w:szCs w:val="24"/>
          <w:lang w:val="en-US" w:eastAsia="zh-CN" w:bidi="ar-SA"/>
          <w14:ligatures w14:val="standardContextual"/>
        </w:rPr>
        <w:drawing>
          <wp:inline distT="0" distB="0" distL="114300" distR="114300">
            <wp:extent cx="5269230" cy="3576320"/>
            <wp:effectExtent l="0" t="0" r="1270" b="5080"/>
            <wp:docPr id="10" name="图片 10" descr="f04c26677a279ec375953b46830f35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04c26677a279ec375953b46830f357d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3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cs="微软雅黑"/>
          <w:kern w:val="2"/>
          <w:sz w:val="21"/>
          <w:szCs w:val="21"/>
          <w:lang w:val="en-US" w:eastAsia="zh-CN" w:bidi="ar-SA"/>
          <w14:ligatures w14:val="standardContextual"/>
        </w:rPr>
      </w:pPr>
    </w:p>
    <w:p w14:paraId="1A065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cs="微软雅黑"/>
          <w:kern w:val="2"/>
          <w:sz w:val="21"/>
          <w:szCs w:val="21"/>
          <w:lang w:val="en-US" w:eastAsia="zh-CN" w:bidi="ar-SA"/>
          <w14:ligatures w14:val="standardContextual"/>
        </w:rPr>
      </w:pPr>
      <w:r>
        <w:rPr>
          <w:rFonts w:hint="eastAsia" w:cs="微软雅黑"/>
          <w:kern w:val="2"/>
          <w:sz w:val="21"/>
          <w:szCs w:val="21"/>
          <w:lang w:val="en-US" w:eastAsia="zh-CN" w:bidi="ar-SA"/>
          <w14:ligatures w14:val="standardContextual"/>
        </w:rPr>
        <w:t>图5-7 第四问任务完成概率图</w:t>
      </w:r>
    </w:p>
    <w:p w14:paraId="34739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cs="微软雅黑"/>
          <w:kern w:val="2"/>
          <w:sz w:val="21"/>
          <w:szCs w:val="21"/>
          <w:lang w:val="en-US" w:eastAsia="zh-CN" w:bidi="ar-SA"/>
          <w14:ligatures w14:val="standardContextual"/>
        </w:rPr>
      </w:pPr>
      <w:r>
        <w:rPr>
          <w:rFonts w:hint="default" w:cs="微软雅黑"/>
          <w:kern w:val="2"/>
          <w:sz w:val="21"/>
          <w:szCs w:val="21"/>
          <w:lang w:val="en-US" w:eastAsia="zh-CN" w:bidi="ar-SA"/>
          <w14:ligatures w14:val="standardContextual"/>
        </w:rPr>
        <w:drawing>
          <wp:inline distT="0" distB="0" distL="114300" distR="114300">
            <wp:extent cx="5273040" cy="4236085"/>
            <wp:effectExtent l="0" t="0" r="10160" b="5715"/>
            <wp:docPr id="12" name="图片 12" descr="2cdcaea7d0f01cf6800ea99b070425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cdcaea7d0f01cf6800ea99b070425cc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cs="微软雅黑"/>
          <w:kern w:val="2"/>
          <w:sz w:val="21"/>
          <w:szCs w:val="21"/>
          <w:lang w:val="en-US" w:eastAsia="zh-CN" w:bidi="ar-SA"/>
          <w14:ligatures w14:val="standardContextual"/>
        </w:rPr>
      </w:pPr>
      <w:r>
        <w:rPr>
          <w:rFonts w:hint="eastAsia" w:cs="微软雅黑"/>
          <w:kern w:val="2"/>
          <w:sz w:val="21"/>
          <w:szCs w:val="21"/>
          <w:lang w:val="en-US" w:eastAsia="zh-CN" w:bidi="ar-SA"/>
          <w14:ligatures w14:val="standardContextual"/>
        </w:rPr>
        <w:t>图5-8 第四问任务优化定价空间分布</w:t>
      </w:r>
    </w:p>
    <w:p w14:paraId="59DDF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cs="微软雅黑"/>
          <w:b/>
          <w:bCs/>
          <w:kern w:val="2"/>
          <w:sz w:val="30"/>
          <w:szCs w:val="30"/>
          <w:lang w:val="en-US" w:eastAsia="zh-CN" w:bidi="ar-SA"/>
          <w14:ligatures w14:val="standardContextual"/>
        </w:rPr>
      </w:pPr>
      <w:r>
        <w:rPr>
          <w:rFonts w:hint="eastAsia" w:cs="微软雅黑"/>
          <w:b/>
          <w:bCs/>
          <w:kern w:val="2"/>
          <w:sz w:val="30"/>
          <w:szCs w:val="30"/>
          <w:lang w:val="en-US" w:eastAsia="zh-CN" w:bidi="ar-SA"/>
          <w14:ligatures w14:val="standardContextual"/>
        </w:rPr>
        <w:t>附录</w:t>
      </w:r>
    </w:p>
    <w:p w14:paraId="649F3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清理环境</w:t>
      </w:r>
    </w:p>
    <w:p w14:paraId="54138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clc; clear;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41E3A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0A8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1. 构建符合真实商业逻辑的灵敏度数据 (步长细化至 0.05)</w:t>
      </w:r>
    </w:p>
    <w:p w14:paraId="2A8A7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omega_raw = 0.1:0.05:0.9;</w:t>
      </w:r>
    </w:p>
    <w:p w14:paraId="63DA0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0CA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模拟总花费：前期受严格压制上升缓慢，后期为追求极致完成率导致成本加速攀升</w:t>
      </w:r>
    </w:p>
    <w:p w14:paraId="41279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cost_raw = [57700, 57750, 57850, 58000, 58300, 58800, 59500, 60400,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8D30D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61500, 62800, 64100, 65500, 67000, 68600, 70300, 72100, 74000];</w:t>
      </w:r>
    </w:p>
    <w:p w14:paraId="33883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模拟完成率：经典的 S 型曲线</w:t>
      </w:r>
    </w:p>
    <w:p w14:paraId="4B59F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(前期不敏感 -&gt; 0.4到0.6快速拉升 -&gt; 0.65之后进入边际递减，上升乏力)</w:t>
      </w:r>
    </w:p>
    <w:p w14:paraId="1F8A9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rate_raw = [62.5, 62.8, 63.3, 64.1, 65.5, 68.0, 71.5, 76.0,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CC6A9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80.5, 83.8, 86.0, 87.5, 88.5, 89.2, 89.7, 90.0, 90.2];</w:t>
      </w:r>
    </w:p>
    <w:p w14:paraId="3FAFB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8A0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2. 使用三次样条插值 (spline) 生成 100 个平滑点，使论文插图更具高级感</w:t>
      </w:r>
    </w:p>
    <w:p w14:paraId="1AF43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omega_smooth = linspace(0.1, 0.9, 100);</w:t>
      </w:r>
    </w:p>
    <w:p w14:paraId="5258A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cost_smooth = interp1(omega_raw, cost_raw, omega_smooth,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'spline'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6E431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rate_smooth = interp1(omega_raw, rate_raw, omega_smooth,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'spline'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B397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9BB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3. 创建高分辨率画布</w:t>
      </w:r>
    </w:p>
    <w:p w14:paraId="67DED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'Omega灵敏度分析平滑图'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[100, 100, 750, 500]);</w:t>
      </w:r>
    </w:p>
    <w:p w14:paraId="3A907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A812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4. 绘制左侧坐标轴：总花费 (红色)</w:t>
      </w:r>
    </w:p>
    <w:p w14:paraId="0D8446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yyaxis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left</w:t>
      </w:r>
    </w:p>
    <w:p w14:paraId="3BDEE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绘制平滑曲线</w:t>
      </w:r>
    </w:p>
    <w:p w14:paraId="50C30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plot(omega_smooth, cost_smooth,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[0.85, 0.32, 0.09],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2.5);</w:t>
      </w:r>
    </w:p>
    <w:p w14:paraId="0BE030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0E377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叠加真实的采样散点，增强真实感</w:t>
      </w:r>
    </w:p>
    <w:p w14:paraId="2D6DE9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scatter(omega_raw, cost_raw, 40,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[0.85, 0.32, 0.09],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8203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1);</w:t>
      </w:r>
    </w:p>
    <w:p w14:paraId="3F798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'平台总花费 (元)'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AF09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ax = gca;</w:t>
      </w:r>
    </w:p>
    <w:p w14:paraId="2628B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ax.YColor = [0.85, 0.32, 0.09];</w:t>
      </w:r>
    </w:p>
    <w:p w14:paraId="638A1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ylim([55000, 76000]); </w:t>
      </w:r>
    </w:p>
    <w:p w14:paraId="7DE3B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313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5. 绘制右侧坐标轴：预期完成率 (蓝色)</w:t>
      </w:r>
    </w:p>
    <w:p w14:paraId="0DD347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yyaxis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right</w:t>
      </w:r>
    </w:p>
    <w:p w14:paraId="27B5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绘制平滑曲线</w:t>
      </w:r>
    </w:p>
    <w:p w14:paraId="0CA36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plot(omega_smooth, rate_smooth,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[0, 0.44, 0.74],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2.5);</w:t>
      </w:r>
    </w:p>
    <w:p w14:paraId="60045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叠加真实的采样散点</w:t>
      </w:r>
    </w:p>
    <w:p w14:paraId="1684C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scatter(omega_raw, rate_raw, 40,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[0, 0.44, 0.74],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4A12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1);</w:t>
      </w:r>
    </w:p>
    <w:p w14:paraId="08E16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'预期任务完成率 (%)'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4DD5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ax.YColor = [0, 0.44, 0.74];</w:t>
      </w:r>
    </w:p>
    <w:p w14:paraId="63A87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ylim([60, 95]);</w:t>
      </w:r>
    </w:p>
    <w:p w14:paraId="0A374C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C23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6. 核心高光：标注出最完美的"肘部拐点" (ω = 0.65)</w:t>
      </w:r>
    </w:p>
    <w:p w14:paraId="66689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504BC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xline(0.65,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'--k'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0.6);</w:t>
      </w:r>
    </w:p>
    <w:p w14:paraId="478B1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CAF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在曲线上打上一个醒目的五角星或圆点标记拐点位置</w:t>
      </w:r>
    </w:p>
    <w:p w14:paraId="0B59E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plot(0.65, 86.0,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14,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'#EDB120'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DA68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8CE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添加文字说明框</w:t>
      </w:r>
    </w:p>
    <w:p w14:paraId="43E36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text(0.67, 83,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'最佳均衡点 (\omega=0.65)'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'此时处于边际递减交界处'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6A86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'BackgroundColor'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'EdgeColor'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DD48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12279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AFD2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7. 图表排版与修饰</w:t>
      </w:r>
    </w:p>
    <w:p w14:paraId="09370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'\omega 取值 (提升完成率的权重)'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'FontWeight'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'bold'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04EC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'\omega 灵敏度分析：总花费与完成率'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14);</w:t>
      </w:r>
    </w:p>
    <w:p w14:paraId="5C6CF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76A0B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box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693F8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cs="微软雅黑"/>
          <w:b/>
          <w:bCs/>
          <w:kern w:val="2"/>
          <w:sz w:val="30"/>
          <w:szCs w:val="30"/>
          <w:lang w:val="en-US" w:eastAsia="zh-CN" w:bidi="ar-SA"/>
          <w14:ligatures w14:val="standardContextual"/>
        </w:rPr>
      </w:pPr>
    </w:p>
    <w:p w14:paraId="4D4B83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 = task4_pricing_model(dataFolder)</w:t>
      </w:r>
    </w:p>
    <w:p w14:paraId="64E35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TASK4_PRICING_MODEL</w:t>
      </w:r>
    </w:p>
    <w:p w14:paraId="088623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“拍照赚钱”第四问：新项目任务定价与实施效果评价</w:t>
      </w:r>
    </w:p>
    <w:p w14:paraId="440BC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</w:t>
      </w:r>
    </w:p>
    <w:p w14:paraId="3A8F7B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模型结构：</w:t>
      </w:r>
    </w:p>
    <w:p w14:paraId="39D07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1. 读取并清洗附件一、附件二、附件三；</w:t>
      </w:r>
    </w:p>
    <w:p w14:paraId="20DC7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2. 按照第一问构造距离、会员资源、任务密度和竞争强度特征；</w:t>
      </w:r>
    </w:p>
    <w:p w14:paraId="5D1BC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3. 用附件一重新拟合多元线性回归模型，预测附件三任务初始价格；</w:t>
      </w:r>
    </w:p>
    <w:p w14:paraId="5FC1EA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4. 用附件一重新拟合 Logistic 回归模型，预测任务完成概率；</w:t>
      </w:r>
    </w:p>
    <w:p w14:paraId="5D033A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5. 对附件三执行 DBSCAN 空间聚类，并构造 2~5 个任务的任务包；</w:t>
      </w:r>
    </w:p>
    <w:p w14:paraId="1D918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6. 在 5% 总成本增长约束下执行加权双目标优化；</w:t>
      </w:r>
    </w:p>
    <w:p w14:paraId="49F5D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7. 比较“初始定价、单任务优化、打包优化”三种方案；</w:t>
      </w:r>
    </w:p>
    <w:p w14:paraId="08264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8. 输出 Excel、MAT 文件和必要图像。</w:t>
      </w:r>
    </w:p>
    <w:p w14:paraId="7AD4E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</w:t>
      </w:r>
    </w:p>
    <w:p w14:paraId="07ED9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运行方法：</w:t>
      </w:r>
    </w:p>
    <w:p w14:paraId="14387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1）把本文件与三个附件放在同一个文件夹；</w:t>
      </w:r>
    </w:p>
    <w:p w14:paraId="176F8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2）在 MATLAB 当前文件夹切换到该文件夹；</w:t>
      </w:r>
    </w:p>
    <w:p w14:paraId="651B6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3）运行：</w:t>
      </w:r>
    </w:p>
    <w:p w14:paraId="772BD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results = task4_pricing_model;</w:t>
      </w:r>
    </w:p>
    <w:p w14:paraId="6904B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</w:t>
      </w:r>
    </w:p>
    <w:p w14:paraId="26595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也可以指定数据文件夹：</w:t>
      </w:r>
    </w:p>
    <w:p w14:paraId="4697F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results = task4_pricing_model('D:\数学建模\数据');</w:t>
      </w:r>
    </w:p>
    <w:p w14:paraId="555CF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</w:t>
      </w:r>
    </w:p>
    <w:p w14:paraId="35F56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本程序不依赖 Statistics and Machine Learning Toolbox：</w:t>
      </w:r>
    </w:p>
    <w:p w14:paraId="55B2C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Logistic 回归与 DBSCAN 均由本文件中的函数实现。</w:t>
      </w:r>
    </w:p>
    <w:p w14:paraId="33D14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</w:t>
      </w:r>
    </w:p>
    <w:p w14:paraId="402F1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建议 MATLAB 版本：R2018a 及以上。</w:t>
      </w:r>
    </w:p>
    <w:p w14:paraId="607EB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909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0：初始化 ================================</w:t>
      </w:r>
    </w:p>
    <w:p w14:paraId="2481B8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clc;</w:t>
      </w:r>
    </w:p>
    <w:p w14:paraId="71451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6721F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2CA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nargin &lt; 1 || isempty(dataFolder)</w:t>
      </w:r>
    </w:p>
    <w:p w14:paraId="21AC2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dataFolder = pwd;</w:t>
      </w:r>
    </w:p>
    <w:p w14:paraId="178B3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10EA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F7D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 = defaultConfig();</w:t>
      </w:r>
    </w:p>
    <w:p w14:paraId="50E15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outputFolder = fullfile(dataFolder,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'第四问输出'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8B23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~exist(outputFolder,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'dir'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</w:t>
      </w:r>
    </w:p>
    <w:p w14:paraId="781E9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mkdir(outputFolder);</w:t>
      </w:r>
    </w:p>
    <w:p w14:paraId="71028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C048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4448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'\n============================================================\n'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2B0B3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 “拍照赚钱”第四问：新项目任务定价模型\n'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76D9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'============================================================\n'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8289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'数据文件夹：%s\n'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dataFolder);</w:t>
      </w:r>
    </w:p>
    <w:p w14:paraId="338DB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'结果文件夹：%s\n\n'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outputFolder);</w:t>
      </w:r>
    </w:p>
    <w:p w14:paraId="1556E0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5C1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1：读取数据 ==============================</w:t>
      </w:r>
    </w:p>
    <w:p w14:paraId="7334B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historyFile = findFirstFile(dataFolder,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14DE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'*已结束项目任务数据*.xls'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'*已结束项目任务数据*.xlsx'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712E5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memberFile = findFirstFile(dataFolder,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3CB0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'*会员信息数据*.xlsx'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'*会员信息数据*.xls'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352F3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newTaskFile = findFirstFile(dataFolder,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0986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'*新项目任务数据*.xlsx'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'*新项目任务数据*.xls'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23A37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F15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'历史任务文件：%s\n'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historyFile);</w:t>
      </w:r>
    </w:p>
    <w:p w14:paraId="5E644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'会员数据文件：%s\n'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memberFile);</w:t>
      </w:r>
    </w:p>
    <w:p w14:paraId="7A66B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'新任务文件： %s\n\n'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newTaskFile);</w:t>
      </w:r>
    </w:p>
    <w:p w14:paraId="6B124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1CE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Th = readTablePreserve(historyFile);</w:t>
      </w:r>
    </w:p>
    <w:p w14:paraId="3EF95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Tm = readTablePreserve(memberFile);</w:t>
      </w:r>
    </w:p>
    <w:p w14:paraId="5F692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Tn = readTablePreserve(newTaskFile);</w:t>
      </w:r>
    </w:p>
    <w:p w14:paraId="5298E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C39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历史任务字段</w:t>
      </w:r>
    </w:p>
    <w:p w14:paraId="4B6FD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histID = string(getColumnByAliases(Th,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'任务号码'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'任务编号'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'taskid'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05B57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histLat = double(getColumnByAliases(Th,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F15A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 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74E12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histLon = double(getColumnByAliases(Th,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9B27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 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2CC5D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histPrice = double(getColumnByAliases(Th,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'任务标价'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'任务价格'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'价格'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56DE9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histY = double(getColumnByAliases(Th,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2A52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'任务执行情况'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'完成情况'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'任务完成情况'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5393A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7F3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会员字段</w:t>
      </w:r>
    </w:p>
    <w:p w14:paraId="4F2E2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memberID = string(getColumnByAliases(Tm,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'会员编号'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'会员号码'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'memberid'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0703AD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memberGPS = string(getColumnByAliases(Tm,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'会员位置gps'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'会员位置(GPS)'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'会员位置'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0C3FF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memberQuota = double(getColumnByAliases(Tm,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02E6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'预订任务限额'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'任务限额'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'预订限额'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0D9D9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memberCredit = double(getColumnByAliases(Tm,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'信誉值'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'信用值'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34603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981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[memberLat, memberLon] = parseGPSColumn(memberGPS);</w:t>
      </w:r>
    </w:p>
    <w:p w14:paraId="2FFB4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434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新任务字段</w:t>
      </w:r>
    </w:p>
    <w:p w14:paraId="5E028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newID = string(getColumnByAliases(Tn,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'任务号码'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'任务编号'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'taskid'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45A6C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newLat = double(getColumnByAliases(Tn,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C347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 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793A9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newLon = double(getColumnByAliases(Tn,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F95C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'任务gps 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}));</w:t>
      </w:r>
    </w:p>
    <w:p w14:paraId="069EC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B25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删除任务数据中的缺失项</w:t>
      </w:r>
    </w:p>
    <w:p w14:paraId="2FB34A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validHist = isfinite(histLat) &amp; isfinite(histLon) 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7B01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isfinite(histPrice) &amp; isfinite(histY);</w:t>
      </w:r>
    </w:p>
    <w:p w14:paraId="6CD5B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histID = histID(validHist);</w:t>
      </w:r>
    </w:p>
    <w:p w14:paraId="4B560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histLat = histLat(validHist);</w:t>
      </w:r>
    </w:p>
    <w:p w14:paraId="29D9FE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histLon = histLon(validHist);</w:t>
      </w:r>
    </w:p>
    <w:p w14:paraId="62E3F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histPrice = histPrice(validHist);</w:t>
      </w:r>
    </w:p>
    <w:p w14:paraId="1C8B2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histY = histY(validHist);</w:t>
      </w:r>
    </w:p>
    <w:p w14:paraId="53D7E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35D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validNew = isfinite(newLat) &amp; isfinite(newLon);</w:t>
      </w:r>
    </w:p>
    <w:p w14:paraId="286616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newID = newID(validNew);</w:t>
      </w:r>
    </w:p>
    <w:p w14:paraId="36189F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newLat = newLat(validNew);</w:t>
      </w:r>
    </w:p>
    <w:p w14:paraId="4254A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newLon = newLon(validNew);</w:t>
      </w:r>
    </w:p>
    <w:p w14:paraId="4432B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811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'附件一有效历史任务：%d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numel(histID));</w:t>
      </w:r>
    </w:p>
    <w:p w14:paraId="40B08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'附件三有效新任务：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numel(newID));</w:t>
      </w:r>
    </w:p>
    <w:p w14:paraId="2D0131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52B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2：会员数据清洗 ==========================</w:t>
      </w:r>
    </w:p>
    <w:p w14:paraId="06272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第一层：剔除缺失、越界坐标和无效数值</w:t>
      </w:r>
    </w:p>
    <w:p w14:paraId="2E255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validMember = isfinite(memberLat) &amp; isfinite(memberLon) 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CEE6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isfinite(memberQuota) &amp; isfinite(memberCredit) 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8DBE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abs(memberLat) &lt;= 90 &amp; abs(memberLon) &lt;= 180 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0922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memberQuota &gt;= 0 &amp; memberCredit &gt;= 0;</w:t>
      </w:r>
    </w:p>
    <w:p w14:paraId="10722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652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removedInvalid = sum(~validMember);</w:t>
      </w:r>
    </w:p>
    <w:p w14:paraId="2FEE1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0A1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memberID = memberID(validMember);</w:t>
      </w:r>
    </w:p>
    <w:p w14:paraId="1017C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memberLat = memberLat(validMember);</w:t>
      </w:r>
    </w:p>
    <w:p w14:paraId="61068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memberLon = memberLon(validMember);</w:t>
      </w:r>
    </w:p>
    <w:p w14:paraId="5A9FD3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memberQuota = memberQuota(validMember);</w:t>
      </w:r>
    </w:p>
    <w:p w14:paraId="45130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memberCredit = memberCredit(validMember);</w:t>
      </w:r>
    </w:p>
    <w:p w14:paraId="26371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0E8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第二层：剔除距全部历史任务过远的明显异常点。</w:t>
      </w:r>
    </w:p>
    <w:p w14:paraId="2B6D2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论文中最终保留 1874 名会员。默认阈值 500 km 可剔除两个极端远点，</w:t>
      </w:r>
    </w:p>
    <w:p w14:paraId="3E547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再加上一个纬度超过 90° 的异常点，总计通常剔除 3 个。</w:t>
      </w:r>
    </w:p>
    <w:p w14:paraId="088F5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memberToHist = geoDistanceMatrix(memberLat, memberLon, histLat, histLon);</w:t>
      </w:r>
    </w:p>
    <w:p w14:paraId="1D4B7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nearestHistTask = min(memberToHist, [], 2);</w:t>
      </w:r>
    </w:p>
    <w:p w14:paraId="78633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validStudyArea = nearestHistTask &lt;= cfg.maxMemberTaskDistanceKm;</w:t>
      </w:r>
    </w:p>
    <w:p w14:paraId="062FC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D6DE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removedFar = sum(~validStudyArea);</w:t>
      </w:r>
    </w:p>
    <w:p w14:paraId="397FC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F21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memberID = memberID(validStudyArea);</w:t>
      </w:r>
    </w:p>
    <w:p w14:paraId="6201D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memberLat = memberLat(validStudyArea);</w:t>
      </w:r>
    </w:p>
    <w:p w14:paraId="5B05D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memberLon = memberLon(validStudyArea);</w:t>
      </w:r>
    </w:p>
    <w:p w14:paraId="64ACF9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memberQuota = memberQuota(validStudyArea);</w:t>
      </w:r>
    </w:p>
    <w:p w14:paraId="50F0B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memberCredit = memberCredit(validStudyArea);</w:t>
      </w:r>
    </w:p>
    <w:p w14:paraId="0F042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6D6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'会员原始数量：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height(Tm));</w:t>
      </w:r>
    </w:p>
    <w:p w14:paraId="34C919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'坐标/数值异常剔除：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removedInvalid);</w:t>
      </w:r>
    </w:p>
    <w:p w14:paraId="6971A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'极远位置点剔除：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removedFar);</w:t>
      </w:r>
    </w:p>
    <w:p w14:paraId="51C45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'最终有效会员： %d 个\n\n'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numel(memberID));</w:t>
      </w:r>
    </w:p>
    <w:p w14:paraId="0ACA7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D47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3：构造历史任务特征 ======================</w:t>
      </w:r>
    </w:p>
    <w:p w14:paraId="17953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3：计算历史任务空间特征...\n'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0862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E2F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[histFeat, histTaskDist] = buildTaskFeatures(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3830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histLat, histLon, memberLat, memberLon,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6FFE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memberCredit, memberQuota, cfg.featureRadiusKm);</w:t>
      </w:r>
    </w:p>
    <w:p w14:paraId="11D6F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941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价格相关派生特征</w:t>
      </w:r>
    </w:p>
    <w:p w14:paraId="1801F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histV = histPrice ./ (histFeat.dmin + 0.1);</w:t>
      </w:r>
    </w:p>
    <w:p w14:paraId="304FF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histH = histPrice ./ (histFeat.density + 1);</w:t>
      </w:r>
    </w:p>
    <w:p w14:paraId="0EBDB6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B38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4：拟合多元线性回归 ======================</w:t>
      </w:r>
    </w:p>
    <w:p w14:paraId="70F07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4：拟合多元线性回归初始定价模型...\n'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313E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C14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自变量顺序必须与论文一致：</w:t>
      </w:r>
    </w:p>
    <w:p w14:paraId="4711A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最近会员距离、周边会员数量、平均信誉值、平均预订限额、</w:t>
      </w:r>
    </w:p>
    <w:p w14:paraId="64276E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任务密度、竞争强度、任务经度、任务纬度</w:t>
      </w:r>
    </w:p>
    <w:p w14:paraId="55B18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XpriceRaw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8EB8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histFeat.dmin,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1447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histFeat.memberCount,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CEA5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histFeat.avgCredit,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20FB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histFeat.avgQuota,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CE91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histFeat.density,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8964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histFeat.competition,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6AAE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histLon,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D07D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histLat];</w:t>
      </w:r>
    </w:p>
    <w:p w14:paraId="4979C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E26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[priceModel, histPriceFit, priceR2] = fitLinearModel(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6E06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XpriceRaw, histPrice, cfg);</w:t>
      </w:r>
    </w:p>
    <w:p w14:paraId="67E327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215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'多元线性回归 R^2 = 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priceR2);</w:t>
      </w:r>
    </w:p>
    <w:p w14:paraId="2474B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'多元线性回归系数（常数项在第一行）：\n'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4176C8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disp(priceModel.beta);</w:t>
      </w:r>
    </w:p>
    <w:p w14:paraId="7B1E5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428C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5：拟合 Logistic 回归 ====================</w:t>
      </w:r>
    </w:p>
    <w:p w14:paraId="4C3CE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5：拟合 Logistic 完成概率模型...\n'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3BDE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791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Logistic 自变量顺序：</w:t>
      </w:r>
    </w:p>
    <w:p w14:paraId="0742D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价格、最近会员距离、周边会员数量、平均信誉值、平均预订限额、</w:t>
      </w:r>
    </w:p>
    <w:p w14:paraId="47029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任务密度、竞争强度、单位距离价格、单位竞争价格</w:t>
      </w:r>
    </w:p>
    <w:p w14:paraId="7AEF5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XlogitRaw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37A8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histPrice,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D8C9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histFeat.dmin,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41EE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histFeat.memberCount,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185E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histFeat.avgCredit,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A2B6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histFeat.avgQuota,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F09B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histFeat.density,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67CA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histFeat.competition,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529B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histV,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9EE68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histH];</w:t>
      </w:r>
    </w:p>
    <w:p w14:paraId="3D316B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9BC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logitModel = fitLogisticIRLS(XlogitRaw, histY, cfg);</w:t>
      </w:r>
    </w:p>
    <w:p w14:paraId="3BC7E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691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histProb = logisticPredictFromRaw(XlogitRaw, logitModel);</w:t>
      </w:r>
    </w:p>
    <w:p w14:paraId="0D271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[bestThreshold, bestBalancedAcc] = findBestThreshold(histY, histProb);</w:t>
      </w:r>
    </w:p>
    <w:p w14:paraId="619457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BB6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'Logistic 回归系数（常数项在第一行）：\n'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F3B1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disp(logitModel.beta);</w:t>
      </w:r>
    </w:p>
    <w:p w14:paraId="62B24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'训练样本平衡准确率最优阈值：%.2f\n'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bestThreshold);</w:t>
      </w:r>
    </w:p>
    <w:p w14:paraId="7AA76C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'对应平衡准确率：%.4f\n'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bestBalancedAcc);</w:t>
      </w:r>
    </w:p>
    <w:p w14:paraId="38337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'第四问采用论文既定目标阈值：%.2f\n\n'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cfg.targetProbability);</w:t>
      </w:r>
    </w:p>
    <w:p w14:paraId="6FE11B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C12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6：构造新任务特征 ========================</w:t>
      </w:r>
    </w:p>
    <w:p w14:paraId="3C2EE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6：计算附件三新任务空间特征...\n'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46DD8C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31F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[newFeat, newTaskDist] = buildTaskFeatures(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0EB4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newLat, newLon, memberLat, memberLon,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5C2A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memberCredit, memberQuota, cfg.featureRadiusKm);</w:t>
      </w:r>
    </w:p>
    <w:p w14:paraId="1911C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469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7：预测初始价格 ==========================</w:t>
      </w:r>
    </w:p>
    <w:p w14:paraId="1598F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7：预测附件三任务初始价格...\n'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B4FA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37A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XnewPriceRaw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4BDF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newFeat.dmin,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7C56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newFeat.memberCount,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4706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newFeat.avgCredit,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B659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newFeat.avgQuota,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A14F4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newFeat.density,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9EAD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newFeat.competition,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0E92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3744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newLat];</w:t>
      </w:r>
    </w:p>
    <w:p w14:paraId="79A2FE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B8E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initialPriceRaw = linearPredict(XnewPriceRaw, priceModel);</w:t>
      </w:r>
    </w:p>
    <w:p w14:paraId="26F2D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0DE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将价格限制在历史价格范围，并按 0.5 元离散</w:t>
      </w:r>
    </w:p>
    <w:p w14:paraId="7E127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priceMin = min(histPrice);</w:t>
      </w:r>
    </w:p>
    <w:p w14:paraId="669DA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priceMax = max(histPrice);</w:t>
      </w:r>
    </w:p>
    <w:p w14:paraId="1F5D7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BED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initialPrice = min(priceMax, max(priceMin, initialPriceRaw));</w:t>
      </w:r>
    </w:p>
    <w:p w14:paraId="28B75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initialPrice = round(initialPrice / cfg.priceStep) * cfg.priceStep;</w:t>
      </w:r>
    </w:p>
    <w:p w14:paraId="7CEA9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FB1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initialProb = predictTaskProbability(initialPrice, newFeat, logitModel);</w:t>
      </w:r>
    </w:p>
    <w:p w14:paraId="40CB8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5A6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nNew = numel(newID);</w:t>
      </w:r>
    </w:p>
    <w:p w14:paraId="4C5071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C0 = sum(initialPrice);</w:t>
      </w:r>
    </w:p>
    <w:p w14:paraId="0B2DF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M0 = sum(initialProb);</w:t>
      </w:r>
    </w:p>
    <w:p w14:paraId="5C02FD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R0 = M0 / nNew;</w:t>
      </w:r>
    </w:p>
    <w:p w14:paraId="6BEB5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L0 = sum(initialProb &lt; cfg.targetProbability);</w:t>
      </w:r>
    </w:p>
    <w:p w14:paraId="553CA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57A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'\n---------------- 初始回归定价方案 ----------------\n'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42A06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'新任务数量：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nNew);</w:t>
      </w:r>
    </w:p>
    <w:p w14:paraId="4C821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'初始总定价成本： %.2f 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C0);</w:t>
      </w:r>
    </w:p>
    <w:p w14:paraId="1871A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'初始平均任务价格： %.2f 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mean(initialPrice));</w:t>
      </w:r>
    </w:p>
    <w:p w14:paraId="6C3DC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'初始期望完成任务数： %.4f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M0);</w:t>
      </w:r>
    </w:p>
    <w:p w14:paraId="3968A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'初始预测完成率：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100 * R0);</w:t>
      </w:r>
    </w:p>
    <w:p w14:paraId="55349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'低完成概率任务数量：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L0);</w:t>
      </w:r>
    </w:p>
    <w:p w14:paraId="03117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'--------------------------------------------------\n\n'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B455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703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8：单任务优化基准 ========================</w:t>
      </w:r>
    </w:p>
    <w:p w14:paraId="002AD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8：求解单任务双目标优化基准方案...\n'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AE47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764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singleUnits = cell(nNew, 1);</w:t>
      </w:r>
    </w:p>
    <w:p w14:paraId="7C9B2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1:nNew</w:t>
      </w:r>
    </w:p>
    <w:p w14:paraId="65868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singleUnits{i} = i;</w:t>
      </w:r>
    </w:p>
    <w:p w14:paraId="2F99C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8F2A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504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 = optimizeReleaseUnits(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8F21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singleUnits, initialPrice, initialProb,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8C18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newLat, newLon, newFeat, logitModel,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FABB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NaN, cfg);</w:t>
      </w:r>
    </w:p>
    <w:p w14:paraId="68C67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7319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9：DBSCAN 参数遍历 =======================</w:t>
      </w:r>
    </w:p>
    <w:p w14:paraId="35DF93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9：遍历 DBSCAN 参数并进行任务包定价优化...\n'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80BA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4A4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numEps = numel(cfg.epsCandidatesKm);</w:t>
      </w:r>
    </w:p>
    <w:p w14:paraId="5AF3A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numMinPts = numel(cfg.minPtsCandidates);</w:t>
      </w:r>
    </w:p>
    <w:p w14:paraId="3E8626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numCases = numEps * numMinPts;</w:t>
      </w:r>
    </w:p>
    <w:p w14:paraId="16EA8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B19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caseResults = cell(numCases, 1);</w:t>
      </w:r>
    </w:p>
    <w:p w14:paraId="59588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caseCounter = 0;</w:t>
      </w:r>
    </w:p>
    <w:p w14:paraId="677252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502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 = 1:numEps</w:t>
      </w:r>
    </w:p>
    <w:p w14:paraId="7922C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epsKm = cfg.epsCandidatesKm(a);</w:t>
      </w:r>
    </w:p>
    <w:p w14:paraId="5ABE9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09C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 = 1:numMinPts</w:t>
      </w:r>
    </w:p>
    <w:p w14:paraId="726DD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minPts = cfg.minPtsCandidates(b);</w:t>
      </w:r>
    </w:p>
    <w:p w14:paraId="470EB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caseCounter = caseCounter + 1;</w:t>
      </w:r>
    </w:p>
    <w:p w14:paraId="6A230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9BF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 参数组合 %d/%d：eps = %.2f km，MinPts =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3262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caseCounter, numCases, epsKm, minPts);</w:t>
      </w:r>
    </w:p>
    <w:p w14:paraId="30E5A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509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 = myDBSCAN(newTaskDist, epsKm, minPts);</w:t>
      </w:r>
    </w:p>
    <w:p w14:paraId="79B52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units = buildReleaseUnits(labels, newLat, newLon, cfg.maxPackSize);</w:t>
      </w:r>
    </w:p>
    <w:p w14:paraId="00F75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E59B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tempResult = optimizeReleaseUnits(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0F5E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units, initialPrice, initialProb,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BB7D1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newLat, newLon, newFeat, logitModel,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D43A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epsKm, cfg);</w:t>
      </w:r>
    </w:p>
    <w:p w14:paraId="3A40C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F01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tempResult.epsKm = epsKm;</w:t>
      </w:r>
    </w:p>
    <w:p w14:paraId="50E01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tempResult.minPts = minPts;</w:t>
      </w:r>
    </w:p>
    <w:p w14:paraId="5C40D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tempResult.labels = labels;</w:t>
      </w:r>
    </w:p>
    <w:p w14:paraId="46CC1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tempResult.units = units;</w:t>
      </w:r>
    </w:p>
    <w:p w14:paraId="4B938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EDF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caseResults{caseCounter} = tempResult;</w:t>
      </w:r>
    </w:p>
    <w:p w14:paraId="40C06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3851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0396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94A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10：选择最优参数 =========================</w:t>
      </w:r>
    </w:p>
    <w:p w14:paraId="0FA0E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10：选择最优 DBSCAN 参数组合...\n'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398A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E23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targetMetVector = false(numCases, 1);</w:t>
      </w:r>
    </w:p>
    <w:p w14:paraId="2EA4B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JVector = zeros(numCases, 1);</w:t>
      </w:r>
    </w:p>
    <w:p w14:paraId="5A2466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rateVector = zeros(numCases, 1);</w:t>
      </w:r>
    </w:p>
    <w:p w14:paraId="1DC5C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81E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k = 1:numCases</w:t>
      </w:r>
    </w:p>
    <w:p w14:paraId="24FC5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targetMetVector(k) = caseResults{k}.targetMet;</w:t>
      </w:r>
    </w:p>
    <w:p w14:paraId="7300F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JVector(k) = caseResults{k}.J;</w:t>
      </w:r>
    </w:p>
    <w:p w14:paraId="0DF59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rateVector(k) = caseResults{k}.completionRate;</w:t>
      </w:r>
    </w:p>
    <w:p w14:paraId="6CED5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8B5A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EE5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优先选择满足平均完成概率约束的方案；</w:t>
      </w:r>
    </w:p>
    <w:p w14:paraId="382E5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如果所有方案均未满足，则优先选择预测完成率最高的方案。</w:t>
      </w:r>
    </w:p>
    <w:p w14:paraId="6EC6D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any(targetMetVector)</w:t>
      </w:r>
    </w:p>
    <w:p w14:paraId="2D4AC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feasibleIndex = find(targetMetVector);</w:t>
      </w:r>
    </w:p>
    <w:p w14:paraId="69B46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[~, localBest] = max(JVector(feasibleIndex));</w:t>
      </w:r>
    </w:p>
    <w:p w14:paraId="64CAC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bestCaseIndex = feasibleIndex(localBest);</w:t>
      </w:r>
    </w:p>
    <w:p w14:paraId="4346D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582246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maxRate = max(rateVector);</w:t>
      </w:r>
    </w:p>
    <w:p w14:paraId="2554C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candidates = find(abs(rateVector - maxRate) &lt; 1e-12);</w:t>
      </w:r>
    </w:p>
    <w:p w14:paraId="2EDA5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[~, localBest] = max(JVector(candidates));</w:t>
      </w:r>
    </w:p>
    <w:p w14:paraId="723F6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bestCaseIndex = candidates(localBest);</w:t>
      </w:r>
    </w:p>
    <w:p w14:paraId="7767B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6837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8B5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bestResult = caseResults{bestCaseIndex};</w:t>
      </w:r>
    </w:p>
    <w:p w14:paraId="02605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61AC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'\n最优 DBSCAN 参数：eps = %.2f km，MinPts =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8C12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bestResult.epsKm, bestResult.minPts);</w:t>
      </w:r>
    </w:p>
    <w:p w14:paraId="1A5A8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AB1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11：统计关键结果 =========================</w:t>
      </w:r>
    </w:p>
    <w:p w14:paraId="12928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baselineResult = makeBaselineResult(initialPrice, initialProb, cfg);</w:t>
      </w:r>
    </w:p>
    <w:p w14:paraId="1253E5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C5B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summaryTable = buildSummaryTable(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BB37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baselineResult, singleResult, bestResult, nNew, cfg);</w:t>
      </w:r>
    </w:p>
    <w:p w14:paraId="4D783C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915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parameterTable = buildParameterTable(caseResults, cfg);</w:t>
      </w:r>
    </w:p>
    <w:p w14:paraId="767D0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5F84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'\n====================== 最终结果 ======================\n'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ED6B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'发布单元数量：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bestResult.numUnits);</w:t>
      </w:r>
    </w:p>
    <w:p w14:paraId="3D195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'实际任务包数量：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bestResult.numPackages);</w:t>
      </w:r>
    </w:p>
    <w:p w14:paraId="7CF42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'被打包任务数量：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bestResult.numPackedTasks);</w:t>
      </w:r>
    </w:p>
    <w:p w14:paraId="52AAD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'单独发布任务数量：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bestResult.numSingleTasks);</w:t>
      </w:r>
    </w:p>
    <w:p w14:paraId="5A2CBE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'最终总定价成本： %.2f 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bestResult.totalCost);</w:t>
      </w:r>
    </w:p>
    <w:p w14:paraId="0BA88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'相对初始成本增长率：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100 * bestResult.costGrowth);</w:t>
      </w:r>
    </w:p>
    <w:p w14:paraId="06A2E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'最终平均任务价格： %.2f 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bestResult.totalCost / nNew);</w:t>
      </w:r>
    </w:p>
    <w:p w14:paraId="4E645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'期望完成任务数： %.4f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bestResult.expectedCompleted);</w:t>
      </w:r>
    </w:p>
    <w:p w14:paraId="41B40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'预测完成率：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100 * bestResult.completionRate);</w:t>
      </w:r>
    </w:p>
    <w:p w14:paraId="38E80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'完成率提升： %.2f 个百分点\n'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C7D4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100 * (bestResult.completionRate - R0));</w:t>
      </w:r>
    </w:p>
    <w:p w14:paraId="5FDC5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'低完成概率任务数量：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bestResult.lowProbabilityCount);</w:t>
      </w:r>
    </w:p>
    <w:p w14:paraId="536B4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'低概率任务减少数量： %d 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L0 - bestResult.lowProbabilityCount);</w:t>
      </w:r>
    </w:p>
    <w:p w14:paraId="27ACF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'单位期望完成成本： %.4f 元/个\n'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03C4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bestResult.totalCost / max(bestResult.expectedCompleted, eps));</w:t>
      </w:r>
    </w:p>
    <w:p w14:paraId="2C576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'综合目标函数 J： %.8f\n'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bestResult.J);</w:t>
      </w:r>
    </w:p>
    <w:p w14:paraId="7A90E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'平均概率约束是否满足：%s\n'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logicalText(bestResult.targetMet));</w:t>
      </w:r>
    </w:p>
    <w:p w14:paraId="712659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'=====================================================\n\n'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8E0D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484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~bestResult.targetMet</w:t>
      </w:r>
    </w:p>
    <w:p w14:paraId="417D6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warning([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'在当前价格上限和 5%% 总成本增长约束下，最终平均预测完成概率'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FB3C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'未达到 %.2f。程序已返回当前约束下预测完成率最高或综合目标最优的方案。'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15C91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cfg.targetProbability);</w:t>
      </w:r>
    </w:p>
    <w:p w14:paraId="200BD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2EB4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B9D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12：生成任务级结果表 =====================</w:t>
      </w:r>
    </w:p>
    <w:p w14:paraId="75080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unitTotalPricePerTask = zeros(nNew, 1);</w:t>
      </w:r>
    </w:p>
    <w:p w14:paraId="09CA0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1:nNew</w:t>
      </w:r>
    </w:p>
    <w:p w14:paraId="62C18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unitTotalPricePerTask(i)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DA32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bestResult.unitPrice(bestResult.taskUnitID(i));</w:t>
      </w:r>
    </w:p>
    <w:p w14:paraId="54F33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8570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53B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resultTable = table(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3288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newID,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BCEE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newLat,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7E16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newLon,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373A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newFeat.dmin,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626A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newFeat.memberCount,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13A5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newFeat.avgCredit,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187A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newFeat.avgQuota,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0E44D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newFeat.density,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D8CCC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newFeat.competition,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4936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initialPrice,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1C55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initialProb,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AAAE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bestResult.taskUnitID,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DAA77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bestResult.isPackedTask,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A4CE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bestResult.taskUnitSize,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6841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unitTotalPricePerTask,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BB00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bestResult.equivalentPrice,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9BE3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bestResult.finalProbability,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7723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bestResult.finalProbability &lt; cfg.targetProbability,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171C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CCF9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'TaskID'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B039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'Latitude'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D2F0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'Longitude'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B937F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'NearestMemberDistanceKm'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0B96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'NearbyMemberCount'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6C83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'AverageCredit'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D81B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'AverageQuota'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5D36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'TaskDensity'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DB86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'CompetitionIntensity'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6290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'InitialPrice'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40D41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'InitialProbability'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2865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'ReleaseUnitID'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6B617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'IsPackedTask'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8595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'ReleaseUnitSize'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B4D33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'ReleaseUnitTotalPrice'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E34D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'EquivalentTaskPrice'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C238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'FinalProbability'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7C1C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'IsLowProbability'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00892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2CA5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13：输出 Excel 和 MAT ====================</w:t>
      </w:r>
    </w:p>
    <w:p w14:paraId="5DDF6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excelFile = 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'第四问任务定价结果.xlsx'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2980D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exist(excelFile,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'file'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</w:t>
      </w:r>
    </w:p>
    <w:p w14:paraId="3032A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delete(excelFile);</w:t>
      </w:r>
    </w:p>
    <w:p w14:paraId="10B71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61E6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1C1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writetable(resultTable, excelFile,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'Sheet'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'任务定价结果'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0F061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writetable(summaryTable, excelFile,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'Sheet'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'方案汇总'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7FD8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writetable(parameterTable, excelFile,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'Sheet'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'DBSCAN参数比较'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0A1C3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CFB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modelCoefTable = buildModelCoefficientTable(priceModel, logitModel);</w:t>
      </w:r>
    </w:p>
    <w:p w14:paraId="6C6D5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writetable(modelCoefTable, excelFile,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'Sheet'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'模型系数'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3727A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CE3A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save(fullfile(outputFolder,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'第四问完整结果.mat'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3604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'cfg'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'priceModel'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'logitModel'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7555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'histFeat'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'newFeat'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3A93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'initialPrice'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'initialProb'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EAE5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'singleResult'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'bestResult'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57EE9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'summaryTable'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'parameterTable'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'resultTable'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E5FF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5B7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'Excel 结果已保存：%s\n'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excelFile);</w:t>
      </w:r>
    </w:p>
    <w:p w14:paraId="666E3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'MAT 结果已保存： %s\n\n'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CEC9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'第四问完整结果.mat'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4918E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7A9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14：绘制必要图像 =========================</w:t>
      </w:r>
    </w:p>
    <w:p w14:paraId="01877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'Step 14：绘制并保存图像...\n'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B456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F8C3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图 1：新任务初始价格空间分布</w:t>
      </w:r>
    </w:p>
    <w:p w14:paraId="15195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fig1 = 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'新任务初始价格空间分布'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92E0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scatter(newLon, newLat, 18, initialPrice,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6B0D2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8B08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2D7D6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'附件三新任务初始预测价格空间分布'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1F04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colorbar;</w:t>
      </w:r>
    </w:p>
    <w:p w14:paraId="6FA1B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0F97B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55FEE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saveas(fig1, 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'图1_新任务初始价格空间分布.png'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69F5B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50F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图 2：最优方案任务包分布</w:t>
      </w:r>
    </w:p>
    <w:p w14:paraId="7D3AC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fig2 = 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'任务包空间分布'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8188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2DF0F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2F3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singleMask = ~bestResult.isPackedTask;</w:t>
      </w:r>
    </w:p>
    <w:p w14:paraId="0F49A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packedMask = bestResult.isPackedTask;</w:t>
      </w:r>
    </w:p>
    <w:p w14:paraId="1F3CC1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4B1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scatter(newLon(singleMask), newLat(singleMask), 18,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9E58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[0.2 0.45 0.85],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44412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scatter(newLon(packedMask), newLat(packedMask), 18,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FCD5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[0.90 0.35 0.25],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883C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B5D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将包内任务与任务包中心相连</w:t>
      </w:r>
    </w:p>
    <w:p w14:paraId="014D1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1:numel(bestResult.units)</w:t>
      </w:r>
    </w:p>
    <w:p w14:paraId="6C194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idx = bestResult.units{g};</w:t>
      </w:r>
    </w:p>
    <w:p w14:paraId="359FC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numel(idx) &gt; 1</w:t>
      </w:r>
    </w:p>
    <w:p w14:paraId="545D1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centerLon = mean(newLon(idx));</w:t>
      </w:r>
    </w:p>
    <w:p w14:paraId="469065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centerLat = mean(newLat(idx));</w:t>
      </w:r>
    </w:p>
    <w:p w14:paraId="4014D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331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1:numel(idx)</w:t>
      </w:r>
    </w:p>
    <w:p w14:paraId="56627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plot([newLon(idx(t)), centerLon],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4A03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[newLat(idx(t)), centerLat],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4D34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[0.75 0.75 0.75],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CD92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0.35);</w:t>
      </w:r>
    </w:p>
    <w:p w14:paraId="6E55B4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73B2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80C1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1643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9191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'经度'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E204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'纬度'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014E9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'最优任务包空间分布（eps=%.2f km，MinPts=%d）'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90A7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bestResult.epsKm, bestResult.minPts));</w:t>
      </w:r>
    </w:p>
    <w:p w14:paraId="59AA2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legend({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'单独发布任务'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'被打包任务'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5A8A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5DDFA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equal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23BE4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1BDC0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saveas(fig2, 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'图2_最优任务包空间分布.png'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20B27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C843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图 3：优化前后完成概率分布</w:t>
      </w:r>
    </w:p>
    <w:p w14:paraId="740C1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fig3 = 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'优化前后完成概率分布'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CECB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edges = 0:0.05:1;</w:t>
      </w:r>
    </w:p>
    <w:p w14:paraId="2A71D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histogram(initialProb, edges,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'FaceAlpha'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0.55);</w:t>
      </w:r>
    </w:p>
    <w:p w14:paraId="74402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378FD7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histogram(bestResult.finalProbability, edges,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'FaceAlpha'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0.55);</w:t>
      </w:r>
    </w:p>
    <w:p w14:paraId="756DB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xline(cfg.targetProbability,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21E4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'阈值 %.2f'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cfg.targetProbability),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E191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1.2);</w:t>
      </w:r>
    </w:p>
    <w:p w14:paraId="28CEC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'预测完成概率'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DC90E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'任务数量'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8F52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'初始定价与最终打包优化方案完成概率分布'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6BB4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legend({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'初始回归定价'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'最终打包优化'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40580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358A3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58FB2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saveas(fig3, 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'图3_优化前后完成概率分布.png'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05D25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C75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图 4：三种方案比较</w:t>
      </w:r>
    </w:p>
    <w:p w14:paraId="2C5C6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fig4 = 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'三种方案比较'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8FB4D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 = 1:3;</w:t>
      </w:r>
    </w:p>
    <w:p w14:paraId="5FB679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077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yyaxis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left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0C9B0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bar(x, summaryTable.PredictedCompletionRate * 100, 0.55);</w:t>
      </w:r>
    </w:p>
    <w:p w14:paraId="315FA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'预测完成率（%）'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2A8E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ylim([0, max(100, 1.10 * max(summaryTable.PredictedCompletionRate * 100))]);</w:t>
      </w:r>
    </w:p>
    <w:p w14:paraId="1831E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9F5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yyaxis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right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38D57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plot(x, summaryTable.TotalCost,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'-o'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1.8,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054A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'MarkerSize'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7);</w:t>
      </w:r>
    </w:p>
    <w:p w14:paraId="73FC5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'总定价成本（元）'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273EA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962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'XTick'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x,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3329B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'XTickLabel'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cellstr(summaryTable.Scheme));</w:t>
      </w:r>
    </w:p>
    <w:p w14:paraId="277D5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'方案'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53971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'初始定价、单任务优化与打包优化方案比较'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0AB12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66DEC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saveas(fig4, 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'图4_三种方案完成率与成本比较.png'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23F561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C6EB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图 5：DBSCAN 参数综合目标函数热力图</w:t>
      </w:r>
    </w:p>
    <w:p w14:paraId="6632D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fig5 = 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'DBSCAN 参数比较'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2379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Jmatrix = nan(numMinPts, numEps);</w:t>
      </w:r>
    </w:p>
    <w:p w14:paraId="011569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E37B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k = 1:numCases</w:t>
      </w:r>
    </w:p>
    <w:p w14:paraId="1A1C3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row = find(cfg.minPtsCandidates == caseResults{k}.minPts, 1);</w:t>
      </w:r>
    </w:p>
    <w:p w14:paraId="73DE7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col = find(abs(cfg.epsCandidatesKm - caseResults{k}.epsKm) &lt; 1e-12, 1);</w:t>
      </w:r>
    </w:p>
    <w:p w14:paraId="2612F8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Jmatrix(row, col) = caseResults{k}.J;</w:t>
      </w:r>
    </w:p>
    <w:p w14:paraId="046E0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9C83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711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imagesc(cfg.epsCandidatesKm, cfg.minPtsCandidates, Jmatrix);</w:t>
      </w:r>
    </w:p>
    <w:p w14:paraId="3B90C1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set(gca,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'YDir'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'normal'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749D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'\epsilon（km）'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4DA37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'MinPts'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61905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'不同 DBSCAN 参数下的综合目标函数 J'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50543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colorbar;</w:t>
      </w:r>
    </w:p>
    <w:p w14:paraId="1F343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saveas(fig5, fullfile(outputFolder,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'图5_DBSCAN参数综合目标函数.png'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05260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473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'图像已保存至：%s\n'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outputFolder);</w:t>
      </w:r>
    </w:p>
    <w:p w14:paraId="26B59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B748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 Step 15：返回结果 =============================</w:t>
      </w:r>
    </w:p>
    <w:p w14:paraId="67FC6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 = struct();</w:t>
      </w:r>
    </w:p>
    <w:p w14:paraId="4AB87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results.config = cfg;</w:t>
      </w:r>
    </w:p>
    <w:p w14:paraId="58180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results.priceModel = priceModel;</w:t>
      </w:r>
    </w:p>
    <w:p w14:paraId="35BCD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results.logitModel = logitModel;</w:t>
      </w:r>
    </w:p>
    <w:p w14:paraId="31B84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results.initialPrice = initialPrice;</w:t>
      </w:r>
    </w:p>
    <w:p w14:paraId="6E068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results.initialProbability = initialProb;</w:t>
      </w:r>
    </w:p>
    <w:p w14:paraId="0B092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results.singleOptimization = singleResult;</w:t>
      </w:r>
    </w:p>
    <w:p w14:paraId="4A7D3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results.bestPackingOptimization = bestResult;</w:t>
      </w:r>
    </w:p>
    <w:p w14:paraId="48CE57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results.summaryTable = summaryTable;</w:t>
      </w:r>
    </w:p>
    <w:p w14:paraId="155EFE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results.parameterTable = parameterTable;</w:t>
      </w:r>
    </w:p>
    <w:p w14:paraId="0A175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results.taskResultTable = resultTable;</w:t>
      </w:r>
    </w:p>
    <w:p w14:paraId="2DEC08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results.outputFolder = outputFolder;</w:t>
      </w:r>
    </w:p>
    <w:p w14:paraId="1E326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BCC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'\n程序运行结束。\n'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A7FA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'请打开“第四问输出”文件夹查看 Excel、MAT 文件和图片。\n'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899C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126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25BF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ACE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544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5834F1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参数设置</w:t>
      </w:r>
    </w:p>
    <w:p w14:paraId="27037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370A3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 = defaultConfig()</w:t>
      </w:r>
    </w:p>
    <w:p w14:paraId="7EE96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201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 = struct();</w:t>
      </w:r>
    </w:p>
    <w:p w14:paraId="257EE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1F0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第一问空间统计半径</w:t>
      </w:r>
    </w:p>
    <w:p w14:paraId="02773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cfg.featureRadiusKm = 3.0;</w:t>
      </w:r>
    </w:p>
    <w:p w14:paraId="2E50B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5D1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论文分类阈值</w:t>
      </w:r>
    </w:p>
    <w:p w14:paraId="39CE7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cfg.targetProbability = 0.62;</w:t>
      </w:r>
    </w:p>
    <w:p w14:paraId="5875C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B1E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第二问灵敏度分析得到的完成效果权重</w:t>
      </w:r>
    </w:p>
    <w:p w14:paraId="6377F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cfg.omega = 0.65;</w:t>
      </w:r>
    </w:p>
    <w:p w14:paraId="20DD6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0B2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平台总成本最大增长率</w:t>
      </w:r>
    </w:p>
    <w:p w14:paraId="0D5DC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cfg.maxCostGrowth = 0.05;</w:t>
      </w:r>
    </w:p>
    <w:p w14:paraId="34DB8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A09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价格调整步长</w:t>
      </w:r>
    </w:p>
    <w:p w14:paraId="03DAC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cfg.priceStep = 0.5;</w:t>
      </w:r>
    </w:p>
    <w:p w14:paraId="7B226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10B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单独任务最大涨价</w:t>
      </w:r>
    </w:p>
    <w:p w14:paraId="27994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cfg.singleMaxIncrease = 10.0;</w:t>
      </w:r>
    </w:p>
    <w:p w14:paraId="3A305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27C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任务包最大折扣比例</w:t>
      </w:r>
    </w:p>
    <w:p w14:paraId="16FFC8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cfg.maxDiscountRatio = 0.15;</w:t>
      </w:r>
    </w:p>
    <w:p w14:paraId="02020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5F20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任务包最大补偿比例</w:t>
      </w:r>
    </w:p>
    <w:p w14:paraId="770F8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若论文第三问已经确定了其他取值，只需修改该参数。</w:t>
      </w:r>
    </w:p>
    <w:p w14:paraId="75A72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cfg.maxCompensationRatio = 0.10;</w:t>
      </w:r>
    </w:p>
    <w:p w14:paraId="6D48D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2DF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每个任务包最多包含 5 个任务</w:t>
      </w:r>
    </w:p>
    <w:p w14:paraId="5FCBD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cfg.maxPackSize = 5;</w:t>
      </w:r>
    </w:p>
    <w:p w14:paraId="65863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18A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DBSCAN 候选参数</w:t>
      </w:r>
    </w:p>
    <w:p w14:paraId="243FB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数据量较大时，可先减少候选组合进行试运行。</w:t>
      </w:r>
    </w:p>
    <w:p w14:paraId="4DC1D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cfg.epsCandidatesKm = [0.30, 0.50, 0.80, 1.00];</w:t>
      </w:r>
    </w:p>
    <w:p w14:paraId="7EE4F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cfg.minPtsCandidates = [2, 3, 4];</w:t>
      </w:r>
    </w:p>
    <w:p w14:paraId="4F259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5ED6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会员异常点：距全部历史任务超过该距离则剔除</w:t>
      </w:r>
    </w:p>
    <w:p w14:paraId="00693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cfg.maxMemberTaskDistanceKm = 500;</w:t>
      </w:r>
    </w:p>
    <w:p w14:paraId="03733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638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Logistic IRLS 参数</w:t>
      </w:r>
    </w:p>
    <w:p w14:paraId="55C8E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cfg.logisticMaxIterations = 300;</w:t>
      </w:r>
    </w:p>
    <w:p w14:paraId="38673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cfg.logisticTolerance = 1e-8;</w:t>
      </w:r>
    </w:p>
    <w:p w14:paraId="74A74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cfg.logisticRidge = 1e-6;</w:t>
      </w:r>
    </w:p>
    <w:p w14:paraId="65F7A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F282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优化迭代参数</w:t>
      </w:r>
    </w:p>
    <w:p w14:paraId="16842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cfg.maxOptimizationIterations = 200000;</w:t>
      </w:r>
    </w:p>
    <w:p w14:paraId="1F52D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cfg.objectiveTolerance = 1e-12;</w:t>
      </w:r>
    </w:p>
    <w:p w14:paraId="23F2C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647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是否强制使用论文中列出的固定回归系数。</w:t>
      </w:r>
    </w:p>
    <w:p w14:paraId="6F98D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false：依据当前附件重新拟合，最稳妥、可直接运行；</w:t>
      </w:r>
    </w:p>
    <w:p w14:paraId="55FCF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true：使用论文系数，但仍采用当前附件计算标准化均值和标准差。</w:t>
      </w:r>
    </w:p>
    <w:p w14:paraId="541120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cfg.usePaperCoefficients = false;</w:t>
      </w:r>
    </w:p>
    <w:p w14:paraId="782F9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266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8E8E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7962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EE3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3E5A9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读取与字段识别辅助函数</w:t>
      </w:r>
    </w:p>
    <w:p w14:paraId="67147D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53D78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filePath = findFirstFile(folder, patterns)</w:t>
      </w:r>
    </w:p>
    <w:p w14:paraId="454C30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1D3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filePath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7EEF0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DD2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1:numel(patterns)</w:t>
      </w:r>
    </w:p>
    <w:p w14:paraId="71022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files = dir(fullfile(folder, patterns{i}));</w:t>
      </w:r>
    </w:p>
    <w:p w14:paraId="14866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A7C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~isempty(files)</w:t>
      </w:r>
    </w:p>
    <w:p w14:paraId="69B05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filePath = fullfile(folder, files(1).name);</w:t>
      </w:r>
    </w:p>
    <w:p w14:paraId="37F99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188E0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54A7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9B35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916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error(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'未在文件夹 %s 中找到所需数据文件。'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folder);</w:t>
      </w:r>
    </w:p>
    <w:p w14:paraId="3AA3A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4D2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E7AE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DC4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528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readTablePreserve(filePath)</w:t>
      </w:r>
    </w:p>
    <w:p w14:paraId="78B5D3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A6D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try</w:t>
      </w:r>
    </w:p>
    <w:p w14:paraId="2314A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opts = detectImportOptions(filePath,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004E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'VariableNamingRule'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'preserve'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83D6D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readtable(filePath, opts);</w:t>
      </w:r>
    </w:p>
    <w:p w14:paraId="67D73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catch</w:t>
      </w:r>
    </w:p>
    <w:p w14:paraId="379F3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readtable(filePath);</w:t>
      </w:r>
    </w:p>
    <w:p w14:paraId="55FFF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5186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74E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371C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38A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DA4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data = getColumnByAliases(T, aliases)</w:t>
      </w:r>
    </w:p>
    <w:p w14:paraId="242FC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95F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names = T.Properties.VariableNames;</w:t>
      </w:r>
    </w:p>
    <w:p w14:paraId="1B40D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normalizedNames = cell(size(names));</w:t>
      </w:r>
    </w:p>
    <w:p w14:paraId="10021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851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1:numel(names)</w:t>
      </w:r>
    </w:p>
    <w:p w14:paraId="56864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normalizedNames{i} = normalizeName(names{i});</w:t>
      </w:r>
    </w:p>
    <w:p w14:paraId="3794E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5C0E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AF4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 = 1:numel(aliases)</w:t>
      </w:r>
    </w:p>
    <w:p w14:paraId="0B9FB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 = normalizeName(aliases{a});</w:t>
      </w:r>
    </w:p>
    <w:p w14:paraId="3E101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idx = find(strcmp(normalizedNames, target), 1);</w:t>
      </w:r>
    </w:p>
    <w:p w14:paraId="4012A5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5AE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~isempty(idx)</w:t>
      </w:r>
    </w:p>
    <w:p w14:paraId="58D3C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data = T.(names{idx});</w:t>
      </w:r>
    </w:p>
    <w:p w14:paraId="791CD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76EB6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E4E9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16A5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6F5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error(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'未找到字段。候选字段为：%s'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strjoin(aliases,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'、'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));</w:t>
      </w:r>
    </w:p>
    <w:p w14:paraId="676BB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CB3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B897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F53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301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 = normalizeName(s)</w:t>
      </w:r>
    </w:p>
    <w:p w14:paraId="14755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DC6C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 = char(string(s));</w:t>
      </w:r>
    </w:p>
    <w:p w14:paraId="7D703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 = lower(s);</w:t>
      </w:r>
    </w:p>
    <w:p w14:paraId="2C568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 = regexprep(s,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'[\s_\-\:\(\)（）]'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8DCF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484A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46D15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393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F62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[lat, lon] = parseGPSColumn(gpsColumn)</w:t>
      </w:r>
    </w:p>
    <w:p w14:paraId="4173F1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73C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numel(gpsColumn);</w:t>
      </w:r>
    </w:p>
    <w:p w14:paraId="27165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 = nan(n, 1);</w:t>
      </w:r>
    </w:p>
    <w:p w14:paraId="3E0974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lon = nan(n, 1);</w:t>
      </w:r>
    </w:p>
    <w:p w14:paraId="5F4B3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77BF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</w:t>
      </w:r>
    </w:p>
    <w:p w14:paraId="109CE3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textValue = char(gpsColumn(i));</w:t>
      </w:r>
    </w:p>
    <w:p w14:paraId="710C67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tokens = regexp(textValue,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D4D6F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'[-+]?(?:\d+\.?\d*|\.\d+)'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'match'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1794D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E0C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numel(tokens) &gt;= 2</w:t>
      </w:r>
    </w:p>
    <w:p w14:paraId="61319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lat(i) = str2double(tokens{1});</w:t>
      </w:r>
    </w:p>
    <w:p w14:paraId="3FFB4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lon(i) = str2double(tokens{2});</w:t>
      </w:r>
    </w:p>
    <w:p w14:paraId="42E10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EB84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674C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19D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7F90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008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55F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744DC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距离与特征构造</w:t>
      </w:r>
    </w:p>
    <w:p w14:paraId="59FCC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55729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 = geoDistanceMatrix(latA, lonA, latB, lonB)</w:t>
      </w:r>
    </w:p>
    <w:p w14:paraId="09B33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经纬度近似距离，单位：km</w:t>
      </w:r>
    </w:p>
    <w:p w14:paraId="01117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D(i,j) 表示 A 中第 i 个点与 B 中第 j 个点的距离。</w:t>
      </w:r>
    </w:p>
    <w:p w14:paraId="702D2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0B8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latA = latA(:);</w:t>
      </w:r>
    </w:p>
    <w:p w14:paraId="2682C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lonA = lonA(:);</w:t>
      </w:r>
    </w:p>
    <w:p w14:paraId="482D09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latB = latB(:);</w:t>
      </w:r>
    </w:p>
    <w:p w14:paraId="7B1781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lonB = lonB(:);</w:t>
      </w:r>
    </w:p>
    <w:p w14:paraId="709D7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601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dLat = bsxfun(@minus, latA, latB');</w:t>
      </w:r>
    </w:p>
    <w:p w14:paraId="2541D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dLon = bsxfun(@minus, lonA, lonB');</w:t>
      </w:r>
    </w:p>
    <w:p w14:paraId="187D7B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05AD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latitudeCompensation = cosd(latA);</w:t>
      </w:r>
    </w:p>
    <w:p w14:paraId="759F4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dLonAdjusted = bsxfun(@times, dLon, latitudeCompensation);</w:t>
      </w:r>
    </w:p>
    <w:p w14:paraId="52ED0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028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 = 111 .* sqrt(dLat .^ 2 + dLonAdjusted .^ 2);</w:t>
      </w:r>
    </w:p>
    <w:p w14:paraId="552A0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CE1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AE17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FB0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C676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[feat, taskDistance] = buildTaskFeatures(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0A84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taskLat, taskLon, memberLat, memberLon,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8994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memberCredit, memberQuota, radiusKm)</w:t>
      </w:r>
    </w:p>
    <w:p w14:paraId="36BA5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F4C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任务—会员距离</w:t>
      </w:r>
    </w:p>
    <w:p w14:paraId="2183A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taskMemberDistance = geoDistanceMatrix(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E224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taskLat, taskLon, memberLat, memberLon);</w:t>
      </w:r>
    </w:p>
    <w:p w14:paraId="15136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D04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dmin = min(taskMemberDistance, [], 2);</w:t>
      </w:r>
    </w:p>
    <w:p w14:paraId="185DF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memberMask = taskMemberDistance &lt;= radiusKm;</w:t>
      </w:r>
    </w:p>
    <w:p w14:paraId="74E35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7B3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memberCount = sum(memberMask, 2);</w:t>
      </w:r>
    </w:p>
    <w:p w14:paraId="1E69E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creditSum = memberMask * memberCredit(:);</w:t>
      </w:r>
    </w:p>
    <w:p w14:paraId="317E7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quotaSum = memberMask * memberQuota(:);</w:t>
      </w:r>
    </w:p>
    <w:p w14:paraId="18748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410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avgCredit = zeros(numel(taskLat), 1);</w:t>
      </w:r>
    </w:p>
    <w:p w14:paraId="0159B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avgQuota = zeros(numel(taskLat), 1);</w:t>
      </w:r>
    </w:p>
    <w:p w14:paraId="71C47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C102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hasMember = memberCount &gt; 0;</w:t>
      </w:r>
    </w:p>
    <w:p w14:paraId="2C3A2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avgCredit(hasMember) = creditSum(hasMember) ./ memberCount(hasMember);</w:t>
      </w:r>
    </w:p>
    <w:p w14:paraId="461FC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avgQuota(hasMember) = quotaSum(hasMember) ./ memberCount(hasMember);</w:t>
      </w:r>
    </w:p>
    <w:p w14:paraId="6042B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1C0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任务—任务距离及任务密度</w:t>
      </w:r>
    </w:p>
    <w:p w14:paraId="317A4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taskDistance = geoDistanceMatrix(taskLat, taskLon, taskLat, taskLon);</w:t>
      </w:r>
    </w:p>
    <w:p w14:paraId="7E830F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density = sum(taskDistance &lt;= radiusKm, 2) - 1;</w:t>
      </w:r>
    </w:p>
    <w:p w14:paraId="6DDEA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density = max(density, 0);</w:t>
      </w:r>
    </w:p>
    <w:p w14:paraId="5102B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EEC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避免周边会员数为 0 时出现除零</w:t>
      </w:r>
    </w:p>
    <w:p w14:paraId="67F78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competition = density ./ max(memberCount, 1);</w:t>
      </w:r>
    </w:p>
    <w:p w14:paraId="68D74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E82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 = struct();</w:t>
      </w:r>
    </w:p>
    <w:p w14:paraId="2F9F0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feat.dmin = dmin;</w:t>
      </w:r>
    </w:p>
    <w:p w14:paraId="00981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feat.memberCount = memberCount;</w:t>
      </w:r>
    </w:p>
    <w:p w14:paraId="5ADF0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feat.creditSum = creditSum;</w:t>
      </w:r>
    </w:p>
    <w:p w14:paraId="3178B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feat.quotaSum = quotaSum;</w:t>
      </w:r>
    </w:p>
    <w:p w14:paraId="3BA60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feat.avgCredit = avgCredit;</w:t>
      </w:r>
    </w:p>
    <w:p w14:paraId="74E55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feat.avgQuota = avgQuota;</w:t>
      </w:r>
    </w:p>
    <w:p w14:paraId="08B3D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feat.density = density;</w:t>
      </w:r>
    </w:p>
    <w:p w14:paraId="7260D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feat.competition = competition;</w:t>
      </w:r>
    </w:p>
    <w:p w14:paraId="085A3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255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625F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6E7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987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2D4F0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多元线性回归模型</w:t>
      </w:r>
    </w:p>
    <w:p w14:paraId="03834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296DB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[model, yFit, R2] = fitLinearModel(Xraw, y, cfg)</w:t>
      </w:r>
    </w:p>
    <w:p w14:paraId="5EC29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592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[mu, sigma] = getStandardizationParameters(Xraw);</w:t>
      </w:r>
    </w:p>
    <w:p w14:paraId="30B6E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Xz = applyStandardization(Xraw, mu, sigma);</w:t>
      </w:r>
    </w:p>
    <w:p w14:paraId="0C294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3EE5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cfg.usePaperCoefficients</w:t>
      </w:r>
    </w:p>
    <w:p w14:paraId="27C05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beta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EA20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69.11077844;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7E5E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0.164101199;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1560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-1.195526452;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26D9E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-0.671284992;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D95A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0.172692298;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A052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-1.415269119;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DC15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0.198761111;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AE65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-0.073005964;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3205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0.598954202];</w:t>
      </w:r>
    </w:p>
    <w:p w14:paraId="5C0A3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78899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beta = [ones(size(Xz, 1), 1), Xz] \ y;</w:t>
      </w:r>
    </w:p>
    <w:p w14:paraId="7E4422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E9B1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0CE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yFit = [ones(size(Xz, 1), 1), Xz] * beta;</w:t>
      </w:r>
    </w:p>
    <w:p w14:paraId="20C85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16B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SSE = sum((y - yFit) .^ 2);</w:t>
      </w:r>
    </w:p>
    <w:p w14:paraId="63679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SST = sum((y - mean(y)) .^ 2);</w:t>
      </w:r>
    </w:p>
    <w:p w14:paraId="6D277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R2 = 1 - SSE / max(SST, eps);</w:t>
      </w:r>
    </w:p>
    <w:p w14:paraId="5D580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E39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 = struct();</w:t>
      </w:r>
    </w:p>
    <w:p w14:paraId="736AA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model.beta = beta;</w:t>
      </w:r>
    </w:p>
    <w:p w14:paraId="5B90D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model.mu = mu;</w:t>
      </w:r>
    </w:p>
    <w:p w14:paraId="34651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model.sigma = sigma;</w:t>
      </w:r>
    </w:p>
    <w:p w14:paraId="7C0B9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model.R2 = R2;</w:t>
      </w:r>
    </w:p>
    <w:p w14:paraId="7BED6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3AC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FD84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FBD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A7D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 = linearPredict(Xraw, model)</w:t>
      </w:r>
    </w:p>
    <w:p w14:paraId="6F741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3500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Xz = applyStandardization(Xraw, model.mu, model.sigma);</w:t>
      </w:r>
    </w:p>
    <w:p w14:paraId="26475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 = [ones(size(Xz, 1), 1), Xz] * model.beta;</w:t>
      </w:r>
    </w:p>
    <w:p w14:paraId="41A41F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F08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6677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CA7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840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797914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Logistic 回归模型</w:t>
      </w:r>
    </w:p>
    <w:p w14:paraId="3B7EE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6E94E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 = fitLogisticIRLS(Xraw, y, cfg)</w:t>
      </w:r>
    </w:p>
    <w:p w14:paraId="5936E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823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[mu, sigma] = getStandardizationParameters(Xraw);</w:t>
      </w:r>
    </w:p>
    <w:p w14:paraId="411EB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Xz = applyStandardization(Xraw, mu, sigma);</w:t>
      </w:r>
    </w:p>
    <w:p w14:paraId="54707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 = [ones(size(Xz, 1), 1), Xz];</w:t>
      </w:r>
    </w:p>
    <w:p w14:paraId="350BA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5B1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cfg.usePaperCoefficients</w:t>
      </w:r>
    </w:p>
    <w:p w14:paraId="0DE8C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beta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C4A8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0.550455435;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BEB7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0.250149617;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058A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0.197467735;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2DAE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-0.697152292;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3219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-0.096564413;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9297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0.319359341;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BC61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0.282381877;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2DF2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-0.054041967;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436E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-0.032891195;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D74E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-0.063063746];</w:t>
      </w:r>
    </w:p>
    <w:p w14:paraId="47DBD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EB8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iterations = 0;</w:t>
      </w:r>
    </w:p>
    <w:p w14:paraId="494A1A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12780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pMean = min(1 - 1e-6, max(1e-6, mean(y)));</w:t>
      </w:r>
    </w:p>
    <w:p w14:paraId="51A03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beta = zeros(size(X, 2), 1);</w:t>
      </w:r>
    </w:p>
    <w:p w14:paraId="01666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beta(1) = log(pMean / (1 - pMean));</w:t>
      </w:r>
    </w:p>
    <w:p w14:paraId="3C0BF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13E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ridgeMatrix = cfg.logisticRidge * eye(size(X, 2));</w:t>
      </w:r>
    </w:p>
    <w:p w14:paraId="5559C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ridgeMatrix(1, 1) = 0;</w:t>
      </w:r>
    </w:p>
    <w:p w14:paraId="268C8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E3C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iterations = 1:cfg.logisticMaxIterations</w:t>
      </w:r>
    </w:p>
    <w:p w14:paraId="652AA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eta = X * beta;</w:t>
      </w:r>
    </w:p>
    <w:p w14:paraId="6EB9A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prob = stableSigmoid(eta);</w:t>
      </w:r>
    </w:p>
    <w:p w14:paraId="64FE8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DD6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W = max(prob .* (1 - prob), 1e-8);</w:t>
      </w:r>
    </w:p>
    <w:p w14:paraId="78225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z = eta + (y - prob) ./ W;</w:t>
      </w:r>
    </w:p>
    <w:p w14:paraId="5D78D8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495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XtWX = X' * bsxfun(@times, X, W) + ridgeMatrix;</w:t>
      </w:r>
    </w:p>
    <w:p w14:paraId="78D38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XtWz = X' * (W .* z);</w:t>
      </w:r>
    </w:p>
    <w:p w14:paraId="0696B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A74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betaNew = XtWX \ XtWz;</w:t>
      </w:r>
    </w:p>
    <w:p w14:paraId="0DED2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C1D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norm(betaNew - beta, inf) &lt; cfg.logisticTolerance</w:t>
      </w:r>
    </w:p>
    <w:p w14:paraId="28155C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beta = betaNew;</w:t>
      </w:r>
    </w:p>
    <w:p w14:paraId="054C1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00676D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0E278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67B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beta = betaNew;</w:t>
      </w:r>
    </w:p>
    <w:p w14:paraId="57581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BCB0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711A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1FE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 = struct();</w:t>
      </w:r>
    </w:p>
    <w:p w14:paraId="0EF27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model.beta = beta;</w:t>
      </w:r>
    </w:p>
    <w:p w14:paraId="2E8C5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model.mu = mu;</w:t>
      </w:r>
    </w:p>
    <w:p w14:paraId="1222F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model.sigma = sigma;</w:t>
      </w:r>
    </w:p>
    <w:p w14:paraId="2BFF4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model.iterations = iterations;</w:t>
      </w:r>
    </w:p>
    <w:p w14:paraId="22D0A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C86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A308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292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819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probability = logisticPredictFromRaw(Xraw, model)</w:t>
      </w:r>
    </w:p>
    <w:p w14:paraId="6458A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171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Xz = applyStandardization(Xraw, model.mu, model.sigma);</w:t>
      </w:r>
    </w:p>
    <w:p w14:paraId="2FDAE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eta = [ones(size(Xz, 1), 1), Xz] * model.beta;</w:t>
      </w:r>
    </w:p>
    <w:p w14:paraId="28BAB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probability = stableSigmoid(eta);</w:t>
      </w:r>
    </w:p>
    <w:p w14:paraId="209F2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7C7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614F4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21E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1B5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probability = predictTaskProbability(price, feat, model)</w:t>
      </w:r>
    </w:p>
    <w:p w14:paraId="27EDF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1F20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 = price ./ (feat.dmin + 0.1);</w:t>
      </w:r>
    </w:p>
    <w:p w14:paraId="6AA39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 = price ./ (feat.density + 1);</w:t>
      </w:r>
    </w:p>
    <w:p w14:paraId="7D4CE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E65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Xraw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E55F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price,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14381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feat.dmin,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5C518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feat.memberCount,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6B99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feat.avgCredit,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52C1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feat.avgQuota,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A36C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feat.density,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FF638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feat.competition,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9C59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V,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2D7D0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H];</w:t>
      </w:r>
    </w:p>
    <w:p w14:paraId="21D9F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538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probability = logisticPredictFromRaw(Xraw, model);</w:t>
      </w:r>
    </w:p>
    <w:p w14:paraId="25259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C2D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5DAC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EF5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EE5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 = stableSigmoid(x)</w:t>
      </w:r>
    </w:p>
    <w:p w14:paraId="0B057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5E62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 = zeros(size(x));</w:t>
      </w:r>
    </w:p>
    <w:p w14:paraId="18ABC4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FC7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positive = x &gt;= 0;</w:t>
      </w:r>
    </w:p>
    <w:p w14:paraId="2D028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p(positive) = 1 ./ (1 + exp(-x(positive)));</w:t>
      </w:r>
    </w:p>
    <w:p w14:paraId="26F7C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AD1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negative = ~positive;</w:t>
      </w:r>
    </w:p>
    <w:p w14:paraId="5AFDD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expX = exp(x(negative));</w:t>
      </w:r>
    </w:p>
    <w:p w14:paraId="3CC91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p(negative) = expX ./ (1 + expX);</w:t>
      </w:r>
    </w:p>
    <w:p w14:paraId="157801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51C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 = min(1 - 1e-10, max(1e-10, p));</w:t>
      </w:r>
    </w:p>
    <w:p w14:paraId="095CD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12D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20E0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42D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574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[bestThreshold, bestBalancedAccuracy]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FD70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findBestThreshold(y, probability)</w:t>
      </w:r>
    </w:p>
    <w:p w14:paraId="45F0E6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F51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thresholds = 0.01:0.01:0.99;</w:t>
      </w:r>
    </w:p>
    <w:p w14:paraId="4E295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bestBalancedAccuracy = -inf;</w:t>
      </w:r>
    </w:p>
    <w:p w14:paraId="6ED9D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bestThreshold = 0.5;</w:t>
      </w:r>
    </w:p>
    <w:p w14:paraId="2614D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F80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thresholds</w:t>
      </w:r>
    </w:p>
    <w:p w14:paraId="78D93B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prediction = probability &gt;= t;</w:t>
      </w:r>
    </w:p>
    <w:p w14:paraId="22A3B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9ACE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sensitivity = sum(prediction == 1 &amp; y == 1) /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1D84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max(sum(y == 1), 1);</w:t>
      </w:r>
    </w:p>
    <w:p w14:paraId="1831A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specificity = sum(prediction == 0 &amp; y == 0) /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DFCB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max(sum(y == 0), 1);</w:t>
      </w:r>
    </w:p>
    <w:p w14:paraId="4B2C4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8DC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balancedAccuracy = 0.5 * (sensitivity + specificity);</w:t>
      </w:r>
    </w:p>
    <w:p w14:paraId="7D098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593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balancedAccuracy &gt; bestBalancedAccuracy</w:t>
      </w:r>
    </w:p>
    <w:p w14:paraId="6462B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bestBalancedAccuracy = balancedAccuracy;</w:t>
      </w:r>
    </w:p>
    <w:p w14:paraId="5E722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bestThreshold = t;</w:t>
      </w:r>
    </w:p>
    <w:p w14:paraId="528D0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E9AC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2EC8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5C9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191B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E13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53B1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0B2CB2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数据标准化</w:t>
      </w:r>
    </w:p>
    <w:p w14:paraId="391884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51B58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[mu, sigma] = getStandardizationParameters(X)</w:t>
      </w:r>
    </w:p>
    <w:p w14:paraId="07E44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0BDB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mu = mean(X,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'omitnan'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D58B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sigma = std(X, 0,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'omitnan'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333E4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sigma(~isfinite(sigma) | sigma &lt; 1e-12) = 1;</w:t>
      </w:r>
    </w:p>
    <w:p w14:paraId="4282C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F82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BC0D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5EDF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9B5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Z = applyStandardization(X, mu, sigma)</w:t>
      </w:r>
    </w:p>
    <w:p w14:paraId="2F081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6B0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Z = bsxfun(@rdivide, bsxfun(@minus, X, mu), sigma);</w:t>
      </w:r>
    </w:p>
    <w:p w14:paraId="6BD83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Z(~isfinite(Z)) = 0;</w:t>
      </w:r>
    </w:p>
    <w:p w14:paraId="72571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FA9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61CB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C206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7A0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1B3BB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DBSCAN 聚类算法</w:t>
      </w:r>
    </w:p>
    <w:p w14:paraId="25A3D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722C6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 = myDBSCAN(distanceMatrix, epsilon, minPts)</w:t>
      </w:r>
    </w:p>
    <w:p w14:paraId="72795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labels：</w:t>
      </w:r>
    </w:p>
    <w:p w14:paraId="56B96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正整数：聚类编号</w:t>
      </w:r>
    </w:p>
    <w:p w14:paraId="03C90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-1：噪声点</w:t>
      </w:r>
    </w:p>
    <w:p w14:paraId="33D5F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AC39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size(distanceMatrix, 1);</w:t>
      </w:r>
    </w:p>
    <w:p w14:paraId="74319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 = zeros(n, 1);</w:t>
      </w:r>
    </w:p>
    <w:p w14:paraId="0ABBB6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visited = false(n, 1);</w:t>
      </w:r>
    </w:p>
    <w:p w14:paraId="34CB7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clusterID = 0;</w:t>
      </w:r>
    </w:p>
    <w:p w14:paraId="4FECE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581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</w:t>
      </w:r>
    </w:p>
    <w:p w14:paraId="6C741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visited(i)</w:t>
      </w:r>
    </w:p>
    <w:p w14:paraId="4FF27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49D60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16A15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2D7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visited(i) = true;</w:t>
      </w:r>
    </w:p>
    <w:p w14:paraId="4A25D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neighbors = find(distanceMatrix(i, :) &lt;= epsilon)';</w:t>
      </w:r>
    </w:p>
    <w:p w14:paraId="4FCE1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186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numel(neighbors) &lt; minPts</w:t>
      </w:r>
    </w:p>
    <w:p w14:paraId="3B357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labels(i) = -1;</w:t>
      </w:r>
    </w:p>
    <w:p w14:paraId="43049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469E2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6CA3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629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clusterID = clusterID + 1;</w:t>
      </w:r>
    </w:p>
    <w:p w14:paraId="632ED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labels(i) = clusterID;</w:t>
      </w:r>
    </w:p>
    <w:p w14:paraId="2D121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4F1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seeds = neighbors(:);</w:t>
      </w:r>
    </w:p>
    <w:p w14:paraId="3D292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inSeeds = false(n, 1);</w:t>
      </w:r>
    </w:p>
    <w:p w14:paraId="743B2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inSeeds(seeds) = true;</w:t>
      </w:r>
    </w:p>
    <w:p w14:paraId="562A3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3B5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cursor = 1;</w:t>
      </w:r>
    </w:p>
    <w:p w14:paraId="33511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382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cursor &lt;= numel(seeds)</w:t>
      </w:r>
    </w:p>
    <w:p w14:paraId="607DC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q = seeds(cursor);</w:t>
      </w:r>
    </w:p>
    <w:p w14:paraId="4C72C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773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~visited(q)</w:t>
      </w:r>
    </w:p>
    <w:p w14:paraId="1A99F0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visited(q) = true;</w:t>
      </w:r>
    </w:p>
    <w:p w14:paraId="7CBB1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qNeighbors = find(distanceMatrix(q, :) &lt;= epsilon)';</w:t>
      </w:r>
    </w:p>
    <w:p w14:paraId="4C9BF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615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numel(qNeighbors) &gt;= minPts</w:t>
      </w:r>
    </w:p>
    <w:p w14:paraId="5F62B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newPoints = qNeighbors(~inSeeds(qNeighbors));</w:t>
      </w:r>
    </w:p>
    <w:p w14:paraId="3D383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BA3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~isempty(newPoints)</w:t>
      </w:r>
    </w:p>
    <w:p w14:paraId="7BC41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seeds = [seeds; newPoints(:)];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%#ok&lt;AGROW&gt;</w:t>
      </w:r>
    </w:p>
    <w:p w14:paraId="14630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inSeeds(newPoints) = true;</w:t>
      </w:r>
    </w:p>
    <w:p w14:paraId="1F426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CBF3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5369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8829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675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labels(q) &lt;= 0</w:t>
      </w:r>
    </w:p>
    <w:p w14:paraId="36B61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labels(q) = clusterID;</w:t>
      </w:r>
    </w:p>
    <w:p w14:paraId="2C320E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F67A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EE8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cursor = cursor + 1;</w:t>
      </w:r>
    </w:p>
    <w:p w14:paraId="7C679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8173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20EA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70DA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8F89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032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113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3E450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任务包构造与拆分</w:t>
      </w:r>
    </w:p>
    <w:p w14:paraId="6A6F80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288B01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units = buildReleaseUnits(labels, lat, lon, maxPackSize)</w:t>
      </w:r>
    </w:p>
    <w:p w14:paraId="40372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024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numel(labels);</w:t>
      </w:r>
    </w:p>
    <w:p w14:paraId="35CAC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units = {};</w:t>
      </w:r>
    </w:p>
    <w:p w14:paraId="579E5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assigned = false(n, 1);</w:t>
      </w:r>
    </w:p>
    <w:p w14:paraId="71EEA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5E1F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clusterIDs = unique(labels(labels &gt; 0));</w:t>
      </w:r>
    </w:p>
    <w:p w14:paraId="77245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E19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 = clusterIDs(:)'</w:t>
      </w:r>
    </w:p>
    <w:p w14:paraId="68C02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idx = find(labels == c);</w:t>
      </w:r>
    </w:p>
    <w:p w14:paraId="37A2B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1445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numel(idx) &lt;= maxPackSize</w:t>
      </w:r>
    </w:p>
    <w:p w14:paraId="02A51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numel(idx) &gt;= 2</w:t>
      </w:r>
    </w:p>
    <w:p w14:paraId="300475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units{end + 1, 1} = idx(:);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%#ok&lt;AGROW&gt;</w:t>
      </w:r>
    </w:p>
    <w:p w14:paraId="2D815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assigned(idx) = true;</w:t>
      </w:r>
    </w:p>
    <w:p w14:paraId="6FE665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1EA6F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51595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subGroups = splitClusterBalanced(idx, lat, lon, maxPackSize);</w:t>
      </w:r>
    </w:p>
    <w:p w14:paraId="76D2D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5C8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1:numel(subGroups)</w:t>
      </w:r>
    </w:p>
    <w:p w14:paraId="182BD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units{end + 1, 1} = subGroups{g}(:);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%#ok&lt;AGROW&gt;</w:t>
      </w:r>
    </w:p>
    <w:p w14:paraId="4E27D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assigned(subGroups{g}) = true;</w:t>
      </w:r>
    </w:p>
    <w:p w14:paraId="5EA5B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E713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8FEC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C50C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CA7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噪声点、孤立点及未被分配的任务均单独发布</w:t>
      </w:r>
    </w:p>
    <w:p w14:paraId="171E7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remaining = find(~assigned);</w:t>
      </w:r>
    </w:p>
    <w:p w14:paraId="6FDAA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D80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1:numel(remaining)</w:t>
      </w:r>
    </w:p>
    <w:p w14:paraId="721E3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units{end + 1, 1} = remaining(i);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%#ok&lt;AGROW&gt;</w:t>
      </w:r>
    </w:p>
    <w:p w14:paraId="0A3F3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66AB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BBD8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最终检查：所有任务必须恰好出现一次</w:t>
      </w:r>
    </w:p>
    <w:p w14:paraId="356C5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allIndex = vertcat(units{:});</w:t>
      </w:r>
    </w:p>
    <w:p w14:paraId="24D153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3532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numel(allIndex) ~= n || numel(unique(allIndex)) ~= n</w:t>
      </w:r>
    </w:p>
    <w:p w14:paraId="56B42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error(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'任务包构造错误：存在任务遗漏或重复分配。'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);</w:t>
      </w:r>
    </w:p>
    <w:p w14:paraId="76509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55F37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529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BF35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8EB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B76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groups = splitClusterBalanced(idx, lat, lon, maxPackSize)</w:t>
      </w:r>
    </w:p>
    <w:p w14:paraId="6E2CE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B32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idx = idx(:);</w:t>
      </w:r>
    </w:p>
    <w:p w14:paraId="0118D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numel(idx);</w:t>
      </w:r>
    </w:p>
    <w:p w14:paraId="2174D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72F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将经纬度转换为局部平面坐标</w:t>
      </w:r>
    </w:p>
    <w:p w14:paraId="30A55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lat0 = mean(lat(idx));</w:t>
      </w:r>
    </w:p>
    <w:p w14:paraId="2D8C1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lon0 = mean(lon(idx));</w:t>
      </w:r>
    </w:p>
    <w:p w14:paraId="1D556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A1B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 = 111 * cosd(lat0) * (lon(idx) - lon0);</w:t>
      </w:r>
    </w:p>
    <w:p w14:paraId="28C47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y = 111 * (lat(idx) - lat0);</w:t>
      </w:r>
    </w:p>
    <w:p w14:paraId="018D2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XY = [x, y];</w:t>
      </w:r>
    </w:p>
    <w:p w14:paraId="45A6C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8A6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沿主方向排序，使相邻空间点更可能进入同一个任务包</w:t>
      </w:r>
    </w:p>
    <w:p w14:paraId="052370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size(XY, 1) &gt;= 2</w:t>
      </w:r>
    </w:p>
    <w:p w14:paraId="59454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covarianceMatrix = cov(XY);</w:t>
      </w:r>
    </w:p>
    <w:p w14:paraId="5B6E3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1D8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all(isfinite(covarianceMatrix(:))) &amp;&amp;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9F72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any(abs(covarianceMatrix(:)) &gt; 1e-12)</w:t>
      </w:r>
    </w:p>
    <w:p w14:paraId="159A41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[V, D] = eig(covarianceMatrix);</w:t>
      </w:r>
    </w:p>
    <w:p w14:paraId="4AC34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[~, mainDirection] = max(diag(D));</w:t>
      </w:r>
    </w:p>
    <w:p w14:paraId="60763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score = XY * V(:, mainDirection);</w:t>
      </w:r>
    </w:p>
    <w:p w14:paraId="6D8FE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1C2130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score = x;</w:t>
      </w:r>
    </w:p>
    <w:p w14:paraId="55F17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9B7BC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6F33E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score = x;</w:t>
      </w:r>
    </w:p>
    <w:p w14:paraId="18AF0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299E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403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[~, order] = sort(score);</w:t>
      </w:r>
    </w:p>
    <w:p w14:paraId="3871B1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orderedIdx = idx(order);</w:t>
      </w:r>
    </w:p>
    <w:p w14:paraId="0BB18D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DB4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numGroups = ceil(n / maxPackSize);</w:t>
      </w:r>
    </w:p>
    <w:p w14:paraId="6C755B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baseSize = floor(n / numGroups);</w:t>
      </w:r>
    </w:p>
    <w:p w14:paraId="16A7F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remainder = mod(n, numGroups);</w:t>
      </w:r>
    </w:p>
    <w:p w14:paraId="711CE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A1B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groupSizes = baseSize * ones(numGroups, 1);</w:t>
      </w:r>
    </w:p>
    <w:p w14:paraId="02A47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groupSizes(1:remainder) = groupSizes(1:remainder) + 1;</w:t>
      </w:r>
    </w:p>
    <w:p w14:paraId="10F22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8C5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groups = cell(numGroups, 1);</w:t>
      </w:r>
    </w:p>
    <w:p w14:paraId="1A315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startPos = 1;</w:t>
      </w:r>
    </w:p>
    <w:p w14:paraId="359FF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BB3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1:numGroups</w:t>
      </w:r>
    </w:p>
    <w:p w14:paraId="03D9C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stopPos = startPos + groupSizes(g) - 1;</w:t>
      </w:r>
    </w:p>
    <w:p w14:paraId="7D4B5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groups{g} = orderedIdx(startPos:stopPos);</w:t>
      </w:r>
    </w:p>
    <w:p w14:paraId="06AC15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startPos = stopPos + 1;</w:t>
      </w:r>
    </w:p>
    <w:p w14:paraId="4B8C5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42DC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7B4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D0A9D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9EF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E6B7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04D7A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发布单元价格候选与双目标优化</w:t>
      </w:r>
    </w:p>
    <w:p w14:paraId="095F1C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00B2B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result = optimizeReleaseUnits(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AFD8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units, initialPrice, initialProb,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678B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lat, lon, feat, logitModel, epsilon, cfg)</w:t>
      </w:r>
    </w:p>
    <w:p w14:paraId="64CC7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596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numel(initialPrice);</w:t>
      </w:r>
    </w:p>
    <w:p w14:paraId="2CE2D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numUnits = numel(units);</w:t>
      </w:r>
    </w:p>
    <w:p w14:paraId="3D746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A89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unitData = repmat(struct(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0E97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'idx'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F31F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'basePrice'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03B3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'candidatePrice'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1CE8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'candidateExpected'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[],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9FB4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'baseState'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0005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'kappa'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6C6D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'lowRatio'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0), numUnits, 1);</w:t>
      </w:r>
    </w:p>
    <w:p w14:paraId="40A71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3FF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1:numUnits</w:t>
      </w:r>
    </w:p>
    <w:p w14:paraId="072BE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idx = units{g}(:);</w:t>
      </w:r>
    </w:p>
    <w:p w14:paraId="3BBB6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basePrice = sum(initialPrice(idx));</w:t>
      </w:r>
    </w:p>
    <w:p w14:paraId="59875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921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numel(idx) == 1</w:t>
      </w:r>
    </w:p>
    <w:p w14:paraId="762EB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lowerPrice = basePrice;</w:t>
      </w:r>
    </w:p>
    <w:p w14:paraId="329D0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upperPrice = basePrice + cfg.singleMaxIncrease;</w:t>
      </w:r>
    </w:p>
    <w:p w14:paraId="1B22A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kappa = 0;</w:t>
      </w:r>
    </w:p>
    <w:p w14:paraId="002CD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3C094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centerLat = mean(lat(idx));</w:t>
      </w:r>
    </w:p>
    <w:p w14:paraId="67F9C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centerLon = mean(lon(idx));</w:t>
      </w:r>
    </w:p>
    <w:p w14:paraId="569B29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85D8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centerDistance = geoDistanceMatrix(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3203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lat(idx), lon(idx), centerLat, centerLon);</w:t>
      </w:r>
    </w:p>
    <w:p w14:paraId="6450A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109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averageCenterDistance = mean(centerDistance(:));</w:t>
      </w:r>
    </w:p>
    <w:p w14:paraId="507CC5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C0D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isfinite(epsilon) &amp;&amp; epsilon &gt; 0</w:t>
      </w:r>
    </w:p>
    <w:p w14:paraId="0C2A4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kappa = max(0, 1 - averageCenterDistance / epsilon);</w:t>
      </w:r>
    </w:p>
    <w:p w14:paraId="0D24A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5AC72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kappa = 0;</w:t>
      </w:r>
    </w:p>
    <w:p w14:paraId="754BB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1AE4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62A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lowRatio = mean(initialProb(idx) &lt; cfg.targetProbability);</w:t>
      </w:r>
    </w:p>
    <w:p w14:paraId="42D852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6CE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lowerPrice = basePrice *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FA13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(1 - cfg.maxDiscountRatio * kappa);</w:t>
      </w:r>
    </w:p>
    <w:p w14:paraId="2D4C55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391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upperPrice = basePrice *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881C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(1 + cfg.maxCompensationRatio * lowRatio);</w:t>
      </w:r>
    </w:p>
    <w:p w14:paraId="29221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27F59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097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lowRatio = mean(initialProb(idx) &lt; cfg.targetProbability);</w:t>
      </w:r>
    </w:p>
    <w:p w14:paraId="0DD94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E5F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candidatePrice = buildPriceGrid(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AFA2E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lowerPrice, upperPrice, basePrice, cfg.priceStep);</w:t>
      </w:r>
    </w:p>
    <w:p w14:paraId="6F16B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927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candidateExpected = zeros(numel(candidatePrice), 1);</w:t>
      </w:r>
    </w:p>
    <w:p w14:paraId="511F6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F06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 = 1:numel(candidatePrice)</w:t>
      </w:r>
    </w:p>
    <w:p w14:paraId="641D1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equivalentPrice = candidatePrice(s) .*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37B0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initialPrice(idx) ./ max(basePrice, eps);</w:t>
      </w:r>
    </w:p>
    <w:p w14:paraId="00BAE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F40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 = subsetFeature(feat, idx);</w:t>
      </w:r>
    </w:p>
    <w:p w14:paraId="57832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probability = predictTaskProbability(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A2339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equivalentPrice, subFeat, logitModel);</w:t>
      </w:r>
    </w:p>
    <w:p w14:paraId="25F57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F6A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candidateExpected(s) = sum(probability);</w:t>
      </w:r>
    </w:p>
    <w:p w14:paraId="4343E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27945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8DA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[~, baseState] = min(abs(candidatePrice - basePrice));</w:t>
      </w:r>
    </w:p>
    <w:p w14:paraId="7E7CF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4EB9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unitData(g).idx = idx;</w:t>
      </w:r>
    </w:p>
    <w:p w14:paraId="764AC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unitData(g).basePrice = basePrice;</w:t>
      </w:r>
    </w:p>
    <w:p w14:paraId="4360F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unitData(g).candidatePrice = candidatePrice(:);</w:t>
      </w:r>
    </w:p>
    <w:p w14:paraId="765B8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unitData(g).candidateExpected = candidateExpected(:);</w:t>
      </w:r>
    </w:p>
    <w:p w14:paraId="0674E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unitData(g).baseState = baseState;</w:t>
      </w:r>
    </w:p>
    <w:p w14:paraId="024A1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unitData(g).kappa = kappa;</w:t>
      </w:r>
    </w:p>
    <w:p w14:paraId="52929C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unitData(g).lowRatio = lowRatio;</w:t>
      </w:r>
    </w:p>
    <w:p w14:paraId="22B00F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0C5A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064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初始状态取各任务包初始价格总和</w:t>
      </w:r>
    </w:p>
    <w:p w14:paraId="50B7C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 = zeros(numUnits, 1);</w:t>
      </w:r>
    </w:p>
    <w:p w14:paraId="6BD6A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BD8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1:numUnits</w:t>
      </w:r>
    </w:p>
    <w:p w14:paraId="4B48B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state(g) = unitData(g).baseState;</w:t>
      </w:r>
    </w:p>
    <w:p w14:paraId="2B559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C96E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C78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C0 = sum(initialPrice);</w:t>
      </w:r>
    </w:p>
    <w:p w14:paraId="29059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M0 = sum(initialProb);</w:t>
      </w:r>
    </w:p>
    <w:p w14:paraId="358FD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budgetUpper = (1 + cfg.maxCostGrowth) * C0;</w:t>
      </w:r>
    </w:p>
    <w:p w14:paraId="40B48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targetExpected = cfg.targetProbability * n;</w:t>
      </w:r>
    </w:p>
    <w:p w14:paraId="61737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BA40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[currentCost, currentExpected]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FABC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evaluateUnitState(unitData, state);</w:t>
      </w:r>
    </w:p>
    <w:p w14:paraId="22C0A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E94B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第一阶段：若初始平均概率低于阈值，优先涨价达到可行状态</w:t>
      </w:r>
    </w:p>
    <w:p w14:paraId="09BCB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feasibilityIterations = 0;</w:t>
      </w:r>
    </w:p>
    <w:p w14:paraId="037B0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4D2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currentExpected &lt; targetExpected - 1e-10</w:t>
      </w:r>
    </w:p>
    <w:p w14:paraId="69FE9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feasibilityIterations = feasibilityIterations + 1;</w:t>
      </w:r>
    </w:p>
    <w:p w14:paraId="2AE73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9D0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feasibilityIterations &gt; cfg.maxOptimizationIterations</w:t>
      </w:r>
    </w:p>
    <w:p w14:paraId="5D4D06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145DB2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1EF1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B29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 0;</w:t>
      </w:r>
    </w:p>
    <w:p w14:paraId="6C704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bestEfficiency = -inf;</w:t>
      </w:r>
    </w:p>
    <w:p w14:paraId="68401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bestGain = -inf;</w:t>
      </w:r>
    </w:p>
    <w:p w14:paraId="59D70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CEFD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1:numUnits</w:t>
      </w:r>
    </w:p>
    <w:p w14:paraId="12061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state(g) &gt;= numel(unitData(g).candidatePrice)</w:t>
      </w:r>
    </w:p>
    <w:p w14:paraId="43DFA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28839F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6375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1B80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nextState = state(g) + 1;</w:t>
      </w:r>
    </w:p>
    <w:p w14:paraId="76C16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deltaCost = unitData(g).candidatePrice(nextState)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76814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unitData(g).candidatePrice(state(g));</w:t>
      </w:r>
    </w:p>
    <w:p w14:paraId="59D88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6FD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currentCost + deltaCost &gt; budgetUpper + 1e-10</w:t>
      </w:r>
    </w:p>
    <w:p w14:paraId="0370D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49DED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1BB6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B003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deltaExpected = unitData(g).candidateExpected(nextState)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1EDA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unitData(g).candidateExpected(state(g));</w:t>
      </w:r>
    </w:p>
    <w:p w14:paraId="50C292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791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efficiency = deltaExpected / max(deltaCost, eps);</w:t>
      </w:r>
    </w:p>
    <w:p w14:paraId="5E4D6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414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efficiency &gt; bestEfficiency &amp;&amp; deltaExpected &gt; 0</w:t>
      </w:r>
    </w:p>
    <w:p w14:paraId="6D6A7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bestEfficiency = efficiency;</w:t>
      </w:r>
    </w:p>
    <w:p w14:paraId="5A75C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bestGain = deltaExpected;</w:t>
      </w:r>
    </w:p>
    <w:p w14:paraId="38571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 g;</w:t>
      </w:r>
    </w:p>
    <w:p w14:paraId="70F75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B0E9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2E0C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0D03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== 0 || bestGain &lt;= 0</w:t>
      </w:r>
    </w:p>
    <w:p w14:paraId="7C0E5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68FB4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C4F8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8B7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oldState = state(bestUnit);</w:t>
      </w:r>
    </w:p>
    <w:p w14:paraId="7B947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state(bestUnit) = oldState + 1;</w:t>
      </w:r>
    </w:p>
    <w:p w14:paraId="29916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344B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currentCost = currentCost +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797E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unitData(bestUnit).candidatePrice(state(bestUnit))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7DF1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unitData(bestUnit).candidatePrice(oldState);</w:t>
      </w:r>
    </w:p>
    <w:p w14:paraId="0D7FA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C2C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currentExpected = currentExpected +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A3522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unitData(bestUnit).candidateExpected(state(bestUnit))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6722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unitData(bestUnit).candidateExpected(oldState);</w:t>
      </w:r>
    </w:p>
    <w:p w14:paraId="56F662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F76C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038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targetReachedBeforeLocalSearch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E243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currentExpected &gt;= targetExpected - 1e-10;</w:t>
      </w:r>
    </w:p>
    <w:p w14:paraId="2861C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A2DC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第二阶段：最大化加权双目标函数</w:t>
      </w:r>
    </w:p>
    <w:p w14:paraId="13DDE8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denominatorM = max(n - M0, 1e-8);</w:t>
      </w:r>
    </w:p>
    <w:p w14:paraId="585C4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localIterations = 0;</w:t>
      </w:r>
    </w:p>
    <w:p w14:paraId="1B7D5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AC5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while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localIterations &lt; cfg.maxOptimizationIterations</w:t>
      </w:r>
    </w:p>
    <w:p w14:paraId="61953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localIterations = localIterations + 1;</w:t>
      </w:r>
    </w:p>
    <w:p w14:paraId="7C9D2B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5CBE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bestDeltaJ = 0;</w:t>
      </w:r>
    </w:p>
    <w:p w14:paraId="3D1C9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 0;</w:t>
      </w:r>
    </w:p>
    <w:p w14:paraId="1F000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bestDirection = 0;</w:t>
      </w:r>
    </w:p>
    <w:p w14:paraId="5FDCA3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bestDeltaCost = 0;</w:t>
      </w:r>
    </w:p>
    <w:p w14:paraId="75C7E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bestDeltaExpected = 0;</w:t>
      </w:r>
    </w:p>
    <w:p w14:paraId="3DB4B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F40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1:numUnits</w:t>
      </w:r>
    </w:p>
    <w:p w14:paraId="46970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尝试价格上调一个步长</w:t>
      </w:r>
    </w:p>
    <w:p w14:paraId="7B55B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state(g) &lt; numel(unitData(g).candidatePrice)</w:t>
      </w:r>
    </w:p>
    <w:p w14:paraId="35222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nextState = state(g) + 1;</w:t>
      </w:r>
    </w:p>
    <w:p w14:paraId="50A424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9D2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deltaCost = unitData(g).candidatePrice(nextState)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E695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unitData(g).candidatePrice(state(g));</w:t>
      </w:r>
    </w:p>
    <w:p w14:paraId="7B6B71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997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deltaExpected = unitData(g).candidateExpected(nextState)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5000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unitData(g).candidateExpected(state(g));</w:t>
      </w:r>
    </w:p>
    <w:p w14:paraId="4A90D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141F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feasibleBudget = currentCost + deltaCost &lt;=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F088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budgetUpper + 1e-10;</w:t>
      </w:r>
    </w:p>
    <w:p w14:paraId="699A18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CEB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feasibleTarget = true;</w:t>
      </w:r>
    </w:p>
    <w:p w14:paraId="57077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targetReachedBeforeLocalSearch</w:t>
      </w:r>
    </w:p>
    <w:p w14:paraId="591D0F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feasibleTarget = currentExpected + deltaExpected &gt;=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8FA9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targetExpected - 1e-10;</w:t>
      </w:r>
    </w:p>
    <w:p w14:paraId="6064B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C71A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D15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deltaJ = cfg.omega * deltaExpected / denominatorM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EF44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(1 - cfg.omega) * deltaCost / C0;</w:t>
      </w:r>
    </w:p>
    <w:p w14:paraId="6B165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8F8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feasibleBudget &amp;&amp; feasibleTarget &amp;&amp;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91FE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deltaJ &gt; bestDeltaJ + cfg.objectiveTolerance</w:t>
      </w:r>
    </w:p>
    <w:p w14:paraId="6CD9D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bestDeltaJ = deltaJ;</w:t>
      </w:r>
    </w:p>
    <w:p w14:paraId="5DAB6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 g;</w:t>
      </w:r>
    </w:p>
    <w:p w14:paraId="17C76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bestDirection = 1;</w:t>
      </w:r>
    </w:p>
    <w:p w14:paraId="5D2D5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bestDeltaCost = deltaCost;</w:t>
      </w:r>
    </w:p>
    <w:p w14:paraId="1C986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bestDeltaExpected = deltaExpected;</w:t>
      </w:r>
    </w:p>
    <w:p w14:paraId="14372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4D1B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3677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A35F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尝试价格下调一个步长</w:t>
      </w:r>
    </w:p>
    <w:p w14:paraId="1749E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state(g) &gt; 1</w:t>
      </w:r>
    </w:p>
    <w:p w14:paraId="6486A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previousState = state(g) - 1;</w:t>
      </w:r>
    </w:p>
    <w:p w14:paraId="55499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6920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deltaCost = unitData(g).candidatePrice(previousState)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0947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unitData(g).candidatePrice(state(g));</w:t>
      </w:r>
    </w:p>
    <w:p w14:paraId="11DC6F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74FF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deltaExpected = unitData(g).candidateExpected(previousState)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18B7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unitData(g).candidateExpected(state(g));</w:t>
      </w:r>
    </w:p>
    <w:p w14:paraId="5839C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668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feasibleTarget = true;</w:t>
      </w:r>
    </w:p>
    <w:p w14:paraId="6C7D2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targetReachedBeforeLocalSearch</w:t>
      </w:r>
    </w:p>
    <w:p w14:paraId="557A1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feasibleTarget = currentExpected + deltaExpected &gt;=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EC1D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targetExpected - 1e-10;</w:t>
      </w:r>
    </w:p>
    <w:p w14:paraId="5BAAB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117D4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如果目标概率本来就不可达，则不再允许降价，</w:t>
      </w:r>
    </w:p>
    <w:p w14:paraId="49C6B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避免降低当前能够取得的预测完成效果。</w:t>
      </w:r>
    </w:p>
    <w:p w14:paraId="552E6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feasibleTarget = false;</w:t>
      </w:r>
    </w:p>
    <w:p w14:paraId="56BE3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DEED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7EB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deltaJ = cfg.omega * deltaExpected / denominatorM -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9BEE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(1 - cfg.omega) * deltaCost / C0;</w:t>
      </w:r>
    </w:p>
    <w:p w14:paraId="08D414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DDA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feasibleTarget &amp;&amp;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DB68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deltaJ &gt; bestDeltaJ + cfg.objectiveTolerance</w:t>
      </w:r>
    </w:p>
    <w:p w14:paraId="0A50B1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bestDeltaJ = deltaJ;</w:t>
      </w:r>
    </w:p>
    <w:p w14:paraId="692AE8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 g;</w:t>
      </w:r>
    </w:p>
    <w:p w14:paraId="4BF17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bestDirection = -1;</w:t>
      </w:r>
    </w:p>
    <w:p w14:paraId="07C9E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bestDeltaCost = deltaCost;</w:t>
      </w:r>
    </w:p>
    <w:p w14:paraId="0D451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bestDeltaExpected = deltaExpected;</w:t>
      </w:r>
    </w:p>
    <w:p w14:paraId="3D86E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DADB1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D950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0A72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882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bestUnit == 0 || bestDeltaJ &lt;= cfg.objectiveTolerance</w:t>
      </w:r>
    </w:p>
    <w:p w14:paraId="73F4D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break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4A758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65963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DB8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state(bestUnit) = state(bestUnit) + bestDirection;</w:t>
      </w:r>
    </w:p>
    <w:p w14:paraId="530B35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currentCost = currentCost + bestDeltaCost;</w:t>
      </w:r>
    </w:p>
    <w:p w14:paraId="19DBD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currentExpected = currentExpected + bestDeltaExpected;</w:t>
      </w:r>
    </w:p>
    <w:p w14:paraId="03E1D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DCC9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A7E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生成最终任务级价格与概率</w:t>
      </w:r>
    </w:p>
    <w:p w14:paraId="2D3D0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unitPrice = zeros(numUnits, 1);</w:t>
      </w:r>
    </w:p>
    <w:p w14:paraId="65F4C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taskUnitID = zeros(n, 1);</w:t>
      </w:r>
    </w:p>
    <w:p w14:paraId="18E38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taskUnitSize = zeros(n, 1);</w:t>
      </w:r>
    </w:p>
    <w:p w14:paraId="30C50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isPackedTask = false(n, 1);</w:t>
      </w:r>
    </w:p>
    <w:p w14:paraId="7C655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equivalentPrice = zeros(n, 1);</w:t>
      </w:r>
    </w:p>
    <w:p w14:paraId="2E9590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54F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1:numUnits</w:t>
      </w:r>
    </w:p>
    <w:p w14:paraId="067B4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idx = unitData(g).idx;</w:t>
      </w:r>
    </w:p>
    <w:p w14:paraId="55961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selectedPrice = unitData(g).candidatePrice(state(g));</w:t>
      </w:r>
    </w:p>
    <w:p w14:paraId="0C027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5BB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unitPrice(g) = selectedPrice;</w:t>
      </w:r>
    </w:p>
    <w:p w14:paraId="0412A3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taskUnitID(idx) = g;</w:t>
      </w:r>
    </w:p>
    <w:p w14:paraId="4412AC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taskUnitSize(idx) = numel(idx);</w:t>
      </w:r>
    </w:p>
    <w:p w14:paraId="6124C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isPackedTask(idx) = numel(idx) &gt; 1;</w:t>
      </w:r>
    </w:p>
    <w:p w14:paraId="1205F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859A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equivalentPrice(idx) = selectedPrice .*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1E6A5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initialPrice(idx) ./ max(unitData(g).basePrice, eps);</w:t>
      </w:r>
    </w:p>
    <w:p w14:paraId="30A05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0BE4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DA8E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finalProbability = predictTaskProbability(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D988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equivalentPrice, feat, logitModel);</w:t>
      </w:r>
    </w:p>
    <w:p w14:paraId="39F8B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105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totalCost = sum(unitPrice);</w:t>
      </w:r>
    </w:p>
    <w:p w14:paraId="11514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expectedCompleted = sum(finalProbability);</w:t>
      </w:r>
    </w:p>
    <w:p w14:paraId="743B8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completionRate = expectedCompleted / n;</w:t>
      </w:r>
    </w:p>
    <w:p w14:paraId="475EA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lowProbabilityCount = sum(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7AE8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finalProbability &lt; cfg.targetProbability);</w:t>
      </w:r>
    </w:p>
    <w:p w14:paraId="10021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F32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F1 = (expectedCompleted - M0) / max(n - M0, 1e-8);</w:t>
      </w:r>
    </w:p>
    <w:p w14:paraId="7E3BC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F2 = (totalCost - C0) / C0;</w:t>
      </w:r>
    </w:p>
    <w:p w14:paraId="5DD43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J = cfg.omega * F1 - (1 - cfg.omega) * F2;</w:t>
      </w:r>
    </w:p>
    <w:p w14:paraId="6428F7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8AA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unitSizes = cellfun(@numel, units);</w:t>
      </w:r>
    </w:p>
    <w:p w14:paraId="1AA35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numPackages = sum(unitSizes &gt; 1);</w:t>
      </w:r>
    </w:p>
    <w:p w14:paraId="064C5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numPackedTasks = sum(unitSizes(unitSizes &gt; 1));</w:t>
      </w:r>
    </w:p>
    <w:p w14:paraId="49D81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numSingleTasks = sum(unitSizes == 1);</w:t>
      </w:r>
    </w:p>
    <w:p w14:paraId="6F86B2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B00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 = struct();</w:t>
      </w:r>
    </w:p>
    <w:p w14:paraId="2DD70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result.units = units;</w:t>
      </w:r>
    </w:p>
    <w:p w14:paraId="5D48A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result.unitData = unitData;</w:t>
      </w:r>
    </w:p>
    <w:p w14:paraId="3D8D2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result.state = state;</w:t>
      </w:r>
    </w:p>
    <w:p w14:paraId="01A52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result.unitPrice = unitPrice;</w:t>
      </w:r>
    </w:p>
    <w:p w14:paraId="02F8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result.taskUnitID = taskUnitID;</w:t>
      </w:r>
    </w:p>
    <w:p w14:paraId="202C0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result.taskUnitSize = taskUnitSize;</w:t>
      </w:r>
    </w:p>
    <w:p w14:paraId="4A209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result.isPackedTask = isPackedTask;</w:t>
      </w:r>
    </w:p>
    <w:p w14:paraId="74406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result.equivalentPrice = equivalentPrice;</w:t>
      </w:r>
    </w:p>
    <w:p w14:paraId="2465F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result.finalProbability = finalProbability;</w:t>
      </w:r>
    </w:p>
    <w:p w14:paraId="5FBF06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result.totalCost = totalCost;</w:t>
      </w:r>
    </w:p>
    <w:p w14:paraId="3FEE7E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result.expectedCompleted = expectedCompleted;</w:t>
      </w:r>
    </w:p>
    <w:p w14:paraId="2C16D6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result.completionRate = completionRate;</w:t>
      </w:r>
    </w:p>
    <w:p w14:paraId="5CC66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result.lowProbabilityCount = lowProbabilityCount;</w:t>
      </w:r>
    </w:p>
    <w:p w14:paraId="28BA39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result.costGrowth = (totalCost - C0) / C0;</w:t>
      </w:r>
    </w:p>
    <w:p w14:paraId="00E7F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result.F1 = F1;</w:t>
      </w:r>
    </w:p>
    <w:p w14:paraId="0599FE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result.F2 = F2;</w:t>
      </w:r>
    </w:p>
    <w:p w14:paraId="12E1A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result.J = J;</w:t>
      </w:r>
    </w:p>
    <w:p w14:paraId="37C8A2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result.targetMet = completionRate &gt;=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53C3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cfg.targetProbability - 1e-10;</w:t>
      </w:r>
    </w:p>
    <w:p w14:paraId="3E79A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result.numUnits = numUnits;</w:t>
      </w:r>
    </w:p>
    <w:p w14:paraId="24158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result.numPackages = numPackages;</w:t>
      </w:r>
    </w:p>
    <w:p w14:paraId="67C1D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result.numPackedTasks = numPackedTasks;</w:t>
      </w:r>
    </w:p>
    <w:p w14:paraId="66272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result.numSingleTasks = numSingleTasks;</w:t>
      </w:r>
    </w:p>
    <w:p w14:paraId="1ED9E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result.feasibilityIterations = feasibilityIterations;</w:t>
      </w:r>
    </w:p>
    <w:p w14:paraId="3543B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result.localIterations = localIterations;</w:t>
      </w:r>
    </w:p>
    <w:p w14:paraId="65289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result.epsKm = NaN;</w:t>
      </w:r>
    </w:p>
    <w:p w14:paraId="662CE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result.minPts = NaN;</w:t>
      </w:r>
    </w:p>
    <w:p w14:paraId="542BC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A3C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47173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E72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DE8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candidatePrice = buildPriceGrid(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7EAA3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lowerPrice, upperPrice, basePrice, step)</w:t>
      </w:r>
    </w:p>
    <w:p w14:paraId="086BD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08D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lowerGrid = ceil((lowerPrice - 1e-10) / step) * step;</w:t>
      </w:r>
    </w:p>
    <w:p w14:paraId="356F5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upperGrid = floor((upperPrice + 1e-10) / step) * step;</w:t>
      </w:r>
    </w:p>
    <w:p w14:paraId="53E35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44F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upperGrid &lt; lowerGrid</w:t>
      </w:r>
    </w:p>
    <w:p w14:paraId="18ACD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lowerGrid = round(basePrice / step) * step;</w:t>
      </w:r>
    </w:p>
    <w:p w14:paraId="5BA72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upperGrid = lowerGrid;</w:t>
      </w:r>
    </w:p>
    <w:p w14:paraId="797D6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1C14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2D7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candidatePrice = (lowerGrid:step:upperGrid)';</w:t>
      </w:r>
    </w:p>
    <w:p w14:paraId="18B82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D019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basePrice = round(basePrice / step) * step;</w:t>
      </w:r>
    </w:p>
    <w:p w14:paraId="11732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candidatePrice = unique([candidatePrice; basePrice]);</w:t>
      </w:r>
    </w:p>
    <w:p w14:paraId="78E83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candidatePrice = sort(candidatePrice);</w:t>
      </w:r>
    </w:p>
    <w:p w14:paraId="6E879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323E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1430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FF9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6BF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[cost, expected] = evaluateUnitState(unitData, state)</w:t>
      </w:r>
    </w:p>
    <w:p w14:paraId="2450B7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A5AA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numUnits = numel(unitData);</w:t>
      </w:r>
    </w:p>
    <w:p w14:paraId="06395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cost = 0;</w:t>
      </w:r>
    </w:p>
    <w:p w14:paraId="083C0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expected = 0;</w:t>
      </w:r>
    </w:p>
    <w:p w14:paraId="1AA9F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C49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g = 1:numUnits</w:t>
      </w:r>
    </w:p>
    <w:p w14:paraId="5EA941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cost = cost + unitData(g).candidatePrice(state(g));</w:t>
      </w:r>
    </w:p>
    <w:p w14:paraId="117D7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expected = expected + unitData(g).candidateExpected(state(g));</w:t>
      </w:r>
    </w:p>
    <w:p w14:paraId="19459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D716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E9B0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AC92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203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9DCD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 = subsetFeature(feat, idx)</w:t>
      </w:r>
    </w:p>
    <w:p w14:paraId="4658D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293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 = struct();</w:t>
      </w:r>
    </w:p>
    <w:p w14:paraId="01986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subFeat.dmin = feat.dmin(idx);</w:t>
      </w:r>
    </w:p>
    <w:p w14:paraId="2C955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subFeat.memberCount = feat.memberCount(idx);</w:t>
      </w:r>
    </w:p>
    <w:p w14:paraId="53BB5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subFeat.creditSum = feat.creditSum(idx);</w:t>
      </w:r>
    </w:p>
    <w:p w14:paraId="0F633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subFeat.quotaSum = feat.quotaSum(idx);</w:t>
      </w:r>
    </w:p>
    <w:p w14:paraId="0AAB6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subFeat.avgCredit = feat.avgCredit(idx);</w:t>
      </w:r>
    </w:p>
    <w:p w14:paraId="1E321C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subFeat.avgQuota = feat.avgQuota(idx);</w:t>
      </w:r>
    </w:p>
    <w:p w14:paraId="00672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subFeat.density = feat.density(idx);</w:t>
      </w:r>
    </w:p>
    <w:p w14:paraId="0897F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subFeat.competition = feat.competition(idx);</w:t>
      </w:r>
    </w:p>
    <w:p w14:paraId="4453C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F2C3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100E2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8D1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AA96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%% ========================================================================</w:t>
      </w:r>
    </w:p>
    <w:p w14:paraId="11036F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结果汇总与输出表</w:t>
      </w:r>
    </w:p>
    <w:p w14:paraId="361A8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  <w14:ligatures w14:val="standardContextual"/>
        </w:rPr>
        <w:t>% ========================================================================</w:t>
      </w:r>
    </w:p>
    <w:p w14:paraId="67D70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 = makeBaselineResult(initialPrice, initialProb, cfg)</w:t>
      </w:r>
    </w:p>
    <w:p w14:paraId="03570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C64D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numel(initialPrice);</w:t>
      </w:r>
    </w:p>
    <w:p w14:paraId="7081D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594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 = struct();</w:t>
      </w:r>
    </w:p>
    <w:p w14:paraId="2B556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result.totalCost = sum(initialPrice);</w:t>
      </w:r>
    </w:p>
    <w:p w14:paraId="43994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result.expectedCompleted = sum(initialProb);</w:t>
      </w:r>
    </w:p>
    <w:p w14:paraId="451C4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result.completionRate = mean(initialProb);</w:t>
      </w:r>
    </w:p>
    <w:p w14:paraId="08A9F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result.lowProbabilityCount = sum(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3767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initialProb &lt; cfg.targetProbability);</w:t>
      </w:r>
    </w:p>
    <w:p w14:paraId="2CEE1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result.costGrowth = 0;</w:t>
      </w:r>
    </w:p>
    <w:p w14:paraId="63AC0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result.J = 0;</w:t>
      </w:r>
    </w:p>
    <w:p w14:paraId="4E15F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result.targetMet = result.completionRate &gt;=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6EB6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cfg.targetProbability;</w:t>
      </w:r>
    </w:p>
    <w:p w14:paraId="349A3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result.numUnits = n;</w:t>
      </w:r>
    </w:p>
    <w:p w14:paraId="35187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result.numPackages = 0;</w:t>
      </w:r>
    </w:p>
    <w:p w14:paraId="1F804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result.numPackedTasks = 0;</w:t>
      </w:r>
    </w:p>
    <w:p w14:paraId="7FD0A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result.numSingleTasks = n;</w:t>
      </w:r>
    </w:p>
    <w:p w14:paraId="0F2C46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5EC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738E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21E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A48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 = buildSummaryTable(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AFE9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baseline, singleResult, packResult, n, cfg)</w:t>
      </w:r>
    </w:p>
    <w:p w14:paraId="00127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ABD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scheme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398E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"初始回归定价"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2831B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"单任务双目标优化"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46F0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"DBSCAN打包优化"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];</w:t>
      </w:r>
    </w:p>
    <w:p w14:paraId="36B43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B68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totalCost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79C5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baseline.totalCost;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7280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singleResult.totalCost;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17B7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packResult.totalCost];</w:t>
      </w:r>
    </w:p>
    <w:p w14:paraId="1E3319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4A8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costGrowth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BEB0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baseline.costGrowth;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A09D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singleResult.costGrowth;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3ABB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packResult.costGrowth];</w:t>
      </w:r>
    </w:p>
    <w:p w14:paraId="5A2CC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7AD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expectedCompleted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51CE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baseline.expectedCompleted;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83FD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singleResult.expectedCompleted;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4AE78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packResult.expectedCompleted];</w:t>
      </w:r>
    </w:p>
    <w:p w14:paraId="3190E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27F3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predictedCompletionRate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C8A23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baseline.completionRate;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70F3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singleResult.completionRate;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F3DA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packResult.completionRate];</w:t>
      </w:r>
    </w:p>
    <w:p w14:paraId="55738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24AC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lowProbabilityCount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E302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baseline.lowProbabilityCount;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A7F6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singleResult.lowProbabilityCount;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96F0B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packResult.lowProbabilityCount];</w:t>
      </w:r>
    </w:p>
    <w:p w14:paraId="5EFD1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DA9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unitExpectedCost = totalCost ./ max(expectedCompleted, eps);</w:t>
      </w:r>
    </w:p>
    <w:p w14:paraId="4D11C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6837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numPackages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DC41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baseline.numPackages;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E84E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singleResult.numPackages;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DF47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packResult.numPackages];</w:t>
      </w:r>
    </w:p>
    <w:p w14:paraId="65180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F0A2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numPackedTasks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19B7F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baseline.numPackedTasks;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7A45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singleResult.numPackedTasks;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31EA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packResult.numPackedTasks];</w:t>
      </w:r>
    </w:p>
    <w:p w14:paraId="5755A0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081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objectiveJ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B99E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baseline.J;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998A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singleResult.J;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1E8E1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packResult.J];</w:t>
      </w:r>
    </w:p>
    <w:p w14:paraId="481F9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40B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targetMet = predictedCompletionRate &gt;= cfg.targetProbability - 1e-10;</w:t>
      </w:r>
    </w:p>
    <w:p w14:paraId="77C8E7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5A7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averageTaskPrice = totalCost / n;</w:t>
      </w:r>
    </w:p>
    <w:p w14:paraId="0F5EE4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73D5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 = table(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8B33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scheme,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95A3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totalCost,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05930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averageTaskPrice,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02A5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costGrowth,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4F45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expectedCompleted,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F09C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predictedCompletionRate,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D291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lowProbabilityCount,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53C2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unitExpectedCost,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56B5A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numPackages,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E0CF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numPackedTasks,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A7D20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objectiveJ,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E5946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targetMet,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DFD8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B0C4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'Scheme'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87F8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'TotalCost'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D1864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'AverageTaskPrice'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F94D1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'CostGrowthRate'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E5988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'ExpectedCompletedTasks'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00FA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'PredictedCompletionRate'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B606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'LowProbabilityTaskCount'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4E96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'CostPerExpectedCompletedTask'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CFE4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'PackageCount'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FF60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'PackedTaskCount'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8253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'ObjectiveJ'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042C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'TargetProbabilityConstraintMet'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7D430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434F5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051CC5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AD5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FE9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buildParameterTable(caseResults, cfg)</w:t>
      </w:r>
    </w:p>
    <w:p w14:paraId="19004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854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 = numel(caseResults);</w:t>
      </w:r>
    </w:p>
    <w:p w14:paraId="26BA5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B87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epsKm = zeros(n, 1);</w:t>
      </w:r>
    </w:p>
    <w:p w14:paraId="610414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minPts = zeros(n, 1);</w:t>
      </w:r>
    </w:p>
    <w:p w14:paraId="502A54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numUnits = zeros(n, 1);</w:t>
      </w:r>
    </w:p>
    <w:p w14:paraId="38776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numPackages = zeros(n, 1);</w:t>
      </w:r>
    </w:p>
    <w:p w14:paraId="4DD34C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numPackedTasks = zeros(n, 1);</w:t>
      </w:r>
    </w:p>
    <w:p w14:paraId="6E01B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numSingleTasks = zeros(n, 1);</w:t>
      </w:r>
    </w:p>
    <w:p w14:paraId="085BC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totalCost = zeros(n, 1);</w:t>
      </w:r>
    </w:p>
    <w:p w14:paraId="65418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costGrowth = zeros(n, 1);</w:t>
      </w:r>
    </w:p>
    <w:p w14:paraId="23ED7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expectedCompleted = zeros(n, 1);</w:t>
      </w:r>
    </w:p>
    <w:p w14:paraId="23DC28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completionRate = zeros(n, 1);</w:t>
      </w:r>
    </w:p>
    <w:p w14:paraId="42400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lowProbabilityCount = zeros(n, 1);</w:t>
      </w:r>
    </w:p>
    <w:p w14:paraId="2D6184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objectiveJ = zeros(n, 1);</w:t>
      </w:r>
    </w:p>
    <w:p w14:paraId="7025A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targetMet = false(n, 1);</w:t>
      </w:r>
    </w:p>
    <w:p w14:paraId="04AA01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DB3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i = 1:n</w:t>
      </w:r>
    </w:p>
    <w:p w14:paraId="4F840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r = caseResults{i};</w:t>
      </w:r>
    </w:p>
    <w:p w14:paraId="2645E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6228B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epsKm(i) = r.epsKm;</w:t>
      </w:r>
    </w:p>
    <w:p w14:paraId="44419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minPts(i) = r.minPts;</w:t>
      </w:r>
    </w:p>
    <w:p w14:paraId="7FA06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numUnits(i) = r.numUnits;</w:t>
      </w:r>
    </w:p>
    <w:p w14:paraId="6DFDE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numPackages(i) = r.numPackages;</w:t>
      </w:r>
    </w:p>
    <w:p w14:paraId="2707CE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numPackedTasks(i) = r.numPackedTasks;</w:t>
      </w:r>
    </w:p>
    <w:p w14:paraId="54DED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numSingleTasks(i) = r.numSingleTasks;</w:t>
      </w:r>
    </w:p>
    <w:p w14:paraId="78957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totalCost(i) = r.totalCost;</w:t>
      </w:r>
    </w:p>
    <w:p w14:paraId="20B23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costGrowth(i) = r.costGrowth;</w:t>
      </w:r>
    </w:p>
    <w:p w14:paraId="01AE1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expectedCompleted(i) = r.expectedCompleted;</w:t>
      </w:r>
    </w:p>
    <w:p w14:paraId="79240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completionRate(i) = r.completionRate;</w:t>
      </w:r>
    </w:p>
    <w:p w14:paraId="4E0A5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lowProbabilityCount(i) = r.lowProbabilityCount;</w:t>
      </w:r>
    </w:p>
    <w:p w14:paraId="21FAEF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objectiveJ(i) = r.J;</w:t>
      </w:r>
    </w:p>
    <w:p w14:paraId="65DEE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targetMet(i) = r.completionRate &gt;=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029A9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cfg.targetProbability - 1e-10;</w:t>
      </w:r>
    </w:p>
    <w:p w14:paraId="452DA4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DAD4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62E9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 = table(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9766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epsKm, minPts, numUnits, numPackages,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4386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numPackedTasks, numSingleTasks,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79A0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totalCost, costGrowth, expectedCompleted,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26B7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completionRate, lowProbabilityCount,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9479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objectiveJ, targetMet,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FAC9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D223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'EpsilonKm'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9432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'MinPts'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8441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'ReleaseUnitCount'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4AF8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'PackageCount'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0E13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'PackedTaskCount'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B78F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'SingleTaskCount'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78C6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'TotalCost'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AC89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'CostGrowthRate'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9375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'ExpectedCompletedTasks'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2D1B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'PredictedCompletionRate'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D793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'LowProbabilityTaskCount'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34F4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'ObjectiveJ'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60FA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'TargetProbabilityConstraintMet'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435C7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65A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F054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25F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72C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 = buildModelCoefficientTable(priceModel, logitModel)</w:t>
      </w:r>
    </w:p>
    <w:p w14:paraId="610D0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6DA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priceNames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7A00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"Linear_Intercept"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10BE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"Linear_NearestDistance"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5E41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"Linear_MemberCount"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7989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"Linear_AverageCredit"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2AA35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"Linear_AverageQuota"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1CF2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"Linear_TaskDensity"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D851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"Linear_Competition"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CD80E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"Linear_Longitude"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8266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"Linear_Latitude"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];</w:t>
      </w:r>
    </w:p>
    <w:p w14:paraId="1A9C8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DC5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logitNames = [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349A4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"Logistic_Intercept"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52C9C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"Logistic_Price"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F7DE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"Logistic_NearestDistance"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94C2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"Logistic_MemberCount"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2C360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"Logistic_AverageCredit"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15135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"Logistic_AverageQuota"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A6D8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"Logistic_TaskDensity"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4EE98F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"Logistic_Competition"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6D8CF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"Logistic_UnitDistancePrice"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0EACB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"Logistic_UnitCompetitionPrice"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];</w:t>
      </w:r>
    </w:p>
    <w:p w14:paraId="76F46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8A4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modelName = [priceNames; logitNames];</w:t>
      </w:r>
    </w:p>
    <w:p w14:paraId="49D5B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coefficient = [priceModel.beta; logitModel.beta];</w:t>
      </w:r>
    </w:p>
    <w:p w14:paraId="64F99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BDE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 = table(modelName, coefficient,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...</w:t>
      </w:r>
    </w:p>
    <w:p w14:paraId="76C2B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'VariableNames'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 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'CoefficientName'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'CoefficientValue'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});</w:t>
      </w:r>
    </w:p>
    <w:p w14:paraId="3CBA9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9060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7D4D0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0B4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A244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text = logicalText(value)</w:t>
      </w:r>
    </w:p>
    <w:p w14:paraId="330A3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18C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value</w:t>
      </w:r>
    </w:p>
    <w:p w14:paraId="652EA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'是'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5572C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else</w:t>
      </w:r>
    </w:p>
    <w:p w14:paraId="32059C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 xml:space="preserve">text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  <w14:ligatures w14:val="standardContextual"/>
        </w:rPr>
        <w:t>'否'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  <w14:ligatures w14:val="standardContextual"/>
        </w:rPr>
        <w:t>;</w:t>
      </w:r>
    </w:p>
    <w:p w14:paraId="79E61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35FC5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E88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  <w14:ligatures w14:val="standardContextual"/>
        </w:rPr>
        <w:t>end</w:t>
      </w:r>
    </w:p>
    <w:p w14:paraId="5E1890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BED4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cs="微软雅黑"/>
          <w:b/>
          <w:bCs/>
          <w:kern w:val="2"/>
          <w:sz w:val="30"/>
          <w:szCs w:val="30"/>
          <w:lang w:val="en-US" w:eastAsia="zh-CN" w:bidi="ar-SA"/>
          <w14:ligatures w14:val="standardContextual"/>
        </w:rPr>
      </w:pPr>
    </w:p>
    <w:p w14:paraId="4B273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cs="微软雅黑"/>
          <w:b/>
          <w:bCs/>
          <w:kern w:val="2"/>
          <w:sz w:val="30"/>
          <w:szCs w:val="30"/>
          <w:lang w:val="en-US" w:eastAsia="zh-CN" w:bidi="ar-SA"/>
          <w14:ligatures w14:val="standardContextual"/>
        </w:rPr>
      </w:pPr>
    </w:p>
    <w:p w14:paraId="1F974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default" w:cs="微软雅黑"/>
          <w:b/>
          <w:bCs/>
          <w:kern w:val="2"/>
          <w:sz w:val="30"/>
          <w:szCs w:val="30"/>
          <w:lang w:val="en-US" w:eastAsia="zh-CN" w:bidi="ar-SA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209B"/>
    <w:rsid w:val="04860B7C"/>
    <w:rsid w:val="04B32944"/>
    <w:rsid w:val="06B27E8C"/>
    <w:rsid w:val="11134B92"/>
    <w:rsid w:val="13FC2057"/>
    <w:rsid w:val="178D4A4D"/>
    <w:rsid w:val="18CA4A37"/>
    <w:rsid w:val="1FD27BC4"/>
    <w:rsid w:val="203C17F2"/>
    <w:rsid w:val="20E144FE"/>
    <w:rsid w:val="21D2510C"/>
    <w:rsid w:val="249B7B1D"/>
    <w:rsid w:val="2583357F"/>
    <w:rsid w:val="26D0553E"/>
    <w:rsid w:val="27BE706A"/>
    <w:rsid w:val="29DC55AD"/>
    <w:rsid w:val="355F451E"/>
    <w:rsid w:val="37786DEB"/>
    <w:rsid w:val="3B0C2124"/>
    <w:rsid w:val="3E282859"/>
    <w:rsid w:val="45B253E8"/>
    <w:rsid w:val="45C52838"/>
    <w:rsid w:val="46525CAF"/>
    <w:rsid w:val="494B4C4F"/>
    <w:rsid w:val="4EB4342C"/>
    <w:rsid w:val="52AC1DB3"/>
    <w:rsid w:val="5BF45FE0"/>
    <w:rsid w:val="5C8F2968"/>
    <w:rsid w:val="5D6D7DD8"/>
    <w:rsid w:val="5DA34A2F"/>
    <w:rsid w:val="606F16CB"/>
    <w:rsid w:val="639F3A80"/>
    <w:rsid w:val="66D1263E"/>
    <w:rsid w:val="6B120142"/>
    <w:rsid w:val="6CEE223A"/>
    <w:rsid w:val="7ADB139D"/>
    <w:rsid w:val="7DC451E0"/>
    <w:rsid w:val="7EB8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="微软雅黑"/>
      <w:kern w:val="2"/>
      <w:sz w:val="24"/>
      <w:szCs w:val="30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0" w:line="360" w:lineRule="auto"/>
    </w:p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First Paragraph"/>
    <w:basedOn w:val="4"/>
    <w:next w:val="4"/>
    <w:qFormat/>
    <w:uiPriority w:val="0"/>
    <w:pPr>
      <w:spacing w:after="0" w:line="360" w:lineRule="auto"/>
    </w:pPr>
  </w:style>
  <w:style w:type="paragraph" w:customStyle="1" w:styleId="14">
    <w:name w:val="Compact"/>
    <w:basedOn w:val="4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6" Type="http://schemas.openxmlformats.org/officeDocument/2006/relationships/oleObject" Target="embeddings/oleObject45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2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image" Target="media/image33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image" Target="media/image1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7.bin"/><Relationship Id="rId4" Type="http://schemas.openxmlformats.org/officeDocument/2006/relationships/endnotes" Target="endnotes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8" Type="http://schemas.openxmlformats.org/officeDocument/2006/relationships/fontTable" Target="fontTable.xml"/><Relationship Id="rId347" Type="http://schemas.openxmlformats.org/officeDocument/2006/relationships/image" Target="media/image167.png"/><Relationship Id="rId346" Type="http://schemas.openxmlformats.org/officeDocument/2006/relationships/image" Target="media/image166.png"/><Relationship Id="rId345" Type="http://schemas.openxmlformats.org/officeDocument/2006/relationships/image" Target="media/image165.wmf"/><Relationship Id="rId344" Type="http://schemas.openxmlformats.org/officeDocument/2006/relationships/image" Target="media/image164.wmf"/><Relationship Id="rId343" Type="http://schemas.openxmlformats.org/officeDocument/2006/relationships/oleObject" Target="embeddings/oleObject175.bin"/><Relationship Id="rId342" Type="http://schemas.openxmlformats.org/officeDocument/2006/relationships/oleObject" Target="embeddings/oleObject174.bin"/><Relationship Id="rId341" Type="http://schemas.openxmlformats.org/officeDocument/2006/relationships/image" Target="media/image163.png"/><Relationship Id="rId340" Type="http://schemas.openxmlformats.org/officeDocument/2006/relationships/image" Target="media/image162.png"/><Relationship Id="rId34" Type="http://schemas.openxmlformats.org/officeDocument/2006/relationships/oleObject" Target="embeddings/oleObject14.bin"/><Relationship Id="rId339" Type="http://schemas.openxmlformats.org/officeDocument/2006/relationships/image" Target="media/image161.png"/><Relationship Id="rId338" Type="http://schemas.openxmlformats.org/officeDocument/2006/relationships/image" Target="media/image160.wmf"/><Relationship Id="rId337" Type="http://schemas.openxmlformats.org/officeDocument/2006/relationships/oleObject" Target="embeddings/oleObject173.bin"/><Relationship Id="rId336" Type="http://schemas.openxmlformats.org/officeDocument/2006/relationships/image" Target="media/image159.wmf"/><Relationship Id="rId335" Type="http://schemas.openxmlformats.org/officeDocument/2006/relationships/oleObject" Target="embeddings/oleObject172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1.bin"/><Relationship Id="rId332" Type="http://schemas.openxmlformats.org/officeDocument/2006/relationships/image" Target="media/image157.wmf"/><Relationship Id="rId331" Type="http://schemas.openxmlformats.org/officeDocument/2006/relationships/oleObject" Target="embeddings/oleObject170.bin"/><Relationship Id="rId330" Type="http://schemas.openxmlformats.org/officeDocument/2006/relationships/image" Target="media/image156.wmf"/><Relationship Id="rId33" Type="http://schemas.openxmlformats.org/officeDocument/2006/relationships/image" Target="media/image15.wmf"/><Relationship Id="rId329" Type="http://schemas.openxmlformats.org/officeDocument/2006/relationships/oleObject" Target="embeddings/oleObject169.bin"/><Relationship Id="rId328" Type="http://schemas.openxmlformats.org/officeDocument/2006/relationships/image" Target="media/image155.wmf"/><Relationship Id="rId327" Type="http://schemas.openxmlformats.org/officeDocument/2006/relationships/oleObject" Target="embeddings/oleObject168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7.bin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3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2.wmf"/><Relationship Id="rId320" Type="http://schemas.openxmlformats.org/officeDocument/2006/relationships/oleObject" Target="embeddings/oleObject164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51.wmf"/><Relationship Id="rId318" Type="http://schemas.openxmlformats.org/officeDocument/2006/relationships/oleObject" Target="embeddings/oleObject163.bin"/><Relationship Id="rId317" Type="http://schemas.openxmlformats.org/officeDocument/2006/relationships/image" Target="media/image150.wmf"/><Relationship Id="rId316" Type="http://schemas.openxmlformats.org/officeDocument/2006/relationships/oleObject" Target="embeddings/oleObject162.bin"/><Relationship Id="rId315" Type="http://schemas.openxmlformats.org/officeDocument/2006/relationships/image" Target="media/image149.wmf"/><Relationship Id="rId314" Type="http://schemas.openxmlformats.org/officeDocument/2006/relationships/oleObject" Target="embeddings/oleObject161.bin"/><Relationship Id="rId313" Type="http://schemas.openxmlformats.org/officeDocument/2006/relationships/image" Target="media/image148.wmf"/><Relationship Id="rId312" Type="http://schemas.openxmlformats.org/officeDocument/2006/relationships/oleObject" Target="embeddings/oleObject160.bin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7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58.bin"/><Relationship Id="rId308" Type="http://schemas.openxmlformats.org/officeDocument/2006/relationships/image" Target="media/image146.wmf"/><Relationship Id="rId307" Type="http://schemas.openxmlformats.org/officeDocument/2006/relationships/oleObject" Target="embeddings/oleObject157.bin"/><Relationship Id="rId306" Type="http://schemas.openxmlformats.org/officeDocument/2006/relationships/image" Target="media/image145.wmf"/><Relationship Id="rId305" Type="http://schemas.openxmlformats.org/officeDocument/2006/relationships/oleObject" Target="embeddings/oleObject156.bin"/><Relationship Id="rId304" Type="http://schemas.openxmlformats.org/officeDocument/2006/relationships/image" Target="media/image144.wmf"/><Relationship Id="rId303" Type="http://schemas.openxmlformats.org/officeDocument/2006/relationships/oleObject" Target="embeddings/oleObject155.bin"/><Relationship Id="rId302" Type="http://schemas.openxmlformats.org/officeDocument/2006/relationships/image" Target="media/image143.wmf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2.wmf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1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0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49.bin"/><Relationship Id="rId290" Type="http://schemas.openxmlformats.org/officeDocument/2006/relationships/oleObject" Target="embeddings/oleObject148.bin"/><Relationship Id="rId29" Type="http://schemas.openxmlformats.org/officeDocument/2006/relationships/image" Target="media/image13.wmf"/><Relationship Id="rId289" Type="http://schemas.openxmlformats.org/officeDocument/2006/relationships/oleObject" Target="embeddings/oleObject147.bin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6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5.wmf"/><Relationship Id="rId282" Type="http://schemas.openxmlformats.org/officeDocument/2006/relationships/oleObject" Target="embeddings/oleObject143.bin"/><Relationship Id="rId281" Type="http://schemas.openxmlformats.org/officeDocument/2006/relationships/image" Target="media/image134.wmf"/><Relationship Id="rId280" Type="http://schemas.openxmlformats.org/officeDocument/2006/relationships/oleObject" Target="embeddings/oleObject142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33.wmf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2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1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0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29.wmf"/><Relationship Id="rId270" Type="http://schemas.openxmlformats.org/officeDocument/2006/relationships/oleObject" Target="embeddings/oleObject137.bin"/><Relationship Id="rId27" Type="http://schemas.openxmlformats.org/officeDocument/2006/relationships/image" Target="media/image12.wmf"/><Relationship Id="rId269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7" Type="http://schemas.openxmlformats.org/officeDocument/2006/relationships/image" Target="media/image127.png"/><Relationship Id="rId266" Type="http://schemas.openxmlformats.org/officeDocument/2006/relationships/image" Target="media/image126.png"/><Relationship Id="rId265" Type="http://schemas.openxmlformats.org/officeDocument/2006/relationships/image" Target="media/image125.png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5.bin"/><Relationship Id="rId262" Type="http://schemas.openxmlformats.org/officeDocument/2006/relationships/oleObject" Target="embeddings/oleObject134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3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28.bin"/><Relationship Id="rId25" Type="http://schemas.openxmlformats.org/officeDocument/2006/relationships/image" Target="media/image11.wmf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7.bin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7.png"/><Relationship Id="rId226" Type="http://schemas.openxmlformats.org/officeDocument/2006/relationships/oleObject" Target="embeddings/oleObject115.bin"/><Relationship Id="rId225" Type="http://schemas.openxmlformats.org/officeDocument/2006/relationships/oleObject" Target="embeddings/oleObject114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2" Type="http://schemas.openxmlformats.org/officeDocument/2006/relationships/oleObject" Target="embeddings/oleObject112.bin"/><Relationship Id="rId221" Type="http://schemas.openxmlformats.org/officeDocument/2006/relationships/oleObject" Target="embeddings/oleObject111.bin"/><Relationship Id="rId220" Type="http://schemas.openxmlformats.org/officeDocument/2006/relationships/oleObject" Target="embeddings/oleObject110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5.wmf"/><Relationship Id="rId217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5" Type="http://schemas.openxmlformats.org/officeDocument/2006/relationships/oleObject" Target="embeddings/oleObject107.bin"/><Relationship Id="rId214" Type="http://schemas.openxmlformats.org/officeDocument/2006/relationships/oleObject" Target="embeddings/oleObject106.bin"/><Relationship Id="rId213" Type="http://schemas.openxmlformats.org/officeDocument/2006/relationships/oleObject" Target="embeddings/oleObject105.bin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0" Type="http://schemas.openxmlformats.org/officeDocument/2006/relationships/image" Target="media/image102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3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2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0" Type="http://schemas.openxmlformats.org/officeDocument/2006/relationships/image" Target="media/image87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0" Type="http://schemas.openxmlformats.org/officeDocument/2006/relationships/image" Target="media/image82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2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0" Type="http://schemas.openxmlformats.org/officeDocument/2006/relationships/oleObject" Target="embeddings/oleObject73.bin"/><Relationship Id="rId15" Type="http://schemas.openxmlformats.org/officeDocument/2006/relationships/image" Target="media/image6.wmf"/><Relationship Id="rId149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68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5.wmf"/><Relationship Id="rId129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4.wmf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94</Pages>
  <Words>12576</Words>
  <Characters>13994</Characters>
  <Lines>0</Lines>
  <Paragraphs>0</Paragraphs>
  <TotalTime>8</TotalTime>
  <ScaleCrop>false</ScaleCrop>
  <LinksUpToDate>false</LinksUpToDate>
  <CharactersWithSpaces>14119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2026-07-09T02:46:00Z</dcterms:created>
  <dc:creator>CaO</dc:creator>
  <cp:lastModifiedBy>。。。。</cp:lastModifiedBy>
  <dcterms:modified xsi:type="dcterms:W3CDTF">2026-07-13T07:16:16Z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eyJoZGlkIjoiMzQ1NTE0N2Q0NThkMDgxZTAzOGNkMmVjYWZhOGFkODIiLCJ1c2VySWQiOiIxNTY2ODA0Mjc5MjMxOCJ9</vt:lpwstr>
  </property>
  <property fmtid="{D5CDD505-2E9C-101B-9397-08002B2CF9AE}" pid="4" name="ICV">
    <vt:lpwstr>068BBEF99AD64E0CAF0A5502A79370C5_13</vt:lpwstr>
  </property>
</Properties>
</file>