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75497">
      <w:pPr>
        <w:pStyle w:val="2"/>
        <w:keepNext w:val="0"/>
        <w:keepLines w:val="0"/>
        <w:widowControl/>
        <w:suppressLineNumbers w:val="0"/>
      </w:pPr>
      <w:r>
        <w:t>5.3 问题三：基于分段报价和爬坡约束的初始出力分配模型</w:t>
      </w:r>
    </w:p>
    <w:p w14:paraId="5D8C5850">
      <w:pPr>
        <w:pStyle w:val="3"/>
        <w:keepNext w:val="0"/>
        <w:keepLines w:val="0"/>
        <w:widowControl/>
        <w:suppressLineNumbers w:val="0"/>
      </w:pPr>
      <w:r>
        <w:t>5.3.1 问题分析</w:t>
      </w:r>
    </w:p>
    <w:p w14:paraId="19D0E39E">
      <w:pPr>
        <w:pStyle w:val="5"/>
        <w:keepNext w:val="0"/>
        <w:keepLines w:val="0"/>
        <w:widowControl/>
        <w:suppressLineNumbers w:val="0"/>
      </w:pPr>
      <w:r>
        <w:t xml:space="preserve">第三问要求在下一时段预测负荷需求为 982.4 </w:t>
      </w:r>
      <w:r>
        <w:rPr>
          <w:position w:val="-6"/>
        </w:rPr>
        <w:object>
          <v:shape id="_x0000_i1087"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87" DrawAspect="Content" ObjectID="_1468075725" r:id="rId4">
            <o:LockedField>false</o:LockedField>
          </o:OLEObject>
        </w:object>
      </w:r>
      <w:r>
        <w:t xml:space="preserve"> 的情况下，根据各机组的段容量、段价和爬坡速率，按照电力市场交易规则，给出 8 台机组下一时段的初始出力分配预案。</w:t>
      </w:r>
    </w:p>
    <w:p w14:paraId="07B32727">
      <w:pPr>
        <w:pStyle w:val="5"/>
        <w:keepNext w:val="0"/>
        <w:keepLines w:val="0"/>
        <w:widowControl/>
        <w:suppressLineNumbers w:val="0"/>
      </w:pPr>
      <w:r>
        <w:t>根据题目给出的电力市场交易规则，市场交易以 15 分钟为一个时段。各机组将可用出力分成若干报价段，每个报价段对应一定的段容量和段价。市场交易中心根据下一时段负荷预报、各机组报价、当前出力和爬坡速率，按照段价从低到高选取各机组的段容量或其部分，直到被选中的总容量等于预测负荷需求。最后一个被选中的报价段的段价即为该时段的市场清算价。</w:t>
      </w:r>
    </w:p>
    <w:p w14:paraId="57ECA0D4">
      <w:pPr>
        <w:pStyle w:val="5"/>
        <w:keepNext w:val="0"/>
        <w:keepLines w:val="0"/>
        <w:widowControl/>
        <w:suppressLineNumbers w:val="0"/>
      </w:pPr>
      <w:r>
        <w:t>因此，本问的核心任务是建立一个考虑爬坡约束的市场出清模型。该模型需要在满足负荷需求和机组出力可行范围的前提下，按照段价从低到高的规则确定各机组的初始出力方案，并给出相应的市场清算价。</w:t>
      </w:r>
    </w:p>
    <w:p w14:paraId="5EC4B59F">
      <w:pPr>
        <w:pStyle w:val="5"/>
        <w:keepNext w:val="0"/>
        <w:keepLines w:val="0"/>
        <w:widowControl/>
        <w:suppressLineNumbers w:val="0"/>
      </w:pPr>
      <w:r>
        <w:t>需要说明的是，第三问只计算电力市场规则下形成的初始出力分配预案，暂时不判断线路潮流是否超过限值，也不进行输电阻塞调整。第四问将在本问结果的基础上，进一步检查线路潮流并判断是否发生输电阻塞。</w:t>
      </w:r>
    </w:p>
    <w:p w14:paraId="525D260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12450FA">
      <w:pPr>
        <w:pStyle w:val="3"/>
        <w:keepNext w:val="0"/>
        <w:keepLines w:val="0"/>
        <w:widowControl/>
        <w:suppressLineNumbers w:val="0"/>
      </w:pPr>
      <w:r>
        <w:t>5.3.2 模型建立</w:t>
      </w:r>
    </w:p>
    <w:p w14:paraId="3196335E">
      <w:pPr>
        <w:pStyle w:val="5"/>
        <w:keepNext w:val="0"/>
        <w:keepLines w:val="0"/>
        <w:widowControl/>
        <w:suppressLineNumbers w:val="0"/>
      </w:pPr>
      <w:r>
        <w:t xml:space="preserve">设第 </w:t>
      </w:r>
      <w:r>
        <w:rPr>
          <w:position w:val="-6"/>
        </w:rPr>
        <w:object>
          <v:shape id="_x0000_i1027" o:spt="75" type="#_x0000_t75" style="height:13pt;width:6.95pt;" o:ole="t" filled="f" o:preferrelative="t" stroked="f" coordsize="21600,21600">
            <v:fill on="f" focussize="0,0"/>
            <v:stroke on="f"/>
            <v:imagedata r:id="rId7" o:title=""/>
            <o:lock v:ext="edit" aspectratio="t"/>
            <w10:wrap type="none"/>
            <w10:anchorlock/>
          </v:shape>
          <o:OLEObject Type="Embed" ProgID="Equation.KSEE3" ShapeID="_x0000_i1027" DrawAspect="Content" ObjectID="_1468075726" r:id="rId6">
            <o:LockedField>false</o:LockedField>
          </o:OLEObject>
        </w:object>
      </w:r>
      <w:r>
        <w:t xml:space="preserve"> 台机组第 </w:t>
      </w:r>
      <w:r>
        <w:rPr>
          <w:position w:val="-6"/>
        </w:rPr>
        <w:object>
          <v:shape id="_x0000_i1028" o:spt="75" type="#_x0000_t75" style="height:11pt;width:13pt;" o:ole="t" filled="f" o:preferrelative="t" stroked="f" coordsize="21600,21600">
            <v:fill on="f" focussize="0,0"/>
            <v:stroke on="f"/>
            <v:imagedata r:id="rId9" o:title=""/>
            <o:lock v:ext="edit" aspectratio="t"/>
            <w10:wrap type="none"/>
            <w10:anchorlock/>
          </v:shape>
          <o:OLEObject Type="Embed" ProgID="Equation.KSEE3" ShapeID="_x0000_i1028" DrawAspect="Content" ObjectID="_1468075727" r:id="rId8">
            <o:LockedField>false</o:LockedField>
          </o:OLEObject>
        </w:object>
      </w:r>
      <w:r>
        <w:t xml:space="preserve"> 个报价段的段容量为 </w:t>
      </w:r>
      <w:r>
        <w:rPr>
          <w:position w:val="-12"/>
        </w:rPr>
        <w:object>
          <v:shape id="_x0000_i1029" o:spt="75" type="#_x0000_t75" style="height:18pt;width:17pt;" o:ole="t" filled="f" o:preferrelative="t" stroked="f" coordsize="21600,21600">
            <v:fill on="f" focussize="0,0"/>
            <v:stroke on="f"/>
            <v:imagedata r:id="rId11" o:title=""/>
            <o:lock v:ext="edit" aspectratio="t"/>
            <w10:wrap type="none"/>
            <w10:anchorlock/>
          </v:shape>
          <o:OLEObject Type="Embed" ProgID="Equation.KSEE3" ShapeID="_x0000_i1029" DrawAspect="Content" ObjectID="_1468075728" r:id="rId10">
            <o:LockedField>false</o:LockedField>
          </o:OLEObject>
        </w:object>
      </w:r>
      <w:r>
        <w:t xml:space="preserve">，段价为 </w:t>
      </w:r>
      <w:r>
        <w:rPr>
          <w:position w:val="-12"/>
        </w:rPr>
        <w:object>
          <v:shape id="_x0000_i1030" o:spt="75" type="#_x0000_t75" style="height:18pt;width:16pt;" o:ole="t" filled="f" o:preferrelative="t" stroked="f" coordsize="21600,21600">
            <v:fill on="f" focussize="0,0"/>
            <v:stroke on="f"/>
            <v:imagedata r:id="rId13" o:title=""/>
            <o:lock v:ext="edit" aspectratio="t"/>
            <w10:wrap type="none"/>
            <w10:anchorlock/>
          </v:shape>
          <o:OLEObject Type="Embed" ProgID="Equation.KSEE3" ShapeID="_x0000_i1030" DrawAspect="Content" ObjectID="_1468075729" r:id="rId12">
            <o:LockedField>false</o:LockedField>
          </o:OLEObject>
        </w:object>
      </w:r>
      <w:r>
        <w:t xml:space="preserve">，该段在下一时段被选中的容量为 </w:t>
      </w:r>
      <w:r>
        <w:rPr>
          <w:position w:val="-12"/>
        </w:rPr>
        <w:object>
          <v:shape id="_x0000_i1031" o:spt="75" type="#_x0000_t75" style="height:18pt;width:17pt;" o:ole="t" filled="f" o:preferrelative="t" stroked="f" coordsize="21600,21600">
            <v:fill on="f" focussize="0,0"/>
            <v:stroke on="f"/>
            <v:imagedata r:id="rId15" o:title=""/>
            <o:lock v:ext="edit" aspectratio="t"/>
            <w10:wrap type="none"/>
            <w10:anchorlock/>
          </v:shape>
          <o:OLEObject Type="Embed" ProgID="Equation.KSEE3" ShapeID="_x0000_i1031" DrawAspect="Content" ObjectID="_1468075730" r:id="rId14">
            <o:LockedField>false</o:LockedField>
          </o:OLEObject>
        </w:object>
      </w:r>
      <w:r>
        <w:t xml:space="preserve">则第 </w:t>
      </w:r>
      <w:r>
        <w:rPr>
          <w:position w:val="-6"/>
        </w:rPr>
        <w:object>
          <v:shape id="_x0000_i1032" o:spt="75" type="#_x0000_t75" style="height:13pt;width:6.95pt;" o:ole="t" filled="f" o:preferrelative="t" stroked="f" coordsize="21600,21600">
            <v:fill on="f" focussize="0,0"/>
            <v:stroke on="f"/>
            <v:imagedata r:id="rId17" o:title=""/>
            <o:lock v:ext="edit" aspectratio="t"/>
            <w10:wrap type="none"/>
            <w10:anchorlock/>
          </v:shape>
          <o:OLEObject Type="Embed" ProgID="Equation.KSEE3" ShapeID="_x0000_i1032" DrawAspect="Content" ObjectID="_1468075731" r:id="rId16">
            <o:LockedField>false</o:LockedField>
          </o:OLEObject>
        </w:object>
      </w:r>
      <w:r>
        <w:t xml:space="preserve"> 台机组下一时段的计划出力为：</w:t>
      </w:r>
    </w:p>
    <w:p w14:paraId="52E9ED77">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28"/>
          <w:lang w:eastAsia="zh-CN"/>
        </w:rPr>
        <w:object>
          <v:shape id="_x0000_i1033" o:spt="75" type="#_x0000_t75" style="height:34pt;width:54pt;" o:ole="t" filled="f" o:preferrelative="t" stroked="f" coordsize="21600,21600">
            <v:fill on="f" focussize="0,0"/>
            <v:stroke on="f"/>
            <v:imagedata r:id="rId19" o:title=""/>
            <o:lock v:ext="edit" aspectratio="t"/>
            <w10:wrap type="none"/>
            <w10:anchorlock/>
          </v:shape>
          <o:OLEObject Type="Embed" ProgID="Equation.KSEE3" ShapeID="_x0000_i1033" DrawAspect="Content" ObjectID="_1468075732" r:id="rId18">
            <o:LockedField>false</o:LockedField>
          </o:OLEObject>
        </w:object>
      </w:r>
    </w:p>
    <w:p w14:paraId="0475187B">
      <w:pPr>
        <w:pStyle w:val="5"/>
        <w:keepNext w:val="0"/>
        <w:keepLines w:val="0"/>
        <w:widowControl/>
        <w:suppressLineNumbers w:val="0"/>
      </w:pPr>
      <w:r>
        <w:t>其中，</w:t>
      </w:r>
      <w:r>
        <w:rPr>
          <w:position w:val="-10"/>
        </w:rPr>
        <w:object>
          <v:shape id="_x0000_i1034" o:spt="75" type="#_x0000_t75" style="height:16pt;width:121.95pt;" o:ole="t" filled="f" o:preferrelative="t" stroked="f" coordsize="21600,21600">
            <v:fill on="f" focussize="0,0"/>
            <v:stroke on="f"/>
            <v:imagedata r:id="rId21" o:title=""/>
            <o:lock v:ext="edit" aspectratio="t"/>
            <w10:wrap type="none"/>
            <w10:anchorlock/>
          </v:shape>
          <o:OLEObject Type="Embed" ProgID="Equation.KSEE3" ShapeID="_x0000_i1034" DrawAspect="Content" ObjectID="_1468075733" r:id="rId20">
            <o:LockedField>false</o:LockedField>
          </o:OLEObject>
        </w:object>
      </w:r>
      <w:r>
        <w:t>。</w:t>
      </w:r>
    </w:p>
    <w:p w14:paraId="7C4CCA0B">
      <w:pPr>
        <w:pStyle w:val="5"/>
        <w:keepNext w:val="0"/>
        <w:keepLines w:val="0"/>
        <w:widowControl/>
        <w:suppressLineNumbers w:val="0"/>
      </w:pPr>
      <w:r>
        <w:t>由于每个报价段被选中的容量不能超过该段本身的段容量，因此有：</w:t>
      </w:r>
    </w:p>
    <w:p w14:paraId="254ABB7A">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35" o:spt="75" type="#_x0000_t75" style="height:18pt;width:60.95pt;" o:ole="t" filled="f" o:preferrelative="t" stroked="f" coordsize="21600,21600">
            <v:fill on="f" focussize="0,0"/>
            <v:stroke on="f"/>
            <v:imagedata r:id="rId23" o:title=""/>
            <o:lock v:ext="edit" aspectratio="t"/>
            <w10:wrap type="none"/>
            <w10:anchorlock/>
          </v:shape>
          <o:OLEObject Type="Embed" ProgID="Equation.KSEE3" ShapeID="_x0000_i1035" DrawAspect="Content" ObjectID="_1468075734" r:id="rId22">
            <o:LockedField>false</o:LockedField>
          </o:OLEObject>
        </w:object>
      </w:r>
    </w:p>
    <w:p w14:paraId="1A8FBFE7">
      <w:pPr>
        <w:pStyle w:val="5"/>
        <w:keepNext w:val="0"/>
        <w:keepLines w:val="0"/>
        <w:widowControl/>
        <w:suppressLineNumbers w:val="0"/>
      </w:pPr>
      <w:r>
        <w:t xml:space="preserve">同时，下一时段所有机组的总出力必须等于预测负荷需求。第三问中预测负荷为 982.4 </w:t>
      </w:r>
      <w:r>
        <w:rPr>
          <w:position w:val="-6"/>
        </w:rPr>
        <w:object>
          <v:shape id="_x0000_i1086"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86" DrawAspect="Content" ObjectID="_1468075735" r:id="rId24">
            <o:LockedField>false</o:LockedField>
          </o:OLEObject>
        </w:object>
      </w:r>
      <w:r>
        <w:t>，因此有：</w:t>
      </w:r>
    </w:p>
    <w:p w14:paraId="03944BB6">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28"/>
          <w:lang w:eastAsia="zh-CN"/>
        </w:rPr>
        <w:object>
          <v:shape id="_x0000_i1036" o:spt="75" type="#_x0000_t75" style="height:34pt;width:66pt;" o:ole="t" filled="f" o:preferrelative="t" stroked="f" coordsize="21600,21600">
            <v:fill on="f" focussize="0,0"/>
            <v:stroke on="f"/>
            <v:imagedata r:id="rId26" o:title=""/>
            <o:lock v:ext="edit" aspectratio="t"/>
            <w10:wrap type="none"/>
            <w10:anchorlock/>
          </v:shape>
          <o:OLEObject Type="Embed" ProgID="Equation.KSEE3" ShapeID="_x0000_i1036" DrawAspect="Content" ObjectID="_1468075736" r:id="rId25">
            <o:LockedField>false</o:LockedField>
          </o:OLEObject>
        </w:object>
      </w:r>
    </w:p>
    <w:p w14:paraId="7B528C6B">
      <w:pPr>
        <w:pStyle w:val="5"/>
        <w:keepNext w:val="0"/>
        <w:keepLines w:val="0"/>
        <w:widowControl/>
        <w:suppressLineNumbers w:val="0"/>
      </w:pPr>
      <w:r>
        <w:t>题目给出一个交易时段为 15 分钟，表 5 给出了各机组的爬坡速率。由于机组在一个交易时段内不能任意大幅增加或减少出力，因此需要根据当前出力和爬坡速率确定各机组下一时段的出力上下限。</w:t>
      </w:r>
    </w:p>
    <w:p w14:paraId="0BE09939">
      <w:pPr>
        <w:pStyle w:val="5"/>
        <w:keepNext w:val="0"/>
        <w:keepLines w:val="0"/>
        <w:widowControl/>
        <w:suppressLineNumbers w:val="0"/>
      </w:pPr>
      <w:r>
        <w:t xml:space="preserve">设第 i 台机组当前出力为 </w:t>
      </w:r>
      <w:r>
        <w:rPr>
          <w:position w:val="-12"/>
        </w:rPr>
        <w:object>
          <v:shape id="_x0000_i1037" o:spt="75" type="#_x0000_t75" style="height:19pt;width:16pt;" o:ole="t" filled="f" o:preferrelative="t" stroked="f" coordsize="21600,21600">
            <v:fill on="f" focussize="0,0"/>
            <v:stroke on="f"/>
            <v:imagedata r:id="rId28" o:title=""/>
            <o:lock v:ext="edit" aspectratio="t"/>
            <w10:wrap type="none"/>
            <w10:anchorlock/>
          </v:shape>
          <o:OLEObject Type="Embed" ProgID="Equation.KSEE3" ShapeID="_x0000_i1037" DrawAspect="Content" ObjectID="_1468075737" r:id="rId27">
            <o:LockedField>false</o:LockedField>
          </o:OLEObject>
        </w:object>
      </w:r>
      <w:r>
        <w:t xml:space="preserve">，爬坡速率为 </w:t>
      </w:r>
      <w:r>
        <w:rPr>
          <w:position w:val="-12"/>
        </w:rPr>
        <w:object>
          <v:shape id="_x0000_i1038" o:spt="75" type="#_x0000_t75" style="height:18pt;width:10pt;" o:ole="t" filled="f" o:preferrelative="t" stroked="f" coordsize="21600,21600">
            <v:fill on="f" focussize="0,0"/>
            <v:stroke on="f"/>
            <v:imagedata r:id="rId30" o:title=""/>
            <o:lock v:ext="edit" aspectratio="t"/>
            <w10:wrap type="none"/>
            <w10:anchorlock/>
          </v:shape>
          <o:OLEObject Type="Embed" ProgID="Equation.KSEE3" ShapeID="_x0000_i1038" DrawAspect="Content" ObjectID="_1468075738" r:id="rId29">
            <o:LockedField>false</o:LockedField>
          </o:OLEObject>
        </w:object>
      </w:r>
      <w:r>
        <w:t>，则下一时段第 i 台机组的出力应满足：</w:t>
      </w:r>
    </w:p>
    <w:p w14:paraId="2094261B">
      <w:pPr>
        <w:pStyle w:val="5"/>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2"/>
          <w:lang w:eastAsia="zh-CN"/>
        </w:rPr>
        <w:object>
          <v:shape id="_x0000_i1039" o:spt="75" type="#_x0000_t75" style="height:19pt;width:119pt;" o:ole="t" filled="f" o:preferrelative="t" stroked="f" coordsize="21600,21600">
            <v:fill on="f" focussize="0,0"/>
            <v:stroke on="f"/>
            <v:imagedata r:id="rId32" o:title=""/>
            <o:lock v:ext="edit" aspectratio="t"/>
            <w10:wrap type="none"/>
            <w10:anchorlock/>
          </v:shape>
          <o:OLEObject Type="Embed" ProgID="Equation.KSEE3" ShapeID="_x0000_i1039" DrawAspect="Content" ObjectID="_1468075739" r:id="rId31">
            <o:LockedField>false</o:LockedField>
          </o:OLEObject>
        </w:object>
      </w:r>
    </w:p>
    <w:p w14:paraId="3CB10069">
      <w:pPr>
        <w:pStyle w:val="5"/>
        <w:keepNext w:val="0"/>
        <w:keepLines w:val="0"/>
        <w:widowControl/>
        <w:suppressLineNumbers w:val="0"/>
      </w:pPr>
      <w:r>
        <w:t>由表 1 中方案 0 可知，各机组当前出力为：</w:t>
      </w:r>
    </w:p>
    <w:p w14:paraId="0BF866A1">
      <w:pPr>
        <w:pStyle w:val="5"/>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10"/>
          <w:lang w:eastAsia="zh-CN"/>
        </w:rPr>
        <w:object>
          <v:shape id="_x0000_i1040" o:spt="75" type="#_x0000_t75" style="height:18pt;width:179pt;" o:ole="t" filled="f" o:preferrelative="t" stroked="f" coordsize="21600,21600">
            <v:fill on="f" focussize="0,0"/>
            <v:stroke on="f"/>
            <v:imagedata r:id="rId34" o:title=""/>
            <o:lock v:ext="edit" aspectratio="t"/>
            <w10:wrap type="none"/>
            <w10:anchorlock/>
          </v:shape>
          <o:OLEObject Type="Embed" ProgID="Equation.KSEE3" ShapeID="_x0000_i1040" DrawAspect="Content" ObjectID="_1468075740" r:id="rId33">
            <o:LockedField>false</o:LockedField>
          </o:OLEObject>
        </w:object>
      </w:r>
    </w:p>
    <w:p w14:paraId="65DCAC0E">
      <w:pPr>
        <w:pStyle w:val="5"/>
        <w:keepNext w:val="0"/>
        <w:keepLines w:val="0"/>
        <w:widowControl/>
        <w:suppressLineNumbers w:val="0"/>
      </w:pPr>
      <w:r>
        <w:t>由表 5 可知，各机组爬坡速率为：</w:t>
      </w:r>
    </w:p>
    <w:p w14:paraId="0025581A">
      <w:pPr>
        <w:pStyle w:val="5"/>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0"/>
          <w:lang w:eastAsia="zh-CN"/>
        </w:rPr>
        <w:object>
          <v:shape id="_x0000_i1041" o:spt="75" type="#_x0000_t75" style="height:16pt;width:144pt;" o:ole="t" filled="f" o:preferrelative="t" stroked="f" coordsize="21600,21600">
            <v:fill on="f" focussize="0,0"/>
            <v:stroke on="f"/>
            <v:imagedata r:id="rId36" o:title=""/>
            <o:lock v:ext="edit" aspectratio="t"/>
            <w10:wrap type="none"/>
            <w10:anchorlock/>
          </v:shape>
          <o:OLEObject Type="Embed" ProgID="Equation.KSEE3" ShapeID="_x0000_i1041" DrawAspect="Content" ObjectID="_1468075741" r:id="rId35">
            <o:LockedField>false</o:LockedField>
          </o:OLEObject>
        </w:object>
      </w:r>
    </w:p>
    <w:p w14:paraId="41AAEC93">
      <w:pPr>
        <w:pStyle w:val="5"/>
        <w:keepNext w:val="0"/>
        <w:keepLines w:val="0"/>
        <w:widowControl/>
        <w:suppressLineNumbers w:val="0"/>
      </w:pPr>
      <w:r>
        <w:t>因此，计算得到各机组下一时段允许的出力下限为：</w:t>
      </w:r>
    </w:p>
    <w:p w14:paraId="1CDFC9DF">
      <w:pPr>
        <w:pStyle w:val="5"/>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0"/>
          <w:lang w:eastAsia="zh-CN"/>
        </w:rPr>
        <w:object>
          <v:shape id="_x0000_i1042" o:spt="75" type="#_x0000_t75" style="height:16pt;width:148pt;" o:ole="t" filled="f" o:preferrelative="t" stroked="f" coordsize="21600,21600">
            <v:fill on="f" focussize="0,0"/>
            <v:stroke on="f"/>
            <v:imagedata r:id="rId38" o:title=""/>
            <o:lock v:ext="edit" aspectratio="t"/>
            <w10:wrap type="none"/>
            <w10:anchorlock/>
          </v:shape>
          <o:OLEObject Type="Embed" ProgID="Equation.KSEE3" ShapeID="_x0000_i1042" DrawAspect="Content" ObjectID="_1468075742" r:id="rId37">
            <o:LockedField>false</o:LockedField>
          </o:OLEObject>
        </w:object>
      </w:r>
    </w:p>
    <w:p w14:paraId="4C510A1E">
      <w:pPr>
        <w:pStyle w:val="5"/>
        <w:keepNext w:val="0"/>
        <w:keepLines w:val="0"/>
        <w:widowControl/>
        <w:suppressLineNumbers w:val="0"/>
      </w:pPr>
      <w:r>
        <w:t>各机组下一时段允许的出力上限为：</w:t>
      </w:r>
    </w:p>
    <w:p w14:paraId="1CD996E7">
      <w:pPr>
        <w:pStyle w:val="5"/>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0"/>
          <w:lang w:eastAsia="zh-CN"/>
        </w:rPr>
        <w:object>
          <v:shape id="_x0000_i1043" o:spt="75" type="#_x0000_t75" style="height:16pt;width:174pt;" o:ole="t" filled="f" o:preferrelative="t" stroked="f" coordsize="21600,21600">
            <v:fill on="f" focussize="0,0"/>
            <v:stroke on="f"/>
            <v:imagedata r:id="rId40" o:title=""/>
            <o:lock v:ext="edit" aspectratio="t"/>
            <w10:wrap type="none"/>
            <w10:anchorlock/>
          </v:shape>
          <o:OLEObject Type="Embed" ProgID="Equation.KSEE3" ShapeID="_x0000_i1043" DrawAspect="Content" ObjectID="_1468075743" r:id="rId39">
            <o:LockedField>false</o:LockedField>
          </o:OLEObject>
        </w:object>
      </w:r>
    </w:p>
    <w:p w14:paraId="28CD9417">
      <w:pPr>
        <w:pStyle w:val="5"/>
        <w:keepNext w:val="0"/>
        <w:keepLines w:val="0"/>
        <w:widowControl/>
        <w:suppressLineNumbers w:val="0"/>
      </w:pPr>
      <w:r>
        <w:t xml:space="preserve">各机组出力下限之和为 653.6 </w:t>
      </w:r>
      <w:r>
        <w:rPr>
          <w:position w:val="-6"/>
        </w:rPr>
        <w:object>
          <v:shape id="_x0000_i1083"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83" DrawAspect="Content" ObjectID="_1468075744" r:id="rId41">
            <o:LockedField>false</o:LockedField>
          </o:OLEObject>
        </w:object>
      </w:r>
      <w:r>
        <w:t xml:space="preserve">，出力上限之和为 1094.6 </w:t>
      </w:r>
      <w:r>
        <w:rPr>
          <w:position w:val="-6"/>
        </w:rPr>
        <w:object>
          <v:shape id="_x0000_i1085"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85" DrawAspect="Content" ObjectID="_1468075745" r:id="rId42">
            <o:LockedField>false</o:LockedField>
          </o:OLEObject>
        </w:object>
      </w:r>
      <w:r>
        <w:t xml:space="preserve">。由于预测负荷 982.4 </w:t>
      </w:r>
      <w:r>
        <w:rPr>
          <w:position w:val="-6"/>
        </w:rPr>
        <w:object>
          <v:shape id="_x0000_i1084"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84" DrawAspect="Content" ObjectID="_1468075746" r:id="rId43">
            <o:LockedField>false</o:LockedField>
          </o:OLEObject>
        </w:object>
      </w:r>
      <w:r>
        <w:t xml:space="preserve"> 位于上下限总和之间，因此在爬坡约束条件下，该负荷需求可以被满足。</w:t>
      </w:r>
    </w:p>
    <w:p w14:paraId="040DC11A">
      <w:pPr>
        <w:pStyle w:val="5"/>
        <w:keepNext w:val="0"/>
        <w:keepLines w:val="0"/>
        <w:widowControl/>
        <w:suppressLineNumbers w:val="0"/>
      </w:pPr>
      <w:r>
        <w:t>根据电力市场交易规则，市场交易中心按段价从低到高选取容量。因此，本问可以建立为一个分段报价市场出清模型。其目标是在满足负荷平衡和爬坡约束的条件下，优先选取报价较低的容量，使初始购电成本最小。目标函数可表示为：</w:t>
      </w:r>
    </w:p>
    <w:p w14:paraId="0BC3BB03">
      <w:pPr>
        <w:pStyle w:val="5"/>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28"/>
          <w:lang w:eastAsia="zh-CN"/>
        </w:rPr>
        <w:object>
          <v:shape id="_x0000_i1044" o:spt="75" type="#_x0000_t75" style="height:34pt;width:100pt;" o:ole="t" filled="f" o:preferrelative="t" stroked="f" coordsize="21600,21600">
            <v:fill on="f" focussize="0,0"/>
            <v:stroke on="f"/>
            <v:imagedata r:id="rId45" o:title=""/>
            <o:lock v:ext="edit" aspectratio="t"/>
            <w10:wrap type="none"/>
            <w10:anchorlock/>
          </v:shape>
          <o:OLEObject Type="Embed" ProgID="Equation.KSEE3" ShapeID="_x0000_i1044" DrawAspect="Content" ObjectID="_1468075747" r:id="rId44">
            <o:LockedField>false</o:LockedField>
          </o:OLEObject>
        </w:object>
      </w:r>
    </w:p>
    <w:p w14:paraId="5F667BCC">
      <w:pPr>
        <w:pStyle w:val="5"/>
        <w:keepNext w:val="0"/>
        <w:keepLines w:val="0"/>
        <w:widowControl/>
        <w:suppressLineNumbers w:val="0"/>
      </w:pPr>
      <w:r>
        <w:t>其中，</w:t>
      </w:r>
      <w:r>
        <w:rPr>
          <w:position w:val="-4"/>
        </w:rPr>
        <w:object>
          <v:shape id="_x0000_i1045" o:spt="75" type="#_x0000_t75" style="height:13pt;width:12pt;" o:ole="t" filled="f" o:preferrelative="t" stroked="f" coordsize="21600,21600">
            <v:fill on="f" focussize="0,0"/>
            <v:stroke on="f"/>
            <v:imagedata r:id="rId47" o:title=""/>
            <o:lock v:ext="edit" aspectratio="t"/>
            <w10:wrap type="none"/>
            <w10:anchorlock/>
          </v:shape>
          <o:OLEObject Type="Embed" ProgID="Equation.KSEE3" ShapeID="_x0000_i1045" DrawAspect="Content" ObjectID="_1468075748" r:id="rId46">
            <o:LockedField>false</o:LockedField>
          </o:OLEObject>
        </w:object>
      </w:r>
      <w:r>
        <w:t xml:space="preserve"> 表示按照各报价段段价计算得到的购电成本。该目标函数用于确定哪些报价段被市场选中。市场最终结算费用并不按照该目标函数计算，而是按照市场清算价统一结算。清算价由最后一个被选中的报价段段价决定。</w:t>
      </w:r>
    </w:p>
    <w:p w14:paraId="6FB5327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9E08A54">
      <w:pPr>
        <w:pStyle w:val="3"/>
        <w:keepNext w:val="0"/>
        <w:keepLines w:val="0"/>
        <w:widowControl/>
        <w:suppressLineNumbers w:val="0"/>
      </w:pPr>
      <w:r>
        <w:t>5.3.3 算法求解步骤</w:t>
      </w:r>
    </w:p>
    <w:p w14:paraId="0E6AEFB1">
      <w:pPr>
        <w:pStyle w:val="5"/>
        <w:keepNext w:val="0"/>
        <w:keepLines w:val="0"/>
        <w:widowControl/>
        <w:suppressLineNumbers w:val="0"/>
      </w:pPr>
      <w:r>
        <w:t xml:space="preserve">本文采用 MATLAB 对第三问进行编程求解。程序的基本思想是：先根据爬坡约束确定各机组下一时段的出力下限和出力上限，再在出力下限的基础上，按照报价段段价从低到高依次增加出力，直到系统总出力达到 982.4 </w:t>
      </w:r>
      <w:r>
        <w:rPr>
          <w:position w:val="-6"/>
        </w:rPr>
        <w:object>
          <v:shape id="_x0000_i1082"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82" DrawAspect="Content" ObjectID="_1468075749" r:id="rId48">
            <o:LockedField>false</o:LockedField>
          </o:OLEObject>
        </w:object>
      </w:r>
      <w:r>
        <w:t>。</w:t>
      </w:r>
    </w:p>
    <w:p w14:paraId="0C7642CF">
      <w:pPr>
        <w:pStyle w:val="5"/>
        <w:keepNext w:val="0"/>
        <w:keepLines w:val="0"/>
        <w:widowControl/>
        <w:suppressLineNumbers w:val="0"/>
      </w:pPr>
      <w:r>
        <w:t>具体求解步骤如下。</w:t>
      </w:r>
    </w:p>
    <w:p w14:paraId="53DE9713">
      <w:pPr>
        <w:pStyle w:val="5"/>
        <w:keepNext w:val="0"/>
        <w:keepLines w:val="0"/>
        <w:widowControl/>
        <w:suppressLineNumbers w:val="0"/>
      </w:pPr>
      <w:r>
        <w:t>第一步，输入预测负荷、当前时段各机组出力、各机组爬坡速率、段容量矩阵和段价矩阵。段容量矩阵的每一行表示一台机组的各报价段容量，段价矩阵的每一行表示一台机组的各报价段价格。</w:t>
      </w:r>
    </w:p>
    <w:p w14:paraId="449671C2">
      <w:pPr>
        <w:pStyle w:val="5"/>
        <w:keepNext w:val="0"/>
        <w:keepLines w:val="0"/>
        <w:widowControl/>
        <w:suppressLineNumbers w:val="0"/>
      </w:pPr>
      <w:r>
        <w:t>第二步，根据当前出力和爬坡速率，计算各机组下一时段允许的最小出力和最大出力。若某机组的最小出力小于零，则将其修正为零；若某机组的最大出力超过该机组总段容量，则将其修正为该机组总段容量。</w:t>
      </w:r>
    </w:p>
    <w:p w14:paraId="6F2138EF">
      <w:pPr>
        <w:pStyle w:val="5"/>
        <w:keepNext w:val="0"/>
        <w:keepLines w:val="0"/>
        <w:widowControl/>
        <w:suppressLineNumbers w:val="0"/>
      </w:pPr>
      <w:r>
        <w:t>第三步，判断预测负荷是否位于所有机组出力下限之和与出力上限之和之间。若预测负荷小于所有机组出力下限之和，或者大于所有机组出力上限之和，则说明在爬坡约束下无法满足负荷需求；若预测负荷位于两者之间，则继续进行市场出清计算。</w:t>
      </w:r>
    </w:p>
    <w:p w14:paraId="0CCFD707">
      <w:pPr>
        <w:pStyle w:val="5"/>
        <w:keepNext w:val="0"/>
        <w:keepLines w:val="0"/>
        <w:widowControl/>
        <w:suppressLineNumbers w:val="0"/>
      </w:pPr>
      <w:r>
        <w:t>第四步，将各机组的出力下限分解到对应的报价段中。程序按照报价段顺序逐段填充，直到每台机组达到其出力下限。这样可以保证最终方案不会低于各机组在爬坡约束下允许的最小出力。</w:t>
      </w:r>
    </w:p>
    <w:p w14:paraId="6068DCC2">
      <w:pPr>
        <w:pStyle w:val="5"/>
        <w:keepNext w:val="0"/>
        <w:keepLines w:val="0"/>
        <w:widowControl/>
        <w:suppressLineNumbers w:val="0"/>
      </w:pPr>
      <w:r>
        <w:t>第五步，将各机组的出力上限也分解到报价段中，并与出力下限对应的报价段容量进行比较，得到每台机组在爬坡约束允许范围内仍可以增加的报价段容量。</w:t>
      </w:r>
    </w:p>
    <w:p w14:paraId="2EBBFA07">
      <w:pPr>
        <w:pStyle w:val="5"/>
        <w:keepNext w:val="0"/>
        <w:keepLines w:val="0"/>
        <w:widowControl/>
        <w:suppressLineNumbers w:val="0"/>
      </w:pPr>
      <w:r>
        <w:t>第六步，将所有机组仍可增加的报价段容量整理成候选报价段列表。列表中记录每一个候选报价段的机组编号、报价段编号、段价和可增加容量。</w:t>
      </w:r>
    </w:p>
    <w:p w14:paraId="28126EB2">
      <w:pPr>
        <w:pStyle w:val="5"/>
        <w:keepNext w:val="0"/>
        <w:keepLines w:val="0"/>
        <w:widowControl/>
        <w:suppressLineNumbers w:val="0"/>
      </w:pPr>
      <w:r>
        <w:t>第七步，将候选报价段按照段价从低到高排序。排序后，程序从价格最低的报价段开始依次选取容量，并不断更新剩余负荷需求。</w:t>
      </w:r>
    </w:p>
    <w:p w14:paraId="07993290">
      <w:pPr>
        <w:pStyle w:val="5"/>
        <w:keepNext w:val="0"/>
        <w:keepLines w:val="0"/>
        <w:widowControl/>
        <w:suppressLineNumbers w:val="0"/>
      </w:pPr>
      <w:r>
        <w:t>第八步，当某一报价段的可增加容量大于剩余负荷需求时，只选取该报价段的一部分，使总出力恰好等于 982.4</w:t>
      </w:r>
      <w:r>
        <w:rPr>
          <w:position w:val="-6"/>
        </w:rPr>
        <w:object>
          <v:shape id="_x0000_i1081"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81" DrawAspect="Content" ObjectID="_1468075750" r:id="rId49">
            <o:LockedField>false</o:LockedField>
          </o:OLEObject>
        </w:object>
      </w:r>
      <w:r>
        <w:t>。此时该报价段为最后一个被选中的报价段，其段价即为本时段的市场清算价。</w:t>
      </w:r>
    </w:p>
    <w:p w14:paraId="75734AFD">
      <w:pPr>
        <w:pStyle w:val="5"/>
        <w:keepNext w:val="0"/>
        <w:keepLines w:val="0"/>
        <w:widowControl/>
        <w:suppressLineNumbers w:val="0"/>
      </w:pPr>
      <w:r>
        <w:t>第九步，汇总各机组所有报价段的被选中容量，得到 8 台机组的初始出力分配预案。同时输出各机组当前出力、出力下限、出力上限、初始出力和出力变化量。</w:t>
      </w:r>
    </w:p>
    <w:p w14:paraId="7FD4A00C">
      <w:pPr>
        <w:pStyle w:val="5"/>
        <w:keepNext w:val="0"/>
        <w:keepLines w:val="0"/>
        <w:widowControl/>
        <w:suppressLineNumbers w:val="0"/>
      </w:pPr>
      <w:r>
        <w:t>第十步，绘制各机组初始出力分配柱状图，并输出新增容量选取过程表，以便对市场出清过程和最终结果进行分析。</w:t>
      </w:r>
    </w:p>
    <w:p w14:paraId="2EE95D0E"/>
    <w:p w14:paraId="519DDC55">
      <w:pPr>
        <w:pStyle w:val="4"/>
        <w:keepNext w:val="0"/>
        <w:keepLines w:val="0"/>
        <w:widowControl/>
        <w:suppressLineNumbers w:val="0"/>
      </w:pPr>
      <w:r>
        <w:t>5.3.4 模型求解结果</w:t>
      </w:r>
    </w:p>
    <w:p w14:paraId="4F0033ED">
      <w:pPr>
        <w:pStyle w:val="5"/>
        <w:keepNext w:val="0"/>
        <w:keepLines w:val="0"/>
        <w:widowControl/>
        <w:suppressLineNumbers w:val="0"/>
      </w:pPr>
      <w:r>
        <w:t>根据 MATLAB 程序计算，各机组下一时段出力上下限及初始出力分配结果如下表所示。</w:t>
      </w:r>
    </w:p>
    <w:tbl>
      <w:tblPr>
        <w:tblW w:w="8775"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55"/>
        <w:gridCol w:w="1544"/>
        <w:gridCol w:w="1544"/>
        <w:gridCol w:w="1544"/>
        <w:gridCol w:w="1544"/>
        <w:gridCol w:w="1544"/>
      </w:tblGrid>
      <w:tr w14:paraId="4E8DD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1055" w:type="dxa"/>
            <w:tcBorders>
              <w:top w:val="nil"/>
              <w:left w:val="nil"/>
              <w:bottom w:val="nil"/>
              <w:right w:val="nil"/>
            </w:tcBorders>
            <w:shd w:val="clear"/>
            <w:noWrap/>
            <w:vAlign w:val="bottom"/>
          </w:tcPr>
          <w:p w14:paraId="2DF1489A">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机组编号</w:t>
            </w:r>
          </w:p>
        </w:tc>
        <w:tc>
          <w:tcPr>
            <w:tcW w:w="1544" w:type="dxa"/>
            <w:tcBorders>
              <w:top w:val="nil"/>
              <w:left w:val="nil"/>
              <w:bottom w:val="nil"/>
              <w:right w:val="nil"/>
            </w:tcBorders>
            <w:shd w:val="clear"/>
            <w:noWrap/>
            <w:vAlign w:val="bottom"/>
          </w:tcPr>
          <w:p w14:paraId="24DF59EF">
            <w:pPr>
              <w:keepNext w:val="0"/>
              <w:keepLines w:val="0"/>
              <w:widowControl/>
              <w:suppressLineNumbers w:val="0"/>
              <w:jc w:val="left"/>
              <w:textAlignment w:val="bottom"/>
              <w:rPr>
                <w:rFonts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当前出力</w:t>
            </w:r>
            <w:r>
              <w:rPr>
                <w:position w:val="-6"/>
              </w:rPr>
              <w:object>
                <v:shape id="_x0000_i1076"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76" DrawAspect="Content" ObjectID="_1468075751" r:id="rId50">
                  <o:LockedField>false</o:LockedField>
                </o:OLEObject>
              </w:object>
            </w:r>
          </w:p>
        </w:tc>
        <w:tc>
          <w:tcPr>
            <w:tcW w:w="1544" w:type="dxa"/>
            <w:tcBorders>
              <w:top w:val="nil"/>
              <w:left w:val="nil"/>
              <w:bottom w:val="nil"/>
              <w:right w:val="nil"/>
            </w:tcBorders>
            <w:shd w:val="clear"/>
            <w:noWrap/>
            <w:vAlign w:val="bottom"/>
          </w:tcPr>
          <w:p w14:paraId="72DE44B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出力下限</w:t>
            </w:r>
            <w:r>
              <w:rPr>
                <w:position w:val="-6"/>
              </w:rPr>
              <w:object>
                <v:shape id="_x0000_i1077"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77" DrawAspect="Content" ObjectID="_1468075752" r:id="rId51">
                  <o:LockedField>false</o:LockedField>
                </o:OLEObject>
              </w:object>
            </w:r>
          </w:p>
        </w:tc>
        <w:tc>
          <w:tcPr>
            <w:tcW w:w="1544" w:type="dxa"/>
            <w:tcBorders>
              <w:top w:val="nil"/>
              <w:left w:val="nil"/>
              <w:bottom w:val="nil"/>
              <w:right w:val="nil"/>
            </w:tcBorders>
            <w:shd w:val="clear"/>
            <w:noWrap/>
            <w:vAlign w:val="bottom"/>
          </w:tcPr>
          <w:p w14:paraId="00DF11B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出力上限</w:t>
            </w:r>
            <w:r>
              <w:rPr>
                <w:position w:val="-6"/>
              </w:rPr>
              <w:object>
                <v:shape id="_x0000_i1078"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78" DrawAspect="Content" ObjectID="_1468075753" r:id="rId52">
                  <o:LockedField>false</o:LockedField>
                </o:OLEObject>
              </w:object>
            </w:r>
          </w:p>
        </w:tc>
        <w:tc>
          <w:tcPr>
            <w:tcW w:w="1544" w:type="dxa"/>
            <w:tcBorders>
              <w:top w:val="nil"/>
              <w:left w:val="nil"/>
              <w:bottom w:val="nil"/>
              <w:right w:val="nil"/>
            </w:tcBorders>
            <w:shd w:val="clear"/>
            <w:noWrap/>
            <w:vAlign w:val="bottom"/>
          </w:tcPr>
          <w:p w14:paraId="694DC2F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初始出力</w:t>
            </w:r>
            <w:r>
              <w:rPr>
                <w:position w:val="-6"/>
              </w:rPr>
              <w:object>
                <v:shape id="_x0000_i1079"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79" DrawAspect="Content" ObjectID="_1468075754" r:id="rId53">
                  <o:LockedField>false</o:LockedField>
                </o:OLEObject>
              </w:object>
            </w:r>
          </w:p>
        </w:tc>
        <w:tc>
          <w:tcPr>
            <w:tcW w:w="1544" w:type="dxa"/>
            <w:tcBorders>
              <w:top w:val="nil"/>
              <w:left w:val="nil"/>
              <w:bottom w:val="nil"/>
              <w:right w:val="nil"/>
            </w:tcBorders>
            <w:shd w:val="clear"/>
            <w:noWrap/>
            <w:vAlign w:val="bottom"/>
          </w:tcPr>
          <w:p w14:paraId="4CBA718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出力变化</w:t>
            </w:r>
            <w:r>
              <w:rPr>
                <w:position w:val="-6"/>
              </w:rPr>
              <w:object>
                <v:shape id="_x0000_i1080"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80" DrawAspect="Content" ObjectID="_1468075755" r:id="rId54">
                  <o:LockedField>false</o:LockedField>
                </o:OLEObject>
              </w:object>
            </w:r>
          </w:p>
        </w:tc>
      </w:tr>
      <w:tr w14:paraId="7ECEA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54AEB68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w:t>
            </w:r>
          </w:p>
        </w:tc>
        <w:tc>
          <w:tcPr>
            <w:tcW w:w="0" w:type="auto"/>
            <w:tcBorders>
              <w:top w:val="nil"/>
              <w:left w:val="nil"/>
              <w:bottom w:val="nil"/>
              <w:right w:val="nil"/>
            </w:tcBorders>
            <w:shd w:val="clear"/>
            <w:noWrap/>
            <w:vAlign w:val="bottom"/>
          </w:tcPr>
          <w:p w14:paraId="3072DAD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120</w:t>
            </w:r>
          </w:p>
        </w:tc>
        <w:tc>
          <w:tcPr>
            <w:tcW w:w="0" w:type="auto"/>
            <w:tcBorders>
              <w:top w:val="nil"/>
              <w:left w:val="nil"/>
              <w:bottom w:val="nil"/>
              <w:right w:val="nil"/>
            </w:tcBorders>
            <w:shd w:val="clear"/>
            <w:noWrap/>
            <w:vAlign w:val="bottom"/>
          </w:tcPr>
          <w:p w14:paraId="6652A15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87</w:t>
            </w:r>
          </w:p>
        </w:tc>
        <w:tc>
          <w:tcPr>
            <w:tcW w:w="0" w:type="auto"/>
            <w:tcBorders>
              <w:top w:val="nil"/>
              <w:left w:val="nil"/>
              <w:bottom w:val="nil"/>
              <w:right w:val="nil"/>
            </w:tcBorders>
            <w:shd w:val="clear"/>
            <w:noWrap/>
            <w:vAlign w:val="bottom"/>
          </w:tcPr>
          <w:p w14:paraId="76F4E0B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153</w:t>
            </w:r>
          </w:p>
        </w:tc>
        <w:tc>
          <w:tcPr>
            <w:tcW w:w="0" w:type="auto"/>
            <w:tcBorders>
              <w:top w:val="nil"/>
              <w:left w:val="nil"/>
              <w:bottom w:val="nil"/>
              <w:right w:val="nil"/>
            </w:tcBorders>
            <w:shd w:val="clear"/>
            <w:noWrap/>
            <w:vAlign w:val="bottom"/>
          </w:tcPr>
          <w:p w14:paraId="4BB5C4F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150</w:t>
            </w:r>
          </w:p>
        </w:tc>
        <w:tc>
          <w:tcPr>
            <w:tcW w:w="0" w:type="auto"/>
            <w:tcBorders>
              <w:top w:val="nil"/>
              <w:left w:val="nil"/>
              <w:bottom w:val="nil"/>
              <w:right w:val="nil"/>
            </w:tcBorders>
            <w:shd w:val="clear"/>
            <w:noWrap/>
            <w:vAlign w:val="bottom"/>
          </w:tcPr>
          <w:p w14:paraId="2AE571E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30</w:t>
            </w:r>
          </w:p>
        </w:tc>
      </w:tr>
      <w:tr w14:paraId="4F100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6F8F835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w:t>
            </w:r>
          </w:p>
        </w:tc>
        <w:tc>
          <w:tcPr>
            <w:tcW w:w="0" w:type="auto"/>
            <w:tcBorders>
              <w:top w:val="nil"/>
              <w:left w:val="nil"/>
              <w:bottom w:val="nil"/>
              <w:right w:val="nil"/>
            </w:tcBorders>
            <w:shd w:val="clear"/>
            <w:noWrap/>
            <w:vAlign w:val="bottom"/>
          </w:tcPr>
          <w:p w14:paraId="5E88872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73</w:t>
            </w:r>
          </w:p>
        </w:tc>
        <w:tc>
          <w:tcPr>
            <w:tcW w:w="0" w:type="auto"/>
            <w:tcBorders>
              <w:top w:val="nil"/>
              <w:left w:val="nil"/>
              <w:bottom w:val="nil"/>
              <w:right w:val="nil"/>
            </w:tcBorders>
            <w:shd w:val="clear"/>
            <w:noWrap/>
            <w:vAlign w:val="bottom"/>
          </w:tcPr>
          <w:p w14:paraId="71055D0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58</w:t>
            </w:r>
          </w:p>
        </w:tc>
        <w:tc>
          <w:tcPr>
            <w:tcW w:w="0" w:type="auto"/>
            <w:tcBorders>
              <w:top w:val="nil"/>
              <w:left w:val="nil"/>
              <w:bottom w:val="nil"/>
              <w:right w:val="nil"/>
            </w:tcBorders>
            <w:shd w:val="clear"/>
            <w:noWrap/>
            <w:vAlign w:val="bottom"/>
          </w:tcPr>
          <w:p w14:paraId="682FAB1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88</w:t>
            </w:r>
          </w:p>
        </w:tc>
        <w:tc>
          <w:tcPr>
            <w:tcW w:w="0" w:type="auto"/>
            <w:tcBorders>
              <w:top w:val="nil"/>
              <w:left w:val="nil"/>
              <w:bottom w:val="nil"/>
              <w:right w:val="nil"/>
            </w:tcBorders>
            <w:shd w:val="clear"/>
            <w:noWrap/>
            <w:vAlign w:val="bottom"/>
          </w:tcPr>
          <w:p w14:paraId="14DCC82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79</w:t>
            </w:r>
          </w:p>
        </w:tc>
        <w:tc>
          <w:tcPr>
            <w:tcW w:w="0" w:type="auto"/>
            <w:tcBorders>
              <w:top w:val="nil"/>
              <w:left w:val="nil"/>
              <w:bottom w:val="nil"/>
              <w:right w:val="nil"/>
            </w:tcBorders>
            <w:shd w:val="clear"/>
            <w:noWrap/>
            <w:vAlign w:val="bottom"/>
          </w:tcPr>
          <w:p w14:paraId="1B40F1B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w:t>
            </w:r>
          </w:p>
        </w:tc>
      </w:tr>
      <w:tr w14:paraId="0B085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209CCA4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w:t>
            </w:r>
          </w:p>
        </w:tc>
        <w:tc>
          <w:tcPr>
            <w:tcW w:w="0" w:type="auto"/>
            <w:tcBorders>
              <w:top w:val="nil"/>
              <w:left w:val="nil"/>
              <w:bottom w:val="nil"/>
              <w:right w:val="nil"/>
            </w:tcBorders>
            <w:shd w:val="clear"/>
            <w:noWrap/>
            <w:vAlign w:val="bottom"/>
          </w:tcPr>
          <w:p w14:paraId="5D85A7B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180</w:t>
            </w:r>
          </w:p>
        </w:tc>
        <w:tc>
          <w:tcPr>
            <w:tcW w:w="0" w:type="auto"/>
            <w:tcBorders>
              <w:top w:val="nil"/>
              <w:left w:val="nil"/>
              <w:bottom w:val="nil"/>
              <w:right w:val="nil"/>
            </w:tcBorders>
            <w:shd w:val="clear"/>
            <w:noWrap/>
            <w:vAlign w:val="bottom"/>
          </w:tcPr>
          <w:p w14:paraId="740DE5E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132</w:t>
            </w:r>
          </w:p>
        </w:tc>
        <w:tc>
          <w:tcPr>
            <w:tcW w:w="0" w:type="auto"/>
            <w:tcBorders>
              <w:top w:val="nil"/>
              <w:left w:val="nil"/>
              <w:bottom w:val="nil"/>
              <w:right w:val="nil"/>
            </w:tcBorders>
            <w:shd w:val="clear"/>
            <w:noWrap/>
            <w:vAlign w:val="bottom"/>
          </w:tcPr>
          <w:p w14:paraId="27702FB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228</w:t>
            </w:r>
          </w:p>
        </w:tc>
        <w:tc>
          <w:tcPr>
            <w:tcW w:w="0" w:type="auto"/>
            <w:tcBorders>
              <w:top w:val="nil"/>
              <w:left w:val="nil"/>
              <w:bottom w:val="nil"/>
              <w:right w:val="nil"/>
            </w:tcBorders>
            <w:shd w:val="clear"/>
            <w:noWrap/>
            <w:vAlign w:val="bottom"/>
          </w:tcPr>
          <w:p w14:paraId="0881CE6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180</w:t>
            </w:r>
          </w:p>
        </w:tc>
        <w:tc>
          <w:tcPr>
            <w:tcW w:w="0" w:type="auto"/>
            <w:tcBorders>
              <w:top w:val="nil"/>
              <w:left w:val="nil"/>
              <w:bottom w:val="nil"/>
              <w:right w:val="nil"/>
            </w:tcBorders>
            <w:shd w:val="clear"/>
            <w:noWrap/>
            <w:vAlign w:val="bottom"/>
          </w:tcPr>
          <w:p w14:paraId="6994CE4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0</w:t>
            </w:r>
          </w:p>
        </w:tc>
      </w:tr>
      <w:tr w14:paraId="1BA86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23FBC15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4</w:t>
            </w:r>
          </w:p>
        </w:tc>
        <w:tc>
          <w:tcPr>
            <w:tcW w:w="0" w:type="auto"/>
            <w:tcBorders>
              <w:top w:val="nil"/>
              <w:left w:val="nil"/>
              <w:bottom w:val="nil"/>
              <w:right w:val="nil"/>
            </w:tcBorders>
            <w:shd w:val="clear"/>
            <w:noWrap/>
            <w:vAlign w:val="bottom"/>
          </w:tcPr>
          <w:p w14:paraId="564D539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80</w:t>
            </w:r>
          </w:p>
        </w:tc>
        <w:tc>
          <w:tcPr>
            <w:tcW w:w="0" w:type="auto"/>
            <w:tcBorders>
              <w:top w:val="nil"/>
              <w:left w:val="nil"/>
              <w:bottom w:val="nil"/>
              <w:right w:val="nil"/>
            </w:tcBorders>
            <w:shd w:val="clear"/>
            <w:noWrap/>
            <w:vAlign w:val="bottom"/>
          </w:tcPr>
          <w:p w14:paraId="64AED96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60.5</w:t>
            </w:r>
          </w:p>
        </w:tc>
        <w:tc>
          <w:tcPr>
            <w:tcW w:w="0" w:type="auto"/>
            <w:tcBorders>
              <w:top w:val="nil"/>
              <w:left w:val="nil"/>
              <w:bottom w:val="nil"/>
              <w:right w:val="nil"/>
            </w:tcBorders>
            <w:shd w:val="clear"/>
            <w:noWrap/>
            <w:vAlign w:val="bottom"/>
          </w:tcPr>
          <w:p w14:paraId="7E1FAF7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99.5</w:t>
            </w:r>
          </w:p>
        </w:tc>
        <w:tc>
          <w:tcPr>
            <w:tcW w:w="0" w:type="auto"/>
            <w:tcBorders>
              <w:top w:val="nil"/>
              <w:left w:val="nil"/>
              <w:bottom w:val="nil"/>
              <w:right w:val="nil"/>
            </w:tcBorders>
            <w:shd w:val="clear"/>
            <w:noWrap/>
            <w:vAlign w:val="bottom"/>
          </w:tcPr>
          <w:p w14:paraId="5C0098D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99.5</w:t>
            </w:r>
          </w:p>
        </w:tc>
        <w:tc>
          <w:tcPr>
            <w:tcW w:w="0" w:type="auto"/>
            <w:tcBorders>
              <w:top w:val="nil"/>
              <w:left w:val="nil"/>
              <w:bottom w:val="nil"/>
              <w:right w:val="nil"/>
            </w:tcBorders>
            <w:shd w:val="clear"/>
            <w:noWrap/>
            <w:vAlign w:val="bottom"/>
          </w:tcPr>
          <w:p w14:paraId="4ED7F63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19.5</w:t>
            </w:r>
          </w:p>
        </w:tc>
      </w:tr>
      <w:tr w14:paraId="55549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04E59AE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5</w:t>
            </w:r>
          </w:p>
        </w:tc>
        <w:tc>
          <w:tcPr>
            <w:tcW w:w="0" w:type="auto"/>
            <w:tcBorders>
              <w:top w:val="nil"/>
              <w:left w:val="nil"/>
              <w:bottom w:val="nil"/>
              <w:right w:val="nil"/>
            </w:tcBorders>
            <w:shd w:val="clear"/>
            <w:noWrap/>
            <w:vAlign w:val="bottom"/>
          </w:tcPr>
          <w:p w14:paraId="1048F57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125</w:t>
            </w:r>
          </w:p>
        </w:tc>
        <w:tc>
          <w:tcPr>
            <w:tcW w:w="0" w:type="auto"/>
            <w:tcBorders>
              <w:top w:val="nil"/>
              <w:left w:val="nil"/>
              <w:bottom w:val="nil"/>
              <w:right w:val="nil"/>
            </w:tcBorders>
            <w:shd w:val="clear"/>
            <w:noWrap/>
            <w:vAlign w:val="bottom"/>
          </w:tcPr>
          <w:p w14:paraId="014B2D5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98</w:t>
            </w:r>
          </w:p>
        </w:tc>
        <w:tc>
          <w:tcPr>
            <w:tcW w:w="0" w:type="auto"/>
            <w:tcBorders>
              <w:top w:val="nil"/>
              <w:left w:val="nil"/>
              <w:bottom w:val="nil"/>
              <w:right w:val="nil"/>
            </w:tcBorders>
            <w:shd w:val="clear"/>
            <w:noWrap/>
            <w:vAlign w:val="bottom"/>
          </w:tcPr>
          <w:p w14:paraId="41D6DB6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152</w:t>
            </w:r>
          </w:p>
        </w:tc>
        <w:tc>
          <w:tcPr>
            <w:tcW w:w="0" w:type="auto"/>
            <w:tcBorders>
              <w:top w:val="nil"/>
              <w:left w:val="nil"/>
              <w:bottom w:val="nil"/>
              <w:right w:val="nil"/>
            </w:tcBorders>
            <w:shd w:val="clear"/>
            <w:noWrap/>
            <w:vAlign w:val="bottom"/>
          </w:tcPr>
          <w:p w14:paraId="1C6B78C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125</w:t>
            </w:r>
          </w:p>
        </w:tc>
        <w:tc>
          <w:tcPr>
            <w:tcW w:w="0" w:type="auto"/>
            <w:tcBorders>
              <w:top w:val="nil"/>
              <w:left w:val="nil"/>
              <w:bottom w:val="nil"/>
              <w:right w:val="nil"/>
            </w:tcBorders>
            <w:shd w:val="clear"/>
            <w:noWrap/>
            <w:vAlign w:val="bottom"/>
          </w:tcPr>
          <w:p w14:paraId="71E7D4B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0</w:t>
            </w:r>
          </w:p>
        </w:tc>
      </w:tr>
      <w:tr w14:paraId="29C85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3F3E401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w:t>
            </w:r>
          </w:p>
        </w:tc>
        <w:tc>
          <w:tcPr>
            <w:tcW w:w="0" w:type="auto"/>
            <w:tcBorders>
              <w:top w:val="nil"/>
              <w:left w:val="nil"/>
              <w:bottom w:val="nil"/>
              <w:right w:val="nil"/>
            </w:tcBorders>
            <w:shd w:val="clear"/>
            <w:noWrap/>
            <w:vAlign w:val="bottom"/>
          </w:tcPr>
          <w:p w14:paraId="06E32BD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125</w:t>
            </w:r>
          </w:p>
        </w:tc>
        <w:tc>
          <w:tcPr>
            <w:tcW w:w="0" w:type="auto"/>
            <w:tcBorders>
              <w:top w:val="nil"/>
              <w:left w:val="nil"/>
              <w:bottom w:val="nil"/>
              <w:right w:val="nil"/>
            </w:tcBorders>
            <w:shd w:val="clear"/>
            <w:noWrap/>
            <w:vAlign w:val="bottom"/>
          </w:tcPr>
          <w:p w14:paraId="266E8AB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95</w:t>
            </w:r>
          </w:p>
        </w:tc>
        <w:tc>
          <w:tcPr>
            <w:tcW w:w="0" w:type="auto"/>
            <w:tcBorders>
              <w:top w:val="nil"/>
              <w:left w:val="nil"/>
              <w:bottom w:val="nil"/>
              <w:right w:val="nil"/>
            </w:tcBorders>
            <w:shd w:val="clear"/>
            <w:noWrap/>
            <w:vAlign w:val="bottom"/>
          </w:tcPr>
          <w:p w14:paraId="3E34469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155</w:t>
            </w:r>
          </w:p>
        </w:tc>
        <w:tc>
          <w:tcPr>
            <w:tcW w:w="0" w:type="auto"/>
            <w:tcBorders>
              <w:top w:val="nil"/>
              <w:left w:val="nil"/>
              <w:bottom w:val="nil"/>
              <w:right w:val="nil"/>
            </w:tcBorders>
            <w:shd w:val="clear"/>
            <w:noWrap/>
            <w:vAlign w:val="bottom"/>
          </w:tcPr>
          <w:p w14:paraId="4B62BE7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140</w:t>
            </w:r>
          </w:p>
        </w:tc>
        <w:tc>
          <w:tcPr>
            <w:tcW w:w="0" w:type="auto"/>
            <w:tcBorders>
              <w:top w:val="nil"/>
              <w:left w:val="nil"/>
              <w:bottom w:val="nil"/>
              <w:right w:val="nil"/>
            </w:tcBorders>
            <w:shd w:val="clear"/>
            <w:noWrap/>
            <w:vAlign w:val="bottom"/>
          </w:tcPr>
          <w:p w14:paraId="1593A55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w:t>
            </w:r>
          </w:p>
        </w:tc>
      </w:tr>
      <w:tr w14:paraId="75FB2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087F0A8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7</w:t>
            </w:r>
          </w:p>
        </w:tc>
        <w:tc>
          <w:tcPr>
            <w:tcW w:w="0" w:type="auto"/>
            <w:tcBorders>
              <w:top w:val="nil"/>
              <w:left w:val="nil"/>
              <w:bottom w:val="nil"/>
              <w:right w:val="nil"/>
            </w:tcBorders>
            <w:shd w:val="clear"/>
            <w:noWrap/>
            <w:vAlign w:val="bottom"/>
          </w:tcPr>
          <w:p w14:paraId="28DD6F6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81.1</w:t>
            </w:r>
          </w:p>
        </w:tc>
        <w:tc>
          <w:tcPr>
            <w:tcW w:w="0" w:type="auto"/>
            <w:tcBorders>
              <w:top w:val="nil"/>
              <w:left w:val="nil"/>
              <w:bottom w:val="nil"/>
              <w:right w:val="nil"/>
            </w:tcBorders>
            <w:shd w:val="clear"/>
            <w:noWrap/>
            <w:vAlign w:val="bottom"/>
          </w:tcPr>
          <w:p w14:paraId="6AAEE67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60.1</w:t>
            </w:r>
          </w:p>
        </w:tc>
        <w:tc>
          <w:tcPr>
            <w:tcW w:w="0" w:type="auto"/>
            <w:tcBorders>
              <w:top w:val="nil"/>
              <w:left w:val="nil"/>
              <w:bottom w:val="nil"/>
              <w:right w:val="nil"/>
            </w:tcBorders>
            <w:shd w:val="clear"/>
            <w:noWrap/>
            <w:vAlign w:val="bottom"/>
          </w:tcPr>
          <w:p w14:paraId="7D00184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102.1</w:t>
            </w:r>
          </w:p>
        </w:tc>
        <w:tc>
          <w:tcPr>
            <w:tcW w:w="0" w:type="auto"/>
            <w:tcBorders>
              <w:top w:val="nil"/>
              <w:left w:val="nil"/>
              <w:bottom w:val="nil"/>
              <w:right w:val="nil"/>
            </w:tcBorders>
            <w:shd w:val="clear"/>
            <w:noWrap/>
            <w:vAlign w:val="bottom"/>
          </w:tcPr>
          <w:p w14:paraId="1C336FA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95</w:t>
            </w:r>
          </w:p>
        </w:tc>
        <w:tc>
          <w:tcPr>
            <w:tcW w:w="0" w:type="auto"/>
            <w:tcBorders>
              <w:top w:val="nil"/>
              <w:left w:val="nil"/>
              <w:bottom w:val="nil"/>
              <w:right w:val="nil"/>
            </w:tcBorders>
            <w:shd w:val="clear"/>
            <w:noWrap/>
            <w:vAlign w:val="bottom"/>
          </w:tcPr>
          <w:p w14:paraId="2DFDCE2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13.9</w:t>
            </w:r>
          </w:p>
        </w:tc>
      </w:tr>
      <w:tr w14:paraId="4950A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0226676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w:t>
            </w:r>
          </w:p>
        </w:tc>
        <w:tc>
          <w:tcPr>
            <w:tcW w:w="0" w:type="auto"/>
            <w:tcBorders>
              <w:top w:val="nil"/>
              <w:left w:val="nil"/>
              <w:bottom w:val="nil"/>
              <w:right w:val="nil"/>
            </w:tcBorders>
            <w:shd w:val="clear"/>
            <w:noWrap/>
            <w:vAlign w:val="bottom"/>
          </w:tcPr>
          <w:p w14:paraId="69E1DEE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90</w:t>
            </w:r>
          </w:p>
        </w:tc>
        <w:tc>
          <w:tcPr>
            <w:tcW w:w="0" w:type="auto"/>
            <w:tcBorders>
              <w:top w:val="nil"/>
              <w:left w:val="nil"/>
              <w:bottom w:val="nil"/>
              <w:right w:val="nil"/>
            </w:tcBorders>
            <w:shd w:val="clear"/>
            <w:noWrap/>
            <w:vAlign w:val="bottom"/>
          </w:tcPr>
          <w:p w14:paraId="24F5D13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63</w:t>
            </w:r>
          </w:p>
        </w:tc>
        <w:tc>
          <w:tcPr>
            <w:tcW w:w="0" w:type="auto"/>
            <w:tcBorders>
              <w:top w:val="nil"/>
              <w:left w:val="nil"/>
              <w:bottom w:val="nil"/>
              <w:right w:val="nil"/>
            </w:tcBorders>
            <w:shd w:val="clear"/>
            <w:noWrap/>
            <w:vAlign w:val="bottom"/>
          </w:tcPr>
          <w:p w14:paraId="1461446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117</w:t>
            </w:r>
          </w:p>
        </w:tc>
        <w:tc>
          <w:tcPr>
            <w:tcW w:w="0" w:type="auto"/>
            <w:tcBorders>
              <w:top w:val="nil"/>
              <w:left w:val="nil"/>
              <w:bottom w:val="nil"/>
              <w:right w:val="nil"/>
            </w:tcBorders>
            <w:shd w:val="clear"/>
            <w:noWrap/>
            <w:vAlign w:val="bottom"/>
          </w:tcPr>
          <w:p w14:paraId="747ADC5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113.9</w:t>
            </w:r>
          </w:p>
        </w:tc>
        <w:tc>
          <w:tcPr>
            <w:tcW w:w="0" w:type="auto"/>
            <w:tcBorders>
              <w:top w:val="nil"/>
              <w:left w:val="nil"/>
              <w:bottom w:val="nil"/>
              <w:right w:val="nil"/>
            </w:tcBorders>
            <w:shd w:val="clear"/>
            <w:noWrap/>
            <w:vAlign w:val="bottom"/>
          </w:tcPr>
          <w:p w14:paraId="709E23C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23.9</w:t>
            </w:r>
          </w:p>
        </w:tc>
      </w:tr>
    </w:tbl>
    <w:p w14:paraId="7B885EA8"/>
    <w:p w14:paraId="50263C91">
      <w:pPr>
        <w:pStyle w:val="5"/>
        <w:keepNext w:val="0"/>
        <w:keepLines w:val="0"/>
        <w:widowControl/>
        <w:suppressLineNumbers w:val="0"/>
        <w:spacing w:before="0" w:beforeAutospacing="1" w:after="0" w:afterAutospacing="1"/>
        <w:ind w:left="0" w:right="0"/>
      </w:pPr>
      <w:r>
        <w:t xml:space="preserve">由表5-3可知，在负荷需求为 982.4 </w:t>
      </w:r>
      <w:r>
        <w:rPr>
          <w:position w:val="-6"/>
        </w:rPr>
        <w:object>
          <v:shape id="_x0000_i1075"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75" DrawAspect="Content" ObjectID="_1468075756" r:id="rId55">
            <o:LockedField>false</o:LockedField>
          </o:OLEObject>
        </w:object>
      </w:r>
      <w:r>
        <w:t xml:space="preserve"> 时，各机组的初始出力分配预案为：</w:t>
      </w:r>
    </w:p>
    <w:p w14:paraId="473E80A5">
      <w:pPr>
        <w:pStyle w:val="5"/>
        <w:keepNext w:val="0"/>
        <w:keepLines w:val="0"/>
        <w:widowControl/>
        <w:suppressLineNumbers w:val="0"/>
        <w:ind w:left="1260" w:leftChars="0" w:firstLine="420" w:firstLineChars="0"/>
        <w:rPr>
          <w:rFonts w:hint="eastAsia" w:eastAsiaTheme="minorEastAsia"/>
          <w:lang w:eastAsia="zh-CN"/>
        </w:rPr>
      </w:pPr>
      <w:r>
        <w:rPr>
          <w:rFonts w:hint="eastAsia" w:eastAsiaTheme="minorEastAsia"/>
          <w:position w:val="-10"/>
          <w:lang w:eastAsia="zh-CN"/>
        </w:rPr>
        <w:object>
          <v:shape id="_x0000_i1046" o:spt="75" type="#_x0000_t75" style="height:16pt;width:189pt;" o:ole="t" filled="f" o:preferrelative="t" stroked="f" coordsize="21600,21600">
            <v:fill on="f" focussize="0,0"/>
            <v:stroke on="f"/>
            <v:imagedata r:id="rId57" o:title=""/>
            <o:lock v:ext="edit" aspectratio="t"/>
            <w10:wrap type="none"/>
            <w10:anchorlock/>
          </v:shape>
          <o:OLEObject Type="Embed" ProgID="Equation.KSEE3" ShapeID="_x0000_i1046" DrawAspect="Content" ObjectID="_1468075757" r:id="rId56">
            <o:LockedField>false</o:LockedField>
          </o:OLEObject>
        </w:object>
      </w:r>
    </w:p>
    <w:p w14:paraId="2B1C4594">
      <w:pPr>
        <w:pStyle w:val="5"/>
        <w:keepNext w:val="0"/>
        <w:keepLines w:val="0"/>
        <w:widowControl/>
        <w:suppressLineNumbers w:val="0"/>
      </w:pPr>
      <w:r>
        <w:t>其总出力为：</w:t>
      </w:r>
    </w:p>
    <w:p w14:paraId="2D835DDC">
      <w:pPr>
        <w:pStyle w:val="5"/>
        <w:keepNext w:val="0"/>
        <w:keepLines w:val="0"/>
        <w:widowControl/>
        <w:suppressLineNumbers w:val="0"/>
        <w:ind w:left="1260" w:leftChars="0" w:firstLine="420" w:firstLineChars="0"/>
        <w:rPr>
          <w:rFonts w:hint="eastAsia" w:eastAsiaTheme="minorEastAsia"/>
          <w:lang w:eastAsia="zh-CN"/>
        </w:rPr>
      </w:pPr>
      <w:r>
        <w:rPr>
          <w:rFonts w:hint="eastAsia" w:eastAsiaTheme="minorEastAsia"/>
          <w:position w:val="-6"/>
          <w:lang w:eastAsia="zh-CN"/>
        </w:rPr>
        <w:object>
          <v:shape id="_x0000_i1047" o:spt="75" type="#_x0000_t75" style="height:13.95pt;width:253pt;" o:ole="t" filled="f" o:preferrelative="t" stroked="f" coordsize="21600,21600">
            <v:fill on="f" focussize="0,0"/>
            <v:stroke on="f"/>
            <v:imagedata r:id="rId59" o:title=""/>
            <o:lock v:ext="edit" aspectratio="t"/>
            <w10:wrap type="none"/>
            <w10:anchorlock/>
          </v:shape>
          <o:OLEObject Type="Embed" ProgID="Equation.KSEE3" ShapeID="_x0000_i1047" DrawAspect="Content" ObjectID="_1468075758" r:id="rId58">
            <o:LockedField>false</o:LockedField>
          </o:OLEObject>
        </w:object>
      </w:r>
    </w:p>
    <w:p w14:paraId="113DB7F9">
      <w:pPr>
        <w:pStyle w:val="5"/>
        <w:keepNext w:val="0"/>
        <w:keepLines w:val="0"/>
        <w:widowControl/>
        <w:suppressLineNumbers w:val="0"/>
      </w:pPr>
      <w:r>
        <w:t>因此，该初始出力分配方案满足负荷平衡要求。</w:t>
      </w:r>
    </w:p>
    <w:p w14:paraId="424227A9">
      <w:pPr>
        <w:pStyle w:val="5"/>
        <w:keepNext w:val="0"/>
        <w:keepLines w:val="0"/>
        <w:widowControl/>
        <w:suppressLineNumbers w:val="0"/>
      </w:pPr>
      <w:r>
        <w:t xml:space="preserve">同时，各机组初始出力均位于对应的出力下限和出力上限之间，说明该方案满足机组爬坡约束。其中，4 号机组出力达到其爬坡约束上限 99.5 </w:t>
      </w:r>
      <w:r>
        <w:rPr>
          <w:position w:val="-6"/>
        </w:rPr>
        <w:object>
          <v:shape id="_x0000_i1074"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74" DrawAspect="Content" ObjectID="_1468075759" r:id="rId60">
            <o:LockedField>false</o:LockedField>
          </o:OLEObject>
        </w:object>
      </w:r>
      <w:r>
        <w:t>；1 号、6 号、7 号和 8 号机组均有不同程度的出力增加；3 号和 5 号机组保持当前出力不变。</w:t>
      </w:r>
    </w:p>
    <w:p w14:paraId="46E236B3">
      <w:pPr>
        <w:rPr>
          <w:rFonts w:hint="eastAsia" w:eastAsiaTheme="minorEastAsia"/>
          <w:lang w:eastAsia="zh-CN"/>
        </w:rPr>
      </w:pPr>
      <w:r>
        <w:rPr>
          <w:rFonts w:hint="eastAsia" w:eastAsiaTheme="minorEastAsia"/>
          <w:lang w:eastAsia="zh-CN"/>
        </w:rPr>
        <w:drawing>
          <wp:inline distT="0" distB="0" distL="114300" distR="114300">
            <wp:extent cx="5271770" cy="3519170"/>
            <wp:effectExtent l="0" t="0" r="5080" b="5080"/>
            <wp:docPr id="1" name="图片 1"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ure_1"/>
                    <pic:cNvPicPr>
                      <a:picLocks noChangeAspect="1"/>
                    </pic:cNvPicPr>
                  </pic:nvPicPr>
                  <pic:blipFill>
                    <a:blip r:embed="rId61"/>
                    <a:stretch>
                      <a:fillRect/>
                    </a:stretch>
                  </pic:blipFill>
                  <pic:spPr>
                    <a:xfrm>
                      <a:off x="0" y="0"/>
                      <a:ext cx="5271770" cy="3519170"/>
                    </a:xfrm>
                    <a:prstGeom prst="rect">
                      <a:avLst/>
                    </a:prstGeom>
                  </pic:spPr>
                </pic:pic>
              </a:graphicData>
            </a:graphic>
          </wp:inline>
        </w:drawing>
      </w:r>
    </w:p>
    <w:p w14:paraId="6C915544">
      <w:pPr>
        <w:rPr>
          <w:rFonts w:ascii="宋体" w:hAnsi="宋体" w:eastAsia="宋体" w:cs="宋体"/>
          <w:sz w:val="24"/>
          <w:szCs w:val="24"/>
        </w:rPr>
      </w:pPr>
      <w:r>
        <w:rPr>
          <w:rFonts w:ascii="宋体" w:hAnsi="宋体" w:eastAsia="宋体" w:cs="宋体"/>
          <w:sz w:val="24"/>
          <w:szCs w:val="24"/>
        </w:rPr>
        <w:t>由图 5-4 可以看出，3 号机组的计划出力最高，为 180</w:t>
      </w:r>
      <w:r>
        <w:rPr>
          <w:position w:val="-6"/>
        </w:rPr>
        <w:object>
          <v:shape id="_x0000_i1072"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72" DrawAspect="Content" ObjectID="_1468075760" r:id="rId62">
            <o:LockedField>false</o:LockedField>
          </o:OLEObject>
        </w:object>
      </w:r>
      <w:r>
        <w:rPr>
          <w:rFonts w:ascii="宋体" w:hAnsi="宋体" w:eastAsia="宋体" w:cs="宋体"/>
          <w:sz w:val="24"/>
          <w:szCs w:val="24"/>
        </w:rPr>
        <w:t xml:space="preserve">；1 号机组和 6 号机组出力也较高，分别为 150 </w:t>
      </w:r>
      <w:r>
        <w:rPr>
          <w:position w:val="-6"/>
        </w:rPr>
        <w:object>
          <v:shape id="_x0000_i1070"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70" DrawAspect="Content" ObjectID="_1468075761" r:id="rId63">
            <o:LockedField>false</o:LockedField>
          </o:OLEObject>
        </w:object>
      </w:r>
      <w:r>
        <w:rPr>
          <w:rFonts w:ascii="宋体" w:hAnsi="宋体" w:eastAsia="宋体" w:cs="宋体"/>
          <w:sz w:val="24"/>
          <w:szCs w:val="24"/>
        </w:rPr>
        <w:t xml:space="preserve"> 和 140 </w:t>
      </w:r>
      <w:r>
        <w:rPr>
          <w:position w:val="-6"/>
        </w:rPr>
        <w:object>
          <v:shape id="_x0000_i1071"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71" DrawAspect="Content" ObjectID="_1468075762" r:id="rId64">
            <o:LockedField>false</o:LockedField>
          </o:OLEObject>
        </w:object>
      </w:r>
      <w:r>
        <w:rPr>
          <w:rFonts w:ascii="宋体" w:hAnsi="宋体" w:eastAsia="宋体" w:cs="宋体"/>
          <w:sz w:val="24"/>
          <w:szCs w:val="24"/>
        </w:rPr>
        <w:t xml:space="preserve">；8 号机组出力为 113.9 </w:t>
      </w:r>
      <w:r>
        <w:rPr>
          <w:position w:val="-6"/>
        </w:rPr>
        <w:object>
          <v:shape id="_x0000_i1073"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73" DrawAspect="Content" ObjectID="_1468075763" r:id="rId65">
            <o:LockedField>false</o:LockedField>
          </o:OLEObject>
        </w:object>
      </w:r>
      <w:r>
        <w:rPr>
          <w:rFonts w:ascii="宋体" w:hAnsi="宋体" w:eastAsia="宋体" w:cs="宋体"/>
          <w:sz w:val="24"/>
          <w:szCs w:val="24"/>
        </w:rPr>
        <w:t>。该图能够直观反映市场出清后各机组承担负荷的大小差异。</w:t>
      </w:r>
    </w:p>
    <w:p w14:paraId="2E198BE6">
      <w:pPr>
        <w:rPr>
          <w:rFonts w:ascii="宋体" w:hAnsi="宋体" w:eastAsia="宋体" w:cs="宋体"/>
          <w:sz w:val="24"/>
          <w:szCs w:val="24"/>
        </w:rPr>
      </w:pPr>
    </w:p>
    <w:p w14:paraId="77772826">
      <w:pPr>
        <w:rPr>
          <w:rFonts w:ascii="宋体" w:hAnsi="宋体" w:eastAsia="宋体" w:cs="宋体"/>
          <w:sz w:val="24"/>
          <w:szCs w:val="24"/>
        </w:rPr>
      </w:pPr>
    </w:p>
    <w:p w14:paraId="17B827EE">
      <w:pPr>
        <w:pStyle w:val="3"/>
        <w:keepNext w:val="0"/>
        <w:keepLines w:val="0"/>
        <w:widowControl/>
        <w:suppressLineNumbers w:val="0"/>
      </w:pPr>
      <w:r>
        <w:t>5.3.5 新增容量选取过程分析</w:t>
      </w:r>
    </w:p>
    <w:p w14:paraId="48F91F8D">
      <w:pPr>
        <w:pStyle w:val="5"/>
        <w:keepNext w:val="0"/>
        <w:keepLines w:val="0"/>
        <w:widowControl/>
        <w:suppressLineNumbers w:val="0"/>
      </w:pPr>
      <w:r>
        <w:t xml:space="preserve">由于各机组受到爬坡下限约束，程序首先保证各机组出力不低于其下一时段允许的最小出力。各机组出力下限之和为 653.6 </w:t>
      </w:r>
      <w:r>
        <w:rPr>
          <w:position w:val="-6"/>
        </w:rPr>
        <w:object>
          <v:shape id="_x0000_i1068"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68" DrawAspect="Content" ObjectID="_1468075764" r:id="rId66">
            <o:LockedField>false</o:LockedField>
          </o:OLEObject>
        </w:object>
      </w:r>
      <w:r>
        <w:t>，因此在满足出力下限后，系统仍需新增出力：</w:t>
      </w:r>
    </w:p>
    <w:p w14:paraId="3E55A9CF">
      <w:pPr>
        <w:pStyle w:val="5"/>
        <w:keepNext w:val="0"/>
        <w:keepLines w:val="0"/>
        <w:widowControl/>
        <w:suppressLineNumbers w:val="0"/>
      </w:pPr>
      <w:r>
        <w:t>982.4 - 653.6 = 328.8</w:t>
      </w:r>
      <w:r>
        <w:rPr>
          <w:position w:val="-6"/>
        </w:rPr>
        <w:object>
          <v:shape id="_x0000_i1067"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67" DrawAspect="Content" ObjectID="_1468075765" r:id="rId67">
            <o:LockedField>false</o:LockedField>
          </o:OLEObject>
        </w:object>
      </w:r>
    </w:p>
    <w:p w14:paraId="1D7DD52C">
      <w:pPr>
        <w:pStyle w:val="5"/>
        <w:keepNext w:val="0"/>
        <w:keepLines w:val="0"/>
        <w:widowControl/>
        <w:suppressLineNumbers w:val="0"/>
      </w:pPr>
      <w:r>
        <w:t>也就是说，后续市场出清过程是在各机组出力下限的基础上，再按照段价从低到高新增选取 328.8</w:t>
      </w:r>
      <w:r>
        <w:rPr>
          <w:position w:val="-6"/>
        </w:rPr>
        <w:object>
          <v:shape id="_x0000_i1066"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66" DrawAspect="Content" ObjectID="_1468075766" r:id="rId68">
            <o:LockedField>false</o:LockedField>
          </o:OLEObject>
        </w:object>
      </w:r>
      <w:r>
        <w:t xml:space="preserve"> 容量。</w:t>
      </w:r>
    </w:p>
    <w:p w14:paraId="0EAF8694">
      <w:pPr>
        <w:pStyle w:val="5"/>
        <w:keepNext w:val="0"/>
        <w:keepLines w:val="0"/>
        <w:widowControl/>
        <w:suppressLineNumbers w:val="0"/>
      </w:pPr>
      <w:r>
        <w:t>根据 MATLAB 计算结果，新增容量选取过程如表 5-4 所示。</w:t>
      </w:r>
    </w:p>
    <w:p w14:paraId="2AB67149">
      <w:pPr>
        <w:pStyle w:val="5"/>
        <w:keepNext w:val="0"/>
        <w:keepLines w:val="0"/>
        <w:widowControl/>
        <w:suppressLineNumbers w:val="0"/>
      </w:pPr>
      <w:r>
        <w:t>表5-4 负荷982.4</w:t>
      </w:r>
      <w:r>
        <w:rPr>
          <w:position w:val="-6"/>
        </w:rPr>
        <w:object>
          <v:shape id="_x0000_i1069"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69" DrawAspect="Content" ObjectID="_1468075767" r:id="rId69">
            <o:LockedField>false</o:LockedField>
          </o:OLEObject>
        </w:object>
      </w:r>
      <w:r>
        <w:t>时新增容量选取过程表</w:t>
      </w:r>
    </w:p>
    <w:p w14:paraId="5804F84D">
      <w:pPr>
        <w:pStyle w:val="5"/>
        <w:keepNext w:val="0"/>
        <w:keepLines w:val="0"/>
        <w:widowControl/>
        <w:suppressLineNumbers w:val="0"/>
      </w:pPr>
    </w:p>
    <w:p w14:paraId="1CCA3BA4">
      <w:pPr>
        <w:pStyle w:val="5"/>
        <w:keepNext w:val="0"/>
        <w:keepLines w:val="0"/>
        <w:widowControl/>
        <w:suppressLineNumbers w:val="0"/>
      </w:pPr>
    </w:p>
    <w:p w14:paraId="36081846">
      <w:pPr>
        <w:pStyle w:val="5"/>
        <w:keepNext w:val="0"/>
        <w:keepLines w:val="0"/>
        <w:widowControl/>
        <w:suppressLineNumbers w:val="0"/>
      </w:pPr>
    </w:p>
    <w:tbl>
      <w:tblPr>
        <w:tblW w:w="813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55"/>
        <w:gridCol w:w="1055"/>
        <w:gridCol w:w="829"/>
        <w:gridCol w:w="1657"/>
        <w:gridCol w:w="1544"/>
        <w:gridCol w:w="1996"/>
      </w:tblGrid>
      <w:tr w14:paraId="151AC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1055" w:type="dxa"/>
            <w:tcBorders>
              <w:top w:val="nil"/>
              <w:left w:val="nil"/>
              <w:bottom w:val="nil"/>
              <w:right w:val="nil"/>
            </w:tcBorders>
            <w:shd w:val="clear"/>
            <w:noWrap/>
            <w:vAlign w:val="bottom"/>
          </w:tcPr>
          <w:p w14:paraId="0A3E731C">
            <w:pPr>
              <w:keepNext w:val="0"/>
              <w:keepLines w:val="0"/>
              <w:widowControl/>
              <w:suppressLineNumbers w:val="0"/>
              <w:jc w:val="left"/>
              <w:textAlignment w:val="bottom"/>
              <w:rPr>
                <w:rFonts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选取顺序</w:t>
            </w:r>
          </w:p>
        </w:tc>
        <w:tc>
          <w:tcPr>
            <w:tcW w:w="1055" w:type="dxa"/>
            <w:tcBorders>
              <w:top w:val="nil"/>
              <w:left w:val="nil"/>
              <w:bottom w:val="nil"/>
              <w:right w:val="nil"/>
            </w:tcBorders>
            <w:shd w:val="clear"/>
            <w:noWrap/>
            <w:vAlign w:val="bottom"/>
          </w:tcPr>
          <w:p w14:paraId="2968E1F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机组编号</w:t>
            </w:r>
          </w:p>
        </w:tc>
        <w:tc>
          <w:tcPr>
            <w:tcW w:w="829" w:type="dxa"/>
            <w:tcBorders>
              <w:top w:val="nil"/>
              <w:left w:val="nil"/>
              <w:bottom w:val="nil"/>
              <w:right w:val="nil"/>
            </w:tcBorders>
            <w:shd w:val="clear"/>
            <w:noWrap/>
            <w:vAlign w:val="bottom"/>
          </w:tcPr>
          <w:p w14:paraId="1A43E7A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报价段</w:t>
            </w:r>
          </w:p>
        </w:tc>
        <w:tc>
          <w:tcPr>
            <w:tcW w:w="1657" w:type="dxa"/>
            <w:tcBorders>
              <w:top w:val="nil"/>
              <w:left w:val="nil"/>
              <w:bottom w:val="nil"/>
              <w:right w:val="nil"/>
            </w:tcBorders>
            <w:shd w:val="clear"/>
            <w:noWrap/>
            <w:vAlign w:val="bottom"/>
          </w:tcPr>
          <w:p w14:paraId="68BC839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段价_元每</w:t>
            </w:r>
            <w:r>
              <w:rPr>
                <w:position w:val="-6"/>
              </w:rPr>
              <w:object>
                <v:shape id="_x0000_i1063" o:spt="75" type="#_x0000_t75" style="height:13.95pt;width:30pt;" o:ole="t" filled="f" o:preferrelative="t" stroked="f" coordsize="21600,21600">
                  <v:path/>
                  <v:fill on="f" focussize="0,0"/>
                  <v:stroke on="f"/>
                  <v:imagedata r:id="rId71" o:title=""/>
                  <o:lock v:ext="edit" aspectratio="t"/>
                  <w10:wrap type="none"/>
                  <w10:anchorlock/>
                </v:shape>
                <o:OLEObject Type="Embed" ProgID="Equation.KSEE3" ShapeID="_x0000_i1063" DrawAspect="Content" ObjectID="_1468075768" r:id="rId70">
                  <o:LockedField>false</o:LockedField>
                </o:OLEObject>
              </w:object>
            </w:r>
          </w:p>
        </w:tc>
        <w:tc>
          <w:tcPr>
            <w:tcW w:w="1544" w:type="dxa"/>
            <w:tcBorders>
              <w:top w:val="nil"/>
              <w:left w:val="nil"/>
              <w:bottom w:val="nil"/>
              <w:right w:val="nil"/>
            </w:tcBorders>
            <w:shd w:val="clear"/>
            <w:noWrap/>
            <w:vAlign w:val="bottom"/>
          </w:tcPr>
          <w:p w14:paraId="21D40C7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选取容量</w:t>
            </w:r>
            <w:r>
              <w:rPr>
                <w:position w:val="-6"/>
              </w:rPr>
              <w:object>
                <v:shape id="_x0000_i1064"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64" DrawAspect="Content" ObjectID="_1468075769" r:id="rId72">
                  <o:LockedField>false</o:LockedField>
                </o:OLEObject>
              </w:object>
            </w:r>
          </w:p>
        </w:tc>
        <w:tc>
          <w:tcPr>
            <w:tcW w:w="1996" w:type="dxa"/>
            <w:tcBorders>
              <w:top w:val="nil"/>
              <w:left w:val="nil"/>
              <w:bottom w:val="nil"/>
              <w:right w:val="nil"/>
            </w:tcBorders>
            <w:shd w:val="clear"/>
            <w:noWrap/>
            <w:vAlign w:val="bottom"/>
          </w:tcPr>
          <w:p w14:paraId="7FB01FB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累计新增容量</w:t>
            </w:r>
            <w:r>
              <w:rPr>
                <w:position w:val="-6"/>
              </w:rPr>
              <w:object>
                <v:shape id="_x0000_i1065"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65" DrawAspect="Content" ObjectID="_1468075770" r:id="rId73">
                  <o:LockedField>false</o:LockedField>
                </o:OLEObject>
              </w:object>
            </w:r>
          </w:p>
        </w:tc>
      </w:tr>
      <w:tr w14:paraId="6D259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7B22ADA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w:t>
            </w:r>
          </w:p>
        </w:tc>
        <w:tc>
          <w:tcPr>
            <w:tcW w:w="0" w:type="auto"/>
            <w:tcBorders>
              <w:top w:val="nil"/>
              <w:left w:val="nil"/>
              <w:bottom w:val="nil"/>
              <w:right w:val="nil"/>
            </w:tcBorders>
            <w:shd w:val="clear"/>
            <w:noWrap/>
            <w:vAlign w:val="bottom"/>
          </w:tcPr>
          <w:p w14:paraId="0198381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w:t>
            </w:r>
          </w:p>
        </w:tc>
        <w:tc>
          <w:tcPr>
            <w:tcW w:w="0" w:type="auto"/>
            <w:tcBorders>
              <w:top w:val="nil"/>
              <w:left w:val="nil"/>
              <w:bottom w:val="nil"/>
              <w:right w:val="nil"/>
            </w:tcBorders>
            <w:shd w:val="clear"/>
            <w:noWrap/>
            <w:vAlign w:val="bottom"/>
          </w:tcPr>
          <w:p w14:paraId="3E0F4E2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w:t>
            </w:r>
          </w:p>
        </w:tc>
        <w:tc>
          <w:tcPr>
            <w:tcW w:w="0" w:type="auto"/>
            <w:tcBorders>
              <w:top w:val="nil"/>
              <w:left w:val="nil"/>
              <w:bottom w:val="nil"/>
              <w:right w:val="nil"/>
            </w:tcBorders>
            <w:shd w:val="clear"/>
            <w:noWrap/>
            <w:vAlign w:val="bottom"/>
          </w:tcPr>
          <w:p w14:paraId="6A479E0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-800</w:t>
            </w:r>
          </w:p>
        </w:tc>
        <w:tc>
          <w:tcPr>
            <w:tcW w:w="0" w:type="auto"/>
            <w:tcBorders>
              <w:top w:val="nil"/>
              <w:left w:val="nil"/>
              <w:bottom w:val="nil"/>
              <w:right w:val="nil"/>
            </w:tcBorders>
            <w:shd w:val="clear"/>
            <w:noWrap/>
            <w:vAlign w:val="bottom"/>
          </w:tcPr>
          <w:p w14:paraId="34662FB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7</w:t>
            </w:r>
          </w:p>
        </w:tc>
        <w:tc>
          <w:tcPr>
            <w:tcW w:w="0" w:type="auto"/>
            <w:tcBorders>
              <w:top w:val="nil"/>
              <w:left w:val="nil"/>
              <w:bottom w:val="nil"/>
              <w:right w:val="nil"/>
            </w:tcBorders>
            <w:shd w:val="clear"/>
            <w:noWrap/>
            <w:vAlign w:val="bottom"/>
          </w:tcPr>
          <w:p w14:paraId="694E7F2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7</w:t>
            </w:r>
          </w:p>
        </w:tc>
      </w:tr>
      <w:tr w14:paraId="0D05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698E4B0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w:t>
            </w:r>
          </w:p>
        </w:tc>
        <w:tc>
          <w:tcPr>
            <w:tcW w:w="0" w:type="auto"/>
            <w:tcBorders>
              <w:top w:val="nil"/>
              <w:left w:val="nil"/>
              <w:bottom w:val="nil"/>
              <w:right w:val="nil"/>
            </w:tcBorders>
            <w:shd w:val="clear"/>
            <w:noWrap/>
            <w:vAlign w:val="bottom"/>
          </w:tcPr>
          <w:p w14:paraId="23FADF7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7</w:t>
            </w:r>
          </w:p>
        </w:tc>
        <w:tc>
          <w:tcPr>
            <w:tcW w:w="0" w:type="auto"/>
            <w:tcBorders>
              <w:top w:val="nil"/>
              <w:left w:val="nil"/>
              <w:bottom w:val="nil"/>
              <w:right w:val="nil"/>
            </w:tcBorders>
            <w:shd w:val="clear"/>
            <w:noWrap/>
            <w:vAlign w:val="bottom"/>
          </w:tcPr>
          <w:p w14:paraId="6BEA31B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w:t>
            </w:r>
          </w:p>
        </w:tc>
        <w:tc>
          <w:tcPr>
            <w:tcW w:w="0" w:type="auto"/>
            <w:tcBorders>
              <w:top w:val="nil"/>
              <w:left w:val="nil"/>
              <w:bottom w:val="nil"/>
              <w:right w:val="nil"/>
            </w:tcBorders>
            <w:shd w:val="clear"/>
            <w:noWrap/>
            <w:vAlign w:val="bottom"/>
          </w:tcPr>
          <w:p w14:paraId="10BBE3A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120</w:t>
            </w:r>
          </w:p>
        </w:tc>
        <w:tc>
          <w:tcPr>
            <w:tcW w:w="0" w:type="auto"/>
            <w:tcBorders>
              <w:top w:val="nil"/>
              <w:left w:val="nil"/>
              <w:bottom w:val="nil"/>
              <w:right w:val="nil"/>
            </w:tcBorders>
            <w:shd w:val="clear"/>
            <w:noWrap/>
            <w:vAlign w:val="bottom"/>
          </w:tcPr>
          <w:p w14:paraId="47A5E66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4.9</w:t>
            </w:r>
          </w:p>
        </w:tc>
        <w:tc>
          <w:tcPr>
            <w:tcW w:w="0" w:type="auto"/>
            <w:tcBorders>
              <w:top w:val="nil"/>
              <w:left w:val="nil"/>
              <w:bottom w:val="nil"/>
              <w:right w:val="nil"/>
            </w:tcBorders>
            <w:shd w:val="clear"/>
            <w:noWrap/>
            <w:vAlign w:val="bottom"/>
          </w:tcPr>
          <w:p w14:paraId="44748C3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11.9</w:t>
            </w:r>
          </w:p>
        </w:tc>
      </w:tr>
      <w:tr w14:paraId="3028C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05BDFC2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w:t>
            </w:r>
          </w:p>
        </w:tc>
        <w:tc>
          <w:tcPr>
            <w:tcW w:w="0" w:type="auto"/>
            <w:tcBorders>
              <w:top w:val="nil"/>
              <w:left w:val="nil"/>
              <w:bottom w:val="nil"/>
              <w:right w:val="nil"/>
            </w:tcBorders>
            <w:shd w:val="clear"/>
            <w:noWrap/>
            <w:vAlign w:val="bottom"/>
          </w:tcPr>
          <w:p w14:paraId="0F8541B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w:t>
            </w:r>
          </w:p>
        </w:tc>
        <w:tc>
          <w:tcPr>
            <w:tcW w:w="0" w:type="auto"/>
            <w:tcBorders>
              <w:top w:val="nil"/>
              <w:left w:val="nil"/>
              <w:bottom w:val="nil"/>
              <w:right w:val="nil"/>
            </w:tcBorders>
            <w:shd w:val="clear"/>
            <w:noWrap/>
            <w:vAlign w:val="bottom"/>
          </w:tcPr>
          <w:p w14:paraId="28DBD8B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w:t>
            </w:r>
          </w:p>
        </w:tc>
        <w:tc>
          <w:tcPr>
            <w:tcW w:w="0" w:type="auto"/>
            <w:tcBorders>
              <w:top w:val="nil"/>
              <w:left w:val="nil"/>
              <w:bottom w:val="nil"/>
              <w:right w:val="nil"/>
            </w:tcBorders>
            <w:shd w:val="clear"/>
            <w:noWrap/>
            <w:vAlign w:val="bottom"/>
          </w:tcPr>
          <w:p w14:paraId="410EDCF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124</w:t>
            </w:r>
          </w:p>
        </w:tc>
        <w:tc>
          <w:tcPr>
            <w:tcW w:w="0" w:type="auto"/>
            <w:tcBorders>
              <w:top w:val="nil"/>
              <w:left w:val="nil"/>
              <w:bottom w:val="nil"/>
              <w:right w:val="nil"/>
            </w:tcBorders>
            <w:shd w:val="clear"/>
            <w:noWrap/>
            <w:vAlign w:val="bottom"/>
          </w:tcPr>
          <w:p w14:paraId="658AF29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33</w:t>
            </w:r>
          </w:p>
        </w:tc>
        <w:tc>
          <w:tcPr>
            <w:tcW w:w="0" w:type="auto"/>
            <w:tcBorders>
              <w:top w:val="nil"/>
              <w:left w:val="nil"/>
              <w:bottom w:val="nil"/>
              <w:right w:val="nil"/>
            </w:tcBorders>
            <w:shd w:val="clear"/>
            <w:noWrap/>
            <w:vAlign w:val="bottom"/>
          </w:tcPr>
          <w:p w14:paraId="636A512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44.9</w:t>
            </w:r>
          </w:p>
        </w:tc>
      </w:tr>
      <w:tr w14:paraId="10AAC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5FD0392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4</w:t>
            </w:r>
          </w:p>
        </w:tc>
        <w:tc>
          <w:tcPr>
            <w:tcW w:w="0" w:type="auto"/>
            <w:tcBorders>
              <w:top w:val="nil"/>
              <w:left w:val="nil"/>
              <w:bottom w:val="nil"/>
              <w:right w:val="nil"/>
            </w:tcBorders>
            <w:shd w:val="clear"/>
            <w:noWrap/>
            <w:vAlign w:val="bottom"/>
          </w:tcPr>
          <w:p w14:paraId="2291A29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w:t>
            </w:r>
          </w:p>
        </w:tc>
        <w:tc>
          <w:tcPr>
            <w:tcW w:w="0" w:type="auto"/>
            <w:tcBorders>
              <w:top w:val="nil"/>
              <w:left w:val="nil"/>
              <w:bottom w:val="nil"/>
              <w:right w:val="nil"/>
            </w:tcBorders>
            <w:shd w:val="clear"/>
            <w:noWrap/>
            <w:vAlign w:val="bottom"/>
          </w:tcPr>
          <w:p w14:paraId="495BA3A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w:t>
            </w:r>
          </w:p>
        </w:tc>
        <w:tc>
          <w:tcPr>
            <w:tcW w:w="0" w:type="auto"/>
            <w:tcBorders>
              <w:top w:val="nil"/>
              <w:left w:val="nil"/>
              <w:bottom w:val="nil"/>
              <w:right w:val="nil"/>
            </w:tcBorders>
            <w:shd w:val="clear"/>
            <w:noWrap/>
            <w:vAlign w:val="bottom"/>
          </w:tcPr>
          <w:p w14:paraId="21F6791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152</w:t>
            </w:r>
          </w:p>
        </w:tc>
        <w:tc>
          <w:tcPr>
            <w:tcW w:w="0" w:type="auto"/>
            <w:tcBorders>
              <w:top w:val="nil"/>
              <w:left w:val="nil"/>
              <w:bottom w:val="nil"/>
              <w:right w:val="nil"/>
            </w:tcBorders>
            <w:shd w:val="clear"/>
            <w:noWrap/>
            <w:vAlign w:val="bottom"/>
          </w:tcPr>
          <w:p w14:paraId="3335EB8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18</w:t>
            </w:r>
          </w:p>
        </w:tc>
        <w:tc>
          <w:tcPr>
            <w:tcW w:w="0" w:type="auto"/>
            <w:tcBorders>
              <w:top w:val="nil"/>
              <w:left w:val="nil"/>
              <w:bottom w:val="nil"/>
              <w:right w:val="nil"/>
            </w:tcBorders>
            <w:shd w:val="clear"/>
            <w:noWrap/>
            <w:vAlign w:val="bottom"/>
          </w:tcPr>
          <w:p w14:paraId="3C601FD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62.9</w:t>
            </w:r>
          </w:p>
        </w:tc>
      </w:tr>
      <w:tr w14:paraId="6F53F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034D7AD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5</w:t>
            </w:r>
          </w:p>
        </w:tc>
        <w:tc>
          <w:tcPr>
            <w:tcW w:w="0" w:type="auto"/>
            <w:tcBorders>
              <w:top w:val="nil"/>
              <w:left w:val="nil"/>
              <w:bottom w:val="nil"/>
              <w:right w:val="nil"/>
            </w:tcBorders>
            <w:shd w:val="clear"/>
            <w:noWrap/>
            <w:vAlign w:val="bottom"/>
          </w:tcPr>
          <w:p w14:paraId="45061ED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w:t>
            </w:r>
          </w:p>
        </w:tc>
        <w:tc>
          <w:tcPr>
            <w:tcW w:w="0" w:type="auto"/>
            <w:tcBorders>
              <w:top w:val="nil"/>
              <w:left w:val="nil"/>
              <w:bottom w:val="nil"/>
              <w:right w:val="nil"/>
            </w:tcBorders>
            <w:shd w:val="clear"/>
            <w:noWrap/>
            <w:vAlign w:val="bottom"/>
          </w:tcPr>
          <w:p w14:paraId="3898883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w:t>
            </w:r>
          </w:p>
        </w:tc>
        <w:tc>
          <w:tcPr>
            <w:tcW w:w="0" w:type="auto"/>
            <w:tcBorders>
              <w:top w:val="nil"/>
              <w:left w:val="nil"/>
              <w:bottom w:val="nil"/>
              <w:right w:val="nil"/>
            </w:tcBorders>
            <w:shd w:val="clear"/>
            <w:noWrap/>
            <w:vAlign w:val="bottom"/>
          </w:tcPr>
          <w:p w14:paraId="628C409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159</w:t>
            </w:r>
          </w:p>
        </w:tc>
        <w:tc>
          <w:tcPr>
            <w:tcW w:w="0" w:type="auto"/>
            <w:tcBorders>
              <w:top w:val="nil"/>
              <w:left w:val="nil"/>
              <w:bottom w:val="nil"/>
              <w:right w:val="nil"/>
            </w:tcBorders>
            <w:shd w:val="clear"/>
            <w:noWrap/>
            <w:vAlign w:val="bottom"/>
          </w:tcPr>
          <w:p w14:paraId="50BCD3B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10</w:t>
            </w:r>
          </w:p>
        </w:tc>
        <w:tc>
          <w:tcPr>
            <w:tcW w:w="0" w:type="auto"/>
            <w:tcBorders>
              <w:top w:val="nil"/>
              <w:left w:val="nil"/>
              <w:bottom w:val="nil"/>
              <w:right w:val="nil"/>
            </w:tcBorders>
            <w:shd w:val="clear"/>
            <w:noWrap/>
            <w:vAlign w:val="bottom"/>
          </w:tcPr>
          <w:p w14:paraId="4DDEE83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72.9</w:t>
            </w:r>
          </w:p>
        </w:tc>
      </w:tr>
      <w:tr w14:paraId="40E98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0174888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w:t>
            </w:r>
          </w:p>
        </w:tc>
        <w:tc>
          <w:tcPr>
            <w:tcW w:w="0" w:type="auto"/>
            <w:tcBorders>
              <w:top w:val="nil"/>
              <w:left w:val="nil"/>
              <w:bottom w:val="nil"/>
              <w:right w:val="nil"/>
            </w:tcBorders>
            <w:shd w:val="clear"/>
            <w:noWrap/>
            <w:vAlign w:val="bottom"/>
          </w:tcPr>
          <w:p w14:paraId="3D8A63D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4</w:t>
            </w:r>
          </w:p>
        </w:tc>
        <w:tc>
          <w:tcPr>
            <w:tcW w:w="0" w:type="auto"/>
            <w:tcBorders>
              <w:top w:val="nil"/>
              <w:left w:val="nil"/>
              <w:bottom w:val="nil"/>
              <w:right w:val="nil"/>
            </w:tcBorders>
            <w:shd w:val="clear"/>
            <w:noWrap/>
            <w:vAlign w:val="bottom"/>
          </w:tcPr>
          <w:p w14:paraId="4BCADED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w:t>
            </w:r>
          </w:p>
        </w:tc>
        <w:tc>
          <w:tcPr>
            <w:tcW w:w="0" w:type="auto"/>
            <w:tcBorders>
              <w:top w:val="nil"/>
              <w:left w:val="nil"/>
              <w:bottom w:val="nil"/>
              <w:right w:val="nil"/>
            </w:tcBorders>
            <w:shd w:val="clear"/>
            <w:noWrap/>
            <w:vAlign w:val="bottom"/>
          </w:tcPr>
          <w:p w14:paraId="1C49862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170</w:t>
            </w:r>
          </w:p>
        </w:tc>
        <w:tc>
          <w:tcPr>
            <w:tcW w:w="0" w:type="auto"/>
            <w:tcBorders>
              <w:top w:val="nil"/>
              <w:left w:val="nil"/>
              <w:bottom w:val="nil"/>
              <w:right w:val="nil"/>
            </w:tcBorders>
            <w:shd w:val="clear"/>
            <w:noWrap/>
            <w:vAlign w:val="bottom"/>
          </w:tcPr>
          <w:p w14:paraId="6E5F62F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9.5</w:t>
            </w:r>
          </w:p>
        </w:tc>
        <w:tc>
          <w:tcPr>
            <w:tcW w:w="0" w:type="auto"/>
            <w:tcBorders>
              <w:top w:val="nil"/>
              <w:left w:val="nil"/>
              <w:bottom w:val="nil"/>
              <w:right w:val="nil"/>
            </w:tcBorders>
            <w:shd w:val="clear"/>
            <w:noWrap/>
            <w:vAlign w:val="bottom"/>
          </w:tcPr>
          <w:p w14:paraId="794E5F1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82.4</w:t>
            </w:r>
          </w:p>
        </w:tc>
      </w:tr>
      <w:tr w14:paraId="620F1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7712570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7</w:t>
            </w:r>
          </w:p>
        </w:tc>
        <w:tc>
          <w:tcPr>
            <w:tcW w:w="0" w:type="auto"/>
            <w:tcBorders>
              <w:top w:val="nil"/>
              <w:left w:val="nil"/>
              <w:bottom w:val="nil"/>
              <w:right w:val="nil"/>
            </w:tcBorders>
            <w:shd w:val="clear"/>
            <w:noWrap/>
            <w:vAlign w:val="bottom"/>
          </w:tcPr>
          <w:p w14:paraId="18F6AC9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w:t>
            </w:r>
          </w:p>
        </w:tc>
        <w:tc>
          <w:tcPr>
            <w:tcW w:w="0" w:type="auto"/>
            <w:tcBorders>
              <w:top w:val="nil"/>
              <w:left w:val="nil"/>
              <w:bottom w:val="nil"/>
              <w:right w:val="nil"/>
            </w:tcBorders>
            <w:shd w:val="clear"/>
            <w:noWrap/>
            <w:vAlign w:val="bottom"/>
          </w:tcPr>
          <w:p w14:paraId="282003D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4</w:t>
            </w:r>
          </w:p>
        </w:tc>
        <w:tc>
          <w:tcPr>
            <w:tcW w:w="0" w:type="auto"/>
            <w:tcBorders>
              <w:top w:val="nil"/>
              <w:left w:val="nil"/>
              <w:bottom w:val="nil"/>
              <w:right w:val="nil"/>
            </w:tcBorders>
            <w:shd w:val="clear"/>
            <w:noWrap/>
            <w:vAlign w:val="bottom"/>
          </w:tcPr>
          <w:p w14:paraId="5B705AA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173</w:t>
            </w:r>
          </w:p>
        </w:tc>
        <w:tc>
          <w:tcPr>
            <w:tcW w:w="0" w:type="auto"/>
            <w:tcBorders>
              <w:top w:val="nil"/>
              <w:left w:val="nil"/>
              <w:bottom w:val="nil"/>
              <w:right w:val="nil"/>
            </w:tcBorders>
            <w:shd w:val="clear"/>
            <w:noWrap/>
            <w:vAlign w:val="bottom"/>
          </w:tcPr>
          <w:p w14:paraId="2BF17EE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20</w:t>
            </w:r>
          </w:p>
        </w:tc>
        <w:tc>
          <w:tcPr>
            <w:tcW w:w="0" w:type="auto"/>
            <w:tcBorders>
              <w:top w:val="nil"/>
              <w:left w:val="nil"/>
              <w:bottom w:val="nil"/>
              <w:right w:val="nil"/>
            </w:tcBorders>
            <w:shd w:val="clear"/>
            <w:noWrap/>
            <w:vAlign w:val="bottom"/>
          </w:tcPr>
          <w:p w14:paraId="5367132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102.4</w:t>
            </w:r>
          </w:p>
        </w:tc>
      </w:tr>
      <w:tr w14:paraId="43932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21A72B8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w:t>
            </w:r>
          </w:p>
        </w:tc>
        <w:tc>
          <w:tcPr>
            <w:tcW w:w="0" w:type="auto"/>
            <w:tcBorders>
              <w:top w:val="nil"/>
              <w:left w:val="nil"/>
              <w:bottom w:val="nil"/>
              <w:right w:val="nil"/>
            </w:tcBorders>
            <w:shd w:val="clear"/>
            <w:noWrap/>
            <w:vAlign w:val="bottom"/>
          </w:tcPr>
          <w:p w14:paraId="7E5DBCD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7</w:t>
            </w:r>
          </w:p>
        </w:tc>
        <w:tc>
          <w:tcPr>
            <w:tcW w:w="0" w:type="auto"/>
            <w:tcBorders>
              <w:top w:val="nil"/>
              <w:left w:val="nil"/>
              <w:bottom w:val="nil"/>
              <w:right w:val="nil"/>
            </w:tcBorders>
            <w:shd w:val="clear"/>
            <w:noWrap/>
            <w:vAlign w:val="bottom"/>
          </w:tcPr>
          <w:p w14:paraId="43143CF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w:t>
            </w:r>
          </w:p>
        </w:tc>
        <w:tc>
          <w:tcPr>
            <w:tcW w:w="0" w:type="auto"/>
            <w:tcBorders>
              <w:top w:val="nil"/>
              <w:left w:val="nil"/>
              <w:bottom w:val="nil"/>
              <w:right w:val="nil"/>
            </w:tcBorders>
            <w:shd w:val="clear"/>
            <w:noWrap/>
            <w:vAlign w:val="bottom"/>
          </w:tcPr>
          <w:p w14:paraId="66AB796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180</w:t>
            </w:r>
          </w:p>
        </w:tc>
        <w:tc>
          <w:tcPr>
            <w:tcW w:w="0" w:type="auto"/>
            <w:tcBorders>
              <w:top w:val="nil"/>
              <w:left w:val="nil"/>
              <w:bottom w:val="nil"/>
              <w:right w:val="nil"/>
            </w:tcBorders>
            <w:shd w:val="clear"/>
            <w:noWrap/>
            <w:vAlign w:val="bottom"/>
          </w:tcPr>
          <w:p w14:paraId="31D6993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5</w:t>
            </w:r>
          </w:p>
        </w:tc>
        <w:tc>
          <w:tcPr>
            <w:tcW w:w="0" w:type="auto"/>
            <w:tcBorders>
              <w:top w:val="nil"/>
              <w:left w:val="nil"/>
              <w:bottom w:val="nil"/>
              <w:right w:val="nil"/>
            </w:tcBorders>
            <w:shd w:val="clear"/>
            <w:noWrap/>
            <w:vAlign w:val="bottom"/>
          </w:tcPr>
          <w:p w14:paraId="54D55C4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107.4</w:t>
            </w:r>
          </w:p>
        </w:tc>
      </w:tr>
      <w:tr w14:paraId="69DCA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0358E11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9</w:t>
            </w:r>
          </w:p>
        </w:tc>
        <w:tc>
          <w:tcPr>
            <w:tcW w:w="0" w:type="auto"/>
            <w:tcBorders>
              <w:top w:val="nil"/>
              <w:left w:val="nil"/>
              <w:bottom w:val="nil"/>
              <w:right w:val="nil"/>
            </w:tcBorders>
            <w:shd w:val="clear"/>
            <w:noWrap/>
            <w:vAlign w:val="bottom"/>
          </w:tcPr>
          <w:p w14:paraId="4697F59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w:t>
            </w:r>
          </w:p>
        </w:tc>
        <w:tc>
          <w:tcPr>
            <w:tcW w:w="0" w:type="auto"/>
            <w:tcBorders>
              <w:top w:val="nil"/>
              <w:left w:val="nil"/>
              <w:bottom w:val="nil"/>
              <w:right w:val="nil"/>
            </w:tcBorders>
            <w:shd w:val="clear"/>
            <w:noWrap/>
            <w:vAlign w:val="bottom"/>
          </w:tcPr>
          <w:p w14:paraId="7675609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w:t>
            </w:r>
          </w:p>
        </w:tc>
        <w:tc>
          <w:tcPr>
            <w:tcW w:w="0" w:type="auto"/>
            <w:tcBorders>
              <w:top w:val="nil"/>
              <w:left w:val="nil"/>
              <w:bottom w:val="nil"/>
              <w:right w:val="nil"/>
            </w:tcBorders>
            <w:shd w:val="clear"/>
            <w:noWrap/>
            <w:vAlign w:val="bottom"/>
          </w:tcPr>
          <w:p w14:paraId="1D393C3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183</w:t>
            </w:r>
          </w:p>
        </w:tc>
        <w:tc>
          <w:tcPr>
            <w:tcW w:w="0" w:type="auto"/>
            <w:tcBorders>
              <w:top w:val="nil"/>
              <w:left w:val="nil"/>
              <w:bottom w:val="nil"/>
              <w:right w:val="nil"/>
            </w:tcBorders>
            <w:shd w:val="clear"/>
            <w:noWrap/>
            <w:vAlign w:val="bottom"/>
          </w:tcPr>
          <w:p w14:paraId="1609DD0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20</w:t>
            </w:r>
          </w:p>
        </w:tc>
        <w:tc>
          <w:tcPr>
            <w:tcW w:w="0" w:type="auto"/>
            <w:tcBorders>
              <w:top w:val="nil"/>
              <w:left w:val="nil"/>
              <w:bottom w:val="nil"/>
              <w:right w:val="nil"/>
            </w:tcBorders>
            <w:shd w:val="clear"/>
            <w:noWrap/>
            <w:vAlign w:val="bottom"/>
          </w:tcPr>
          <w:p w14:paraId="6343F0D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127.4</w:t>
            </w:r>
          </w:p>
        </w:tc>
      </w:tr>
      <w:tr w14:paraId="02A0C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396C0E9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10</w:t>
            </w:r>
          </w:p>
        </w:tc>
        <w:tc>
          <w:tcPr>
            <w:tcW w:w="0" w:type="auto"/>
            <w:tcBorders>
              <w:top w:val="nil"/>
              <w:left w:val="nil"/>
              <w:bottom w:val="nil"/>
              <w:right w:val="nil"/>
            </w:tcBorders>
            <w:shd w:val="clear"/>
            <w:noWrap/>
            <w:vAlign w:val="bottom"/>
          </w:tcPr>
          <w:p w14:paraId="7CD2B41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5</w:t>
            </w:r>
          </w:p>
        </w:tc>
        <w:tc>
          <w:tcPr>
            <w:tcW w:w="0" w:type="auto"/>
            <w:tcBorders>
              <w:top w:val="nil"/>
              <w:left w:val="nil"/>
              <w:bottom w:val="nil"/>
              <w:right w:val="nil"/>
            </w:tcBorders>
            <w:shd w:val="clear"/>
            <w:noWrap/>
            <w:vAlign w:val="bottom"/>
          </w:tcPr>
          <w:p w14:paraId="5EEC216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5</w:t>
            </w:r>
          </w:p>
        </w:tc>
        <w:tc>
          <w:tcPr>
            <w:tcW w:w="0" w:type="auto"/>
            <w:tcBorders>
              <w:top w:val="nil"/>
              <w:left w:val="nil"/>
              <w:bottom w:val="nil"/>
              <w:right w:val="nil"/>
            </w:tcBorders>
            <w:shd w:val="clear"/>
            <w:noWrap/>
            <w:vAlign w:val="bottom"/>
          </w:tcPr>
          <w:p w14:paraId="1FEF0E4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188</w:t>
            </w:r>
          </w:p>
        </w:tc>
        <w:tc>
          <w:tcPr>
            <w:tcW w:w="0" w:type="auto"/>
            <w:tcBorders>
              <w:top w:val="nil"/>
              <w:left w:val="nil"/>
              <w:bottom w:val="nil"/>
              <w:right w:val="nil"/>
            </w:tcBorders>
            <w:shd w:val="clear"/>
            <w:noWrap/>
            <w:vAlign w:val="bottom"/>
          </w:tcPr>
          <w:p w14:paraId="5F19423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12</w:t>
            </w:r>
          </w:p>
        </w:tc>
        <w:tc>
          <w:tcPr>
            <w:tcW w:w="0" w:type="auto"/>
            <w:tcBorders>
              <w:top w:val="nil"/>
              <w:left w:val="nil"/>
              <w:bottom w:val="nil"/>
              <w:right w:val="nil"/>
            </w:tcBorders>
            <w:shd w:val="clear"/>
            <w:noWrap/>
            <w:vAlign w:val="bottom"/>
          </w:tcPr>
          <w:p w14:paraId="407CF7D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139.4</w:t>
            </w:r>
          </w:p>
        </w:tc>
      </w:tr>
      <w:tr w14:paraId="52FF0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1C7ED44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11</w:t>
            </w:r>
          </w:p>
        </w:tc>
        <w:tc>
          <w:tcPr>
            <w:tcW w:w="0" w:type="auto"/>
            <w:tcBorders>
              <w:top w:val="nil"/>
              <w:left w:val="nil"/>
              <w:bottom w:val="nil"/>
              <w:right w:val="nil"/>
            </w:tcBorders>
            <w:shd w:val="clear"/>
            <w:noWrap/>
            <w:vAlign w:val="bottom"/>
          </w:tcPr>
          <w:p w14:paraId="518D876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4</w:t>
            </w:r>
          </w:p>
        </w:tc>
        <w:tc>
          <w:tcPr>
            <w:tcW w:w="0" w:type="auto"/>
            <w:tcBorders>
              <w:top w:val="nil"/>
              <w:left w:val="nil"/>
              <w:bottom w:val="nil"/>
              <w:right w:val="nil"/>
            </w:tcBorders>
            <w:shd w:val="clear"/>
            <w:noWrap/>
            <w:vAlign w:val="bottom"/>
          </w:tcPr>
          <w:p w14:paraId="28C10EF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4</w:t>
            </w:r>
          </w:p>
        </w:tc>
        <w:tc>
          <w:tcPr>
            <w:tcW w:w="0" w:type="auto"/>
            <w:tcBorders>
              <w:top w:val="nil"/>
              <w:left w:val="nil"/>
              <w:bottom w:val="nil"/>
              <w:right w:val="nil"/>
            </w:tcBorders>
            <w:shd w:val="clear"/>
            <w:noWrap/>
            <w:vAlign w:val="bottom"/>
          </w:tcPr>
          <w:p w14:paraId="1B2ACDE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200</w:t>
            </w:r>
          </w:p>
        </w:tc>
        <w:tc>
          <w:tcPr>
            <w:tcW w:w="0" w:type="auto"/>
            <w:tcBorders>
              <w:top w:val="nil"/>
              <w:left w:val="nil"/>
              <w:bottom w:val="nil"/>
              <w:right w:val="nil"/>
            </w:tcBorders>
            <w:shd w:val="clear"/>
            <w:noWrap/>
            <w:vAlign w:val="bottom"/>
          </w:tcPr>
          <w:p w14:paraId="5EDF961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10</w:t>
            </w:r>
          </w:p>
        </w:tc>
        <w:tc>
          <w:tcPr>
            <w:tcW w:w="0" w:type="auto"/>
            <w:tcBorders>
              <w:top w:val="nil"/>
              <w:left w:val="nil"/>
              <w:bottom w:val="nil"/>
              <w:right w:val="nil"/>
            </w:tcBorders>
            <w:shd w:val="clear"/>
            <w:noWrap/>
            <w:vAlign w:val="bottom"/>
          </w:tcPr>
          <w:p w14:paraId="0CF2B7E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149.4</w:t>
            </w:r>
          </w:p>
        </w:tc>
      </w:tr>
      <w:tr w14:paraId="30BD9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7C15F9E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12</w:t>
            </w:r>
          </w:p>
        </w:tc>
        <w:tc>
          <w:tcPr>
            <w:tcW w:w="0" w:type="auto"/>
            <w:tcBorders>
              <w:top w:val="nil"/>
              <w:left w:val="nil"/>
              <w:bottom w:val="nil"/>
              <w:right w:val="nil"/>
            </w:tcBorders>
            <w:shd w:val="clear"/>
            <w:noWrap/>
            <w:vAlign w:val="bottom"/>
          </w:tcPr>
          <w:p w14:paraId="6EED07A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5</w:t>
            </w:r>
          </w:p>
        </w:tc>
        <w:tc>
          <w:tcPr>
            <w:tcW w:w="0" w:type="auto"/>
            <w:tcBorders>
              <w:top w:val="nil"/>
              <w:left w:val="nil"/>
              <w:bottom w:val="nil"/>
              <w:right w:val="nil"/>
            </w:tcBorders>
            <w:shd w:val="clear"/>
            <w:noWrap/>
            <w:vAlign w:val="bottom"/>
          </w:tcPr>
          <w:p w14:paraId="791D9E8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w:t>
            </w:r>
          </w:p>
        </w:tc>
        <w:tc>
          <w:tcPr>
            <w:tcW w:w="0" w:type="auto"/>
            <w:tcBorders>
              <w:top w:val="nil"/>
              <w:left w:val="nil"/>
              <w:bottom w:val="nil"/>
              <w:right w:val="nil"/>
            </w:tcBorders>
            <w:shd w:val="clear"/>
            <w:noWrap/>
            <w:vAlign w:val="bottom"/>
          </w:tcPr>
          <w:p w14:paraId="02DECF7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215</w:t>
            </w:r>
          </w:p>
        </w:tc>
        <w:tc>
          <w:tcPr>
            <w:tcW w:w="0" w:type="auto"/>
            <w:tcBorders>
              <w:top w:val="nil"/>
              <w:left w:val="nil"/>
              <w:bottom w:val="nil"/>
              <w:right w:val="nil"/>
            </w:tcBorders>
            <w:shd w:val="clear"/>
            <w:noWrap/>
            <w:vAlign w:val="bottom"/>
          </w:tcPr>
          <w:p w14:paraId="16AE493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w:t>
            </w:r>
          </w:p>
        </w:tc>
        <w:tc>
          <w:tcPr>
            <w:tcW w:w="0" w:type="auto"/>
            <w:tcBorders>
              <w:top w:val="nil"/>
              <w:left w:val="nil"/>
              <w:bottom w:val="nil"/>
              <w:right w:val="nil"/>
            </w:tcBorders>
            <w:shd w:val="clear"/>
            <w:noWrap/>
            <w:vAlign w:val="bottom"/>
          </w:tcPr>
          <w:p w14:paraId="1AFC259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164.4</w:t>
            </w:r>
          </w:p>
        </w:tc>
      </w:tr>
      <w:tr w14:paraId="4FDF3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41D896B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13</w:t>
            </w:r>
          </w:p>
        </w:tc>
        <w:tc>
          <w:tcPr>
            <w:tcW w:w="0" w:type="auto"/>
            <w:tcBorders>
              <w:top w:val="nil"/>
              <w:left w:val="nil"/>
              <w:bottom w:val="nil"/>
              <w:right w:val="nil"/>
            </w:tcBorders>
            <w:shd w:val="clear"/>
            <w:noWrap/>
            <w:vAlign w:val="bottom"/>
          </w:tcPr>
          <w:p w14:paraId="31717D5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w:t>
            </w:r>
          </w:p>
        </w:tc>
        <w:tc>
          <w:tcPr>
            <w:tcW w:w="0" w:type="auto"/>
            <w:tcBorders>
              <w:top w:val="nil"/>
              <w:left w:val="nil"/>
              <w:bottom w:val="nil"/>
              <w:right w:val="nil"/>
            </w:tcBorders>
            <w:shd w:val="clear"/>
            <w:noWrap/>
            <w:vAlign w:val="bottom"/>
          </w:tcPr>
          <w:p w14:paraId="1105BE0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5</w:t>
            </w:r>
          </w:p>
        </w:tc>
        <w:tc>
          <w:tcPr>
            <w:tcW w:w="0" w:type="auto"/>
            <w:tcBorders>
              <w:top w:val="nil"/>
              <w:left w:val="nil"/>
              <w:bottom w:val="nil"/>
              <w:right w:val="nil"/>
            </w:tcBorders>
            <w:shd w:val="clear"/>
            <w:noWrap/>
            <w:vAlign w:val="bottom"/>
          </w:tcPr>
          <w:p w14:paraId="4446AFD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233</w:t>
            </w:r>
          </w:p>
        </w:tc>
        <w:tc>
          <w:tcPr>
            <w:tcW w:w="0" w:type="auto"/>
            <w:tcBorders>
              <w:top w:val="nil"/>
              <w:left w:val="nil"/>
              <w:bottom w:val="nil"/>
              <w:right w:val="nil"/>
            </w:tcBorders>
            <w:shd w:val="clear"/>
            <w:noWrap/>
            <w:vAlign w:val="bottom"/>
          </w:tcPr>
          <w:p w14:paraId="003BC69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30</w:t>
            </w:r>
          </w:p>
        </w:tc>
        <w:tc>
          <w:tcPr>
            <w:tcW w:w="0" w:type="auto"/>
            <w:tcBorders>
              <w:top w:val="nil"/>
              <w:left w:val="nil"/>
              <w:bottom w:val="nil"/>
              <w:right w:val="nil"/>
            </w:tcBorders>
            <w:shd w:val="clear"/>
            <w:noWrap/>
            <w:vAlign w:val="bottom"/>
          </w:tcPr>
          <w:p w14:paraId="110C57F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194.4</w:t>
            </w:r>
          </w:p>
        </w:tc>
      </w:tr>
      <w:tr w14:paraId="6BBAA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2F41724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14</w:t>
            </w:r>
          </w:p>
        </w:tc>
        <w:tc>
          <w:tcPr>
            <w:tcW w:w="0" w:type="auto"/>
            <w:tcBorders>
              <w:top w:val="nil"/>
              <w:left w:val="nil"/>
              <w:bottom w:val="nil"/>
              <w:right w:val="nil"/>
            </w:tcBorders>
            <w:shd w:val="clear"/>
            <w:noWrap/>
            <w:vAlign w:val="bottom"/>
          </w:tcPr>
          <w:p w14:paraId="13C1135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w:t>
            </w:r>
          </w:p>
        </w:tc>
        <w:tc>
          <w:tcPr>
            <w:tcW w:w="0" w:type="auto"/>
            <w:tcBorders>
              <w:top w:val="nil"/>
              <w:left w:val="nil"/>
              <w:bottom w:val="nil"/>
              <w:right w:val="nil"/>
            </w:tcBorders>
            <w:shd w:val="clear"/>
            <w:noWrap/>
            <w:vAlign w:val="bottom"/>
          </w:tcPr>
          <w:p w14:paraId="14B1C5D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5</w:t>
            </w:r>
          </w:p>
        </w:tc>
        <w:tc>
          <w:tcPr>
            <w:tcW w:w="0" w:type="auto"/>
            <w:tcBorders>
              <w:top w:val="nil"/>
              <w:left w:val="nil"/>
              <w:bottom w:val="nil"/>
              <w:right w:val="nil"/>
            </w:tcBorders>
            <w:shd w:val="clear"/>
            <w:noWrap/>
            <w:vAlign w:val="bottom"/>
          </w:tcPr>
          <w:p w14:paraId="73DADC7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245</w:t>
            </w:r>
          </w:p>
        </w:tc>
        <w:tc>
          <w:tcPr>
            <w:tcW w:w="0" w:type="auto"/>
            <w:tcBorders>
              <w:top w:val="nil"/>
              <w:left w:val="nil"/>
              <w:bottom w:val="nil"/>
              <w:right w:val="nil"/>
            </w:tcBorders>
            <w:shd w:val="clear"/>
            <w:noWrap/>
            <w:vAlign w:val="bottom"/>
          </w:tcPr>
          <w:p w14:paraId="517890D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w:t>
            </w:r>
          </w:p>
        </w:tc>
        <w:tc>
          <w:tcPr>
            <w:tcW w:w="0" w:type="auto"/>
            <w:tcBorders>
              <w:top w:val="nil"/>
              <w:left w:val="nil"/>
              <w:bottom w:val="nil"/>
              <w:right w:val="nil"/>
            </w:tcBorders>
            <w:shd w:val="clear"/>
            <w:noWrap/>
            <w:vAlign w:val="bottom"/>
          </w:tcPr>
          <w:p w14:paraId="314DD19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209.4</w:t>
            </w:r>
          </w:p>
        </w:tc>
      </w:tr>
      <w:tr w14:paraId="58228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33D1532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w:t>
            </w:r>
          </w:p>
        </w:tc>
        <w:tc>
          <w:tcPr>
            <w:tcW w:w="0" w:type="auto"/>
            <w:tcBorders>
              <w:top w:val="nil"/>
              <w:left w:val="nil"/>
              <w:bottom w:val="nil"/>
              <w:right w:val="nil"/>
            </w:tcBorders>
            <w:shd w:val="clear"/>
            <w:noWrap/>
            <w:vAlign w:val="bottom"/>
          </w:tcPr>
          <w:p w14:paraId="077822E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7</w:t>
            </w:r>
          </w:p>
        </w:tc>
        <w:tc>
          <w:tcPr>
            <w:tcW w:w="0" w:type="auto"/>
            <w:tcBorders>
              <w:top w:val="nil"/>
              <w:left w:val="nil"/>
              <w:bottom w:val="nil"/>
              <w:right w:val="nil"/>
            </w:tcBorders>
            <w:shd w:val="clear"/>
            <w:noWrap/>
            <w:vAlign w:val="bottom"/>
          </w:tcPr>
          <w:p w14:paraId="3D103D5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4</w:t>
            </w:r>
          </w:p>
        </w:tc>
        <w:tc>
          <w:tcPr>
            <w:tcW w:w="0" w:type="auto"/>
            <w:tcBorders>
              <w:top w:val="nil"/>
              <w:left w:val="nil"/>
              <w:bottom w:val="nil"/>
              <w:right w:val="nil"/>
            </w:tcBorders>
            <w:shd w:val="clear"/>
            <w:noWrap/>
            <w:vAlign w:val="bottom"/>
          </w:tcPr>
          <w:p w14:paraId="4A104F1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251</w:t>
            </w:r>
          </w:p>
        </w:tc>
        <w:tc>
          <w:tcPr>
            <w:tcW w:w="0" w:type="auto"/>
            <w:tcBorders>
              <w:top w:val="nil"/>
              <w:left w:val="nil"/>
              <w:bottom w:val="nil"/>
              <w:right w:val="nil"/>
            </w:tcBorders>
            <w:shd w:val="clear"/>
            <w:noWrap/>
            <w:vAlign w:val="bottom"/>
          </w:tcPr>
          <w:p w14:paraId="05C8AD8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w:t>
            </w:r>
          </w:p>
        </w:tc>
        <w:tc>
          <w:tcPr>
            <w:tcW w:w="0" w:type="auto"/>
            <w:tcBorders>
              <w:top w:val="nil"/>
              <w:left w:val="nil"/>
              <w:bottom w:val="nil"/>
              <w:right w:val="nil"/>
            </w:tcBorders>
            <w:shd w:val="clear"/>
            <w:noWrap/>
            <w:vAlign w:val="bottom"/>
          </w:tcPr>
          <w:p w14:paraId="2897929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224.4</w:t>
            </w:r>
          </w:p>
        </w:tc>
      </w:tr>
      <w:tr w14:paraId="2E564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4DFA0EA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16</w:t>
            </w:r>
          </w:p>
        </w:tc>
        <w:tc>
          <w:tcPr>
            <w:tcW w:w="0" w:type="auto"/>
            <w:tcBorders>
              <w:top w:val="nil"/>
              <w:left w:val="nil"/>
              <w:bottom w:val="nil"/>
              <w:right w:val="nil"/>
            </w:tcBorders>
            <w:shd w:val="clear"/>
            <w:noWrap/>
            <w:vAlign w:val="bottom"/>
          </w:tcPr>
          <w:p w14:paraId="200FAF1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w:t>
            </w:r>
          </w:p>
        </w:tc>
        <w:tc>
          <w:tcPr>
            <w:tcW w:w="0" w:type="auto"/>
            <w:tcBorders>
              <w:top w:val="nil"/>
              <w:left w:val="nil"/>
              <w:bottom w:val="nil"/>
              <w:right w:val="nil"/>
            </w:tcBorders>
            <w:shd w:val="clear"/>
            <w:noWrap/>
            <w:vAlign w:val="bottom"/>
          </w:tcPr>
          <w:p w14:paraId="33203AF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w:t>
            </w:r>
          </w:p>
        </w:tc>
        <w:tc>
          <w:tcPr>
            <w:tcW w:w="0" w:type="auto"/>
            <w:tcBorders>
              <w:top w:val="nil"/>
              <w:left w:val="nil"/>
              <w:bottom w:val="nil"/>
              <w:right w:val="nil"/>
            </w:tcBorders>
            <w:shd w:val="clear"/>
            <w:noWrap/>
            <w:vAlign w:val="bottom"/>
          </w:tcPr>
          <w:p w14:paraId="42B4847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252</w:t>
            </w:r>
          </w:p>
        </w:tc>
        <w:tc>
          <w:tcPr>
            <w:tcW w:w="0" w:type="auto"/>
            <w:tcBorders>
              <w:top w:val="nil"/>
              <w:left w:val="nil"/>
              <w:bottom w:val="nil"/>
              <w:right w:val="nil"/>
            </w:tcBorders>
            <w:shd w:val="clear"/>
            <w:noWrap/>
            <w:vAlign w:val="bottom"/>
          </w:tcPr>
          <w:p w14:paraId="14F8544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30</w:t>
            </w:r>
          </w:p>
        </w:tc>
        <w:tc>
          <w:tcPr>
            <w:tcW w:w="0" w:type="auto"/>
            <w:tcBorders>
              <w:top w:val="nil"/>
              <w:left w:val="nil"/>
              <w:bottom w:val="nil"/>
              <w:right w:val="nil"/>
            </w:tcBorders>
            <w:shd w:val="clear"/>
            <w:noWrap/>
            <w:vAlign w:val="bottom"/>
          </w:tcPr>
          <w:p w14:paraId="2C19B2E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254.4</w:t>
            </w:r>
          </w:p>
        </w:tc>
      </w:tr>
      <w:tr w14:paraId="3AAFE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5B63B98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17</w:t>
            </w:r>
          </w:p>
        </w:tc>
        <w:tc>
          <w:tcPr>
            <w:tcW w:w="0" w:type="auto"/>
            <w:tcBorders>
              <w:top w:val="nil"/>
              <w:left w:val="nil"/>
              <w:bottom w:val="nil"/>
              <w:right w:val="nil"/>
            </w:tcBorders>
            <w:shd w:val="clear"/>
            <w:noWrap/>
            <w:vAlign w:val="bottom"/>
          </w:tcPr>
          <w:p w14:paraId="4DD433C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w:t>
            </w:r>
          </w:p>
        </w:tc>
        <w:tc>
          <w:tcPr>
            <w:tcW w:w="0" w:type="auto"/>
            <w:tcBorders>
              <w:top w:val="nil"/>
              <w:left w:val="nil"/>
              <w:bottom w:val="nil"/>
              <w:right w:val="nil"/>
            </w:tcBorders>
            <w:shd w:val="clear"/>
            <w:noWrap/>
            <w:vAlign w:val="bottom"/>
          </w:tcPr>
          <w:p w14:paraId="0605337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w:t>
            </w:r>
          </w:p>
        </w:tc>
        <w:tc>
          <w:tcPr>
            <w:tcW w:w="0" w:type="auto"/>
            <w:tcBorders>
              <w:top w:val="nil"/>
              <w:left w:val="nil"/>
              <w:bottom w:val="nil"/>
              <w:right w:val="nil"/>
            </w:tcBorders>
            <w:shd w:val="clear"/>
            <w:noWrap/>
            <w:vAlign w:val="bottom"/>
          </w:tcPr>
          <w:p w14:paraId="7588454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252</w:t>
            </w:r>
          </w:p>
        </w:tc>
        <w:tc>
          <w:tcPr>
            <w:tcW w:w="0" w:type="auto"/>
            <w:tcBorders>
              <w:top w:val="nil"/>
              <w:left w:val="nil"/>
              <w:bottom w:val="nil"/>
              <w:right w:val="nil"/>
            </w:tcBorders>
            <w:shd w:val="clear"/>
            <w:noWrap/>
            <w:vAlign w:val="bottom"/>
          </w:tcPr>
          <w:p w14:paraId="6600255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w:t>
            </w:r>
          </w:p>
        </w:tc>
        <w:tc>
          <w:tcPr>
            <w:tcW w:w="0" w:type="auto"/>
            <w:tcBorders>
              <w:top w:val="nil"/>
              <w:left w:val="nil"/>
              <w:bottom w:val="nil"/>
              <w:right w:val="nil"/>
            </w:tcBorders>
            <w:shd w:val="clear"/>
            <w:noWrap/>
            <w:vAlign w:val="bottom"/>
          </w:tcPr>
          <w:p w14:paraId="2634A79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269.4</w:t>
            </w:r>
          </w:p>
        </w:tc>
      </w:tr>
      <w:tr w14:paraId="121A3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43FD841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18</w:t>
            </w:r>
          </w:p>
        </w:tc>
        <w:tc>
          <w:tcPr>
            <w:tcW w:w="0" w:type="auto"/>
            <w:tcBorders>
              <w:top w:val="nil"/>
              <w:left w:val="nil"/>
              <w:bottom w:val="nil"/>
              <w:right w:val="nil"/>
            </w:tcBorders>
            <w:shd w:val="clear"/>
            <w:noWrap/>
            <w:vAlign w:val="bottom"/>
          </w:tcPr>
          <w:p w14:paraId="0ADB5BC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w:t>
            </w:r>
          </w:p>
        </w:tc>
        <w:tc>
          <w:tcPr>
            <w:tcW w:w="0" w:type="auto"/>
            <w:tcBorders>
              <w:top w:val="nil"/>
              <w:left w:val="nil"/>
              <w:bottom w:val="nil"/>
              <w:right w:val="nil"/>
            </w:tcBorders>
            <w:shd w:val="clear"/>
            <w:noWrap/>
            <w:vAlign w:val="bottom"/>
          </w:tcPr>
          <w:p w14:paraId="4F19044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5</w:t>
            </w:r>
          </w:p>
        </w:tc>
        <w:tc>
          <w:tcPr>
            <w:tcW w:w="0" w:type="auto"/>
            <w:tcBorders>
              <w:top w:val="nil"/>
              <w:left w:val="nil"/>
              <w:bottom w:val="nil"/>
              <w:right w:val="nil"/>
            </w:tcBorders>
            <w:shd w:val="clear"/>
            <w:noWrap/>
            <w:vAlign w:val="bottom"/>
          </w:tcPr>
          <w:p w14:paraId="46541C5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253</w:t>
            </w:r>
          </w:p>
        </w:tc>
        <w:tc>
          <w:tcPr>
            <w:tcW w:w="0" w:type="auto"/>
            <w:tcBorders>
              <w:top w:val="nil"/>
              <w:left w:val="nil"/>
              <w:bottom w:val="nil"/>
              <w:right w:val="nil"/>
            </w:tcBorders>
            <w:shd w:val="clear"/>
            <w:noWrap/>
            <w:vAlign w:val="bottom"/>
          </w:tcPr>
          <w:p w14:paraId="1FD4AA0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20</w:t>
            </w:r>
          </w:p>
        </w:tc>
        <w:tc>
          <w:tcPr>
            <w:tcW w:w="0" w:type="auto"/>
            <w:tcBorders>
              <w:top w:val="nil"/>
              <w:left w:val="nil"/>
              <w:bottom w:val="nil"/>
              <w:right w:val="nil"/>
            </w:tcBorders>
            <w:shd w:val="clear"/>
            <w:noWrap/>
            <w:vAlign w:val="bottom"/>
          </w:tcPr>
          <w:p w14:paraId="43276BD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289.4</w:t>
            </w:r>
          </w:p>
        </w:tc>
      </w:tr>
      <w:tr w14:paraId="5B5F0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44777CF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19</w:t>
            </w:r>
          </w:p>
        </w:tc>
        <w:tc>
          <w:tcPr>
            <w:tcW w:w="0" w:type="auto"/>
            <w:tcBorders>
              <w:top w:val="nil"/>
              <w:left w:val="nil"/>
              <w:bottom w:val="nil"/>
              <w:right w:val="nil"/>
            </w:tcBorders>
            <w:shd w:val="clear"/>
            <w:noWrap/>
            <w:vAlign w:val="bottom"/>
          </w:tcPr>
          <w:p w14:paraId="05637ED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4</w:t>
            </w:r>
          </w:p>
        </w:tc>
        <w:tc>
          <w:tcPr>
            <w:tcW w:w="0" w:type="auto"/>
            <w:tcBorders>
              <w:top w:val="nil"/>
              <w:left w:val="nil"/>
              <w:bottom w:val="nil"/>
              <w:right w:val="nil"/>
            </w:tcBorders>
            <w:shd w:val="clear"/>
            <w:noWrap/>
            <w:vAlign w:val="bottom"/>
          </w:tcPr>
          <w:p w14:paraId="1DBDB79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5</w:t>
            </w:r>
          </w:p>
        </w:tc>
        <w:tc>
          <w:tcPr>
            <w:tcW w:w="0" w:type="auto"/>
            <w:tcBorders>
              <w:top w:val="nil"/>
              <w:left w:val="nil"/>
              <w:bottom w:val="nil"/>
              <w:right w:val="nil"/>
            </w:tcBorders>
            <w:shd w:val="clear"/>
            <w:noWrap/>
            <w:vAlign w:val="bottom"/>
          </w:tcPr>
          <w:p w14:paraId="6DACDE8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255</w:t>
            </w:r>
          </w:p>
        </w:tc>
        <w:tc>
          <w:tcPr>
            <w:tcW w:w="0" w:type="auto"/>
            <w:tcBorders>
              <w:top w:val="nil"/>
              <w:left w:val="nil"/>
              <w:bottom w:val="nil"/>
              <w:right w:val="nil"/>
            </w:tcBorders>
            <w:shd w:val="clear"/>
            <w:noWrap/>
            <w:vAlign w:val="bottom"/>
          </w:tcPr>
          <w:p w14:paraId="4C2FBED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10</w:t>
            </w:r>
          </w:p>
        </w:tc>
        <w:tc>
          <w:tcPr>
            <w:tcW w:w="0" w:type="auto"/>
            <w:tcBorders>
              <w:top w:val="nil"/>
              <w:left w:val="nil"/>
              <w:bottom w:val="nil"/>
              <w:right w:val="nil"/>
            </w:tcBorders>
            <w:shd w:val="clear"/>
            <w:noWrap/>
            <w:vAlign w:val="bottom"/>
          </w:tcPr>
          <w:p w14:paraId="138D953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299.4</w:t>
            </w:r>
          </w:p>
        </w:tc>
      </w:tr>
      <w:tr w14:paraId="5C1B3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4B44DD7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20</w:t>
            </w:r>
          </w:p>
        </w:tc>
        <w:tc>
          <w:tcPr>
            <w:tcW w:w="0" w:type="auto"/>
            <w:tcBorders>
              <w:top w:val="nil"/>
              <w:left w:val="nil"/>
              <w:bottom w:val="nil"/>
              <w:right w:val="nil"/>
            </w:tcBorders>
            <w:shd w:val="clear"/>
            <w:noWrap/>
            <w:vAlign w:val="bottom"/>
          </w:tcPr>
          <w:p w14:paraId="3009662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7</w:t>
            </w:r>
          </w:p>
        </w:tc>
        <w:tc>
          <w:tcPr>
            <w:tcW w:w="0" w:type="auto"/>
            <w:tcBorders>
              <w:top w:val="nil"/>
              <w:left w:val="nil"/>
              <w:bottom w:val="nil"/>
              <w:right w:val="nil"/>
            </w:tcBorders>
            <w:shd w:val="clear"/>
            <w:noWrap/>
            <w:vAlign w:val="bottom"/>
          </w:tcPr>
          <w:p w14:paraId="51390DB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5</w:t>
            </w:r>
          </w:p>
        </w:tc>
        <w:tc>
          <w:tcPr>
            <w:tcW w:w="0" w:type="auto"/>
            <w:tcBorders>
              <w:top w:val="nil"/>
              <w:left w:val="nil"/>
              <w:bottom w:val="nil"/>
              <w:right w:val="nil"/>
            </w:tcBorders>
            <w:shd w:val="clear"/>
            <w:noWrap/>
            <w:vAlign w:val="bottom"/>
          </w:tcPr>
          <w:p w14:paraId="0EDBCF0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260</w:t>
            </w:r>
          </w:p>
        </w:tc>
        <w:tc>
          <w:tcPr>
            <w:tcW w:w="0" w:type="auto"/>
            <w:tcBorders>
              <w:top w:val="nil"/>
              <w:left w:val="nil"/>
              <w:bottom w:val="nil"/>
              <w:right w:val="nil"/>
            </w:tcBorders>
            <w:shd w:val="clear"/>
            <w:noWrap/>
            <w:vAlign w:val="bottom"/>
          </w:tcPr>
          <w:p w14:paraId="5B8B885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10</w:t>
            </w:r>
          </w:p>
        </w:tc>
        <w:tc>
          <w:tcPr>
            <w:tcW w:w="0" w:type="auto"/>
            <w:tcBorders>
              <w:top w:val="nil"/>
              <w:left w:val="nil"/>
              <w:bottom w:val="nil"/>
              <w:right w:val="nil"/>
            </w:tcBorders>
            <w:shd w:val="clear"/>
            <w:noWrap/>
            <w:vAlign w:val="bottom"/>
          </w:tcPr>
          <w:p w14:paraId="22BDC30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309.4</w:t>
            </w:r>
          </w:p>
        </w:tc>
      </w:tr>
      <w:tr w14:paraId="1FF63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0180766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21</w:t>
            </w:r>
          </w:p>
        </w:tc>
        <w:tc>
          <w:tcPr>
            <w:tcW w:w="0" w:type="auto"/>
            <w:tcBorders>
              <w:top w:val="nil"/>
              <w:left w:val="nil"/>
              <w:bottom w:val="nil"/>
              <w:right w:val="nil"/>
            </w:tcBorders>
            <w:shd w:val="clear"/>
            <w:noWrap/>
            <w:vAlign w:val="bottom"/>
          </w:tcPr>
          <w:p w14:paraId="77063D5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w:t>
            </w:r>
          </w:p>
        </w:tc>
        <w:tc>
          <w:tcPr>
            <w:tcW w:w="0" w:type="auto"/>
            <w:tcBorders>
              <w:top w:val="nil"/>
              <w:left w:val="nil"/>
              <w:bottom w:val="nil"/>
              <w:right w:val="nil"/>
            </w:tcBorders>
            <w:shd w:val="clear"/>
            <w:noWrap/>
            <w:vAlign w:val="bottom"/>
          </w:tcPr>
          <w:p w14:paraId="7666B12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w:t>
            </w:r>
          </w:p>
        </w:tc>
        <w:tc>
          <w:tcPr>
            <w:tcW w:w="0" w:type="auto"/>
            <w:tcBorders>
              <w:top w:val="nil"/>
              <w:left w:val="nil"/>
              <w:bottom w:val="nil"/>
              <w:right w:val="nil"/>
            </w:tcBorders>
            <w:shd w:val="clear"/>
            <w:noWrap/>
            <w:vAlign w:val="bottom"/>
          </w:tcPr>
          <w:p w14:paraId="6104BF9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300</w:t>
            </w:r>
          </w:p>
        </w:tc>
        <w:tc>
          <w:tcPr>
            <w:tcW w:w="0" w:type="auto"/>
            <w:tcBorders>
              <w:top w:val="nil"/>
              <w:left w:val="nil"/>
              <w:bottom w:val="nil"/>
              <w:right w:val="nil"/>
            </w:tcBorders>
            <w:shd w:val="clear"/>
            <w:noWrap/>
            <w:vAlign w:val="bottom"/>
          </w:tcPr>
          <w:p w14:paraId="3F45270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w:t>
            </w:r>
          </w:p>
        </w:tc>
        <w:tc>
          <w:tcPr>
            <w:tcW w:w="0" w:type="auto"/>
            <w:tcBorders>
              <w:top w:val="nil"/>
              <w:left w:val="nil"/>
              <w:bottom w:val="nil"/>
              <w:right w:val="nil"/>
            </w:tcBorders>
            <w:shd w:val="clear"/>
            <w:noWrap/>
            <w:vAlign w:val="bottom"/>
          </w:tcPr>
          <w:p w14:paraId="0E6961A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315.4</w:t>
            </w:r>
          </w:p>
        </w:tc>
      </w:tr>
      <w:tr w14:paraId="0A4BA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1EC8454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22</w:t>
            </w:r>
          </w:p>
        </w:tc>
        <w:tc>
          <w:tcPr>
            <w:tcW w:w="0" w:type="auto"/>
            <w:tcBorders>
              <w:top w:val="nil"/>
              <w:left w:val="nil"/>
              <w:bottom w:val="nil"/>
              <w:right w:val="nil"/>
            </w:tcBorders>
            <w:shd w:val="clear"/>
            <w:noWrap/>
            <w:vAlign w:val="bottom"/>
          </w:tcPr>
          <w:p w14:paraId="68C0B27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4</w:t>
            </w:r>
          </w:p>
        </w:tc>
        <w:tc>
          <w:tcPr>
            <w:tcW w:w="0" w:type="auto"/>
            <w:tcBorders>
              <w:top w:val="nil"/>
              <w:left w:val="nil"/>
              <w:bottom w:val="nil"/>
              <w:right w:val="nil"/>
            </w:tcBorders>
            <w:shd w:val="clear"/>
            <w:noWrap/>
            <w:vAlign w:val="bottom"/>
          </w:tcPr>
          <w:p w14:paraId="0330AD8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w:t>
            </w:r>
          </w:p>
        </w:tc>
        <w:tc>
          <w:tcPr>
            <w:tcW w:w="0" w:type="auto"/>
            <w:tcBorders>
              <w:top w:val="nil"/>
              <w:left w:val="nil"/>
              <w:bottom w:val="nil"/>
              <w:right w:val="nil"/>
            </w:tcBorders>
            <w:shd w:val="clear"/>
            <w:noWrap/>
            <w:vAlign w:val="bottom"/>
          </w:tcPr>
          <w:p w14:paraId="628CE86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302</w:t>
            </w:r>
          </w:p>
        </w:tc>
        <w:tc>
          <w:tcPr>
            <w:tcW w:w="0" w:type="auto"/>
            <w:tcBorders>
              <w:top w:val="nil"/>
              <w:left w:val="nil"/>
              <w:bottom w:val="nil"/>
              <w:right w:val="nil"/>
            </w:tcBorders>
            <w:shd w:val="clear"/>
            <w:noWrap/>
            <w:vAlign w:val="bottom"/>
          </w:tcPr>
          <w:p w14:paraId="6406E84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9.5</w:t>
            </w:r>
          </w:p>
        </w:tc>
        <w:tc>
          <w:tcPr>
            <w:tcW w:w="0" w:type="auto"/>
            <w:tcBorders>
              <w:top w:val="nil"/>
              <w:left w:val="nil"/>
              <w:bottom w:val="nil"/>
              <w:right w:val="nil"/>
            </w:tcBorders>
            <w:shd w:val="clear"/>
            <w:noWrap/>
            <w:vAlign w:val="bottom"/>
          </w:tcPr>
          <w:p w14:paraId="1494103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324.9</w:t>
            </w:r>
          </w:p>
        </w:tc>
      </w:tr>
      <w:tr w14:paraId="15087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7A05F72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23</w:t>
            </w:r>
          </w:p>
        </w:tc>
        <w:tc>
          <w:tcPr>
            <w:tcW w:w="0" w:type="auto"/>
            <w:tcBorders>
              <w:top w:val="nil"/>
              <w:left w:val="nil"/>
              <w:bottom w:val="nil"/>
              <w:right w:val="nil"/>
            </w:tcBorders>
            <w:shd w:val="clear"/>
            <w:noWrap/>
            <w:vAlign w:val="bottom"/>
          </w:tcPr>
          <w:p w14:paraId="5C27839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w:t>
            </w:r>
          </w:p>
        </w:tc>
        <w:tc>
          <w:tcPr>
            <w:tcW w:w="0" w:type="auto"/>
            <w:tcBorders>
              <w:top w:val="nil"/>
              <w:left w:val="nil"/>
              <w:bottom w:val="nil"/>
              <w:right w:val="nil"/>
            </w:tcBorders>
            <w:shd w:val="clear"/>
            <w:noWrap/>
            <w:vAlign w:val="bottom"/>
          </w:tcPr>
          <w:p w14:paraId="70C3FC2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7</w:t>
            </w:r>
          </w:p>
        </w:tc>
        <w:tc>
          <w:tcPr>
            <w:tcW w:w="0" w:type="auto"/>
            <w:tcBorders>
              <w:top w:val="nil"/>
              <w:left w:val="nil"/>
              <w:bottom w:val="nil"/>
              <w:right w:val="nil"/>
            </w:tcBorders>
            <w:shd w:val="clear"/>
            <w:noWrap/>
            <w:vAlign w:val="bottom"/>
          </w:tcPr>
          <w:p w14:paraId="7768D34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303</w:t>
            </w:r>
          </w:p>
        </w:tc>
        <w:tc>
          <w:tcPr>
            <w:tcW w:w="0" w:type="auto"/>
            <w:tcBorders>
              <w:top w:val="nil"/>
              <w:left w:val="nil"/>
              <w:bottom w:val="nil"/>
              <w:right w:val="nil"/>
            </w:tcBorders>
            <w:shd w:val="clear"/>
            <w:noWrap/>
            <w:vAlign w:val="bottom"/>
          </w:tcPr>
          <w:p w14:paraId="4FB5044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3.9</w:t>
            </w:r>
          </w:p>
        </w:tc>
        <w:tc>
          <w:tcPr>
            <w:tcW w:w="0" w:type="auto"/>
            <w:tcBorders>
              <w:top w:val="nil"/>
              <w:left w:val="nil"/>
              <w:bottom w:val="nil"/>
              <w:right w:val="nil"/>
            </w:tcBorders>
            <w:shd w:val="clear"/>
            <w:noWrap/>
            <w:vAlign w:val="bottom"/>
          </w:tcPr>
          <w:p w14:paraId="669EBCB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328.8</w:t>
            </w:r>
          </w:p>
        </w:tc>
      </w:tr>
    </w:tbl>
    <w:p w14:paraId="4F56D15F">
      <w:pPr>
        <w:rPr>
          <w:rFonts w:hint="eastAsia" w:ascii="宋体" w:hAnsi="宋体" w:eastAsia="宋体" w:cs="宋体"/>
          <w:sz w:val="24"/>
          <w:szCs w:val="24"/>
          <w:lang w:eastAsia="zh-CN"/>
        </w:rPr>
      </w:pPr>
    </w:p>
    <w:p w14:paraId="61C96515">
      <w:pPr>
        <w:rPr>
          <w:rFonts w:hint="eastAsia" w:ascii="宋体" w:hAnsi="宋体" w:eastAsia="宋体" w:cs="宋体"/>
          <w:sz w:val="24"/>
          <w:szCs w:val="24"/>
          <w:lang w:eastAsia="zh-CN"/>
        </w:rPr>
      </w:pPr>
    </w:p>
    <w:p w14:paraId="33A4AB94">
      <w:pPr>
        <w:pStyle w:val="5"/>
        <w:keepNext w:val="0"/>
        <w:keepLines w:val="0"/>
        <w:widowControl/>
        <w:suppressLineNumbers w:val="0"/>
        <w:spacing w:before="0" w:beforeAutospacing="1" w:after="0" w:afterAutospacing="1"/>
        <w:ind w:left="0" w:right="0"/>
      </w:pPr>
      <w:r>
        <w:t xml:space="preserve">由表 5-4 可知，在满足爬坡下限后，系统按照段价从低到高依次选取新增容量。当前 22 个新增报价段被选取后，累计新增容量达到 324.9 </w:t>
      </w:r>
      <w:r>
        <w:rPr>
          <w:position w:val="-6"/>
        </w:rPr>
        <w:object>
          <v:shape id="_x0000_i1059"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59" DrawAspect="Content" ObjectID="_1468075771" r:id="rId74">
            <o:LockedField>false</o:LockedField>
          </o:OLEObject>
        </w:object>
      </w:r>
      <w:r>
        <w:t xml:space="preserve">，距离所需新增容量 328.8 </w:t>
      </w:r>
      <w:r>
        <w:rPr>
          <w:position w:val="-6"/>
        </w:rPr>
        <w:object>
          <v:shape id="_x0000_i1057"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57" DrawAspect="Content" ObjectID="_1468075772" r:id="rId75">
            <o:LockedField>false</o:LockedField>
          </o:OLEObject>
        </w:object>
      </w:r>
      <w:r>
        <w:t xml:space="preserve"> 还差 3.9 </w:t>
      </w:r>
      <w:r>
        <w:rPr>
          <w:position w:val="-6"/>
        </w:rPr>
        <w:object>
          <v:shape id="_x0000_i1056"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56" DrawAspect="Content" ObjectID="_1468075773" r:id="rId76">
            <o:LockedField>false</o:LockedField>
          </o:OLEObject>
        </w:object>
      </w:r>
      <w:r>
        <w:t xml:space="preserve">。因此，程序继续选取 8 号机组第 7 段中的 3.9 </w:t>
      </w:r>
      <w:r>
        <w:rPr>
          <w:position w:val="-6"/>
        </w:rPr>
        <w:object>
          <v:shape id="_x0000_i1058" o:spt="75" type="#_x0000_t75" style="height:13.95pt;width:26pt;" o:ole="t" filled="f" o:preferrelative="t" stroked="f" coordsize="21600,21600">
            <v:path/>
            <v:fill on="f" focussize="0,0"/>
            <v:stroke on="f"/>
            <v:imagedata r:id="rId5" o:title=""/>
            <o:lock v:ext="edit" aspectratio="t"/>
            <w10:wrap type="none"/>
            <w10:anchorlock/>
          </v:shape>
          <o:OLEObject Type="Embed" ProgID="Equation.KSEE3" ShapeID="_x0000_i1058" DrawAspect="Content" ObjectID="_1468075774" r:id="rId77">
            <o:LockedField>false</o:LockedField>
          </o:OLEObject>
        </w:object>
      </w:r>
      <w:r>
        <w:t>。</w:t>
      </w:r>
    </w:p>
    <w:p w14:paraId="74B5DCAC">
      <w:pPr>
        <w:pStyle w:val="5"/>
        <w:keepNext w:val="0"/>
        <w:keepLines w:val="0"/>
        <w:widowControl/>
        <w:suppressLineNumbers w:val="0"/>
      </w:pPr>
      <w:r>
        <w:t>由于 8 号机组第 7 段是最后一个被选中的报价段，且该报价段的段价为 303 元/</w:t>
      </w:r>
      <w:r>
        <w:rPr>
          <w:position w:val="-6"/>
        </w:rPr>
        <w:object>
          <v:shape id="_x0000_i1062" o:spt="75" type="#_x0000_t75" style="height:13.95pt;width:30pt;" o:ole="t" filled="f" o:preferrelative="t" stroked="f" coordsize="21600,21600">
            <v:path/>
            <v:fill on="f" focussize="0,0"/>
            <v:stroke on="f"/>
            <v:imagedata r:id="rId71" o:title=""/>
            <o:lock v:ext="edit" aspectratio="t"/>
            <w10:wrap type="none"/>
            <w10:anchorlock/>
          </v:shape>
          <o:OLEObject Type="Embed" ProgID="Equation.KSEE3" ShapeID="_x0000_i1062" DrawAspect="Content" ObjectID="_1468075775" r:id="rId78">
            <o:LockedField>false</o:LockedField>
          </o:OLEObject>
        </w:object>
      </w:r>
      <w:r>
        <w:t>，因此本时段市场清算价为：</w:t>
      </w:r>
    </w:p>
    <w:p w14:paraId="0DF6DAE8">
      <w:pPr>
        <w:pStyle w:val="5"/>
        <w:keepNext w:val="0"/>
        <w:keepLines w:val="0"/>
        <w:widowControl/>
        <w:suppressLineNumbers w:val="0"/>
        <w:ind w:left="2940" w:leftChars="0" w:firstLine="420" w:firstLineChars="0"/>
      </w:pPr>
      <w:r>
        <w:rPr>
          <w:position w:val="-6"/>
        </w:rPr>
        <w:object>
          <v:shape id="_x0000_i1088" o:spt="75" type="#_x0000_t75" style="height:13.95pt;width:40pt;" o:ole="t" filled="f" o:preferrelative="t" stroked="f" coordsize="21600,21600">
            <v:fill on="f" focussize="0,0"/>
            <v:stroke on="f"/>
            <v:imagedata r:id="rId80" o:title=""/>
            <o:lock v:ext="edit" aspectratio="t"/>
            <w10:wrap type="none"/>
            <w10:anchorlock/>
          </v:shape>
          <o:OLEObject Type="Embed" ProgID="Equation.KSEE3" ShapeID="_x0000_i1088" DrawAspect="Content" ObjectID="_1468075776" r:id="rId79">
            <o:LockedField>false</o:LockedField>
          </o:OLEObject>
        </w:object>
      </w:r>
      <w:r>
        <w:t xml:space="preserve"> 元/</w:t>
      </w:r>
      <w:r>
        <w:rPr>
          <w:position w:val="-6"/>
        </w:rPr>
        <w:object>
          <v:shape id="_x0000_i1061" o:spt="75" type="#_x0000_t75" style="height:13.95pt;width:30pt;" o:ole="t" filled="f" o:preferrelative="t" stroked="f" coordsize="21600,21600">
            <v:path/>
            <v:fill on="f" focussize="0,0"/>
            <v:stroke on="f"/>
            <v:imagedata r:id="rId71" o:title=""/>
            <o:lock v:ext="edit" aspectratio="t"/>
            <w10:wrap type="none"/>
            <w10:anchorlock/>
          </v:shape>
          <o:OLEObject Type="Embed" ProgID="Equation.KSEE3" ShapeID="_x0000_i1061" DrawAspect="Content" ObjectID="_1468075777" r:id="rId81">
            <o:LockedField>false</o:LockedField>
          </o:OLEObject>
        </w:object>
      </w:r>
    </w:p>
    <w:p w14:paraId="4A52135B">
      <w:pPr>
        <w:pStyle w:val="5"/>
        <w:keepNext w:val="0"/>
        <w:keepLines w:val="0"/>
        <w:widowControl/>
        <w:suppressLineNumbers w:val="0"/>
      </w:pPr>
      <w:r>
        <w:t xml:space="preserve">需要注意的是，8 号机组第 7 段并未全部选满，而是只选取了其中 3.9 </w:t>
      </w:r>
      <w:r>
        <w:rPr>
          <w:position w:val="-6"/>
        </w:rPr>
        <w:object>
          <v:shape id="_x0000_i1055" o:spt="75" type="#_x0000_t75" style="height:13.95pt;width:26pt;" o:ole="t" filled="f" o:preferrelative="t" stroked="f" coordsize="21600,21600">
            <v:fill on="f" focussize="0,0"/>
            <v:stroke on="f"/>
            <v:imagedata r:id="rId5" o:title=""/>
            <o:lock v:ext="edit" aspectratio="t"/>
            <w10:wrap type="none"/>
            <w10:anchorlock/>
          </v:shape>
          <o:OLEObject Type="Embed" ProgID="Equation.KSEE3" ShapeID="_x0000_i1055" DrawAspect="Content" ObjectID="_1468075778" r:id="rId82">
            <o:LockedField>false</o:LockedField>
          </o:OLEObject>
        </w:object>
      </w:r>
      <w:r>
        <w:t>。这与题目中“为了使各机组计划出力之和等于预报负荷需求，清算价对应的段容量可能只选取部分”的规定一致。</w:t>
      </w:r>
    </w:p>
    <w:p w14:paraId="263FACD9">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32026D2C">
      <w:pPr>
        <w:pStyle w:val="3"/>
        <w:keepNext w:val="0"/>
        <w:keepLines w:val="0"/>
        <w:widowControl/>
        <w:suppressLineNumbers w:val="0"/>
      </w:pPr>
      <w:r>
        <w:t>5.3.6 结果合理性分析</w:t>
      </w:r>
    </w:p>
    <w:p w14:paraId="4B749C1D">
      <w:pPr>
        <w:pStyle w:val="5"/>
        <w:keepNext w:val="0"/>
        <w:keepLines w:val="0"/>
        <w:widowControl/>
        <w:suppressLineNumbers w:val="0"/>
      </w:pPr>
      <w:r>
        <w:t xml:space="preserve">从负荷平衡角度看，第三问得到的初始出力方案总出力为 982.4 </w:t>
      </w:r>
      <w:r>
        <w:rPr>
          <w:position w:val="-6"/>
        </w:rPr>
        <w:object>
          <v:shape id="_x0000_i1054" o:spt="75" type="#_x0000_t75" style="height:13.95pt;width:26pt;" o:ole="t" filled="f" o:preferrelative="t" stroked="f" coordsize="21600,21600">
            <v:fill on="f" focussize="0,0"/>
            <v:stroke on="f"/>
            <v:imagedata r:id="rId84" o:title=""/>
            <o:lock v:ext="edit" aspectratio="t"/>
            <w10:wrap type="none"/>
            <w10:anchorlock/>
          </v:shape>
          <o:OLEObject Type="Embed" ProgID="Equation.KSEE3" ShapeID="_x0000_i1054" DrawAspect="Content" ObjectID="_1468075779" r:id="rId83">
            <o:LockedField>false</o:LockedField>
          </o:OLEObject>
        </w:object>
      </w:r>
      <w:r>
        <w:t>，正好等于预测负荷需求。因此，该方案满足系统功率平衡要求。</w:t>
      </w:r>
    </w:p>
    <w:p w14:paraId="67B0B2AC">
      <w:pPr>
        <w:pStyle w:val="5"/>
        <w:keepNext w:val="0"/>
        <w:keepLines w:val="0"/>
        <w:widowControl/>
        <w:suppressLineNumbers w:val="0"/>
      </w:pPr>
      <w:r>
        <w:t>从爬坡约束角度看，各机组初始出力均位于其爬坡速率允许的上下限范围内。特别是 4 号机组达到出力上限，说明在低价容量选取过程中，该机组受爬坡约束限制，不能继续增加出力；其他机组的出力变化量也均未超过 15 分钟内允许的最大变化量。因此，该方案满足机组运行可行性要求。</w:t>
      </w:r>
    </w:p>
    <w:p w14:paraId="2CCFF5FD">
      <w:pPr>
        <w:pStyle w:val="5"/>
        <w:keepNext w:val="0"/>
        <w:keepLines w:val="0"/>
        <w:widowControl/>
        <w:suppressLineNumbers w:val="0"/>
      </w:pPr>
      <w:r>
        <w:t>从市场规则角度看，程序在各机组满足爬坡下限的基础上，将所有仍可增加的报价段按照段价从低到高排序，并依次选取容量。最后选取到 8 号机组第 7 段的部分容量后，总出力达到预测负荷需求，因此该段段价 303 元/</w:t>
      </w:r>
      <w:r>
        <w:rPr>
          <w:position w:val="-6"/>
        </w:rPr>
        <w:object>
          <v:shape id="_x0000_i1053" o:spt="75" type="#_x0000_t75" style="height:13.95pt;width:30pt;" o:ole="t" filled="f" o:preferrelative="t" stroked="f" coordsize="21600,21600">
            <v:fill on="f" focussize="0,0"/>
            <v:stroke on="f"/>
            <v:imagedata r:id="rId86" o:title=""/>
            <o:lock v:ext="edit" aspectratio="t"/>
            <w10:wrap type="none"/>
            <w10:anchorlock/>
          </v:shape>
          <o:OLEObject Type="Embed" ProgID="Equation.KSEE3" ShapeID="_x0000_i1053" DrawAspect="Content" ObjectID="_1468075780" r:id="rId85">
            <o:LockedField>false</o:LockedField>
          </o:OLEObject>
        </w:object>
      </w:r>
      <w:r>
        <w:t xml:space="preserve"> 作为市场清算价。该过程符合题目给出的“低价优先、最后入选段价为清算价”的市场交易规则。</w:t>
      </w:r>
      <w:bookmarkStart w:id="0" w:name="_GoBack"/>
      <w:bookmarkEnd w:id="0"/>
    </w:p>
    <w:p w14:paraId="31F1B50E">
      <w:pPr>
        <w:pStyle w:val="5"/>
        <w:keepNext w:val="0"/>
        <w:keepLines w:val="0"/>
        <w:widowControl/>
        <w:suppressLineNumbers w:val="0"/>
      </w:pPr>
      <w:r>
        <w:t>综上，第三问得到的初始出力分配预案为：</w:t>
      </w:r>
    </w:p>
    <w:p w14:paraId="2B9CE288">
      <w:pPr>
        <w:pStyle w:val="5"/>
        <w:keepNext w:val="0"/>
        <w:keepLines w:val="0"/>
        <w:widowControl/>
        <w:suppressLineNumbers w:val="0"/>
        <w:ind w:left="1680" w:leftChars="0" w:firstLine="420" w:firstLineChars="0"/>
        <w:rPr>
          <w:rFonts w:hint="eastAsia" w:eastAsiaTheme="minorEastAsia"/>
          <w:lang w:eastAsia="zh-CN"/>
        </w:rPr>
      </w:pPr>
      <w:r>
        <w:rPr>
          <w:rFonts w:hint="eastAsia" w:eastAsiaTheme="minorEastAsia"/>
          <w:position w:val="-10"/>
          <w:lang w:eastAsia="zh-CN"/>
        </w:rPr>
        <w:object>
          <v:shape id="_x0000_i1049" o:spt="75" type="#_x0000_t75" style="height:16pt;width:196pt;" o:ole="t" filled="f" o:preferrelative="t" stroked="f" coordsize="21600,21600">
            <v:fill on="f" focussize="0,0"/>
            <v:stroke on="f"/>
            <v:imagedata r:id="rId88" o:title=""/>
            <o:lock v:ext="edit" aspectratio="t"/>
            <w10:wrap type="none"/>
            <w10:anchorlock/>
          </v:shape>
          <o:OLEObject Type="Embed" ProgID="Equation.KSEE3" ShapeID="_x0000_i1049" DrawAspect="Content" ObjectID="_1468075781" r:id="rId87">
            <o:LockedField>false</o:LockedField>
          </o:OLEObject>
        </w:object>
      </w:r>
      <w:r>
        <w:rPr>
          <w:rFonts w:hint="eastAsia" w:eastAsiaTheme="minorEastAsia"/>
          <w:position w:val="-6"/>
          <w:lang w:eastAsia="zh-CN"/>
        </w:rPr>
        <w:object>
          <v:shape id="_x0000_i1052" o:spt="75" type="#_x0000_t75" style="height:13.95pt;width:26pt;" o:ole="t" filled="f" o:preferrelative="t" stroked="f" coordsize="21600,21600">
            <v:fill on="f" focussize="0,0"/>
            <v:stroke on="f"/>
            <v:imagedata r:id="rId90" o:title=""/>
            <o:lock v:ext="edit" aspectratio="t"/>
            <w10:wrap type="none"/>
            <w10:anchorlock/>
          </v:shape>
          <o:OLEObject Type="Embed" ProgID="Equation.KSEE3" ShapeID="_x0000_i1052" DrawAspect="Content" ObjectID="_1468075782" r:id="rId89">
            <o:LockedField>false</o:LockedField>
          </o:OLEObject>
        </w:object>
      </w:r>
    </w:p>
    <w:p w14:paraId="118AC9F2">
      <w:pPr>
        <w:pStyle w:val="5"/>
        <w:keepNext w:val="0"/>
        <w:keepLines w:val="0"/>
        <w:widowControl/>
        <w:suppressLineNumbers w:val="0"/>
      </w:pPr>
      <w:r>
        <w:t>市场清算价为：</w:t>
      </w:r>
    </w:p>
    <w:p w14:paraId="5C5CF313">
      <w:pPr>
        <w:pStyle w:val="5"/>
        <w:keepNext w:val="0"/>
        <w:keepLines w:val="0"/>
        <w:widowControl/>
        <w:suppressLineNumbers w:val="0"/>
        <w:ind w:left="2520" w:leftChars="0" w:firstLine="420" w:firstLineChars="0"/>
        <w:rPr>
          <w:rFonts w:hint="eastAsia" w:eastAsiaTheme="minorEastAsia"/>
          <w:lang w:eastAsia="zh-CN"/>
        </w:rPr>
      </w:pPr>
      <w:r>
        <w:rPr>
          <w:position w:val="-6"/>
        </w:rPr>
        <w:object>
          <v:shape id="_x0000_i1050" o:spt="75" type="#_x0000_t75" style="height:13.95pt;width:40pt;" o:ole="t" filled="f" o:preferrelative="t" stroked="f" coordsize="21600,21600">
            <v:fill on="f" focussize="0,0"/>
            <v:stroke on="f"/>
            <v:imagedata r:id="rId92" o:title=""/>
            <o:lock v:ext="edit" aspectratio="t"/>
            <w10:wrap type="none"/>
            <w10:anchorlock/>
          </v:shape>
          <o:OLEObject Type="Embed" ProgID="Equation.KSEE3" ShapeID="_x0000_i1050" DrawAspect="Content" ObjectID="_1468075783" r:id="rId91">
            <o:LockedField>false</o:LockedField>
          </o:OLEObject>
        </w:object>
      </w:r>
      <w:r>
        <w:t xml:space="preserve"> 元/</w:t>
      </w:r>
      <w:r>
        <w:rPr>
          <w:position w:val="-6"/>
        </w:rPr>
        <w:object>
          <v:shape id="_x0000_i1060" o:spt="75" type="#_x0000_t75" style="height:13.95pt;width:30pt;" o:ole="t" filled="f" o:preferrelative="t" stroked="f" coordsize="21600,21600">
            <v:path/>
            <v:fill on="f" focussize="0,0"/>
            <v:stroke on="f"/>
            <v:imagedata r:id="rId71" o:title=""/>
            <o:lock v:ext="edit" aspectratio="t"/>
            <w10:wrap type="none"/>
            <w10:anchorlock/>
          </v:shape>
          <o:OLEObject Type="Embed" ProgID="Equation.KSEE3" ShapeID="_x0000_i1060" DrawAspect="Content" ObjectID="_1468075784" r:id="rId93">
            <o:LockedField>false</o:LockedField>
          </o:OLEObject>
        </w:object>
      </w:r>
    </w:p>
    <w:p w14:paraId="25632844">
      <w:pPr>
        <w:pStyle w:val="5"/>
        <w:keepNext w:val="0"/>
        <w:keepLines w:val="0"/>
        <w:widowControl/>
        <w:suppressLineNumbers w:val="0"/>
      </w:pPr>
      <w:r>
        <w:t>该方案同时满足负荷平衡约束、机组爬坡约束和市场出清规则，可作为第四问判断输电阻塞和进行阻塞调整的初始交易结果。</w:t>
      </w:r>
    </w:p>
    <w:p w14:paraId="498301AF">
      <w:pPr>
        <w:rPr>
          <w:rFonts w:hint="eastAsia" w:ascii="宋体" w:hAnsi="宋体" w:eastAsia="宋体" w:cs="宋体"/>
          <w:sz w:val="24"/>
          <w:szCs w:val="24"/>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EA7738"/>
    <w:rsid w:val="50EA7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4" Type="http://schemas.openxmlformats.org/officeDocument/2006/relationships/fontTable" Target="fontTable.xml"/><Relationship Id="rId93" Type="http://schemas.openxmlformats.org/officeDocument/2006/relationships/oleObject" Target="embeddings/oleObject60.bin"/><Relationship Id="rId92" Type="http://schemas.openxmlformats.org/officeDocument/2006/relationships/image" Target="media/image30.wmf"/><Relationship Id="rId91" Type="http://schemas.openxmlformats.org/officeDocument/2006/relationships/oleObject" Target="embeddings/oleObject59.bin"/><Relationship Id="rId90" Type="http://schemas.openxmlformats.org/officeDocument/2006/relationships/image" Target="media/image29.wmf"/><Relationship Id="rId9" Type="http://schemas.openxmlformats.org/officeDocument/2006/relationships/image" Target="media/image3.wmf"/><Relationship Id="rId89" Type="http://schemas.openxmlformats.org/officeDocument/2006/relationships/oleObject" Target="embeddings/oleObject58.bin"/><Relationship Id="rId88" Type="http://schemas.openxmlformats.org/officeDocument/2006/relationships/image" Target="media/image28.wmf"/><Relationship Id="rId87" Type="http://schemas.openxmlformats.org/officeDocument/2006/relationships/oleObject" Target="embeddings/oleObject57.bin"/><Relationship Id="rId86" Type="http://schemas.openxmlformats.org/officeDocument/2006/relationships/image" Target="media/image27.wmf"/><Relationship Id="rId85" Type="http://schemas.openxmlformats.org/officeDocument/2006/relationships/oleObject" Target="embeddings/oleObject56.bin"/><Relationship Id="rId84" Type="http://schemas.openxmlformats.org/officeDocument/2006/relationships/image" Target="media/image26.wmf"/><Relationship Id="rId83" Type="http://schemas.openxmlformats.org/officeDocument/2006/relationships/oleObject" Target="embeddings/oleObject55.bin"/><Relationship Id="rId82" Type="http://schemas.openxmlformats.org/officeDocument/2006/relationships/oleObject" Target="embeddings/oleObject54.bin"/><Relationship Id="rId81" Type="http://schemas.openxmlformats.org/officeDocument/2006/relationships/oleObject" Target="embeddings/oleObject53.bin"/><Relationship Id="rId80" Type="http://schemas.openxmlformats.org/officeDocument/2006/relationships/image" Target="media/image25.wmf"/><Relationship Id="rId8" Type="http://schemas.openxmlformats.org/officeDocument/2006/relationships/oleObject" Target="embeddings/oleObject3.bin"/><Relationship Id="rId79" Type="http://schemas.openxmlformats.org/officeDocument/2006/relationships/oleObject" Target="embeddings/oleObject52.bin"/><Relationship Id="rId78" Type="http://schemas.openxmlformats.org/officeDocument/2006/relationships/oleObject" Target="embeddings/oleObject51.bin"/><Relationship Id="rId77" Type="http://schemas.openxmlformats.org/officeDocument/2006/relationships/oleObject" Target="embeddings/oleObject50.bin"/><Relationship Id="rId76" Type="http://schemas.openxmlformats.org/officeDocument/2006/relationships/oleObject" Target="embeddings/oleObject49.bin"/><Relationship Id="rId75" Type="http://schemas.openxmlformats.org/officeDocument/2006/relationships/oleObject" Target="embeddings/oleObject48.bin"/><Relationship Id="rId74" Type="http://schemas.openxmlformats.org/officeDocument/2006/relationships/oleObject" Target="embeddings/oleObject47.bin"/><Relationship Id="rId73" Type="http://schemas.openxmlformats.org/officeDocument/2006/relationships/oleObject" Target="embeddings/oleObject46.bin"/><Relationship Id="rId72" Type="http://schemas.openxmlformats.org/officeDocument/2006/relationships/oleObject" Target="embeddings/oleObject45.bin"/><Relationship Id="rId71" Type="http://schemas.openxmlformats.org/officeDocument/2006/relationships/image" Target="media/image24.wmf"/><Relationship Id="rId70" Type="http://schemas.openxmlformats.org/officeDocument/2006/relationships/oleObject" Target="embeddings/oleObject44.bin"/><Relationship Id="rId7" Type="http://schemas.openxmlformats.org/officeDocument/2006/relationships/image" Target="media/image2.wmf"/><Relationship Id="rId69" Type="http://schemas.openxmlformats.org/officeDocument/2006/relationships/oleObject" Target="embeddings/oleObject43.bin"/><Relationship Id="rId68" Type="http://schemas.openxmlformats.org/officeDocument/2006/relationships/oleObject" Target="embeddings/oleObject42.bin"/><Relationship Id="rId67" Type="http://schemas.openxmlformats.org/officeDocument/2006/relationships/oleObject" Target="embeddings/oleObject41.bin"/><Relationship Id="rId66" Type="http://schemas.openxmlformats.org/officeDocument/2006/relationships/oleObject" Target="embeddings/oleObject40.bin"/><Relationship Id="rId65" Type="http://schemas.openxmlformats.org/officeDocument/2006/relationships/oleObject" Target="embeddings/oleObject39.bin"/><Relationship Id="rId64" Type="http://schemas.openxmlformats.org/officeDocument/2006/relationships/oleObject" Target="embeddings/oleObject38.bin"/><Relationship Id="rId63" Type="http://schemas.openxmlformats.org/officeDocument/2006/relationships/oleObject" Target="embeddings/oleObject37.bin"/><Relationship Id="rId62" Type="http://schemas.openxmlformats.org/officeDocument/2006/relationships/oleObject" Target="embeddings/oleObject36.bin"/><Relationship Id="rId61" Type="http://schemas.openxmlformats.org/officeDocument/2006/relationships/image" Target="media/image23.png"/><Relationship Id="rId60" Type="http://schemas.openxmlformats.org/officeDocument/2006/relationships/oleObject" Target="embeddings/oleObject35.bin"/><Relationship Id="rId6" Type="http://schemas.openxmlformats.org/officeDocument/2006/relationships/oleObject" Target="embeddings/oleObject2.bin"/><Relationship Id="rId59" Type="http://schemas.openxmlformats.org/officeDocument/2006/relationships/image" Target="media/image22.wmf"/><Relationship Id="rId58" Type="http://schemas.openxmlformats.org/officeDocument/2006/relationships/oleObject" Target="embeddings/oleObject34.bin"/><Relationship Id="rId57" Type="http://schemas.openxmlformats.org/officeDocument/2006/relationships/image" Target="media/image21.wmf"/><Relationship Id="rId56" Type="http://schemas.openxmlformats.org/officeDocument/2006/relationships/oleObject" Target="embeddings/oleObject33.bin"/><Relationship Id="rId55" Type="http://schemas.openxmlformats.org/officeDocument/2006/relationships/oleObject" Target="embeddings/oleObject32.bin"/><Relationship Id="rId54" Type="http://schemas.openxmlformats.org/officeDocument/2006/relationships/oleObject" Target="embeddings/oleObject31.bin"/><Relationship Id="rId53" Type="http://schemas.openxmlformats.org/officeDocument/2006/relationships/oleObject" Target="embeddings/oleObject30.bin"/><Relationship Id="rId52" Type="http://schemas.openxmlformats.org/officeDocument/2006/relationships/oleObject" Target="embeddings/oleObject29.bin"/><Relationship Id="rId51" Type="http://schemas.openxmlformats.org/officeDocument/2006/relationships/oleObject" Target="embeddings/oleObject28.bin"/><Relationship Id="rId50" Type="http://schemas.openxmlformats.org/officeDocument/2006/relationships/oleObject" Target="embeddings/oleObject27.bin"/><Relationship Id="rId5" Type="http://schemas.openxmlformats.org/officeDocument/2006/relationships/image" Target="media/image1.wmf"/><Relationship Id="rId49" Type="http://schemas.openxmlformats.org/officeDocument/2006/relationships/oleObject" Target="embeddings/oleObject26.bin"/><Relationship Id="rId48" Type="http://schemas.openxmlformats.org/officeDocument/2006/relationships/oleObject" Target="embeddings/oleObject25.bin"/><Relationship Id="rId47" Type="http://schemas.openxmlformats.org/officeDocument/2006/relationships/image" Target="media/image20.wmf"/><Relationship Id="rId46" Type="http://schemas.openxmlformats.org/officeDocument/2006/relationships/oleObject" Target="embeddings/oleObject24.bin"/><Relationship Id="rId45" Type="http://schemas.openxmlformats.org/officeDocument/2006/relationships/image" Target="media/image19.wmf"/><Relationship Id="rId44" Type="http://schemas.openxmlformats.org/officeDocument/2006/relationships/oleObject" Target="embeddings/oleObject23.bin"/><Relationship Id="rId43" Type="http://schemas.openxmlformats.org/officeDocument/2006/relationships/oleObject" Target="embeddings/oleObject22.bin"/><Relationship Id="rId42" Type="http://schemas.openxmlformats.org/officeDocument/2006/relationships/oleObject" Target="embeddings/oleObject21.bin"/><Relationship Id="rId41" Type="http://schemas.openxmlformats.org/officeDocument/2006/relationships/oleObject" Target="embeddings/oleObject20.bin"/><Relationship Id="rId40" Type="http://schemas.openxmlformats.org/officeDocument/2006/relationships/image" Target="media/image18.wmf"/><Relationship Id="rId4" Type="http://schemas.openxmlformats.org/officeDocument/2006/relationships/oleObject" Target="embeddings/oleObject1.bin"/><Relationship Id="rId39" Type="http://schemas.openxmlformats.org/officeDocument/2006/relationships/oleObject" Target="embeddings/oleObject19.bin"/><Relationship Id="rId38" Type="http://schemas.openxmlformats.org/officeDocument/2006/relationships/image" Target="media/image17.wmf"/><Relationship Id="rId37" Type="http://schemas.openxmlformats.org/officeDocument/2006/relationships/oleObject" Target="embeddings/oleObject18.bin"/><Relationship Id="rId36" Type="http://schemas.openxmlformats.org/officeDocument/2006/relationships/image" Target="media/image16.wmf"/><Relationship Id="rId35" Type="http://schemas.openxmlformats.org/officeDocument/2006/relationships/oleObject" Target="embeddings/oleObject17.bin"/><Relationship Id="rId34" Type="http://schemas.openxmlformats.org/officeDocument/2006/relationships/image" Target="media/image15.wmf"/><Relationship Id="rId33" Type="http://schemas.openxmlformats.org/officeDocument/2006/relationships/oleObject" Target="embeddings/oleObject16.bin"/><Relationship Id="rId32" Type="http://schemas.openxmlformats.org/officeDocument/2006/relationships/image" Target="media/image14.wmf"/><Relationship Id="rId31" Type="http://schemas.openxmlformats.org/officeDocument/2006/relationships/oleObject" Target="embeddings/oleObject15.bin"/><Relationship Id="rId30" Type="http://schemas.openxmlformats.org/officeDocument/2006/relationships/image" Target="media/image13.wmf"/><Relationship Id="rId3" Type="http://schemas.openxmlformats.org/officeDocument/2006/relationships/theme" Target="theme/theme1.xml"/><Relationship Id="rId29" Type="http://schemas.openxmlformats.org/officeDocument/2006/relationships/oleObject" Target="embeddings/oleObject14.bin"/><Relationship Id="rId28" Type="http://schemas.openxmlformats.org/officeDocument/2006/relationships/image" Target="media/image12.wmf"/><Relationship Id="rId27" Type="http://schemas.openxmlformats.org/officeDocument/2006/relationships/oleObject" Target="embeddings/oleObject13.bin"/><Relationship Id="rId26" Type="http://schemas.openxmlformats.org/officeDocument/2006/relationships/image" Target="media/image11.wmf"/><Relationship Id="rId25" Type="http://schemas.openxmlformats.org/officeDocument/2006/relationships/oleObject" Target="embeddings/oleObject12.bin"/><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108</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2026-07-04T08:55:00Z</dcterms:created>
  <dc:creator>。。。。</dc:creator>
  <cp:lastModifiedBy>。。。。</cp:lastModifiedBy>
  <dcterms:modified xsi:type="dcterms:W3CDTF">2026-07-04T10:45:07Z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C49B9661CC884787B2EE9AE13B313D2C_11</vt:lpwstr>
  </property>
  <property fmtid="{D5CDD505-2E9C-101B-9397-08002B2CF9AE}" pid="4" name="KSOTemplateDocerSaveRecord">
    <vt:lpwstr>eyJoZGlkIjoiOTFiODYxYjE1NjRkZTAxY2M3NWM4ODAzM2Q2YzU4OTgiLCJ1c2VySWQiOiIxMzg5OTQ2NTEyIn0=</vt:lpwstr>
  </property>
</Properties>
</file>