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9707B">
      <w:pPr>
        <w:pStyle w:val="3"/>
        <w:keepNext w:val="0"/>
        <w:keepLines w:val="0"/>
        <w:widowControl/>
        <w:suppressLineNumbers w:val="0"/>
      </w:pPr>
      <w:r>
        <w:t>符号说明</w:t>
      </w:r>
    </w:p>
    <w:p w14:paraId="048775DC">
      <w:pPr>
        <w:pStyle w:val="3"/>
        <w:keepNext w:val="0"/>
        <w:keepLines w:val="0"/>
        <w:widowControl/>
        <w:suppressLineNumbers w:val="0"/>
      </w:pPr>
      <w:r>
        <w:t xml:space="preserve">i：钢厂集合的索引（i = 1, 2, ..., 7 对应 7 个钢厂）。无量纲 </w:t>
      </w:r>
    </w:p>
    <w:p w14:paraId="393632EF">
      <w:pPr>
        <w:pStyle w:val="3"/>
        <w:keepNext w:val="0"/>
        <w:keepLines w:val="0"/>
        <w:widowControl/>
        <w:suppressLineNumbers w:val="0"/>
      </w:pPr>
      <w:r>
        <w:t xml:space="preserve">j：主管道节点集合的索引（j = 1, 2, ..., 15 对应 15 个铺设点）。无量纲 </w:t>
      </w:r>
    </w:p>
    <w:p w14:paraId="54773509">
      <w:pPr>
        <w:pStyle w:val="3"/>
        <w:keepNext w:val="0"/>
        <w:keepLines w:val="0"/>
        <w:widowControl/>
        <w:suppressLineNumbers w:val="0"/>
      </w:pPr>
      <w:r>
        <w:t xml:space="preserve">k：主管道段集合的索引（k = 1, 2, ..., 14，表示相连的管道段）。无量纲 </w:t>
      </w:r>
    </w:p>
    <w:p w14:paraId="7CA8DC2D">
      <w:pPr>
        <w:pStyle w:val="3"/>
        <w:keepNext w:val="0"/>
        <w:keepLines w:val="0"/>
        <w:widowControl/>
        <w:suppressLineNumbers w:val="0"/>
      </w:pPr>
      <w:r>
        <w:t xml:space="preserve">Pi：钢厂 i 的钢管出厂价。单位：万元/km </w:t>
      </w:r>
    </w:p>
    <w:p w14:paraId="7114F958">
      <w:pPr>
        <w:pStyle w:val="3"/>
        <w:keepNext w:val="0"/>
        <w:keepLines w:val="0"/>
        <w:widowControl/>
        <w:suppressLineNumbers w:val="0"/>
      </w:pPr>
      <w:r>
        <w:t xml:space="preserve">MAX_Pi：钢厂 i 供应钢管的最大产能上限。单位：km </w:t>
      </w:r>
    </w:p>
    <w:p w14:paraId="4DA0597C">
      <w:pPr>
        <w:pStyle w:val="3"/>
        <w:keepNext w:val="0"/>
        <w:keepLines w:val="0"/>
        <w:widowControl/>
        <w:suppressLineNumbers w:val="0"/>
      </w:pPr>
      <w:r>
        <w:t xml:space="preserve">Cij：从钢厂 i 运送单位钢管到主管道节点 j 的最小干线运费。单位：万元/km </w:t>
      </w:r>
    </w:p>
    <w:p w14:paraId="745C6C3D">
      <w:pPr>
        <w:pStyle w:val="3"/>
        <w:keepNext w:val="0"/>
        <w:keepLines w:val="0"/>
        <w:widowControl/>
        <w:suppressLineNumbers w:val="0"/>
      </w:pPr>
      <w:r>
        <w:t xml:space="preserve">Lk：第 k 段主管道的物理长度。单位：km </w:t>
      </w:r>
    </w:p>
    <w:p w14:paraId="4BCBC08F">
      <w:pPr>
        <w:pStyle w:val="3"/>
        <w:keepNext w:val="0"/>
        <w:keepLines w:val="0"/>
        <w:widowControl/>
        <w:suppressLineNumbers w:val="0"/>
      </w:pPr>
      <w:r>
        <w:t xml:space="preserve">Yi：0-1 决策变量，表示钢厂 i 是否开工生产（1 为开工，0 为不开工）。无量纲 </w:t>
      </w:r>
    </w:p>
    <w:p w14:paraId="3D8F5E22">
      <w:pPr>
        <w:pStyle w:val="3"/>
        <w:keepNext w:val="0"/>
        <w:keepLines w:val="0"/>
        <w:widowControl/>
        <w:suppressLineNumbers w:val="0"/>
      </w:pPr>
      <w:r>
        <w:t xml:space="preserve">Xij：决策变量，从钢厂 i 运送到主管道节点 j 的钢管订购数量。单位：km </w:t>
      </w:r>
    </w:p>
    <w:p w14:paraId="04CEB6C5">
      <w:pPr>
        <w:pStyle w:val="3"/>
        <w:keepNext w:val="0"/>
        <w:keepLines w:val="0"/>
        <w:widowControl/>
        <w:suppressLineNumbers w:val="0"/>
      </w:pPr>
      <w:r>
        <w:t xml:space="preserve">wLk：决策变量，在第 k 段管道上，以左侧节点向右铺设的钢管长度。单位：km wRk：决策变量，在第 k 段管道上，以右侧节点向左铺设的钢管长度。单位：km </w:t>
      </w:r>
    </w:p>
    <w:p w14:paraId="40EB4501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Z：目标函数，总费用（包含订购费、干线运输费和沿线铺设做功费）。单位：万元</w:t>
      </w:r>
    </w:p>
    <w:p w14:paraId="48D9215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329C1"/>
    <w:rsid w:val="0F13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2026-06-27T06:23:00Z</dcterms:created>
  <dc:creator>。。。。</dc:creator>
  <cp:lastModifiedBy>。。。。</cp:lastModifiedBy>
  <dcterms:modified xsi:type="dcterms:W3CDTF">2026-06-27T13:17:43Z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70BD86335DDC47AEB38B084D8FA1D609_11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