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76"/>
        <w:gridCol w:w="6064"/>
      </w:tblGrid>
      <w:tr w:rsidR="007661DE" w:rsidRPr="00C10E5D" w:rsidTr="00EC5B74">
        <w:trPr>
          <w:jc w:val="center"/>
        </w:trPr>
        <w:tc>
          <w:tcPr>
            <w:tcW w:w="2354" w:type="dxa"/>
            <w:shd w:val="clear" w:color="auto" w:fill="4BACC6"/>
          </w:tcPr>
          <w:p w:rsidR="007661DE" w:rsidRPr="00682E52" w:rsidRDefault="007661DE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682E52">
              <w:rPr>
                <w:rFonts w:ascii="Arial" w:hAnsi="Arial" w:cs="Arial"/>
                <w:b/>
                <w:bCs/>
                <w:color w:val="000000"/>
              </w:rPr>
              <w:t>Caso de Uso</w:t>
            </w:r>
          </w:p>
        </w:tc>
        <w:tc>
          <w:tcPr>
            <w:tcW w:w="6140" w:type="dxa"/>
            <w:gridSpan w:val="2"/>
            <w:shd w:val="clear" w:color="auto" w:fill="4BACC6"/>
          </w:tcPr>
          <w:p w:rsidR="007661DE" w:rsidRPr="00682E52" w:rsidRDefault="00BB5C6B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Pagar </w:t>
            </w:r>
            <w:r w:rsidR="00C01369">
              <w:rPr>
                <w:rFonts w:ascii="Arial" w:hAnsi="Arial" w:cs="Arial"/>
                <w:b/>
                <w:bCs/>
                <w:color w:val="000000"/>
              </w:rPr>
              <w:t xml:space="preserve">tipo </w:t>
            </w:r>
            <w:r w:rsidR="00A4518B">
              <w:rPr>
                <w:rFonts w:ascii="Arial" w:hAnsi="Arial" w:cs="Arial"/>
                <w:b/>
                <w:bCs/>
                <w:color w:val="000000"/>
              </w:rPr>
              <w:t>abonado</w:t>
            </w:r>
          </w:p>
        </w:tc>
      </w:tr>
      <w:tr w:rsidR="007661DE" w:rsidRPr="00C10E5D" w:rsidTr="00EC5B74">
        <w:trPr>
          <w:jc w:val="center"/>
        </w:trPr>
        <w:tc>
          <w:tcPr>
            <w:tcW w:w="2354" w:type="dxa"/>
            <w:shd w:val="clear" w:color="auto" w:fill="D2EAF1"/>
          </w:tcPr>
          <w:p w:rsidR="007661DE" w:rsidRPr="00C10E5D" w:rsidRDefault="007661DE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140" w:type="dxa"/>
            <w:gridSpan w:val="2"/>
            <w:shd w:val="clear" w:color="auto" w:fill="D2EAF1"/>
          </w:tcPr>
          <w:p w:rsidR="007661DE" w:rsidRPr="00EC7D6A" w:rsidRDefault="00BB5C6B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abonado</w:t>
            </w:r>
          </w:p>
        </w:tc>
      </w:tr>
      <w:tr w:rsidR="007661DE" w:rsidRPr="00C10E5D" w:rsidTr="00EC5B74">
        <w:trPr>
          <w:jc w:val="center"/>
        </w:trPr>
        <w:tc>
          <w:tcPr>
            <w:tcW w:w="2354" w:type="dxa"/>
          </w:tcPr>
          <w:p w:rsidR="007661DE" w:rsidRPr="00C10E5D" w:rsidRDefault="007661DE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>Resumen</w:t>
            </w:r>
          </w:p>
        </w:tc>
        <w:tc>
          <w:tcPr>
            <w:tcW w:w="6140" w:type="dxa"/>
            <w:gridSpan w:val="2"/>
          </w:tcPr>
          <w:p w:rsidR="007661DE" w:rsidRPr="00C10E5D" w:rsidRDefault="00BB5C6B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Procedimiento por el cual </w:t>
            </w:r>
            <w:r w:rsidR="00917B33">
              <w:rPr>
                <w:rFonts w:ascii="Arial" w:hAnsi="Arial" w:cs="Arial"/>
                <w:b/>
                <w:bCs/>
              </w:rPr>
              <w:t>el cliente se registra y puede pagar su suscripción.</w:t>
            </w:r>
          </w:p>
        </w:tc>
      </w:tr>
      <w:tr w:rsidR="007661DE" w:rsidRPr="00C10E5D" w:rsidTr="00EC5B74">
        <w:trPr>
          <w:jc w:val="center"/>
        </w:trPr>
        <w:tc>
          <w:tcPr>
            <w:tcW w:w="2354" w:type="dxa"/>
            <w:shd w:val="clear" w:color="auto" w:fill="D2EAF1"/>
          </w:tcPr>
          <w:p w:rsidR="007661DE" w:rsidRPr="00C10E5D" w:rsidRDefault="007661DE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>CU asociados</w:t>
            </w:r>
          </w:p>
        </w:tc>
        <w:tc>
          <w:tcPr>
            <w:tcW w:w="6140" w:type="dxa"/>
            <w:gridSpan w:val="2"/>
            <w:shd w:val="clear" w:color="auto" w:fill="D2EAF1"/>
          </w:tcPr>
          <w:p w:rsidR="007661DE" w:rsidRPr="00C10E5D" w:rsidRDefault="002A749C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Verificar tarjeta</w:t>
            </w:r>
            <w:r w:rsidR="00E513B8">
              <w:rPr>
                <w:rFonts w:ascii="Arial" w:hAnsi="Arial" w:cs="Arial"/>
                <w:b/>
                <w:bCs/>
              </w:rPr>
              <w:t>, Actualizar sistema</w:t>
            </w:r>
            <w:r w:rsidR="00C01369">
              <w:rPr>
                <w:rFonts w:ascii="Arial" w:hAnsi="Arial" w:cs="Arial"/>
                <w:b/>
                <w:bCs/>
              </w:rPr>
              <w:t>, Cancelar operación, Pagar tipo ordinario</w:t>
            </w:r>
          </w:p>
        </w:tc>
      </w:tr>
      <w:tr w:rsidR="007661DE" w:rsidRPr="00C10E5D" w:rsidTr="00EC5B74">
        <w:trPr>
          <w:jc w:val="center"/>
        </w:trPr>
        <w:tc>
          <w:tcPr>
            <w:tcW w:w="2354" w:type="dxa"/>
            <w:shd w:val="clear" w:color="auto" w:fill="auto"/>
          </w:tcPr>
          <w:p w:rsidR="007661DE" w:rsidRPr="00C10E5D" w:rsidRDefault="007661DE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 xml:space="preserve">Precondiciones </w:t>
            </w:r>
          </w:p>
        </w:tc>
        <w:tc>
          <w:tcPr>
            <w:tcW w:w="6140" w:type="dxa"/>
            <w:gridSpan w:val="2"/>
            <w:shd w:val="clear" w:color="auto" w:fill="auto"/>
          </w:tcPr>
          <w:p w:rsidR="007661DE" w:rsidRPr="00C10E5D" w:rsidRDefault="002A749C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cliente debe haberse registrado en el sistema para que este agr</w:t>
            </w:r>
            <w:r w:rsidR="00E513B8">
              <w:rPr>
                <w:rFonts w:ascii="Arial" w:hAnsi="Arial" w:cs="Arial"/>
                <w:b/>
                <w:bCs/>
              </w:rPr>
              <w:t>egue su pago a la base de datos</w:t>
            </w:r>
            <w:r w:rsidR="0093224F">
              <w:rPr>
                <w:rFonts w:ascii="Arial" w:hAnsi="Arial" w:cs="Arial"/>
                <w:b/>
                <w:bCs/>
              </w:rPr>
              <w:t xml:space="preserve"> y pueda ser informado en caso de que necesite renovarlo.</w:t>
            </w:r>
          </w:p>
        </w:tc>
      </w:tr>
      <w:tr w:rsidR="007661DE" w:rsidRPr="00C10E5D" w:rsidTr="00EC5B74">
        <w:trPr>
          <w:jc w:val="center"/>
        </w:trPr>
        <w:tc>
          <w:tcPr>
            <w:tcW w:w="8494" w:type="dxa"/>
            <w:gridSpan w:val="3"/>
            <w:shd w:val="clear" w:color="auto" w:fill="D2EAF1"/>
          </w:tcPr>
          <w:p w:rsidR="007661DE" w:rsidRPr="00C10E5D" w:rsidRDefault="007661DE" w:rsidP="00D9562D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 Principal</w:t>
            </w:r>
          </w:p>
        </w:tc>
      </w:tr>
      <w:tr w:rsidR="007661DE" w:rsidRPr="00C10E5D" w:rsidTr="00EC5B74">
        <w:trPr>
          <w:trHeight w:val="673"/>
          <w:jc w:val="center"/>
        </w:trPr>
        <w:tc>
          <w:tcPr>
            <w:tcW w:w="8494" w:type="dxa"/>
            <w:gridSpan w:val="3"/>
          </w:tcPr>
          <w:p w:rsidR="00A4518B" w:rsidRDefault="00937EBE" w:rsidP="00A4518B">
            <w:pPr>
              <w:pStyle w:val="ListParagraph"/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299A8A47" wp14:editId="640A466B">
                  <wp:extent cx="4324350" cy="4733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EBE" w:rsidRDefault="00937EBE" w:rsidP="00937EBE">
            <w:pPr>
              <w:pStyle w:val="ListParagraph"/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1</w:t>
            </w:r>
          </w:p>
          <w:p w:rsidR="00937EBE" w:rsidRDefault="00937EBE" w:rsidP="00937EBE">
            <w:pPr>
              <w:pStyle w:val="ListParagraph"/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756362" wp14:editId="6274FD3F">
                  <wp:extent cx="4305300" cy="3276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EBE" w:rsidRPr="00937EBE" w:rsidRDefault="00937EBE" w:rsidP="00937EBE">
            <w:pPr>
              <w:pStyle w:val="ListParagraph"/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 2</w:t>
            </w:r>
          </w:p>
          <w:p w:rsidR="00BA1245" w:rsidRPr="00A4518B" w:rsidRDefault="00BA1245" w:rsidP="00BA1245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 w:rsidRPr="00A4518B">
              <w:rPr>
                <w:rFonts w:ascii="Arial" w:hAnsi="Arial" w:cs="Arial"/>
                <w:bCs/>
              </w:rPr>
              <w:t xml:space="preserve">El usuario selecciona la opción de </w:t>
            </w:r>
            <w:r w:rsidR="002B3DC9" w:rsidRPr="00A4518B">
              <w:rPr>
                <w:rFonts w:ascii="Arial" w:hAnsi="Arial" w:cs="Arial"/>
                <w:bCs/>
              </w:rPr>
              <w:t>ingresar como cliente abonado</w:t>
            </w:r>
            <w:r w:rsidRPr="00A4518B">
              <w:rPr>
                <w:rFonts w:ascii="Arial" w:hAnsi="Arial" w:cs="Arial"/>
                <w:bCs/>
              </w:rPr>
              <w:t xml:space="preserve"> en la pantalla principal.</w:t>
            </w:r>
          </w:p>
          <w:p w:rsidR="006C58CD" w:rsidRPr="00A4518B" w:rsidRDefault="00BA1245" w:rsidP="006C58CD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 w:rsidRPr="00A4518B">
              <w:rPr>
                <w:rFonts w:ascii="Arial" w:hAnsi="Arial" w:cs="Arial"/>
                <w:bCs/>
              </w:rPr>
              <w:t>El sistema muestra la pantalla 1</w:t>
            </w:r>
          </w:p>
          <w:p w:rsidR="00BA1245" w:rsidRPr="00A4518B" w:rsidRDefault="00492948" w:rsidP="006C58CD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 w:rsidRPr="00A4518B">
              <w:rPr>
                <w:rFonts w:ascii="Arial" w:hAnsi="Arial" w:cs="Arial"/>
                <w:bCs/>
              </w:rPr>
              <w:t>El usuario registra su</w:t>
            </w:r>
            <w:r w:rsidR="00BA1245" w:rsidRPr="00A4518B">
              <w:rPr>
                <w:rFonts w:ascii="Arial" w:hAnsi="Arial" w:cs="Arial"/>
                <w:bCs/>
              </w:rPr>
              <w:t xml:space="preserve"> dirección, su </w:t>
            </w:r>
            <w:r w:rsidR="00A34B99" w:rsidRPr="00A4518B">
              <w:rPr>
                <w:rFonts w:ascii="Arial" w:hAnsi="Arial" w:cs="Arial"/>
                <w:bCs/>
              </w:rPr>
              <w:t>número</w:t>
            </w:r>
            <w:r w:rsidRPr="00A4518B">
              <w:rPr>
                <w:rFonts w:ascii="Arial" w:hAnsi="Arial" w:cs="Arial"/>
                <w:bCs/>
              </w:rPr>
              <w:t xml:space="preserve"> de contacto</w:t>
            </w:r>
            <w:r w:rsidR="006C58CD" w:rsidRPr="00A4518B">
              <w:rPr>
                <w:rFonts w:ascii="Arial" w:hAnsi="Arial" w:cs="Arial"/>
                <w:bCs/>
              </w:rPr>
              <w:t>, el tipo de cliente que es</w:t>
            </w:r>
            <w:r w:rsidRPr="00A4518B">
              <w:rPr>
                <w:rFonts w:ascii="Arial" w:hAnsi="Arial" w:cs="Arial"/>
                <w:bCs/>
              </w:rPr>
              <w:t xml:space="preserve"> y</w:t>
            </w:r>
            <w:r w:rsidR="00BA1245" w:rsidRPr="00A4518B">
              <w:rPr>
                <w:rFonts w:ascii="Arial" w:hAnsi="Arial" w:cs="Arial"/>
                <w:bCs/>
              </w:rPr>
              <w:t xml:space="preserve"> la duración</w:t>
            </w:r>
            <w:r w:rsidRPr="00A4518B">
              <w:rPr>
                <w:rFonts w:ascii="Arial" w:hAnsi="Arial" w:cs="Arial"/>
                <w:bCs/>
              </w:rPr>
              <w:t xml:space="preserve"> deseada</w:t>
            </w:r>
            <w:r w:rsidR="00BA1245" w:rsidRPr="00A4518B">
              <w:rPr>
                <w:rFonts w:ascii="Arial" w:hAnsi="Arial" w:cs="Arial"/>
                <w:bCs/>
              </w:rPr>
              <w:t xml:space="preserve"> de su boleto de temporada.</w:t>
            </w:r>
          </w:p>
          <w:p w:rsidR="00B85D9E" w:rsidRPr="00A4518B" w:rsidRDefault="00B85D9E" w:rsidP="00BA1245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 w:rsidRPr="00A4518B">
              <w:rPr>
                <w:rFonts w:ascii="Arial" w:hAnsi="Arial" w:cs="Arial"/>
                <w:bCs/>
              </w:rPr>
              <w:t>El usuario presiona el botón de Aceptar de la pantalla 1.</w:t>
            </w:r>
          </w:p>
          <w:p w:rsidR="00B85D9E" w:rsidRPr="00A4518B" w:rsidRDefault="00BA1245" w:rsidP="00BA1245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 w:rsidRPr="00A4518B">
              <w:rPr>
                <w:rFonts w:ascii="Arial" w:hAnsi="Arial" w:cs="Arial"/>
                <w:bCs/>
              </w:rPr>
              <w:t xml:space="preserve">El sistema </w:t>
            </w:r>
            <w:r w:rsidR="00B85D9E" w:rsidRPr="00A4518B">
              <w:rPr>
                <w:rFonts w:ascii="Arial" w:hAnsi="Arial" w:cs="Arial"/>
                <w:bCs/>
              </w:rPr>
              <w:t>verifica y registra</w:t>
            </w:r>
            <w:r w:rsidRPr="00A4518B">
              <w:rPr>
                <w:rFonts w:ascii="Arial" w:hAnsi="Arial" w:cs="Arial"/>
                <w:bCs/>
              </w:rPr>
              <w:t xml:space="preserve"> los datos del usuario.</w:t>
            </w:r>
          </w:p>
          <w:p w:rsidR="00BA1245" w:rsidRPr="00A4518B" w:rsidRDefault="00B85D9E" w:rsidP="00BA1245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 w:rsidRPr="00A4518B">
              <w:rPr>
                <w:rFonts w:ascii="Arial" w:hAnsi="Arial" w:cs="Arial"/>
                <w:bCs/>
              </w:rPr>
              <w:t>El sistema muestra la pantalla 2, donde</w:t>
            </w:r>
            <w:r w:rsidR="00BA1245" w:rsidRPr="00A4518B">
              <w:rPr>
                <w:rFonts w:ascii="Arial" w:hAnsi="Arial" w:cs="Arial"/>
                <w:bCs/>
              </w:rPr>
              <w:t xml:space="preserve"> muestra todos</w:t>
            </w:r>
            <w:r w:rsidRPr="00A4518B">
              <w:rPr>
                <w:rFonts w:ascii="Arial" w:hAnsi="Arial" w:cs="Arial"/>
                <w:bCs/>
              </w:rPr>
              <w:t xml:space="preserve"> los</w:t>
            </w:r>
            <w:r w:rsidR="00BA1245" w:rsidRPr="00A4518B">
              <w:rPr>
                <w:rFonts w:ascii="Arial" w:hAnsi="Arial" w:cs="Arial"/>
                <w:bCs/>
              </w:rPr>
              <w:t xml:space="preserve"> datos ingresados por el usuario, su fecha de emisión y caducidad</w:t>
            </w:r>
            <w:r w:rsidR="00905175" w:rsidRPr="00A4518B">
              <w:rPr>
                <w:rFonts w:ascii="Arial" w:hAnsi="Arial" w:cs="Arial"/>
                <w:bCs/>
              </w:rPr>
              <w:t xml:space="preserve"> (Duración)</w:t>
            </w:r>
            <w:r w:rsidR="00BA1245" w:rsidRPr="00A4518B">
              <w:rPr>
                <w:rFonts w:ascii="Arial" w:hAnsi="Arial" w:cs="Arial"/>
                <w:bCs/>
              </w:rPr>
              <w:t>.</w:t>
            </w:r>
          </w:p>
          <w:p w:rsidR="00BA1245" w:rsidRDefault="00B85D9E" w:rsidP="00D9562D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 w:rsidRPr="00A4518B">
              <w:rPr>
                <w:rFonts w:ascii="Arial" w:hAnsi="Arial" w:cs="Arial"/>
                <w:bCs/>
              </w:rPr>
              <w:t>El usuario presiona el botón Aceptar de la pantalla 2.</w:t>
            </w:r>
          </w:p>
          <w:p w:rsidR="00EC5B74" w:rsidRPr="00A4518B" w:rsidRDefault="001936C4" w:rsidP="00D9562D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imprime un</w:t>
            </w:r>
            <w:r w:rsidR="00EC5B74">
              <w:rPr>
                <w:rFonts w:ascii="Arial" w:hAnsi="Arial" w:cs="Arial"/>
                <w:bCs/>
              </w:rPr>
              <w:t xml:space="preserve"> recibo con el cual el cliente podrá pagar.</w:t>
            </w:r>
          </w:p>
        </w:tc>
      </w:tr>
      <w:tr w:rsidR="007661DE" w:rsidRPr="00C10E5D" w:rsidTr="00EC5B74">
        <w:trPr>
          <w:trHeight w:val="492"/>
          <w:jc w:val="center"/>
        </w:trPr>
        <w:tc>
          <w:tcPr>
            <w:tcW w:w="8494" w:type="dxa"/>
            <w:gridSpan w:val="3"/>
            <w:shd w:val="clear" w:color="auto" w:fill="D2EAF1"/>
          </w:tcPr>
          <w:p w:rsidR="007661DE" w:rsidRPr="00C10E5D" w:rsidRDefault="007661DE" w:rsidP="00D9562D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Escenarios Alternos</w:t>
            </w:r>
          </w:p>
        </w:tc>
      </w:tr>
      <w:tr w:rsidR="007661DE" w:rsidRPr="00C10E5D" w:rsidTr="00EC5B74">
        <w:trPr>
          <w:jc w:val="center"/>
        </w:trPr>
        <w:tc>
          <w:tcPr>
            <w:tcW w:w="8494" w:type="dxa"/>
            <w:gridSpan w:val="3"/>
          </w:tcPr>
          <w:p w:rsidR="007661DE" w:rsidRDefault="00B825C1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Cursos alternos</w:t>
            </w:r>
          </w:p>
          <w:p w:rsidR="00937EBE" w:rsidRDefault="006C58CD" w:rsidP="00B825C1">
            <w:pPr>
              <w:pStyle w:val="ListParagraph"/>
              <w:numPr>
                <w:ilvl w:val="0"/>
                <w:numId w:val="7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Linea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3</w:t>
            </w:r>
            <w:r w:rsidR="00B825C1">
              <w:rPr>
                <w:rFonts w:ascii="Arial" w:hAnsi="Arial" w:cs="Arial"/>
                <w:b/>
                <w:bCs/>
              </w:rPr>
              <w:t xml:space="preserve">: </w:t>
            </w:r>
          </w:p>
          <w:p w:rsidR="00937EBE" w:rsidRDefault="00937EBE" w:rsidP="00937EBE">
            <w:pPr>
              <w:pStyle w:val="ListParagraph"/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797A826" wp14:editId="25DB7B69">
                  <wp:extent cx="3352800" cy="1581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EBE" w:rsidRDefault="00937EBE" w:rsidP="00937EBE">
            <w:pPr>
              <w:pStyle w:val="ListParagraph"/>
              <w:spacing w:before="40" w:after="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Pantalla 3</w:t>
            </w:r>
          </w:p>
          <w:p w:rsidR="00B825C1" w:rsidRPr="00B825C1" w:rsidRDefault="00B825C1" w:rsidP="00B825C1">
            <w:pPr>
              <w:pStyle w:val="ListParagraph"/>
              <w:numPr>
                <w:ilvl w:val="0"/>
                <w:numId w:val="7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Si algu</w:t>
            </w:r>
            <w:r w:rsidR="0044785D">
              <w:rPr>
                <w:rFonts w:ascii="Arial" w:hAnsi="Arial" w:cs="Arial"/>
                <w:bCs/>
              </w:rPr>
              <w:t>no de los campos no fu</w:t>
            </w:r>
            <w:r w:rsidR="00B12535">
              <w:rPr>
                <w:rFonts w:ascii="Arial" w:hAnsi="Arial" w:cs="Arial"/>
                <w:bCs/>
              </w:rPr>
              <w:t xml:space="preserve">e </w:t>
            </w:r>
            <w:proofErr w:type="gramStart"/>
            <w:r w:rsidR="00B12535">
              <w:rPr>
                <w:rFonts w:ascii="Arial" w:hAnsi="Arial" w:cs="Arial"/>
                <w:bCs/>
              </w:rPr>
              <w:t xml:space="preserve">correctamente </w:t>
            </w:r>
            <w:r w:rsidR="0044785D">
              <w:rPr>
                <w:rFonts w:ascii="Arial" w:hAnsi="Arial" w:cs="Arial"/>
                <w:bCs/>
              </w:rPr>
              <w:t>.</w:t>
            </w:r>
            <w:proofErr w:type="gramEnd"/>
            <w:r w:rsidR="0044785D">
              <w:rPr>
                <w:rFonts w:ascii="Arial" w:hAnsi="Arial" w:cs="Arial"/>
                <w:bCs/>
              </w:rPr>
              <w:t xml:space="preserve"> El </w:t>
            </w:r>
            <w:proofErr w:type="spellStart"/>
            <w:r w:rsidR="0044785D">
              <w:rPr>
                <w:rFonts w:ascii="Arial" w:hAnsi="Arial" w:cs="Arial"/>
                <w:bCs/>
              </w:rPr>
              <w:t>usuaro</w:t>
            </w:r>
            <w:proofErr w:type="spellEnd"/>
            <w:r w:rsidR="0044785D">
              <w:rPr>
                <w:rFonts w:ascii="Arial" w:hAnsi="Arial" w:cs="Arial"/>
                <w:bCs/>
              </w:rPr>
              <w:t xml:space="preserve"> selecciona la opción Aceptar y el flujo vuelve a la línea 2.</w:t>
            </w:r>
          </w:p>
          <w:p w:rsidR="00B825C1" w:rsidRPr="00B825C1" w:rsidRDefault="00EC5B74" w:rsidP="00B825C1">
            <w:pPr>
              <w:pStyle w:val="ListParagraph"/>
              <w:numPr>
                <w:ilvl w:val="0"/>
                <w:numId w:val="7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Linea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3</w:t>
            </w:r>
            <w:r w:rsidR="00B825C1">
              <w:rPr>
                <w:rFonts w:ascii="Arial" w:hAnsi="Arial" w:cs="Arial"/>
                <w:b/>
                <w:bCs/>
              </w:rPr>
              <w:t xml:space="preserve">: </w:t>
            </w:r>
            <w:r w:rsidR="00B825C1">
              <w:rPr>
                <w:rFonts w:ascii="Arial" w:hAnsi="Arial" w:cs="Arial"/>
                <w:bCs/>
              </w:rPr>
              <w:t>Si el usuario selecciona la opción Cancelar el sistema muestra la pantalla principal.</w:t>
            </w:r>
          </w:p>
          <w:p w:rsidR="00937EBE" w:rsidRDefault="00EC5B74" w:rsidP="00B825C1">
            <w:pPr>
              <w:pStyle w:val="ListParagraph"/>
              <w:numPr>
                <w:ilvl w:val="0"/>
                <w:numId w:val="7"/>
              </w:num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Linea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5:</w:t>
            </w:r>
            <w:r w:rsidR="00B825C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937EBE" w:rsidRDefault="00937EBE" w:rsidP="00937EBE">
            <w:pPr>
              <w:pStyle w:val="ListParagraph"/>
              <w:spacing w:before="40" w:after="40"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1BF06446" wp14:editId="5945C410">
                  <wp:extent cx="3438525" cy="1647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EBE" w:rsidRPr="00937EBE" w:rsidRDefault="00937EBE" w:rsidP="00937EBE">
            <w:pPr>
              <w:pStyle w:val="ListParagraph"/>
              <w:spacing w:before="40" w:after="4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Pantalla 4 </w:t>
            </w:r>
          </w:p>
          <w:p w:rsidR="00B825C1" w:rsidRPr="00B825C1" w:rsidRDefault="00B825C1" w:rsidP="00937EBE">
            <w:pPr>
              <w:pStyle w:val="ListParagraph"/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Si los datos ingresados ya se encuentran en la base de datos, se le </w:t>
            </w:r>
            <w:proofErr w:type="gramStart"/>
            <w:r>
              <w:rPr>
                <w:rFonts w:ascii="Arial" w:hAnsi="Arial" w:cs="Arial"/>
                <w:bCs/>
              </w:rPr>
              <w:t>informara</w:t>
            </w:r>
            <w:proofErr w:type="gramEnd"/>
            <w:r>
              <w:rPr>
                <w:rFonts w:ascii="Arial" w:hAnsi="Arial" w:cs="Arial"/>
                <w:bCs/>
              </w:rPr>
              <w:t xml:space="preserve"> al usuario de este evento en una nueva ventana y el sistema volverá a la pantalla principal.</w:t>
            </w:r>
          </w:p>
        </w:tc>
      </w:tr>
      <w:tr w:rsidR="007661DE" w:rsidRPr="00C10E5D" w:rsidTr="00EC5B74">
        <w:trPr>
          <w:jc w:val="center"/>
        </w:trPr>
        <w:tc>
          <w:tcPr>
            <w:tcW w:w="2430" w:type="dxa"/>
            <w:gridSpan w:val="2"/>
            <w:shd w:val="clear" w:color="auto" w:fill="D2EAF1"/>
          </w:tcPr>
          <w:p w:rsidR="007661DE" w:rsidRPr="00C10E5D" w:rsidRDefault="007661DE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Requisitos</w:t>
            </w:r>
            <w:r w:rsidRPr="00C10E5D">
              <w:rPr>
                <w:rFonts w:ascii="Arial" w:hAnsi="Arial" w:cs="Arial"/>
                <w:b/>
                <w:bCs/>
              </w:rPr>
              <w:t xml:space="preserve"> no Funcionales</w:t>
            </w:r>
          </w:p>
        </w:tc>
        <w:tc>
          <w:tcPr>
            <w:tcW w:w="6064" w:type="dxa"/>
            <w:shd w:val="clear" w:color="auto" w:fill="D2EAF1"/>
          </w:tcPr>
          <w:p w:rsidR="007661DE" w:rsidRPr="00C10E5D" w:rsidRDefault="007661DE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661DE" w:rsidRPr="00C10E5D" w:rsidTr="00EC5B74">
        <w:trPr>
          <w:trHeight w:val="70"/>
          <w:jc w:val="center"/>
        </w:trPr>
        <w:tc>
          <w:tcPr>
            <w:tcW w:w="2430" w:type="dxa"/>
            <w:gridSpan w:val="2"/>
          </w:tcPr>
          <w:p w:rsidR="007661DE" w:rsidRPr="00C10E5D" w:rsidRDefault="007661DE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0E5D">
              <w:rPr>
                <w:rFonts w:ascii="Arial" w:hAnsi="Arial" w:cs="Arial"/>
                <w:b/>
                <w:bCs/>
              </w:rPr>
              <w:t>Postcondiciones</w:t>
            </w:r>
          </w:p>
        </w:tc>
        <w:tc>
          <w:tcPr>
            <w:tcW w:w="6064" w:type="dxa"/>
          </w:tcPr>
          <w:p w:rsidR="007661DE" w:rsidRPr="00070BDE" w:rsidRDefault="001936C4" w:rsidP="00070BDE">
            <w:pPr>
              <w:pStyle w:val="ListParagraph"/>
              <w:numPr>
                <w:ilvl w:val="0"/>
                <w:numId w:val="8"/>
              </w:numPr>
              <w:jc w:val="both"/>
            </w:pPr>
            <w:r w:rsidRPr="00B25A32">
              <w:t>La información sobre los boletos de temporada debe estar disponible para el sistema operativo para la validación del acceso a los aparcamientos.</w:t>
            </w:r>
            <w:bookmarkStart w:id="0" w:name="_GoBack"/>
            <w:bookmarkEnd w:id="0"/>
          </w:p>
        </w:tc>
      </w:tr>
      <w:tr w:rsidR="007661DE" w:rsidTr="00EC5B74">
        <w:trPr>
          <w:trHeight w:val="70"/>
          <w:jc w:val="center"/>
        </w:trPr>
        <w:tc>
          <w:tcPr>
            <w:tcW w:w="2430" w:type="dxa"/>
            <w:gridSpan w:val="2"/>
            <w:shd w:val="clear" w:color="auto" w:fill="D2EAF1"/>
          </w:tcPr>
          <w:p w:rsidR="007661DE" w:rsidRPr="00C10E5D" w:rsidRDefault="007B02E4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Reglas de negocio</w:t>
            </w:r>
          </w:p>
        </w:tc>
        <w:tc>
          <w:tcPr>
            <w:tcW w:w="6064" w:type="dxa"/>
            <w:shd w:val="clear" w:color="auto" w:fill="D2EAF1"/>
          </w:tcPr>
          <w:p w:rsidR="007661DE" w:rsidRPr="00C10E5D" w:rsidRDefault="00B965B9" w:rsidP="00D9562D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registro del usuario </w:t>
            </w:r>
            <w:r w:rsidR="00D9562D">
              <w:rPr>
                <w:rFonts w:ascii="Arial" w:hAnsi="Arial" w:cs="Arial"/>
                <w:b/>
                <w:bCs/>
              </w:rPr>
              <w:t xml:space="preserve">debe ser exitoso, todos los datos del usuario deben ser </w:t>
            </w:r>
            <w:proofErr w:type="spellStart"/>
            <w:r w:rsidR="00D9562D">
              <w:rPr>
                <w:rFonts w:ascii="Arial" w:hAnsi="Arial" w:cs="Arial"/>
                <w:b/>
                <w:bCs/>
              </w:rPr>
              <w:t>validos</w:t>
            </w:r>
            <w:proofErr w:type="spellEnd"/>
            <w:r w:rsidR="00D9562D">
              <w:rPr>
                <w:rFonts w:ascii="Arial" w:hAnsi="Arial" w:cs="Arial"/>
                <w:b/>
                <w:bCs/>
              </w:rPr>
              <w:t xml:space="preserve">, </w:t>
            </w:r>
          </w:p>
        </w:tc>
      </w:tr>
    </w:tbl>
    <w:p w:rsidR="000E6AF7" w:rsidRDefault="000E6AF7"/>
    <w:sectPr w:rsidR="000E6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F03"/>
    <w:multiLevelType w:val="hybridMultilevel"/>
    <w:tmpl w:val="2408BA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3EEB"/>
    <w:multiLevelType w:val="hybridMultilevel"/>
    <w:tmpl w:val="E2705F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BCE"/>
    <w:multiLevelType w:val="hybridMultilevel"/>
    <w:tmpl w:val="052CC9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63414"/>
    <w:multiLevelType w:val="singleLevel"/>
    <w:tmpl w:val="30CA4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4" w15:restartNumberingAfterBreak="0">
    <w:nsid w:val="41935F69"/>
    <w:multiLevelType w:val="hybridMultilevel"/>
    <w:tmpl w:val="BB2E6A8A"/>
    <w:lvl w:ilvl="0" w:tplc="A76431B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C37DF"/>
    <w:multiLevelType w:val="hybridMultilevel"/>
    <w:tmpl w:val="C46C18BE"/>
    <w:lvl w:ilvl="0" w:tplc="368276EC">
      <w:start w:val="1"/>
      <w:numFmt w:val="decimal"/>
      <w:lvlText w:val="%1-"/>
      <w:lvlJc w:val="left"/>
      <w:pPr>
        <w:ind w:left="3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38" w:hanging="360"/>
      </w:pPr>
    </w:lvl>
    <w:lvl w:ilvl="2" w:tplc="0C0A001B" w:tentative="1">
      <w:start w:val="1"/>
      <w:numFmt w:val="lowerRoman"/>
      <w:lvlText w:val="%3."/>
      <w:lvlJc w:val="right"/>
      <w:pPr>
        <w:ind w:left="1758" w:hanging="180"/>
      </w:pPr>
    </w:lvl>
    <w:lvl w:ilvl="3" w:tplc="0C0A000F" w:tentative="1">
      <w:start w:val="1"/>
      <w:numFmt w:val="decimal"/>
      <w:lvlText w:val="%4."/>
      <w:lvlJc w:val="left"/>
      <w:pPr>
        <w:ind w:left="2478" w:hanging="360"/>
      </w:pPr>
    </w:lvl>
    <w:lvl w:ilvl="4" w:tplc="0C0A0019" w:tentative="1">
      <w:start w:val="1"/>
      <w:numFmt w:val="lowerLetter"/>
      <w:lvlText w:val="%5."/>
      <w:lvlJc w:val="left"/>
      <w:pPr>
        <w:ind w:left="3198" w:hanging="360"/>
      </w:pPr>
    </w:lvl>
    <w:lvl w:ilvl="5" w:tplc="0C0A001B" w:tentative="1">
      <w:start w:val="1"/>
      <w:numFmt w:val="lowerRoman"/>
      <w:lvlText w:val="%6."/>
      <w:lvlJc w:val="right"/>
      <w:pPr>
        <w:ind w:left="3918" w:hanging="180"/>
      </w:pPr>
    </w:lvl>
    <w:lvl w:ilvl="6" w:tplc="0C0A000F" w:tentative="1">
      <w:start w:val="1"/>
      <w:numFmt w:val="decimal"/>
      <w:lvlText w:val="%7."/>
      <w:lvlJc w:val="left"/>
      <w:pPr>
        <w:ind w:left="4638" w:hanging="360"/>
      </w:pPr>
    </w:lvl>
    <w:lvl w:ilvl="7" w:tplc="0C0A0019" w:tentative="1">
      <w:start w:val="1"/>
      <w:numFmt w:val="lowerLetter"/>
      <w:lvlText w:val="%8."/>
      <w:lvlJc w:val="left"/>
      <w:pPr>
        <w:ind w:left="5358" w:hanging="360"/>
      </w:pPr>
    </w:lvl>
    <w:lvl w:ilvl="8" w:tplc="0C0A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6" w15:restartNumberingAfterBreak="0">
    <w:nsid w:val="6BE57B6F"/>
    <w:multiLevelType w:val="hybridMultilevel"/>
    <w:tmpl w:val="EEBA0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60A20"/>
    <w:multiLevelType w:val="hybridMultilevel"/>
    <w:tmpl w:val="4A749B74"/>
    <w:lvl w:ilvl="0" w:tplc="43F69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D"/>
    <w:rsid w:val="00070BDE"/>
    <w:rsid w:val="000E6AF7"/>
    <w:rsid w:val="00180198"/>
    <w:rsid w:val="001936C4"/>
    <w:rsid w:val="00243017"/>
    <w:rsid w:val="002A749C"/>
    <w:rsid w:val="002B3DC9"/>
    <w:rsid w:val="00310242"/>
    <w:rsid w:val="003A73BF"/>
    <w:rsid w:val="0044785D"/>
    <w:rsid w:val="00492948"/>
    <w:rsid w:val="005D1F31"/>
    <w:rsid w:val="005D6152"/>
    <w:rsid w:val="006454ED"/>
    <w:rsid w:val="006A0137"/>
    <w:rsid w:val="006C58CD"/>
    <w:rsid w:val="006E63F7"/>
    <w:rsid w:val="007661DE"/>
    <w:rsid w:val="007B02E4"/>
    <w:rsid w:val="008B47DD"/>
    <w:rsid w:val="008D3FDF"/>
    <w:rsid w:val="00905175"/>
    <w:rsid w:val="00917B33"/>
    <w:rsid w:val="0093224F"/>
    <w:rsid w:val="00937EBE"/>
    <w:rsid w:val="009A22C3"/>
    <w:rsid w:val="00A34B99"/>
    <w:rsid w:val="00A4518B"/>
    <w:rsid w:val="00B12535"/>
    <w:rsid w:val="00B303D8"/>
    <w:rsid w:val="00B825C1"/>
    <w:rsid w:val="00B82BE4"/>
    <w:rsid w:val="00B85D9E"/>
    <w:rsid w:val="00B965B9"/>
    <w:rsid w:val="00BA1245"/>
    <w:rsid w:val="00BB5C6B"/>
    <w:rsid w:val="00BC3655"/>
    <w:rsid w:val="00BF0B6D"/>
    <w:rsid w:val="00C01369"/>
    <w:rsid w:val="00C82484"/>
    <w:rsid w:val="00D039F0"/>
    <w:rsid w:val="00D32285"/>
    <w:rsid w:val="00D75A62"/>
    <w:rsid w:val="00D84E75"/>
    <w:rsid w:val="00D9562D"/>
    <w:rsid w:val="00DC6BBC"/>
    <w:rsid w:val="00E513B8"/>
    <w:rsid w:val="00EC5B74"/>
    <w:rsid w:val="00FA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6305"/>
  <w15:docId w15:val="{94D5736A-9BCF-41C9-8316-A7C93DC1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B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BC"/>
    <w:rPr>
      <w:rFonts w:ascii="Tahoma" w:eastAsia="Calibri" w:hAnsi="Tahoma" w:cs="Tahoma"/>
      <w:sz w:val="16"/>
      <w:szCs w:val="16"/>
    </w:rPr>
  </w:style>
  <w:style w:type="paragraph" w:customStyle="1" w:styleId="Textoentabla">
    <w:name w:val="Texto en tabla"/>
    <w:basedOn w:val="Normal"/>
    <w:rsid w:val="006A0137"/>
    <w:pPr>
      <w:spacing w:before="120" w:after="120" w:line="240" w:lineRule="auto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 Montero Posada</dc:creator>
  <cp:lastModifiedBy>Athezia Shelis</cp:lastModifiedBy>
  <cp:revision>11</cp:revision>
  <dcterms:created xsi:type="dcterms:W3CDTF">2017-09-22T17:31:00Z</dcterms:created>
  <dcterms:modified xsi:type="dcterms:W3CDTF">2017-09-24T19:33:00Z</dcterms:modified>
</cp:coreProperties>
</file>