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30C9" w14:textId="77777777" w:rsidR="0083785D" w:rsidRDefault="0083785D" w:rsidP="0083785D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Jagdev </w:t>
      </w:r>
      <w:proofErr w:type="spellStart"/>
      <w:r>
        <w:rPr>
          <w:lang w:val="en-US"/>
        </w:rPr>
        <w:t>Babarao</w:t>
      </w:r>
      <w:proofErr w:type="spellEnd"/>
      <w:r>
        <w:rPr>
          <w:lang w:val="en-US"/>
        </w:rPr>
        <w:t xml:space="preserve"> Hake</w:t>
      </w:r>
    </w:p>
    <w:p w14:paraId="6B8350E1" w14:textId="77777777" w:rsidR="0083785D" w:rsidRDefault="0083785D" w:rsidP="0083785D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- 281026</w:t>
      </w:r>
    </w:p>
    <w:p w14:paraId="27C2BAFB" w14:textId="77777777" w:rsidR="0083785D" w:rsidRDefault="0083785D" w:rsidP="0083785D">
      <w:pPr>
        <w:rPr>
          <w:lang w:val="en-US"/>
        </w:rPr>
      </w:pPr>
      <w:proofErr w:type="gramStart"/>
      <w:r>
        <w:rPr>
          <w:lang w:val="en-US"/>
        </w:rPr>
        <w:t>PRN:-</w:t>
      </w:r>
      <w:proofErr w:type="gramEnd"/>
      <w:r>
        <w:rPr>
          <w:lang w:val="en-US"/>
        </w:rPr>
        <w:t xml:space="preserve"> 22310711</w:t>
      </w:r>
    </w:p>
    <w:p w14:paraId="5546AEA1" w14:textId="7F8F55D1" w:rsidR="00A72545" w:rsidRPr="0083785D" w:rsidRDefault="0083785D">
      <w:pPr>
        <w:rPr>
          <w:b/>
          <w:bCs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83785D">
        <w:rPr>
          <w:b/>
          <w:bCs/>
          <w:sz w:val="36"/>
          <w:szCs w:val="36"/>
        </w:rPr>
        <w:t>Assignment-03</w:t>
      </w:r>
    </w:p>
    <w:p w14:paraId="2BE6AE3B" w14:textId="77777777" w:rsidR="0083785D" w:rsidRDefault="0083785D"/>
    <w:p w14:paraId="0164627F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Assignment 3: Data Visualization using Python</w:t>
      </w:r>
    </w:p>
    <w:p w14:paraId="03234668" w14:textId="77777777" w:rsidR="0083785D" w:rsidRPr="0083785D" w:rsidRDefault="0083785D" w:rsidP="0083785D">
      <w:r w:rsidRPr="0083785D">
        <w:pict w14:anchorId="43E0C750">
          <v:rect id="_x0000_i1043" style="width:0;height:1.5pt" o:hralign="center" o:hrstd="t" o:hr="t" fillcolor="#a0a0a0" stroked="f"/>
        </w:pict>
      </w:r>
    </w:p>
    <w:p w14:paraId="7B50B3F5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Title:</w:t>
      </w:r>
    </w:p>
    <w:p w14:paraId="6214C1D6" w14:textId="77777777" w:rsidR="0083785D" w:rsidRPr="0083785D" w:rsidRDefault="0083785D" w:rsidP="0083785D">
      <w:r w:rsidRPr="0083785D">
        <w:t>Data Visualization using Scatter, Bar, Box, Pie, and Line Charts</w:t>
      </w:r>
    </w:p>
    <w:p w14:paraId="515D1BC3" w14:textId="77777777" w:rsidR="0083785D" w:rsidRPr="0083785D" w:rsidRDefault="0083785D" w:rsidP="0083785D">
      <w:r w:rsidRPr="0083785D">
        <w:pict w14:anchorId="214B1983">
          <v:rect id="_x0000_i1044" style="width:0;height:1.5pt" o:hralign="center" o:hrstd="t" o:hr="t" fillcolor="#a0a0a0" stroked="f"/>
        </w:pict>
      </w:r>
    </w:p>
    <w:p w14:paraId="7BFEECB1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Aim:</w:t>
      </w:r>
    </w:p>
    <w:p w14:paraId="7DCB2EDE" w14:textId="77777777" w:rsidR="0083785D" w:rsidRPr="0083785D" w:rsidRDefault="0083785D" w:rsidP="0083785D">
      <w:r w:rsidRPr="0083785D">
        <w:t>To visualize customer data using various plots for better understanding and insights.</w:t>
      </w:r>
    </w:p>
    <w:p w14:paraId="76D2027E" w14:textId="77777777" w:rsidR="0083785D" w:rsidRPr="0083785D" w:rsidRDefault="0083785D" w:rsidP="0083785D">
      <w:r w:rsidRPr="0083785D">
        <w:pict w14:anchorId="591E7B13">
          <v:rect id="_x0000_i1045" style="width:0;height:1.5pt" o:hralign="center" o:hrstd="t" o:hr="t" fillcolor="#a0a0a0" stroked="f"/>
        </w:pict>
      </w:r>
    </w:p>
    <w:p w14:paraId="71B681C0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Course Outcome:</w:t>
      </w:r>
    </w:p>
    <w:p w14:paraId="019C84D6" w14:textId="115D692D" w:rsidR="0083785D" w:rsidRPr="0083785D" w:rsidRDefault="0083785D" w:rsidP="0083785D">
      <w:r w:rsidRPr="0083785D">
        <w:rPr>
          <w:b/>
          <w:bCs/>
        </w:rPr>
        <w:t>CO3 L2</w:t>
      </w:r>
      <w:r w:rsidRPr="0083785D">
        <w:t xml:space="preserve"> – Apply data visualization techniques to explore data distribution and relationships.</w:t>
      </w:r>
    </w:p>
    <w:p w14:paraId="425D5F67" w14:textId="479893C0" w:rsidR="0083785D" w:rsidRDefault="0083785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150BC" wp14:editId="6FB89F76">
                <wp:simplePos x="0" y="0"/>
                <wp:positionH relativeFrom="column">
                  <wp:posOffset>-50800</wp:posOffset>
                </wp:positionH>
                <wp:positionV relativeFrom="paragraph">
                  <wp:posOffset>57150</wp:posOffset>
                </wp:positionV>
                <wp:extent cx="5645150" cy="38100"/>
                <wp:effectExtent l="0" t="0" r="31750" b="19050"/>
                <wp:wrapNone/>
                <wp:docPr id="1066051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FE3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4.5pt" to="440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" strokecolor="#a5a5a5 [3206]" strokeweight="1.5pt">
                <v:stroke joinstyle="miter"/>
              </v:line>
            </w:pict>
          </mc:Fallback>
        </mc:AlternateContent>
      </w:r>
    </w:p>
    <w:p w14:paraId="74F40EF5" w14:textId="74021854" w:rsidR="0083785D" w:rsidRDefault="0083785D">
      <w:r>
        <w:t>CODE- From Visual Studio code.</w:t>
      </w:r>
    </w:p>
    <w:p w14:paraId="49179A63" w14:textId="1696D27E" w:rsidR="0083785D" w:rsidRDefault="008378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5E65E" wp14:editId="32AB3817">
                <wp:simplePos x="0" y="0"/>
                <wp:positionH relativeFrom="column">
                  <wp:posOffset>50800</wp:posOffset>
                </wp:positionH>
                <wp:positionV relativeFrom="paragraph">
                  <wp:posOffset>6985</wp:posOffset>
                </wp:positionV>
                <wp:extent cx="5467350" cy="38100"/>
                <wp:effectExtent l="0" t="0" r="19050" b="19050"/>
                <wp:wrapNone/>
                <wp:docPr id="581670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4161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3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</w:p>
    <w:p w14:paraId="661263CD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Graphs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271"/>
      </w:tblGrid>
      <w:tr w:rsidR="0083785D" w:rsidRPr="0083785D" w14:paraId="2D1ED0AC" w14:textId="77777777" w:rsidTr="00837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A4BC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A3BA468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Purpose</w:t>
            </w:r>
          </w:p>
        </w:tc>
      </w:tr>
      <w:tr w:rsidR="0083785D" w:rsidRPr="0083785D" w14:paraId="1FF47BD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1461" w14:textId="77777777" w:rsidR="0083785D" w:rsidRPr="0083785D" w:rsidRDefault="0083785D" w:rsidP="0083785D">
            <w:r w:rsidRPr="0083785D">
              <w:rPr>
                <w:b/>
                <w:bCs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0C728211" w14:textId="77777777" w:rsidR="0083785D" w:rsidRPr="0083785D" w:rsidRDefault="0083785D" w:rsidP="0083785D">
            <w:r w:rsidRPr="0083785D">
              <w:t>Visualizes relationship between income and spending</w:t>
            </w:r>
          </w:p>
        </w:tc>
      </w:tr>
      <w:tr w:rsidR="0083785D" w:rsidRPr="0083785D" w14:paraId="6D4829BE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2998" w14:textId="77777777" w:rsidR="0083785D" w:rsidRPr="0083785D" w:rsidRDefault="0083785D" w:rsidP="0083785D">
            <w:r w:rsidRPr="0083785D">
              <w:rPr>
                <w:b/>
                <w:bCs/>
              </w:rPr>
              <w:t>Bar Plot</w:t>
            </w:r>
          </w:p>
        </w:tc>
        <w:tc>
          <w:tcPr>
            <w:tcW w:w="0" w:type="auto"/>
            <w:vAlign w:val="center"/>
            <w:hideMark/>
          </w:tcPr>
          <w:p w14:paraId="6F2B5AD2" w14:textId="77777777" w:rsidR="0083785D" w:rsidRPr="0083785D" w:rsidRDefault="0083785D" w:rsidP="0083785D">
            <w:r w:rsidRPr="0083785D">
              <w:t>Compares gender distribution</w:t>
            </w:r>
          </w:p>
        </w:tc>
      </w:tr>
      <w:tr w:rsidR="0083785D" w:rsidRPr="0083785D" w14:paraId="6B4C5AF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425B" w14:textId="77777777" w:rsidR="0083785D" w:rsidRPr="0083785D" w:rsidRDefault="0083785D" w:rsidP="0083785D">
            <w:r w:rsidRPr="0083785D">
              <w:rPr>
                <w:b/>
                <w:bCs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14:paraId="47DC58ED" w14:textId="77777777" w:rsidR="0083785D" w:rsidRPr="0083785D" w:rsidRDefault="0083785D" w:rsidP="0083785D">
            <w:r w:rsidRPr="0083785D">
              <w:t>Shows age spread across genders</w:t>
            </w:r>
          </w:p>
        </w:tc>
      </w:tr>
      <w:tr w:rsidR="0083785D" w:rsidRPr="0083785D" w14:paraId="039A46D3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4131" w14:textId="77777777" w:rsidR="0083785D" w:rsidRPr="0083785D" w:rsidRDefault="0083785D" w:rsidP="0083785D">
            <w:r w:rsidRPr="0083785D">
              <w:rPr>
                <w:b/>
                <w:bCs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1AB3ED10" w14:textId="77777777" w:rsidR="0083785D" w:rsidRPr="0083785D" w:rsidRDefault="0083785D" w:rsidP="0083785D">
            <w:r w:rsidRPr="0083785D">
              <w:t>Proportional view of male vs female</w:t>
            </w:r>
          </w:p>
        </w:tc>
      </w:tr>
      <w:tr w:rsidR="0083785D" w:rsidRPr="0083785D" w14:paraId="5225DE9A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AF1E" w14:textId="77777777" w:rsidR="0083785D" w:rsidRPr="0083785D" w:rsidRDefault="0083785D" w:rsidP="0083785D">
            <w:r w:rsidRPr="0083785D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7F9A0103" w14:textId="77777777" w:rsidR="0083785D" w:rsidRPr="0083785D" w:rsidRDefault="0083785D" w:rsidP="0083785D">
            <w:r w:rsidRPr="0083785D">
              <w:t>Visualizes age trend over customer ID</w:t>
            </w:r>
          </w:p>
        </w:tc>
      </w:tr>
    </w:tbl>
    <w:p w14:paraId="11D9A65F" w14:textId="77777777" w:rsidR="0083785D" w:rsidRPr="0083785D" w:rsidRDefault="0083785D" w:rsidP="0083785D">
      <w:r w:rsidRPr="0083785D">
        <w:pict w14:anchorId="566E71D9">
          <v:rect id="_x0000_i1055" style="width:0;height:1.5pt" o:hralign="center" o:hrstd="t" o:hr="t" fillcolor="#a0a0a0" stroked="f"/>
        </w:pict>
      </w:r>
    </w:p>
    <w:p w14:paraId="10835E76" w14:textId="77777777" w:rsidR="0083785D" w:rsidRDefault="0083785D" w:rsidP="0083785D">
      <w:pPr>
        <w:rPr>
          <w:rFonts w:ascii="Segoe UI Emoji" w:hAnsi="Segoe UI Emoji" w:cs="Segoe UI Emoji"/>
          <w:b/>
          <w:bCs/>
        </w:rPr>
      </w:pPr>
    </w:p>
    <w:p w14:paraId="65D0379E" w14:textId="781D20E1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lastRenderedPageBreak/>
        <w:t xml:space="preserve"> Conclusion:</w:t>
      </w:r>
    </w:p>
    <w:p w14:paraId="7FF28F92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The dataset was successfully visualized using 5 different types of charts.</w:t>
      </w:r>
    </w:p>
    <w:p w14:paraId="177AD8D1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Insights such as spending patterns and gender distribution were revealed.</w:t>
      </w:r>
    </w:p>
    <w:p w14:paraId="5EDC784E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Visualization helped in understanding trends and data spread effectively.</w:t>
      </w:r>
    </w:p>
    <w:p w14:paraId="45BED566" w14:textId="77777777" w:rsidR="0083785D" w:rsidRDefault="0083785D"/>
    <w:sectPr w:rsidR="0083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34304"/>
    <w:multiLevelType w:val="multilevel"/>
    <w:tmpl w:val="68D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45"/>
    <w:rsid w:val="0083785D"/>
    <w:rsid w:val="00A72545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D3CF6"/>
  <w15:chartTrackingRefBased/>
  <w15:docId w15:val="{CB192E53-3220-4DC3-84E9-5FA00D0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5D"/>
  </w:style>
  <w:style w:type="paragraph" w:styleId="Heading1">
    <w:name w:val="heading 1"/>
    <w:basedOn w:val="Normal"/>
    <w:next w:val="Normal"/>
    <w:link w:val="Heading1Char"/>
    <w:uiPriority w:val="9"/>
    <w:qFormat/>
    <w:rsid w:val="00A7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825</Characters>
  <Application>Microsoft Office Word</Application>
  <DocSecurity>0</DocSecurity>
  <Lines>39</Lines>
  <Paragraphs>34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2025-04-07T07:22:00Z</dcterms:created>
  <dcterms:modified xsi:type="dcterms:W3CDTF">2025-04-07T07:25:00Z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98d424013cfb1307b68d452407a6a8fc3c5e64ff0c3f26280077791c64455e71</vt:lpwstr>
  </property>
</Properties>
</file>