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4"/>
        <w:tblW w:w="10012" w:type="dxa"/>
        <w:tblLook w:val="04A0"/>
      </w:tblPr>
      <w:tblGrid>
        <w:gridCol w:w="7547"/>
        <w:gridCol w:w="1223"/>
        <w:gridCol w:w="1242"/>
      </w:tblGrid>
      <w:tr w:rsidR="00BC1C1E" w:rsidRPr="00C452D9" w:rsidTr="002B77EE">
        <w:trPr>
          <w:trHeight w:val="645"/>
        </w:trPr>
        <w:tc>
          <w:tcPr>
            <w:tcW w:w="7547" w:type="dxa"/>
            <w:tcBorders>
              <w:bottom w:val="single" w:sz="4" w:space="0" w:color="auto"/>
            </w:tcBorders>
          </w:tcPr>
          <w:p w:rsidR="00BC1C1E" w:rsidRPr="00C452D9" w:rsidRDefault="002B77E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sz w:val="28"/>
                <w:szCs w:val="28"/>
                <w:u w:val="single"/>
              </w:rPr>
              <w:t>Topic</w:t>
            </w:r>
          </w:p>
          <w:p w:rsidR="00BC1C1E" w:rsidRPr="00C452D9" w:rsidRDefault="00BC1C1E" w:rsidP="00BC1C1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BC1C1E" w:rsidRPr="00C452D9" w:rsidRDefault="002B77E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sz w:val="28"/>
                <w:szCs w:val="28"/>
                <w:u w:val="single"/>
              </w:rPr>
              <w:t>Date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BC1C1E" w:rsidRPr="00C452D9" w:rsidRDefault="002B77E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sz w:val="28"/>
                <w:szCs w:val="28"/>
                <w:u w:val="single"/>
              </w:rPr>
              <w:t>Sign</w:t>
            </w:r>
          </w:p>
        </w:tc>
      </w:tr>
      <w:tr w:rsidR="00BC1C1E" w:rsidRPr="00C452D9" w:rsidTr="002B77EE">
        <w:trPr>
          <w:trHeight w:val="2993"/>
        </w:trPr>
        <w:tc>
          <w:tcPr>
            <w:tcW w:w="7547" w:type="dxa"/>
            <w:tcBorders>
              <w:top w:val="single" w:sz="4" w:space="0" w:color="auto"/>
            </w:tcBorders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452D9">
              <w:rPr>
                <w:rFonts w:cstheme="minorHAnsi"/>
                <w:b/>
                <w:sz w:val="28"/>
                <w:szCs w:val="28"/>
                <w:u w:val="single"/>
              </w:rPr>
              <w:t>Practical No.1</w:t>
            </w: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C452D9">
              <w:rPr>
                <w:rFonts w:cstheme="minorHAnsi"/>
                <w:b/>
                <w:bCs/>
                <w:sz w:val="28"/>
                <w:szCs w:val="28"/>
              </w:rPr>
              <w:t>Introduction to Android, Introduction to Android Studio IDE, Application</w:t>
            </w:r>
          </w:p>
          <w:p w:rsidR="00BC1C1E" w:rsidRPr="00C452D9" w:rsidRDefault="00BC1C1E" w:rsidP="00BC1C1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C452D9">
              <w:rPr>
                <w:rFonts w:cstheme="minorHAnsi"/>
                <w:b/>
                <w:bCs/>
                <w:sz w:val="28"/>
                <w:szCs w:val="28"/>
              </w:rPr>
              <w:t xml:space="preserve">Fundamentals: </w:t>
            </w:r>
            <w:r w:rsidRPr="00C452D9">
              <w:rPr>
                <w:rFonts w:cstheme="minorHAnsi"/>
                <w:sz w:val="28"/>
                <w:szCs w:val="28"/>
              </w:rPr>
              <w:t>Creating a Project, Android Components, Activities, Interface overview, Creating Android Virtual device, Android Application Overview.</w:t>
            </w:r>
          </w:p>
          <w:p w:rsidR="00BC1C1E" w:rsidRPr="00C452D9" w:rsidRDefault="00BC1C1E" w:rsidP="00BC1C1E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C452D9">
              <w:rPr>
                <w:rFonts w:cstheme="minorHAnsi"/>
                <w:sz w:val="28"/>
                <w:szCs w:val="28"/>
              </w:rPr>
              <w:t>Simple “Hello World” program.</w:t>
            </w:r>
          </w:p>
          <w:p w:rsidR="00BC1C1E" w:rsidRPr="00C452D9" w:rsidRDefault="00BC1C1E" w:rsidP="00BC1C1E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1242" w:type="dxa"/>
            <w:tcBorders>
              <w:top w:val="single" w:sz="4" w:space="0" w:color="auto"/>
            </w:tcBorders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BC1C1E" w:rsidRPr="00C452D9" w:rsidTr="002B77EE">
        <w:trPr>
          <w:trHeight w:val="144"/>
        </w:trPr>
        <w:tc>
          <w:tcPr>
            <w:tcW w:w="7547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452D9">
              <w:rPr>
                <w:rFonts w:cstheme="minorHAnsi"/>
                <w:b/>
                <w:sz w:val="28"/>
                <w:szCs w:val="28"/>
                <w:u w:val="single"/>
              </w:rPr>
              <w:t>Practical No.2</w:t>
            </w: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  <w:r w:rsidRPr="00C452D9">
              <w:rPr>
                <w:rFonts w:cstheme="minorHAnsi"/>
                <w:sz w:val="28"/>
                <w:szCs w:val="28"/>
              </w:rPr>
              <w:t>Programming Resources</w:t>
            </w: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  <w:r w:rsidRPr="00C452D9">
              <w:rPr>
                <w:rFonts w:cstheme="minorHAnsi"/>
                <w:sz w:val="28"/>
                <w:szCs w:val="28"/>
              </w:rPr>
              <w:t xml:space="preserve">Android Resources: (Color, Theme, String, </w:t>
            </w:r>
            <w:proofErr w:type="spellStart"/>
            <w:r w:rsidRPr="00C452D9">
              <w:rPr>
                <w:rFonts w:cstheme="minorHAnsi"/>
                <w:sz w:val="28"/>
                <w:szCs w:val="28"/>
              </w:rPr>
              <w:t>Drawable</w:t>
            </w:r>
            <w:proofErr w:type="spellEnd"/>
            <w:r w:rsidRPr="00C452D9">
              <w:rPr>
                <w:rFonts w:cstheme="minorHAnsi"/>
                <w:sz w:val="28"/>
                <w:szCs w:val="28"/>
              </w:rPr>
              <w:t>, Dimension, Image),</w:t>
            </w: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23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BC1C1E" w:rsidRPr="00C452D9" w:rsidTr="002B77EE">
        <w:trPr>
          <w:trHeight w:val="144"/>
        </w:trPr>
        <w:tc>
          <w:tcPr>
            <w:tcW w:w="7547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452D9">
              <w:rPr>
                <w:rFonts w:cstheme="minorHAnsi"/>
                <w:b/>
                <w:sz w:val="28"/>
                <w:szCs w:val="28"/>
                <w:u w:val="single"/>
              </w:rPr>
              <w:t>Practical No.3</w:t>
            </w: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  <w:r w:rsidRPr="00C452D9">
              <w:rPr>
                <w:rFonts w:cstheme="minorHAnsi"/>
                <w:sz w:val="28"/>
                <w:szCs w:val="28"/>
              </w:rPr>
              <w:t>Programming Activities  :  Activity Life Cycle, Activity methods</w:t>
            </w: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23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BC1C1E" w:rsidRPr="00C452D9" w:rsidTr="002B77EE">
        <w:trPr>
          <w:trHeight w:val="144"/>
        </w:trPr>
        <w:tc>
          <w:tcPr>
            <w:tcW w:w="7547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452D9">
              <w:rPr>
                <w:rFonts w:cstheme="minorHAnsi"/>
                <w:b/>
                <w:sz w:val="28"/>
                <w:szCs w:val="28"/>
                <w:u w:val="single"/>
              </w:rPr>
              <w:t>Practical No.4</w:t>
            </w: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</w:p>
          <w:p w:rsidR="00BC1C1E" w:rsidRPr="00C452D9" w:rsidRDefault="00BC1C1E" w:rsidP="00BC1C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452D9">
              <w:rPr>
                <w:rFonts w:cstheme="minorHAnsi"/>
                <w:b/>
                <w:bCs/>
                <w:sz w:val="28"/>
                <w:szCs w:val="28"/>
              </w:rPr>
              <w:t>Programs related to different Layouts</w:t>
            </w: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  <w:r w:rsidRPr="00C452D9">
              <w:rPr>
                <w:rFonts w:cstheme="minorHAnsi"/>
                <w:sz w:val="28"/>
                <w:szCs w:val="28"/>
              </w:rPr>
              <w:t xml:space="preserve">Linear, Relative and Table </w:t>
            </w:r>
            <w:proofErr w:type="spellStart"/>
            <w:r w:rsidRPr="00C452D9">
              <w:rPr>
                <w:rFonts w:cstheme="minorHAnsi"/>
                <w:sz w:val="28"/>
                <w:szCs w:val="28"/>
              </w:rPr>
              <w:t>Lauouts</w:t>
            </w:r>
            <w:proofErr w:type="spellEnd"/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23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BC1C1E" w:rsidRPr="00C452D9" w:rsidTr="002B77EE">
        <w:trPr>
          <w:trHeight w:val="144"/>
        </w:trPr>
        <w:tc>
          <w:tcPr>
            <w:tcW w:w="7547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452D9">
              <w:rPr>
                <w:rFonts w:cstheme="minorHAnsi"/>
                <w:b/>
                <w:sz w:val="28"/>
                <w:szCs w:val="28"/>
                <w:u w:val="single"/>
              </w:rPr>
              <w:t>Practical No.5</w:t>
            </w: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C452D9">
              <w:rPr>
                <w:rFonts w:cstheme="minorHAnsi"/>
                <w:b/>
                <w:bCs/>
                <w:sz w:val="28"/>
                <w:szCs w:val="28"/>
              </w:rPr>
              <w:t>Programming UI elements</w:t>
            </w: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  <w:r w:rsidRPr="00C452D9">
              <w:rPr>
                <w:rFonts w:cstheme="minorHAnsi"/>
                <w:sz w:val="28"/>
                <w:szCs w:val="28"/>
              </w:rPr>
              <w:t>Application Bar(</w:t>
            </w:r>
            <w:proofErr w:type="spellStart"/>
            <w:r w:rsidRPr="00C452D9">
              <w:rPr>
                <w:rFonts w:cstheme="minorHAnsi"/>
                <w:sz w:val="28"/>
                <w:szCs w:val="28"/>
              </w:rPr>
              <w:t>AppBar</w:t>
            </w:r>
            <w:proofErr w:type="spellEnd"/>
            <w:r w:rsidRPr="00C452D9">
              <w:rPr>
                <w:rFonts w:cstheme="minorHAnsi"/>
                <w:sz w:val="28"/>
                <w:szCs w:val="28"/>
              </w:rPr>
              <w:t>) and  UI Components(</w:t>
            </w:r>
            <w:proofErr w:type="spellStart"/>
            <w:r w:rsidRPr="00C452D9">
              <w:rPr>
                <w:rFonts w:cstheme="minorHAnsi"/>
                <w:sz w:val="28"/>
                <w:szCs w:val="28"/>
              </w:rPr>
              <w:t>TextView,EditView,Button,Toast</w:t>
            </w:r>
            <w:proofErr w:type="spellEnd"/>
            <w:r w:rsidRPr="00C452D9">
              <w:rPr>
                <w:rFonts w:cstheme="minorHAnsi"/>
                <w:sz w:val="28"/>
                <w:szCs w:val="28"/>
              </w:rPr>
              <w:t>)</w:t>
            </w:r>
          </w:p>
          <w:p w:rsidR="002B77EE" w:rsidRPr="00C452D9" w:rsidRDefault="002B77EE" w:rsidP="00BC1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23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BC1C1E" w:rsidRPr="00C452D9" w:rsidTr="002B77EE">
        <w:trPr>
          <w:trHeight w:val="2060"/>
        </w:trPr>
        <w:tc>
          <w:tcPr>
            <w:tcW w:w="7547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452D9">
              <w:rPr>
                <w:rFonts w:cstheme="minorHAnsi"/>
                <w:b/>
                <w:sz w:val="28"/>
                <w:szCs w:val="28"/>
                <w:u w:val="single"/>
              </w:rPr>
              <w:t>Practical No. 6</w:t>
            </w: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C452D9">
              <w:rPr>
                <w:rFonts w:cstheme="minorHAnsi"/>
                <w:b/>
                <w:bCs/>
                <w:sz w:val="28"/>
                <w:szCs w:val="28"/>
              </w:rPr>
              <w:t>Programs on Intents, Events, Listeners and Adapters</w:t>
            </w:r>
          </w:p>
          <w:p w:rsidR="00BC1C1E" w:rsidRDefault="00BC1C1E" w:rsidP="00BC1C1E">
            <w:pPr>
              <w:rPr>
                <w:rFonts w:cstheme="minorHAnsi"/>
                <w:sz w:val="28"/>
                <w:szCs w:val="28"/>
              </w:rPr>
            </w:pPr>
            <w:r w:rsidRPr="00C452D9">
              <w:rPr>
                <w:rFonts w:cstheme="minorHAnsi"/>
                <w:sz w:val="28"/>
                <w:szCs w:val="28"/>
              </w:rPr>
              <w:t>The Android Intent Class, Using Events and Event Listeners</w:t>
            </w: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23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BC1C1E" w:rsidRPr="00C452D9" w:rsidTr="002B77EE">
        <w:trPr>
          <w:trHeight w:val="1365"/>
        </w:trPr>
        <w:tc>
          <w:tcPr>
            <w:tcW w:w="7547" w:type="dxa"/>
          </w:tcPr>
          <w:p w:rsidR="00BC1C1E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452D9">
              <w:rPr>
                <w:rFonts w:cstheme="minorHAnsi"/>
                <w:b/>
                <w:sz w:val="28"/>
                <w:szCs w:val="28"/>
                <w:u w:val="single"/>
              </w:rPr>
              <w:t>Practical No.7</w:t>
            </w: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</w:p>
          <w:p w:rsidR="00BC1C1E" w:rsidRPr="002B77EE" w:rsidRDefault="00BC1C1E" w:rsidP="00BC1C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452D9">
              <w:rPr>
                <w:rFonts w:cstheme="minorHAnsi"/>
                <w:b/>
                <w:bCs/>
                <w:sz w:val="28"/>
                <w:szCs w:val="28"/>
              </w:rPr>
              <w:t>Programming menus and alert dialog</w:t>
            </w:r>
          </w:p>
        </w:tc>
        <w:tc>
          <w:tcPr>
            <w:tcW w:w="1223" w:type="dxa"/>
          </w:tcPr>
          <w:p w:rsidR="00BC1C1E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BC1C1E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BC1C1E" w:rsidRPr="00C452D9" w:rsidTr="00CF2FEA">
        <w:trPr>
          <w:trHeight w:val="3293"/>
        </w:trPr>
        <w:tc>
          <w:tcPr>
            <w:tcW w:w="7547" w:type="dxa"/>
          </w:tcPr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452D9">
              <w:rPr>
                <w:rFonts w:cstheme="minorHAnsi"/>
                <w:b/>
                <w:sz w:val="28"/>
                <w:szCs w:val="28"/>
                <w:u w:val="single"/>
              </w:rPr>
              <w:t>Practical No.8</w:t>
            </w: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</w:p>
          <w:p w:rsidR="00BC1C1E" w:rsidRPr="00CF2FEA" w:rsidRDefault="00BC1C1E" w:rsidP="00CF2FEA">
            <w:pPr>
              <w:rPr>
                <w:rFonts w:cstheme="minorHAnsi"/>
                <w:sz w:val="28"/>
                <w:szCs w:val="28"/>
              </w:rPr>
            </w:pPr>
            <w:r w:rsidRPr="00C452D9">
              <w:rPr>
                <w:rFonts w:cstheme="minorHAnsi"/>
                <w:sz w:val="28"/>
                <w:szCs w:val="28"/>
              </w:rPr>
              <w:t>Create an android application that displays a login form with text for username</w:t>
            </w:r>
            <w:r w:rsidR="00116407">
              <w:rPr>
                <w:rFonts w:cstheme="minorHAnsi"/>
                <w:sz w:val="28"/>
                <w:szCs w:val="28"/>
              </w:rPr>
              <w:t xml:space="preserve"> </w:t>
            </w:r>
            <w:r w:rsidRPr="00C452D9">
              <w:rPr>
                <w:rFonts w:cstheme="minorHAnsi"/>
                <w:sz w:val="28"/>
                <w:szCs w:val="28"/>
              </w:rPr>
              <w:t>and password and button for submit and reset. On submitting, toast should be</w:t>
            </w:r>
            <w:r w:rsidR="00116407">
              <w:rPr>
                <w:rFonts w:cstheme="minorHAnsi"/>
                <w:sz w:val="28"/>
                <w:szCs w:val="28"/>
              </w:rPr>
              <w:t xml:space="preserve"> </w:t>
            </w:r>
            <w:r w:rsidRPr="00C452D9">
              <w:rPr>
                <w:rFonts w:cstheme="minorHAnsi"/>
                <w:sz w:val="28"/>
                <w:szCs w:val="28"/>
              </w:rPr>
              <w:t>displayed accordingly i.e. “Correct username and password” if username and</w:t>
            </w:r>
            <w:r w:rsidR="00116407">
              <w:rPr>
                <w:rFonts w:cstheme="minorHAnsi"/>
                <w:sz w:val="28"/>
                <w:szCs w:val="28"/>
              </w:rPr>
              <w:t xml:space="preserve"> </w:t>
            </w:r>
            <w:r w:rsidRPr="00C452D9">
              <w:rPr>
                <w:rFonts w:cstheme="minorHAnsi"/>
                <w:sz w:val="28"/>
                <w:szCs w:val="28"/>
              </w:rPr>
              <w:t>password match and “Incorrect username/password” if username and password</w:t>
            </w:r>
            <w:r w:rsidR="00116407">
              <w:rPr>
                <w:rFonts w:cstheme="minorHAnsi"/>
                <w:sz w:val="28"/>
                <w:szCs w:val="28"/>
              </w:rPr>
              <w:t xml:space="preserve"> </w:t>
            </w:r>
            <w:r w:rsidRPr="00C452D9">
              <w:rPr>
                <w:rFonts w:cstheme="minorHAnsi"/>
                <w:sz w:val="28"/>
                <w:szCs w:val="28"/>
              </w:rPr>
              <w:t>do not match.</w:t>
            </w:r>
          </w:p>
        </w:tc>
        <w:tc>
          <w:tcPr>
            <w:tcW w:w="1223" w:type="dxa"/>
          </w:tcPr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42" w:type="dxa"/>
          </w:tcPr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C1C1E" w:rsidRPr="00C452D9" w:rsidTr="002B77EE">
        <w:trPr>
          <w:trHeight w:val="1710"/>
        </w:trPr>
        <w:tc>
          <w:tcPr>
            <w:tcW w:w="7547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452D9">
              <w:rPr>
                <w:rFonts w:cstheme="minorHAnsi"/>
                <w:b/>
                <w:sz w:val="28"/>
                <w:szCs w:val="28"/>
                <w:u w:val="single"/>
              </w:rPr>
              <w:t>Practical No.9</w:t>
            </w: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  <w:r w:rsidRPr="00C452D9">
              <w:rPr>
                <w:rFonts w:cstheme="minorHAnsi"/>
                <w:sz w:val="28"/>
                <w:szCs w:val="28"/>
              </w:rPr>
              <w:t>Create an android application to generate any random number on the clicking of Button.</w:t>
            </w:r>
          </w:p>
        </w:tc>
        <w:tc>
          <w:tcPr>
            <w:tcW w:w="1223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BC1C1E" w:rsidRPr="00C452D9" w:rsidTr="002B77EE">
        <w:trPr>
          <w:trHeight w:val="1020"/>
        </w:trPr>
        <w:tc>
          <w:tcPr>
            <w:tcW w:w="7547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452D9">
              <w:rPr>
                <w:rFonts w:cstheme="minorHAnsi"/>
                <w:b/>
                <w:sz w:val="28"/>
                <w:szCs w:val="28"/>
                <w:u w:val="single"/>
              </w:rPr>
              <w:t>Practical No.10</w:t>
            </w: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  <w:r w:rsidRPr="00C452D9">
              <w:rPr>
                <w:rFonts w:cstheme="minorHAnsi"/>
                <w:sz w:val="28"/>
                <w:szCs w:val="28"/>
              </w:rPr>
              <w:t>Create the standard calculator application in android.</w:t>
            </w:r>
          </w:p>
        </w:tc>
        <w:tc>
          <w:tcPr>
            <w:tcW w:w="1223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BC1C1E" w:rsidRPr="00C452D9" w:rsidTr="002B77EE">
        <w:trPr>
          <w:trHeight w:val="1997"/>
        </w:trPr>
        <w:tc>
          <w:tcPr>
            <w:tcW w:w="7547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452D9">
              <w:rPr>
                <w:rFonts w:cstheme="minorHAnsi"/>
                <w:b/>
                <w:sz w:val="28"/>
                <w:szCs w:val="28"/>
                <w:u w:val="single"/>
              </w:rPr>
              <w:t>Practical No.11</w:t>
            </w:r>
          </w:p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  <w:r w:rsidRPr="00C452D9">
              <w:rPr>
                <w:rFonts w:cstheme="minorHAnsi"/>
                <w:sz w:val="28"/>
                <w:szCs w:val="28"/>
              </w:rPr>
              <w:t>Create an android application that opens the website www.google.com in the browser on the clicking on Button using intent.</w:t>
            </w:r>
          </w:p>
          <w:p w:rsidR="00BC1C1E" w:rsidRPr="00C452D9" w:rsidRDefault="00BC1C1E" w:rsidP="00BC1C1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23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BC1C1E" w:rsidRPr="00C452D9" w:rsidRDefault="00BC1C1E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CF2FEA" w:rsidRPr="00C452D9" w:rsidTr="00CF2FEA">
        <w:trPr>
          <w:trHeight w:val="890"/>
        </w:trPr>
        <w:tc>
          <w:tcPr>
            <w:tcW w:w="7547" w:type="dxa"/>
          </w:tcPr>
          <w:p w:rsidR="00CF2FEA" w:rsidRDefault="00CF2FEA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sz w:val="28"/>
                <w:szCs w:val="28"/>
                <w:u w:val="single"/>
              </w:rPr>
              <w:t>Practical No.12</w:t>
            </w:r>
          </w:p>
          <w:p w:rsidR="00CF2FEA" w:rsidRPr="00CF2FEA" w:rsidRDefault="00CF2FEA" w:rsidP="00CF2FEA">
            <w:pPr>
              <w:pStyle w:val="Default"/>
              <w:rPr>
                <w:b/>
              </w:rPr>
            </w:pPr>
            <w:r w:rsidRPr="006F31A0">
              <w:rPr>
                <w:b/>
              </w:rPr>
              <w:t>Create an android application to generate notification</w:t>
            </w:r>
            <w:r>
              <w:rPr>
                <w:b/>
              </w:rPr>
              <w:t>.</w:t>
            </w:r>
          </w:p>
        </w:tc>
        <w:tc>
          <w:tcPr>
            <w:tcW w:w="1223" w:type="dxa"/>
          </w:tcPr>
          <w:p w:rsidR="00CF2FEA" w:rsidRPr="00C452D9" w:rsidRDefault="00CF2FEA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CF2FEA" w:rsidRPr="00C452D9" w:rsidRDefault="00CF2FEA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5A665D" w:rsidRPr="00C452D9" w:rsidTr="00CF2FEA">
        <w:trPr>
          <w:trHeight w:val="890"/>
        </w:trPr>
        <w:tc>
          <w:tcPr>
            <w:tcW w:w="7547" w:type="dxa"/>
          </w:tcPr>
          <w:p w:rsidR="00735838" w:rsidRDefault="00735838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5A665D" w:rsidRDefault="005A665D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sz w:val="28"/>
                <w:szCs w:val="28"/>
                <w:u w:val="single"/>
              </w:rPr>
              <w:t>Practical No.13</w:t>
            </w:r>
          </w:p>
          <w:p w:rsidR="00735838" w:rsidRDefault="00735838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5A665D" w:rsidRPr="005A665D" w:rsidRDefault="005A665D" w:rsidP="005A665D">
            <w:pPr>
              <w:rPr>
                <w:rFonts w:cstheme="minorHAnsi"/>
                <w:sz w:val="28"/>
                <w:szCs w:val="28"/>
              </w:rPr>
            </w:pPr>
            <w:r w:rsidRPr="005A665D">
              <w:rPr>
                <w:rFonts w:cstheme="minorHAnsi"/>
                <w:sz w:val="28"/>
                <w:szCs w:val="28"/>
              </w:rPr>
              <w:t xml:space="preserve">Create an android application using </w:t>
            </w:r>
            <w:proofErr w:type="spellStart"/>
            <w:r w:rsidRPr="005A665D">
              <w:rPr>
                <w:rFonts w:cstheme="minorHAnsi"/>
                <w:sz w:val="28"/>
                <w:szCs w:val="28"/>
              </w:rPr>
              <w:t>sqlite</w:t>
            </w:r>
            <w:proofErr w:type="spellEnd"/>
            <w:r w:rsidRPr="005A665D">
              <w:rPr>
                <w:rFonts w:cstheme="minorHAnsi"/>
                <w:sz w:val="28"/>
                <w:szCs w:val="28"/>
              </w:rPr>
              <w:t xml:space="preserve"> database to manage the students data</w:t>
            </w:r>
          </w:p>
          <w:p w:rsidR="005A665D" w:rsidRDefault="005A665D" w:rsidP="005A665D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proofErr w:type="gramStart"/>
            <w:r w:rsidRPr="005A665D">
              <w:rPr>
                <w:rFonts w:cstheme="minorHAnsi"/>
                <w:sz w:val="28"/>
                <w:szCs w:val="28"/>
              </w:rPr>
              <w:t>by</w:t>
            </w:r>
            <w:proofErr w:type="gramEnd"/>
            <w:r w:rsidRPr="005A665D">
              <w:rPr>
                <w:rFonts w:cstheme="minorHAnsi"/>
                <w:sz w:val="28"/>
                <w:szCs w:val="28"/>
              </w:rPr>
              <w:t xml:space="preserve"> using insert, update and delete operations and display the data.</w:t>
            </w:r>
          </w:p>
        </w:tc>
        <w:tc>
          <w:tcPr>
            <w:tcW w:w="1223" w:type="dxa"/>
          </w:tcPr>
          <w:p w:rsidR="005A665D" w:rsidRPr="00C452D9" w:rsidRDefault="005A665D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1242" w:type="dxa"/>
          </w:tcPr>
          <w:p w:rsidR="005A665D" w:rsidRPr="00C452D9" w:rsidRDefault="005A665D" w:rsidP="00BC1C1E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</w:tbl>
    <w:p w:rsidR="00790594" w:rsidRDefault="00790594" w:rsidP="002B77EE"/>
    <w:sectPr w:rsidR="00790594" w:rsidSect="002B77EE">
      <w:pgSz w:w="12240" w:h="15840"/>
      <w:pgMar w:top="99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1795B"/>
    <w:multiLevelType w:val="hybridMultilevel"/>
    <w:tmpl w:val="B636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7662"/>
    <w:rsid w:val="000014FD"/>
    <w:rsid w:val="00116407"/>
    <w:rsid w:val="00175061"/>
    <w:rsid w:val="00192B81"/>
    <w:rsid w:val="001D6D34"/>
    <w:rsid w:val="002B77EE"/>
    <w:rsid w:val="00305BB0"/>
    <w:rsid w:val="005A665D"/>
    <w:rsid w:val="0062132E"/>
    <w:rsid w:val="00735838"/>
    <w:rsid w:val="00790594"/>
    <w:rsid w:val="0085215D"/>
    <w:rsid w:val="008B2268"/>
    <w:rsid w:val="009F0411"/>
    <w:rsid w:val="00A31B8D"/>
    <w:rsid w:val="00BA1691"/>
    <w:rsid w:val="00BA7662"/>
    <w:rsid w:val="00BC1C1E"/>
    <w:rsid w:val="00C452D9"/>
    <w:rsid w:val="00CF2FEA"/>
    <w:rsid w:val="00D61450"/>
    <w:rsid w:val="00D86922"/>
    <w:rsid w:val="00E03731"/>
    <w:rsid w:val="00F8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6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15D"/>
    <w:pPr>
      <w:ind w:left="720"/>
      <w:contextualSpacing/>
    </w:pPr>
  </w:style>
  <w:style w:type="paragraph" w:customStyle="1" w:styleId="Default">
    <w:name w:val="Default"/>
    <w:rsid w:val="00CF2F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2020-02-18T08:50:00Z</dcterms:created>
  <dcterms:modified xsi:type="dcterms:W3CDTF">2020-02-18T11:10:00Z</dcterms:modified>
</cp:coreProperties>
</file>