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4090D" w14:textId="77777777" w:rsidR="00F41D22" w:rsidRPr="00F41D22" w:rsidRDefault="00F41D22">
      <w:pPr>
        <w:rPr>
          <w:rFonts w:ascii="Century Gothic" w:hAnsi="Century Gothic"/>
        </w:rPr>
      </w:pPr>
    </w:p>
    <w:p w14:paraId="54CC14C8" w14:textId="77777777" w:rsidR="00F41D22" w:rsidRPr="00F41D22" w:rsidRDefault="00F41D22">
      <w:pPr>
        <w:rPr>
          <w:rFonts w:ascii="Century Gothic" w:hAnsi="Century Gothic"/>
        </w:rPr>
      </w:pPr>
    </w:p>
    <w:p w14:paraId="34462D6D" w14:textId="77777777" w:rsidR="00F41D22" w:rsidRPr="00F41D22" w:rsidRDefault="00F41D22">
      <w:pPr>
        <w:rPr>
          <w:rFonts w:ascii="Century Gothic" w:hAnsi="Century Gothic"/>
        </w:rPr>
      </w:pPr>
    </w:p>
    <w:p w14:paraId="0349703D" w14:textId="77777777" w:rsidR="00F41D22" w:rsidRPr="00F41D22" w:rsidRDefault="00F41D22">
      <w:pPr>
        <w:rPr>
          <w:rFonts w:ascii="Century Gothic" w:hAnsi="Century Gothic"/>
        </w:rPr>
      </w:pPr>
    </w:p>
    <w:p w14:paraId="33638C22" w14:textId="77777777" w:rsidR="00F41D22" w:rsidRPr="00F41D22" w:rsidRDefault="00F41D22">
      <w:pPr>
        <w:rPr>
          <w:rFonts w:ascii="Century Gothic" w:hAnsi="Century Gothic"/>
        </w:rPr>
      </w:pPr>
    </w:p>
    <w:p w14:paraId="0D03C222" w14:textId="77777777" w:rsidR="00F41D22" w:rsidRPr="00F41D22" w:rsidRDefault="00F41D22">
      <w:pPr>
        <w:rPr>
          <w:rFonts w:ascii="Century Gothic" w:hAnsi="Century Gothic"/>
        </w:rPr>
      </w:pPr>
    </w:p>
    <w:p w14:paraId="643B4B4C" w14:textId="77777777" w:rsidR="007C0AB2" w:rsidRPr="00A418BD" w:rsidRDefault="007C0AB2" w:rsidP="002223A4">
      <w:pPr>
        <w:jc w:val="center"/>
        <w:rPr>
          <w:rFonts w:ascii="Century Gothic" w:hAnsi="Century Gothic"/>
          <w:b/>
          <w:bCs/>
          <w:color w:val="33B9BA"/>
          <w:sz w:val="48"/>
          <w:szCs w:val="48"/>
        </w:rPr>
      </w:pPr>
    </w:p>
    <w:p w14:paraId="51C47E3F" w14:textId="77777777" w:rsidR="002D1739" w:rsidRPr="0004610A" w:rsidRDefault="002D1739" w:rsidP="0004610A">
      <w:pPr>
        <w:pStyle w:val="EstiloEstilo1SuperiorSencilloRojo225ptoAnchodelnea"/>
        <w:jc w:val="center"/>
        <w:rPr>
          <w:color w:val="404040"/>
        </w:rPr>
      </w:pPr>
      <w:r w:rsidRPr="0004610A">
        <w:rPr>
          <w:color w:val="404040"/>
        </w:rPr>
        <w:t>CONCEPTO</w:t>
      </w:r>
    </w:p>
    <w:p w14:paraId="7A2C1658" w14:textId="77777777" w:rsidR="005731E4" w:rsidRDefault="005731E4" w:rsidP="0004610A">
      <w:pPr>
        <w:pStyle w:val="EstiloEstilo1SuperiorSencilloRojo225ptoAnchodelnea"/>
        <w:jc w:val="center"/>
        <w:rPr>
          <w:color w:val="404040"/>
        </w:rPr>
      </w:pPr>
      <w:r w:rsidRPr="0004610A">
        <w:rPr>
          <w:color w:val="404040"/>
        </w:rPr>
        <w:t>ARQUITECTURA EMPRESARIAL</w:t>
      </w:r>
    </w:p>
    <w:p w14:paraId="6FEA8C10" w14:textId="749E6A7D" w:rsidR="00B310B0" w:rsidRPr="0004610A" w:rsidRDefault="00B310B0" w:rsidP="0004610A">
      <w:pPr>
        <w:pStyle w:val="EstiloEstilo1SuperiorSencilloRojo225ptoAnchodelnea"/>
        <w:jc w:val="center"/>
        <w:rPr>
          <w:color w:val="404040"/>
        </w:rPr>
      </w:pPr>
      <w:r w:rsidRPr="00B310B0">
        <w:rPr>
          <w:color w:val="404040"/>
        </w:rPr>
        <w:t>Generación</w:t>
      </w:r>
      <w:r>
        <w:rPr>
          <w:color w:val="404040"/>
        </w:rPr>
        <w:t xml:space="preserve"> </w:t>
      </w:r>
      <w:r w:rsidRPr="00B310B0">
        <w:rPr>
          <w:color w:val="404040"/>
        </w:rPr>
        <w:t>de</w:t>
      </w:r>
      <w:r>
        <w:rPr>
          <w:color w:val="404040"/>
        </w:rPr>
        <w:t xml:space="preserve"> </w:t>
      </w:r>
      <w:r w:rsidRPr="00B310B0">
        <w:rPr>
          <w:color w:val="404040"/>
        </w:rPr>
        <w:t>Archivos</w:t>
      </w:r>
      <w:r>
        <w:rPr>
          <w:color w:val="404040"/>
        </w:rPr>
        <w:t xml:space="preserve"> </w:t>
      </w:r>
      <w:r w:rsidRPr="00B310B0">
        <w:rPr>
          <w:color w:val="404040"/>
        </w:rPr>
        <w:t>de</w:t>
      </w:r>
      <w:r>
        <w:rPr>
          <w:color w:val="404040"/>
        </w:rPr>
        <w:t xml:space="preserve"> </w:t>
      </w:r>
      <w:r w:rsidRPr="00B310B0">
        <w:rPr>
          <w:color w:val="404040"/>
        </w:rPr>
        <w:t>Salida</w:t>
      </w:r>
    </w:p>
    <w:p w14:paraId="44A45004" w14:textId="2DC49244" w:rsidR="009D6A87" w:rsidRPr="0004610A" w:rsidRDefault="009213A0" w:rsidP="00D220E0">
      <w:pPr>
        <w:pStyle w:val="EstiloEstilo1SuperiorSencilloRojo225ptoAnchodelnea"/>
        <w:jc w:val="center"/>
        <w:rPr>
          <w:color w:val="404040"/>
        </w:rPr>
      </w:pPr>
      <w:r w:rsidRPr="0004610A">
        <w:rPr>
          <w:color w:val="404040"/>
        </w:rPr>
        <w:t>CREDIBANCO</w:t>
      </w:r>
    </w:p>
    <w:p w14:paraId="362E06CA" w14:textId="77777777" w:rsidR="007C0AB2" w:rsidRPr="0004610A" w:rsidRDefault="0040674E" w:rsidP="0004610A">
      <w:pPr>
        <w:pStyle w:val="EstiloEstilo1SuperiorSencilloRojo225ptoAnchodelnea"/>
        <w:rPr>
          <w:color w:val="404040"/>
        </w:rPr>
      </w:pPr>
      <w:r w:rsidRPr="0004610A">
        <w:rPr>
          <w:color w:val="404040"/>
        </w:rPr>
        <w:t>VERSIÓN</w:t>
      </w:r>
      <w:r w:rsidR="00373E70" w:rsidRPr="0004610A">
        <w:rPr>
          <w:color w:val="404040"/>
        </w:rPr>
        <w:t xml:space="preserve"> 1.0</w:t>
      </w:r>
    </w:p>
    <w:p w14:paraId="1EC73E50" w14:textId="77777777" w:rsidR="00CB1B48" w:rsidRPr="00F41D22" w:rsidRDefault="00CB1B48">
      <w:pPr>
        <w:rPr>
          <w:rFonts w:ascii="Century Gothic" w:hAnsi="Century Gothic"/>
        </w:rPr>
      </w:pPr>
      <w:r w:rsidRPr="00F41D22">
        <w:rPr>
          <w:rFonts w:ascii="Century Gothic" w:hAnsi="Century Gothic"/>
        </w:rPr>
        <w:br w:type="page"/>
      </w:r>
    </w:p>
    <w:p w14:paraId="5CAE4F1D" w14:textId="77777777" w:rsidR="00694917" w:rsidRPr="0004610A" w:rsidRDefault="00BF7A03" w:rsidP="0004610A">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0" w:name="_Toc111714079"/>
      <w:bookmarkStart w:id="1" w:name="_Toc117843042"/>
      <w:bookmarkStart w:id="2" w:name="_Toc117848858"/>
      <w:bookmarkStart w:id="3" w:name="_Toc117848895"/>
      <w:bookmarkStart w:id="4" w:name="_Toc117850593"/>
      <w:bookmarkStart w:id="5" w:name="_Toc233373672"/>
      <w:r w:rsidRPr="0004610A">
        <w:rPr>
          <w:rFonts w:ascii="Century Gothic" w:eastAsia="Times New Roman" w:hAnsi="Century Gothic" w:cs="Arial"/>
          <w:b/>
          <w:smallCaps/>
          <w:color w:val="0070C0"/>
          <w:kern w:val="28"/>
          <w:sz w:val="40"/>
          <w:szCs w:val="40"/>
          <w:lang w:val="es-CO"/>
        </w:rPr>
        <w:lastRenderedPageBreak/>
        <w:t>Historia de revisiones</w:t>
      </w:r>
      <w:bookmarkEnd w:id="0"/>
      <w:bookmarkEnd w:id="1"/>
      <w:bookmarkEnd w:id="2"/>
      <w:bookmarkEnd w:id="3"/>
      <w:bookmarkEnd w:id="4"/>
      <w:bookmarkEnd w:id="5"/>
    </w:p>
    <w:p w14:paraId="261DF363" w14:textId="77777777" w:rsidR="006F5941" w:rsidRDefault="006F5941" w:rsidP="0004610A">
      <w:pPr>
        <w:spacing w:after="0" w:line="240" w:lineRule="auto"/>
        <w:jc w:val="both"/>
        <w:rPr>
          <w:rFonts w:ascii="Century Gothic" w:hAnsi="Century Gothic"/>
        </w:rPr>
      </w:pPr>
    </w:p>
    <w:tbl>
      <w:tblPr>
        <w:tblStyle w:val="Tablaconcuadrcula"/>
        <w:tblW w:w="0" w:type="auto"/>
        <w:jc w:val="center"/>
        <w:tblLook w:val="04A0" w:firstRow="1" w:lastRow="0" w:firstColumn="1" w:lastColumn="0" w:noHBand="0" w:noVBand="1"/>
      </w:tblPr>
      <w:tblGrid>
        <w:gridCol w:w="2254"/>
        <w:gridCol w:w="2254"/>
        <w:gridCol w:w="2254"/>
        <w:gridCol w:w="2254"/>
      </w:tblGrid>
      <w:tr w:rsidR="00E72EB8" w:rsidRPr="00E75E44" w14:paraId="456EAE62" w14:textId="77777777" w:rsidTr="0004610A">
        <w:trPr>
          <w:jc w:val="center"/>
        </w:trPr>
        <w:tc>
          <w:tcPr>
            <w:tcW w:w="2254" w:type="dxa"/>
            <w:shd w:val="clear" w:color="auto" w:fill="F2F2F2" w:themeFill="background1" w:themeFillShade="F2"/>
            <w:vAlign w:val="center"/>
          </w:tcPr>
          <w:p w14:paraId="660EED5C" w14:textId="77777777" w:rsidR="00E72EB8" w:rsidRPr="0004610A" w:rsidRDefault="008D70F4" w:rsidP="0004610A">
            <w:pPr>
              <w:pStyle w:val="Tabletext"/>
              <w:spacing w:after="0" w:line="240" w:lineRule="auto"/>
              <w:jc w:val="center"/>
              <w:rPr>
                <w:rFonts w:ascii="Century Gothic" w:hAnsi="Century Gothic" w:cs="Arial"/>
                <w:b/>
                <w:sz w:val="22"/>
                <w:szCs w:val="22"/>
                <w:lang w:val="es-CO"/>
              </w:rPr>
            </w:pPr>
            <w:r w:rsidRPr="0004610A">
              <w:rPr>
                <w:rFonts w:ascii="Century Gothic" w:hAnsi="Century Gothic" w:cs="Arial"/>
                <w:b/>
                <w:sz w:val="22"/>
                <w:szCs w:val="22"/>
                <w:lang w:val="es-CO"/>
              </w:rPr>
              <w:t>Fecha</w:t>
            </w:r>
          </w:p>
        </w:tc>
        <w:tc>
          <w:tcPr>
            <w:tcW w:w="2254" w:type="dxa"/>
            <w:shd w:val="clear" w:color="auto" w:fill="F2F2F2" w:themeFill="background1" w:themeFillShade="F2"/>
            <w:vAlign w:val="center"/>
          </w:tcPr>
          <w:p w14:paraId="65B4DECD" w14:textId="77777777" w:rsidR="00E72EB8" w:rsidRPr="0004610A" w:rsidRDefault="008D70F4" w:rsidP="0004610A">
            <w:pPr>
              <w:pStyle w:val="Tabletext"/>
              <w:spacing w:after="0" w:line="240" w:lineRule="auto"/>
              <w:jc w:val="center"/>
              <w:rPr>
                <w:rFonts w:ascii="Century Gothic" w:hAnsi="Century Gothic" w:cs="Arial"/>
                <w:b/>
                <w:sz w:val="22"/>
                <w:szCs w:val="22"/>
                <w:lang w:val="es-CO"/>
              </w:rPr>
            </w:pPr>
            <w:r w:rsidRPr="0004610A">
              <w:rPr>
                <w:rFonts w:ascii="Century Gothic" w:hAnsi="Century Gothic" w:cs="Arial"/>
                <w:b/>
                <w:sz w:val="22"/>
                <w:szCs w:val="22"/>
                <w:lang w:val="es-CO"/>
              </w:rPr>
              <w:t>Versión</w:t>
            </w:r>
          </w:p>
        </w:tc>
        <w:tc>
          <w:tcPr>
            <w:tcW w:w="2254" w:type="dxa"/>
            <w:shd w:val="clear" w:color="auto" w:fill="F2F2F2" w:themeFill="background1" w:themeFillShade="F2"/>
            <w:vAlign w:val="center"/>
          </w:tcPr>
          <w:p w14:paraId="66D44C64" w14:textId="77777777" w:rsidR="00E72EB8" w:rsidRPr="0004610A" w:rsidRDefault="00E75E44" w:rsidP="0004610A">
            <w:pPr>
              <w:pStyle w:val="Tabletext"/>
              <w:spacing w:after="0" w:line="240" w:lineRule="auto"/>
              <w:jc w:val="center"/>
              <w:rPr>
                <w:rFonts w:ascii="Century Gothic" w:hAnsi="Century Gothic" w:cs="Arial"/>
                <w:b/>
                <w:sz w:val="22"/>
                <w:szCs w:val="22"/>
                <w:lang w:val="es-CO"/>
              </w:rPr>
            </w:pPr>
            <w:r w:rsidRPr="0004610A">
              <w:rPr>
                <w:rFonts w:ascii="Century Gothic" w:hAnsi="Century Gothic" w:cs="Arial"/>
                <w:b/>
                <w:sz w:val="22"/>
                <w:szCs w:val="22"/>
                <w:lang w:val="es-CO"/>
              </w:rPr>
              <w:t>Descripción</w:t>
            </w:r>
          </w:p>
        </w:tc>
        <w:tc>
          <w:tcPr>
            <w:tcW w:w="2254" w:type="dxa"/>
            <w:shd w:val="clear" w:color="auto" w:fill="F2F2F2" w:themeFill="background1" w:themeFillShade="F2"/>
            <w:vAlign w:val="center"/>
          </w:tcPr>
          <w:p w14:paraId="79838412" w14:textId="77777777" w:rsidR="00E72EB8" w:rsidRPr="0004610A" w:rsidRDefault="00E75E44" w:rsidP="0004610A">
            <w:pPr>
              <w:pStyle w:val="Tabletext"/>
              <w:spacing w:after="0" w:line="240" w:lineRule="auto"/>
              <w:jc w:val="center"/>
              <w:rPr>
                <w:rFonts w:ascii="Century Gothic" w:hAnsi="Century Gothic" w:cs="Arial"/>
                <w:b/>
                <w:sz w:val="22"/>
                <w:szCs w:val="22"/>
                <w:lang w:val="es-CO"/>
              </w:rPr>
            </w:pPr>
            <w:r w:rsidRPr="0004610A">
              <w:rPr>
                <w:rFonts w:ascii="Century Gothic" w:hAnsi="Century Gothic" w:cs="Arial"/>
                <w:b/>
                <w:sz w:val="22"/>
                <w:szCs w:val="22"/>
                <w:lang w:val="es-CO"/>
              </w:rPr>
              <w:t>Autor</w:t>
            </w:r>
          </w:p>
        </w:tc>
      </w:tr>
      <w:tr w:rsidR="00E72EB8" w14:paraId="59C35ABA" w14:textId="77777777" w:rsidTr="0004610A">
        <w:trPr>
          <w:jc w:val="center"/>
        </w:trPr>
        <w:tc>
          <w:tcPr>
            <w:tcW w:w="2254" w:type="dxa"/>
            <w:vAlign w:val="center"/>
          </w:tcPr>
          <w:p w14:paraId="4224CB94" w14:textId="321186A2" w:rsidR="00E72EB8" w:rsidRPr="0004610A" w:rsidRDefault="00F75723" w:rsidP="001D0BCD">
            <w:pPr>
              <w:pStyle w:val="Tabletext"/>
              <w:spacing w:after="0" w:line="240" w:lineRule="auto"/>
              <w:jc w:val="center"/>
              <w:rPr>
                <w:rFonts w:ascii="Century Gothic" w:hAnsi="Century Gothic" w:cs="Arial"/>
                <w:bCs/>
                <w:lang w:val="es-CO"/>
              </w:rPr>
            </w:pPr>
            <w:r>
              <w:rPr>
                <w:rFonts w:ascii="Century Gothic" w:hAnsi="Century Gothic" w:cs="Arial"/>
                <w:bCs/>
                <w:lang w:val="es-CO"/>
              </w:rPr>
              <w:t>26/06/2026</w:t>
            </w:r>
          </w:p>
        </w:tc>
        <w:tc>
          <w:tcPr>
            <w:tcW w:w="2254" w:type="dxa"/>
            <w:vAlign w:val="center"/>
          </w:tcPr>
          <w:p w14:paraId="18A2CEC6" w14:textId="77777777" w:rsidR="00E72EB8" w:rsidRPr="0004610A" w:rsidRDefault="00C144DB" w:rsidP="001D0BCD">
            <w:pPr>
              <w:pStyle w:val="Tabletext"/>
              <w:spacing w:after="0" w:line="240" w:lineRule="auto"/>
              <w:jc w:val="center"/>
              <w:rPr>
                <w:rFonts w:ascii="Century Gothic" w:hAnsi="Century Gothic" w:cs="Arial"/>
                <w:bCs/>
                <w:lang w:val="es-CO"/>
              </w:rPr>
            </w:pPr>
            <w:r w:rsidRPr="0004610A">
              <w:rPr>
                <w:rFonts w:ascii="Century Gothic" w:hAnsi="Century Gothic" w:cs="Arial"/>
                <w:bCs/>
                <w:lang w:val="es-CO"/>
              </w:rPr>
              <w:t>1.0</w:t>
            </w:r>
          </w:p>
        </w:tc>
        <w:tc>
          <w:tcPr>
            <w:tcW w:w="2254" w:type="dxa"/>
            <w:vAlign w:val="center"/>
          </w:tcPr>
          <w:p w14:paraId="38E34BE2" w14:textId="77777777" w:rsidR="00E72EB8" w:rsidRPr="0004610A" w:rsidRDefault="00C144DB" w:rsidP="001D0BCD">
            <w:pPr>
              <w:pStyle w:val="Tabletext"/>
              <w:spacing w:after="0" w:line="240" w:lineRule="auto"/>
              <w:jc w:val="center"/>
              <w:rPr>
                <w:rFonts w:ascii="Century Gothic" w:hAnsi="Century Gothic" w:cs="Arial"/>
                <w:bCs/>
                <w:lang w:val="es-CO"/>
              </w:rPr>
            </w:pPr>
            <w:r w:rsidRPr="0004610A">
              <w:rPr>
                <w:rFonts w:ascii="Century Gothic" w:hAnsi="Century Gothic" w:cs="Arial"/>
                <w:bCs/>
                <w:lang w:val="es-CO"/>
              </w:rPr>
              <w:t>Versión Inicial</w:t>
            </w:r>
          </w:p>
        </w:tc>
        <w:tc>
          <w:tcPr>
            <w:tcW w:w="2254" w:type="dxa"/>
            <w:vAlign w:val="center"/>
          </w:tcPr>
          <w:p w14:paraId="02E301A9" w14:textId="285222D7" w:rsidR="00E72EB8" w:rsidRPr="0004610A" w:rsidRDefault="00F75723" w:rsidP="001D0BCD">
            <w:pPr>
              <w:pStyle w:val="Tabletext"/>
              <w:spacing w:after="0" w:line="240" w:lineRule="auto"/>
              <w:jc w:val="center"/>
              <w:rPr>
                <w:rFonts w:ascii="Century Gothic" w:hAnsi="Century Gothic" w:cs="Arial"/>
                <w:bCs/>
                <w:lang w:val="es-CO"/>
              </w:rPr>
            </w:pPr>
            <w:r>
              <w:rPr>
                <w:rFonts w:ascii="Century Gothic" w:hAnsi="Century Gothic" w:cs="Arial"/>
                <w:bCs/>
                <w:lang w:val="es-CO"/>
              </w:rPr>
              <w:t>Javier Agudelo Alvarado</w:t>
            </w:r>
          </w:p>
        </w:tc>
      </w:tr>
      <w:tr w:rsidR="00E72EB8" w14:paraId="68F17A1D" w14:textId="77777777" w:rsidTr="0004610A">
        <w:trPr>
          <w:jc w:val="center"/>
        </w:trPr>
        <w:tc>
          <w:tcPr>
            <w:tcW w:w="2254" w:type="dxa"/>
            <w:vAlign w:val="center"/>
          </w:tcPr>
          <w:p w14:paraId="367C8377"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61CC3A4E"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72E5A683"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6F31EA2C" w14:textId="77777777" w:rsidR="00E72EB8" w:rsidRPr="0004610A" w:rsidRDefault="00E72EB8" w:rsidP="001D0BCD">
            <w:pPr>
              <w:pStyle w:val="Tabletext"/>
              <w:spacing w:after="0" w:line="240" w:lineRule="auto"/>
              <w:jc w:val="center"/>
              <w:rPr>
                <w:rFonts w:ascii="Century Gothic" w:hAnsi="Century Gothic" w:cs="Arial"/>
                <w:bCs/>
                <w:lang w:val="es-CO"/>
              </w:rPr>
            </w:pPr>
          </w:p>
        </w:tc>
      </w:tr>
      <w:tr w:rsidR="00E72EB8" w14:paraId="6A8BEEDA" w14:textId="77777777" w:rsidTr="0004610A">
        <w:trPr>
          <w:jc w:val="center"/>
        </w:trPr>
        <w:tc>
          <w:tcPr>
            <w:tcW w:w="2254" w:type="dxa"/>
            <w:vAlign w:val="center"/>
          </w:tcPr>
          <w:p w14:paraId="12E6AC8A"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3675E33B"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639B11A4"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4F00BE28" w14:textId="77777777" w:rsidR="00E72EB8" w:rsidRPr="0004610A" w:rsidRDefault="00E72EB8" w:rsidP="001D0BCD">
            <w:pPr>
              <w:pStyle w:val="Tabletext"/>
              <w:spacing w:after="0" w:line="240" w:lineRule="auto"/>
              <w:jc w:val="center"/>
              <w:rPr>
                <w:rFonts w:ascii="Century Gothic" w:hAnsi="Century Gothic" w:cs="Arial"/>
                <w:bCs/>
                <w:lang w:val="es-CO"/>
              </w:rPr>
            </w:pPr>
          </w:p>
        </w:tc>
      </w:tr>
    </w:tbl>
    <w:p w14:paraId="155717BC" w14:textId="77777777" w:rsidR="00BF7A03" w:rsidRDefault="00BF7A03">
      <w:pPr>
        <w:rPr>
          <w:rFonts w:ascii="Century Gothic" w:hAnsi="Century Gothic"/>
        </w:rPr>
      </w:pPr>
      <w:r>
        <w:rPr>
          <w:rFonts w:ascii="Century Gothic" w:hAnsi="Century Gothic"/>
        </w:rPr>
        <w:br w:type="page"/>
      </w:r>
    </w:p>
    <w:p w14:paraId="49364869" w14:textId="77777777" w:rsidR="00BF30EC" w:rsidRPr="0004610A" w:rsidRDefault="00BF30EC" w:rsidP="0004610A">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6" w:name="_Toc111714080"/>
      <w:bookmarkStart w:id="7" w:name="_Toc117843043"/>
      <w:bookmarkStart w:id="8" w:name="_Toc117848859"/>
      <w:bookmarkStart w:id="9" w:name="_Toc117848896"/>
      <w:bookmarkStart w:id="10" w:name="_Toc117850594"/>
      <w:bookmarkStart w:id="11" w:name="_Toc233373673"/>
      <w:r w:rsidRPr="0004610A">
        <w:rPr>
          <w:rFonts w:ascii="Century Gothic" w:eastAsia="Times New Roman" w:hAnsi="Century Gothic" w:cs="Arial"/>
          <w:b/>
          <w:smallCaps/>
          <w:color w:val="0070C0"/>
          <w:kern w:val="28"/>
          <w:sz w:val="40"/>
          <w:szCs w:val="40"/>
          <w:lang w:val="es-CO"/>
        </w:rPr>
        <w:lastRenderedPageBreak/>
        <w:t>Tabla de contenido</w:t>
      </w:r>
      <w:bookmarkEnd w:id="6"/>
      <w:bookmarkEnd w:id="7"/>
      <w:bookmarkEnd w:id="8"/>
      <w:bookmarkEnd w:id="9"/>
      <w:bookmarkEnd w:id="10"/>
      <w:bookmarkEnd w:id="11"/>
    </w:p>
    <w:p w14:paraId="4284B810" w14:textId="77777777" w:rsidR="005F302D" w:rsidRDefault="005F302D">
      <w:pPr>
        <w:pStyle w:val="TDC1"/>
        <w:tabs>
          <w:tab w:val="right" w:leader="dot" w:pos="9016"/>
        </w:tabs>
      </w:pPr>
    </w:p>
    <w:p w14:paraId="6F2C9298" w14:textId="3F295189" w:rsidR="00776C3D" w:rsidRDefault="005F302D">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r>
        <w:fldChar w:fldCharType="begin"/>
      </w:r>
      <w:r>
        <w:instrText xml:space="preserve"> TOC \o "1-3" \h \z \u </w:instrText>
      </w:r>
      <w:r>
        <w:fldChar w:fldCharType="separate"/>
      </w:r>
      <w:hyperlink w:anchor="_Toc233373672" w:history="1">
        <w:r w:rsidR="00776C3D" w:rsidRPr="0055407F">
          <w:rPr>
            <w:rStyle w:val="Hipervnculo"/>
            <w:rFonts w:eastAsia="Times New Roman" w:cs="Arial"/>
            <w:smallCaps/>
            <w:noProof/>
            <w:kern w:val="28"/>
            <w:lang w:val="es-CO"/>
          </w:rPr>
          <w:t>Historia de revisiones</w:t>
        </w:r>
        <w:r w:rsidR="00776C3D">
          <w:rPr>
            <w:noProof/>
            <w:webHidden/>
          </w:rPr>
          <w:tab/>
        </w:r>
        <w:r w:rsidR="00776C3D">
          <w:rPr>
            <w:noProof/>
            <w:webHidden/>
          </w:rPr>
          <w:fldChar w:fldCharType="begin"/>
        </w:r>
        <w:r w:rsidR="00776C3D">
          <w:rPr>
            <w:noProof/>
            <w:webHidden/>
          </w:rPr>
          <w:instrText xml:space="preserve"> PAGEREF _Toc233373672 \h </w:instrText>
        </w:r>
        <w:r w:rsidR="00776C3D">
          <w:rPr>
            <w:noProof/>
            <w:webHidden/>
          </w:rPr>
        </w:r>
        <w:r w:rsidR="00776C3D">
          <w:rPr>
            <w:noProof/>
            <w:webHidden/>
          </w:rPr>
          <w:fldChar w:fldCharType="separate"/>
        </w:r>
        <w:r w:rsidR="00B310B0">
          <w:rPr>
            <w:noProof/>
            <w:webHidden/>
          </w:rPr>
          <w:t>2</w:t>
        </w:r>
        <w:r w:rsidR="00776C3D">
          <w:rPr>
            <w:noProof/>
            <w:webHidden/>
          </w:rPr>
          <w:fldChar w:fldCharType="end"/>
        </w:r>
      </w:hyperlink>
    </w:p>
    <w:p w14:paraId="1C00B4C3" w14:textId="16056F13" w:rsidR="00776C3D" w:rsidRDefault="00776C3D">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33373673" w:history="1">
        <w:r w:rsidRPr="0055407F">
          <w:rPr>
            <w:rStyle w:val="Hipervnculo"/>
            <w:rFonts w:eastAsia="Times New Roman" w:cs="Arial"/>
            <w:smallCaps/>
            <w:noProof/>
            <w:kern w:val="28"/>
            <w:lang w:val="es-CO"/>
          </w:rPr>
          <w:t>Tabla de contenido</w:t>
        </w:r>
        <w:r>
          <w:rPr>
            <w:noProof/>
            <w:webHidden/>
          </w:rPr>
          <w:tab/>
        </w:r>
        <w:r>
          <w:rPr>
            <w:noProof/>
            <w:webHidden/>
          </w:rPr>
          <w:fldChar w:fldCharType="begin"/>
        </w:r>
        <w:r>
          <w:rPr>
            <w:noProof/>
            <w:webHidden/>
          </w:rPr>
          <w:instrText xml:space="preserve"> PAGEREF _Toc233373673 \h </w:instrText>
        </w:r>
        <w:r>
          <w:rPr>
            <w:noProof/>
            <w:webHidden/>
          </w:rPr>
        </w:r>
        <w:r>
          <w:rPr>
            <w:noProof/>
            <w:webHidden/>
          </w:rPr>
          <w:fldChar w:fldCharType="separate"/>
        </w:r>
        <w:r w:rsidR="00B310B0">
          <w:rPr>
            <w:noProof/>
            <w:webHidden/>
          </w:rPr>
          <w:t>3</w:t>
        </w:r>
        <w:r>
          <w:rPr>
            <w:noProof/>
            <w:webHidden/>
          </w:rPr>
          <w:fldChar w:fldCharType="end"/>
        </w:r>
      </w:hyperlink>
    </w:p>
    <w:p w14:paraId="62236F7C" w14:textId="5F2D41F9" w:rsidR="00776C3D" w:rsidRDefault="00776C3D">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33373674" w:history="1">
        <w:r w:rsidRPr="0055407F">
          <w:rPr>
            <w:rStyle w:val="Hipervnculo"/>
            <w:rFonts w:eastAsia="Times New Roman" w:cs="Arial"/>
            <w:smallCaps/>
            <w:noProof/>
            <w:kern w:val="28"/>
            <w:lang w:val="es-CO"/>
          </w:rPr>
          <w:t>Guía de uso</w:t>
        </w:r>
        <w:r>
          <w:rPr>
            <w:noProof/>
            <w:webHidden/>
          </w:rPr>
          <w:tab/>
        </w:r>
        <w:r>
          <w:rPr>
            <w:noProof/>
            <w:webHidden/>
          </w:rPr>
          <w:fldChar w:fldCharType="begin"/>
        </w:r>
        <w:r>
          <w:rPr>
            <w:noProof/>
            <w:webHidden/>
          </w:rPr>
          <w:instrText xml:space="preserve"> PAGEREF _Toc233373674 \h </w:instrText>
        </w:r>
        <w:r>
          <w:rPr>
            <w:noProof/>
            <w:webHidden/>
          </w:rPr>
        </w:r>
        <w:r>
          <w:rPr>
            <w:noProof/>
            <w:webHidden/>
          </w:rPr>
          <w:fldChar w:fldCharType="separate"/>
        </w:r>
        <w:r w:rsidR="00B310B0">
          <w:rPr>
            <w:noProof/>
            <w:webHidden/>
          </w:rPr>
          <w:t>4</w:t>
        </w:r>
        <w:r>
          <w:rPr>
            <w:noProof/>
            <w:webHidden/>
          </w:rPr>
          <w:fldChar w:fldCharType="end"/>
        </w:r>
      </w:hyperlink>
    </w:p>
    <w:p w14:paraId="0478CF4D" w14:textId="15960C4C" w:rsidR="00776C3D" w:rsidRDefault="00776C3D">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33373675" w:history="1">
        <w:r w:rsidRPr="0055407F">
          <w:rPr>
            <w:rStyle w:val="Hipervnculo"/>
            <w:rFonts w:eastAsia="Times New Roman" w:cs="Arial"/>
            <w:smallCaps/>
            <w:noProof/>
            <w:kern w:val="28"/>
            <w:lang w:val="es-CO"/>
          </w:rPr>
          <w:t>Necesidad</w:t>
        </w:r>
        <w:r>
          <w:rPr>
            <w:noProof/>
            <w:webHidden/>
          </w:rPr>
          <w:tab/>
        </w:r>
        <w:r>
          <w:rPr>
            <w:noProof/>
            <w:webHidden/>
          </w:rPr>
          <w:fldChar w:fldCharType="begin"/>
        </w:r>
        <w:r>
          <w:rPr>
            <w:noProof/>
            <w:webHidden/>
          </w:rPr>
          <w:instrText xml:space="preserve"> PAGEREF _Toc233373675 \h </w:instrText>
        </w:r>
        <w:r>
          <w:rPr>
            <w:noProof/>
            <w:webHidden/>
          </w:rPr>
        </w:r>
        <w:r>
          <w:rPr>
            <w:noProof/>
            <w:webHidden/>
          </w:rPr>
          <w:fldChar w:fldCharType="separate"/>
        </w:r>
        <w:r w:rsidR="00B310B0">
          <w:rPr>
            <w:noProof/>
            <w:webHidden/>
          </w:rPr>
          <w:t>5</w:t>
        </w:r>
        <w:r>
          <w:rPr>
            <w:noProof/>
            <w:webHidden/>
          </w:rPr>
          <w:fldChar w:fldCharType="end"/>
        </w:r>
      </w:hyperlink>
    </w:p>
    <w:p w14:paraId="29B57BFD" w14:textId="32C67199" w:rsidR="00776C3D" w:rsidRDefault="00776C3D">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33373676" w:history="1">
        <w:r w:rsidRPr="0055407F">
          <w:rPr>
            <w:rStyle w:val="Hipervnculo"/>
            <w:rFonts w:eastAsia="Times New Roman" w:cs="Arial"/>
            <w:smallCaps/>
            <w:noProof/>
            <w:kern w:val="28"/>
            <w:lang w:val="es-CO"/>
          </w:rPr>
          <w:t>Premisas Del Concepto</w:t>
        </w:r>
        <w:r>
          <w:rPr>
            <w:noProof/>
            <w:webHidden/>
          </w:rPr>
          <w:tab/>
        </w:r>
        <w:r>
          <w:rPr>
            <w:noProof/>
            <w:webHidden/>
          </w:rPr>
          <w:fldChar w:fldCharType="begin"/>
        </w:r>
        <w:r>
          <w:rPr>
            <w:noProof/>
            <w:webHidden/>
          </w:rPr>
          <w:instrText xml:space="preserve"> PAGEREF _Toc233373676 \h </w:instrText>
        </w:r>
        <w:r>
          <w:rPr>
            <w:noProof/>
            <w:webHidden/>
          </w:rPr>
        </w:r>
        <w:r>
          <w:rPr>
            <w:noProof/>
            <w:webHidden/>
          </w:rPr>
          <w:fldChar w:fldCharType="separate"/>
        </w:r>
        <w:r w:rsidR="00B310B0">
          <w:rPr>
            <w:noProof/>
            <w:webHidden/>
          </w:rPr>
          <w:t>6</w:t>
        </w:r>
        <w:r>
          <w:rPr>
            <w:noProof/>
            <w:webHidden/>
          </w:rPr>
          <w:fldChar w:fldCharType="end"/>
        </w:r>
      </w:hyperlink>
    </w:p>
    <w:p w14:paraId="32626989" w14:textId="735556C0" w:rsidR="00776C3D" w:rsidRDefault="00776C3D">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33373677" w:history="1">
        <w:r w:rsidRPr="0055407F">
          <w:rPr>
            <w:rStyle w:val="Hipervnculo"/>
            <w:rFonts w:eastAsia="Times New Roman" w:cs="Arial"/>
            <w:smallCaps/>
            <w:noProof/>
            <w:kern w:val="28"/>
            <w:lang w:val="es-CO"/>
          </w:rPr>
          <w:t>Lineamientos</w:t>
        </w:r>
        <w:r>
          <w:rPr>
            <w:noProof/>
            <w:webHidden/>
          </w:rPr>
          <w:tab/>
        </w:r>
        <w:r>
          <w:rPr>
            <w:noProof/>
            <w:webHidden/>
          </w:rPr>
          <w:fldChar w:fldCharType="begin"/>
        </w:r>
        <w:r>
          <w:rPr>
            <w:noProof/>
            <w:webHidden/>
          </w:rPr>
          <w:instrText xml:space="preserve"> PAGEREF _Toc233373677 \h </w:instrText>
        </w:r>
        <w:r>
          <w:rPr>
            <w:noProof/>
            <w:webHidden/>
          </w:rPr>
        </w:r>
        <w:r>
          <w:rPr>
            <w:noProof/>
            <w:webHidden/>
          </w:rPr>
          <w:fldChar w:fldCharType="separate"/>
        </w:r>
        <w:r w:rsidR="00B310B0">
          <w:rPr>
            <w:noProof/>
            <w:webHidden/>
          </w:rPr>
          <w:t>8</w:t>
        </w:r>
        <w:r>
          <w:rPr>
            <w:noProof/>
            <w:webHidden/>
          </w:rPr>
          <w:fldChar w:fldCharType="end"/>
        </w:r>
      </w:hyperlink>
    </w:p>
    <w:p w14:paraId="04777155" w14:textId="64069CBB" w:rsidR="00776C3D" w:rsidRDefault="00776C3D">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33373678" w:history="1">
        <w:r w:rsidRPr="0055407F">
          <w:rPr>
            <w:rStyle w:val="Hipervnculo"/>
            <w:rFonts w:eastAsia="Times New Roman" w:cs="Arial"/>
            <w:smallCaps/>
            <w:noProof/>
            <w:kern w:val="28"/>
            <w:lang w:val="es-CO"/>
          </w:rPr>
          <w:t>Restricciones</w:t>
        </w:r>
        <w:r>
          <w:rPr>
            <w:noProof/>
            <w:webHidden/>
          </w:rPr>
          <w:tab/>
        </w:r>
        <w:r>
          <w:rPr>
            <w:noProof/>
            <w:webHidden/>
          </w:rPr>
          <w:fldChar w:fldCharType="begin"/>
        </w:r>
        <w:r>
          <w:rPr>
            <w:noProof/>
            <w:webHidden/>
          </w:rPr>
          <w:instrText xml:space="preserve"> PAGEREF _Toc233373678 \h </w:instrText>
        </w:r>
        <w:r>
          <w:rPr>
            <w:noProof/>
            <w:webHidden/>
          </w:rPr>
        </w:r>
        <w:r>
          <w:rPr>
            <w:noProof/>
            <w:webHidden/>
          </w:rPr>
          <w:fldChar w:fldCharType="separate"/>
        </w:r>
        <w:r w:rsidR="00B310B0">
          <w:rPr>
            <w:noProof/>
            <w:webHidden/>
          </w:rPr>
          <w:t>10</w:t>
        </w:r>
        <w:r>
          <w:rPr>
            <w:noProof/>
            <w:webHidden/>
          </w:rPr>
          <w:fldChar w:fldCharType="end"/>
        </w:r>
      </w:hyperlink>
    </w:p>
    <w:p w14:paraId="75438512" w14:textId="58D8D855" w:rsidR="00776C3D" w:rsidRDefault="00776C3D">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33373679" w:history="1">
        <w:r w:rsidRPr="0055407F">
          <w:rPr>
            <w:rStyle w:val="Hipervnculo"/>
            <w:rFonts w:eastAsia="Times New Roman" w:cs="Arial"/>
            <w:smallCaps/>
            <w:noProof/>
            <w:kern w:val="28"/>
            <w:lang w:val="es-CO"/>
          </w:rPr>
          <w:t>Arquitectura propuesta</w:t>
        </w:r>
        <w:r>
          <w:rPr>
            <w:noProof/>
            <w:webHidden/>
          </w:rPr>
          <w:tab/>
        </w:r>
        <w:r>
          <w:rPr>
            <w:noProof/>
            <w:webHidden/>
          </w:rPr>
          <w:fldChar w:fldCharType="begin"/>
        </w:r>
        <w:r>
          <w:rPr>
            <w:noProof/>
            <w:webHidden/>
          </w:rPr>
          <w:instrText xml:space="preserve"> PAGEREF _Toc233373679 \h </w:instrText>
        </w:r>
        <w:r>
          <w:rPr>
            <w:noProof/>
            <w:webHidden/>
          </w:rPr>
        </w:r>
        <w:r>
          <w:rPr>
            <w:noProof/>
            <w:webHidden/>
          </w:rPr>
          <w:fldChar w:fldCharType="separate"/>
        </w:r>
        <w:r w:rsidR="00B310B0">
          <w:rPr>
            <w:noProof/>
            <w:webHidden/>
          </w:rPr>
          <w:t>12</w:t>
        </w:r>
        <w:r>
          <w:rPr>
            <w:noProof/>
            <w:webHidden/>
          </w:rPr>
          <w:fldChar w:fldCharType="end"/>
        </w:r>
      </w:hyperlink>
    </w:p>
    <w:p w14:paraId="3A54F069" w14:textId="4400DD08" w:rsidR="00776C3D" w:rsidRDefault="00776C3D">
      <w:pPr>
        <w:pStyle w:val="TDC2"/>
        <w:tabs>
          <w:tab w:val="right" w:leader="dot" w:pos="9016"/>
        </w:tabs>
        <w:rPr>
          <w:rFonts w:asciiTheme="minorHAnsi" w:eastAsiaTheme="minorEastAsia" w:hAnsiTheme="minorHAnsi"/>
          <w:noProof/>
          <w:color w:val="auto"/>
          <w:kern w:val="2"/>
          <w:sz w:val="24"/>
          <w:szCs w:val="24"/>
          <w:lang w:val="es-CO" w:eastAsia="es-CO"/>
          <w14:ligatures w14:val="standardContextual"/>
        </w:rPr>
      </w:pPr>
      <w:hyperlink w:anchor="_Toc233373680" w:history="1">
        <w:r w:rsidRPr="0055407F">
          <w:rPr>
            <w:rStyle w:val="Hipervnculo"/>
            <w:rFonts w:eastAsia="Times New Roman" w:cs="Times New Roman"/>
            <w:noProof/>
            <w:lang w:val="es-CO"/>
          </w:rPr>
          <w:t>Diagrama de Arquitectura</w:t>
        </w:r>
        <w:r>
          <w:rPr>
            <w:noProof/>
            <w:webHidden/>
          </w:rPr>
          <w:tab/>
        </w:r>
        <w:r>
          <w:rPr>
            <w:noProof/>
            <w:webHidden/>
          </w:rPr>
          <w:fldChar w:fldCharType="begin"/>
        </w:r>
        <w:r>
          <w:rPr>
            <w:noProof/>
            <w:webHidden/>
          </w:rPr>
          <w:instrText xml:space="preserve"> PAGEREF _Toc233373680 \h </w:instrText>
        </w:r>
        <w:r>
          <w:rPr>
            <w:noProof/>
            <w:webHidden/>
          </w:rPr>
        </w:r>
        <w:r>
          <w:rPr>
            <w:noProof/>
            <w:webHidden/>
          </w:rPr>
          <w:fldChar w:fldCharType="separate"/>
        </w:r>
        <w:r w:rsidR="00B310B0">
          <w:rPr>
            <w:noProof/>
            <w:webHidden/>
          </w:rPr>
          <w:t>13</w:t>
        </w:r>
        <w:r>
          <w:rPr>
            <w:noProof/>
            <w:webHidden/>
          </w:rPr>
          <w:fldChar w:fldCharType="end"/>
        </w:r>
      </w:hyperlink>
    </w:p>
    <w:p w14:paraId="6797C322" w14:textId="6CFCB36C" w:rsidR="00776C3D" w:rsidRDefault="00776C3D">
      <w:pPr>
        <w:pStyle w:val="TDC2"/>
        <w:tabs>
          <w:tab w:val="right" w:leader="dot" w:pos="9016"/>
        </w:tabs>
        <w:rPr>
          <w:rFonts w:asciiTheme="minorHAnsi" w:eastAsiaTheme="minorEastAsia" w:hAnsiTheme="minorHAnsi"/>
          <w:noProof/>
          <w:color w:val="auto"/>
          <w:kern w:val="2"/>
          <w:sz w:val="24"/>
          <w:szCs w:val="24"/>
          <w:lang w:val="es-CO" w:eastAsia="es-CO"/>
          <w14:ligatures w14:val="standardContextual"/>
        </w:rPr>
      </w:pPr>
      <w:hyperlink w:anchor="_Toc233373681" w:history="1">
        <w:r w:rsidRPr="0055407F">
          <w:rPr>
            <w:rStyle w:val="Hipervnculo"/>
            <w:rFonts w:eastAsia="Times New Roman" w:cs="Times New Roman"/>
            <w:noProof/>
            <w:lang w:val="es-CO"/>
          </w:rPr>
          <w:t>Descripción de componentes</w:t>
        </w:r>
        <w:r>
          <w:rPr>
            <w:noProof/>
            <w:webHidden/>
          </w:rPr>
          <w:tab/>
        </w:r>
        <w:r>
          <w:rPr>
            <w:noProof/>
            <w:webHidden/>
          </w:rPr>
          <w:fldChar w:fldCharType="begin"/>
        </w:r>
        <w:r>
          <w:rPr>
            <w:noProof/>
            <w:webHidden/>
          </w:rPr>
          <w:instrText xml:space="preserve"> PAGEREF _Toc233373681 \h </w:instrText>
        </w:r>
        <w:r>
          <w:rPr>
            <w:noProof/>
            <w:webHidden/>
          </w:rPr>
        </w:r>
        <w:r>
          <w:rPr>
            <w:noProof/>
            <w:webHidden/>
          </w:rPr>
          <w:fldChar w:fldCharType="separate"/>
        </w:r>
        <w:r w:rsidR="00B310B0">
          <w:rPr>
            <w:noProof/>
            <w:webHidden/>
          </w:rPr>
          <w:t>14</w:t>
        </w:r>
        <w:r>
          <w:rPr>
            <w:noProof/>
            <w:webHidden/>
          </w:rPr>
          <w:fldChar w:fldCharType="end"/>
        </w:r>
      </w:hyperlink>
    </w:p>
    <w:p w14:paraId="4425EB22" w14:textId="778C4C17" w:rsidR="00776C3D" w:rsidRDefault="00776C3D">
      <w:pPr>
        <w:pStyle w:val="TDC2"/>
        <w:tabs>
          <w:tab w:val="right" w:leader="dot" w:pos="9016"/>
        </w:tabs>
        <w:rPr>
          <w:rFonts w:asciiTheme="minorHAnsi" w:eastAsiaTheme="minorEastAsia" w:hAnsiTheme="minorHAnsi"/>
          <w:noProof/>
          <w:color w:val="auto"/>
          <w:kern w:val="2"/>
          <w:sz w:val="24"/>
          <w:szCs w:val="24"/>
          <w:lang w:val="es-CO" w:eastAsia="es-CO"/>
          <w14:ligatures w14:val="standardContextual"/>
        </w:rPr>
      </w:pPr>
      <w:hyperlink w:anchor="_Toc233373682" w:history="1">
        <w:r w:rsidRPr="0055407F">
          <w:rPr>
            <w:rStyle w:val="Hipervnculo"/>
            <w:rFonts w:eastAsia="Times New Roman" w:cs="Times New Roman"/>
            <w:noProof/>
            <w:lang w:val="es-CO"/>
          </w:rPr>
          <w:t>Descripción del proceso</w:t>
        </w:r>
        <w:r>
          <w:rPr>
            <w:noProof/>
            <w:webHidden/>
          </w:rPr>
          <w:tab/>
        </w:r>
        <w:r>
          <w:rPr>
            <w:noProof/>
            <w:webHidden/>
          </w:rPr>
          <w:fldChar w:fldCharType="begin"/>
        </w:r>
        <w:r>
          <w:rPr>
            <w:noProof/>
            <w:webHidden/>
          </w:rPr>
          <w:instrText xml:space="preserve"> PAGEREF _Toc233373682 \h </w:instrText>
        </w:r>
        <w:r>
          <w:rPr>
            <w:noProof/>
            <w:webHidden/>
          </w:rPr>
        </w:r>
        <w:r>
          <w:rPr>
            <w:noProof/>
            <w:webHidden/>
          </w:rPr>
          <w:fldChar w:fldCharType="separate"/>
        </w:r>
        <w:r w:rsidR="00B310B0">
          <w:rPr>
            <w:noProof/>
            <w:webHidden/>
          </w:rPr>
          <w:t>16</w:t>
        </w:r>
        <w:r>
          <w:rPr>
            <w:noProof/>
            <w:webHidden/>
          </w:rPr>
          <w:fldChar w:fldCharType="end"/>
        </w:r>
      </w:hyperlink>
    </w:p>
    <w:p w14:paraId="7DBA53E2" w14:textId="03689703" w:rsidR="00776C3D" w:rsidRDefault="00776C3D">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33373683" w:history="1">
        <w:r w:rsidRPr="0055407F">
          <w:rPr>
            <w:rStyle w:val="Hipervnculo"/>
            <w:rFonts w:eastAsia="Times New Roman" w:cs="Arial"/>
            <w:smallCaps/>
            <w:noProof/>
            <w:kern w:val="28"/>
            <w:lang w:val="es-CO"/>
          </w:rPr>
          <w:t>Anexos</w:t>
        </w:r>
        <w:r>
          <w:rPr>
            <w:noProof/>
            <w:webHidden/>
          </w:rPr>
          <w:tab/>
        </w:r>
        <w:r>
          <w:rPr>
            <w:noProof/>
            <w:webHidden/>
          </w:rPr>
          <w:fldChar w:fldCharType="begin"/>
        </w:r>
        <w:r>
          <w:rPr>
            <w:noProof/>
            <w:webHidden/>
          </w:rPr>
          <w:instrText xml:space="preserve"> PAGEREF _Toc233373683 \h </w:instrText>
        </w:r>
        <w:r>
          <w:rPr>
            <w:noProof/>
            <w:webHidden/>
          </w:rPr>
        </w:r>
        <w:r>
          <w:rPr>
            <w:noProof/>
            <w:webHidden/>
          </w:rPr>
          <w:fldChar w:fldCharType="separate"/>
        </w:r>
        <w:r w:rsidR="00B310B0">
          <w:rPr>
            <w:noProof/>
            <w:webHidden/>
          </w:rPr>
          <w:t>26</w:t>
        </w:r>
        <w:r>
          <w:rPr>
            <w:noProof/>
            <w:webHidden/>
          </w:rPr>
          <w:fldChar w:fldCharType="end"/>
        </w:r>
      </w:hyperlink>
    </w:p>
    <w:p w14:paraId="7398EFF0" w14:textId="703111D0" w:rsidR="00E147D6" w:rsidRDefault="005F302D">
      <w:pPr>
        <w:rPr>
          <w:rFonts w:ascii="Century Gothic" w:hAnsi="Century Gothic"/>
        </w:rPr>
      </w:pPr>
      <w:r>
        <w:rPr>
          <w:rFonts w:ascii="Century Gothic" w:hAnsi="Century Gothic"/>
        </w:rPr>
        <w:fldChar w:fldCharType="end"/>
      </w:r>
    </w:p>
    <w:p w14:paraId="4D39BBC7" w14:textId="77777777" w:rsidR="00E147D6" w:rsidRDefault="00E147D6">
      <w:pPr>
        <w:rPr>
          <w:rFonts w:ascii="Century Gothic" w:hAnsi="Century Gothic"/>
        </w:rPr>
      </w:pPr>
    </w:p>
    <w:p w14:paraId="3AE5A938" w14:textId="77777777" w:rsidR="00E147D6" w:rsidRDefault="00E147D6">
      <w:pPr>
        <w:rPr>
          <w:rFonts w:ascii="Century Gothic" w:hAnsi="Century Gothic"/>
        </w:rPr>
      </w:pPr>
      <w:r>
        <w:rPr>
          <w:rFonts w:ascii="Century Gothic" w:hAnsi="Century Gothic"/>
        </w:rPr>
        <w:br w:type="page"/>
      </w:r>
    </w:p>
    <w:p w14:paraId="1799A0B7" w14:textId="77777777" w:rsidR="009F7AF5" w:rsidRPr="005F302D" w:rsidRDefault="00D817B9" w:rsidP="005F302D">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12" w:name="_Toc111714081"/>
      <w:bookmarkStart w:id="13" w:name="_Toc233373674"/>
      <w:r w:rsidRPr="005F302D">
        <w:rPr>
          <w:rFonts w:ascii="Century Gothic" w:eastAsia="Times New Roman" w:hAnsi="Century Gothic" w:cs="Arial"/>
          <w:b/>
          <w:smallCaps/>
          <w:color w:val="0070C0"/>
          <w:kern w:val="28"/>
          <w:sz w:val="40"/>
          <w:szCs w:val="40"/>
          <w:lang w:val="es-CO"/>
        </w:rPr>
        <w:lastRenderedPageBreak/>
        <w:t>Guía de uso</w:t>
      </w:r>
      <w:bookmarkEnd w:id="12"/>
      <w:bookmarkEnd w:id="13"/>
    </w:p>
    <w:p w14:paraId="7BB73803" w14:textId="77777777" w:rsidR="001A5963" w:rsidRDefault="001A5963" w:rsidP="005F302D">
      <w:pPr>
        <w:spacing w:after="0" w:line="240" w:lineRule="auto"/>
        <w:jc w:val="both"/>
        <w:rPr>
          <w:rFonts w:ascii="Century Gothic" w:hAnsi="Century Gothic"/>
        </w:rPr>
      </w:pPr>
    </w:p>
    <w:p w14:paraId="3EECB962" w14:textId="77777777" w:rsidR="00D53090" w:rsidRPr="005F302D" w:rsidRDefault="001D0939" w:rsidP="005F302D">
      <w:pPr>
        <w:spacing w:after="0" w:line="240" w:lineRule="auto"/>
        <w:jc w:val="both"/>
        <w:rPr>
          <w:rFonts w:ascii="Century Gothic" w:eastAsia="Calibri" w:hAnsi="Century Gothic" w:cs="Times New Roman"/>
          <w:color w:val="404040"/>
          <w:sz w:val="20"/>
          <w:szCs w:val="20"/>
          <w:lang w:val="es-CO"/>
        </w:rPr>
      </w:pPr>
      <w:r w:rsidRPr="005F302D">
        <w:rPr>
          <w:rFonts w:ascii="Century Gothic" w:eastAsia="Calibri" w:hAnsi="Century Gothic" w:cs="Times New Roman"/>
          <w:color w:val="404040"/>
          <w:sz w:val="20"/>
          <w:szCs w:val="20"/>
          <w:lang w:val="es-CO"/>
        </w:rPr>
        <w:t xml:space="preserve">El presente documento </w:t>
      </w:r>
      <w:r w:rsidR="00F744D7" w:rsidRPr="005F302D">
        <w:rPr>
          <w:rFonts w:ascii="Century Gothic" w:eastAsia="Calibri" w:hAnsi="Century Gothic" w:cs="Times New Roman"/>
          <w:color w:val="404040"/>
          <w:sz w:val="20"/>
          <w:szCs w:val="20"/>
          <w:lang w:val="es-CO"/>
        </w:rPr>
        <w:t>detalla el concepto</w:t>
      </w:r>
      <w:r w:rsidR="005F302D" w:rsidRPr="005F302D">
        <w:rPr>
          <w:rFonts w:ascii="Century Gothic" w:eastAsia="Calibri" w:hAnsi="Century Gothic" w:cs="Times New Roman"/>
          <w:color w:val="404040"/>
          <w:sz w:val="20"/>
          <w:szCs w:val="20"/>
          <w:lang w:val="es-CO"/>
        </w:rPr>
        <w:t xml:space="preserve"> </w:t>
      </w:r>
      <w:r w:rsidR="00F744D7" w:rsidRPr="005F302D">
        <w:rPr>
          <w:rFonts w:ascii="Century Gothic" w:eastAsia="Calibri" w:hAnsi="Century Gothic" w:cs="Times New Roman"/>
          <w:color w:val="404040"/>
          <w:sz w:val="20"/>
          <w:szCs w:val="20"/>
          <w:lang w:val="es-CO"/>
        </w:rPr>
        <w:t xml:space="preserve">del equipo </w:t>
      </w:r>
      <w:r w:rsidR="00197BED" w:rsidRPr="005F302D">
        <w:rPr>
          <w:rFonts w:ascii="Century Gothic" w:eastAsia="Calibri" w:hAnsi="Century Gothic" w:cs="Times New Roman"/>
          <w:color w:val="404040"/>
          <w:sz w:val="20"/>
          <w:szCs w:val="20"/>
          <w:lang w:val="es-CO"/>
        </w:rPr>
        <w:t>de arquitectura</w:t>
      </w:r>
      <w:r w:rsidRPr="005F302D">
        <w:rPr>
          <w:rFonts w:ascii="Century Gothic" w:eastAsia="Calibri" w:hAnsi="Century Gothic" w:cs="Times New Roman"/>
          <w:color w:val="404040"/>
          <w:sz w:val="20"/>
          <w:szCs w:val="20"/>
          <w:lang w:val="es-CO"/>
        </w:rPr>
        <w:t xml:space="preserve"> </w:t>
      </w:r>
      <w:r w:rsidR="00F744D7" w:rsidRPr="005F302D">
        <w:rPr>
          <w:rFonts w:ascii="Century Gothic" w:eastAsia="Calibri" w:hAnsi="Century Gothic" w:cs="Times New Roman"/>
          <w:color w:val="404040"/>
          <w:sz w:val="20"/>
          <w:szCs w:val="20"/>
          <w:lang w:val="es-CO"/>
        </w:rPr>
        <w:t xml:space="preserve">empresarial </w:t>
      </w:r>
      <w:r w:rsidRPr="005F302D">
        <w:rPr>
          <w:rFonts w:ascii="Century Gothic" w:eastAsia="Calibri" w:hAnsi="Century Gothic" w:cs="Times New Roman"/>
          <w:color w:val="404040"/>
          <w:sz w:val="20"/>
          <w:szCs w:val="20"/>
          <w:lang w:val="es-CO"/>
        </w:rPr>
        <w:t>generad</w:t>
      </w:r>
      <w:r w:rsidR="00197BED" w:rsidRPr="005F302D">
        <w:rPr>
          <w:rFonts w:ascii="Century Gothic" w:eastAsia="Calibri" w:hAnsi="Century Gothic" w:cs="Times New Roman"/>
          <w:color w:val="404040"/>
          <w:sz w:val="20"/>
          <w:szCs w:val="20"/>
          <w:lang w:val="es-CO"/>
        </w:rPr>
        <w:t>o</w:t>
      </w:r>
      <w:r w:rsidRPr="005F302D">
        <w:rPr>
          <w:rFonts w:ascii="Century Gothic" w:eastAsia="Calibri" w:hAnsi="Century Gothic" w:cs="Times New Roman"/>
          <w:color w:val="404040"/>
          <w:sz w:val="20"/>
          <w:szCs w:val="20"/>
          <w:lang w:val="es-CO"/>
        </w:rPr>
        <w:t xml:space="preserve"> para la </w:t>
      </w:r>
      <w:r w:rsidR="00197BED" w:rsidRPr="005F302D">
        <w:rPr>
          <w:rFonts w:ascii="Century Gothic" w:eastAsia="Calibri" w:hAnsi="Century Gothic" w:cs="Times New Roman"/>
          <w:color w:val="404040"/>
          <w:sz w:val="20"/>
          <w:szCs w:val="20"/>
          <w:lang w:val="es-CO"/>
        </w:rPr>
        <w:t>necesidad expuesta por el negocio</w:t>
      </w:r>
      <w:r w:rsidRPr="005F302D">
        <w:rPr>
          <w:rFonts w:ascii="Century Gothic" w:eastAsia="Calibri" w:hAnsi="Century Gothic" w:cs="Times New Roman"/>
          <w:color w:val="404040"/>
          <w:sz w:val="20"/>
          <w:szCs w:val="20"/>
          <w:lang w:val="es-CO"/>
        </w:rPr>
        <w:t>.</w:t>
      </w:r>
      <w:r w:rsidR="00197BED" w:rsidRPr="005F302D">
        <w:rPr>
          <w:rFonts w:ascii="Century Gothic" w:eastAsia="Calibri" w:hAnsi="Century Gothic" w:cs="Times New Roman"/>
          <w:color w:val="404040"/>
          <w:sz w:val="20"/>
          <w:szCs w:val="20"/>
          <w:lang w:val="es-CO"/>
        </w:rPr>
        <w:t xml:space="preserve"> Se </w:t>
      </w:r>
      <w:r w:rsidR="00D948F4" w:rsidRPr="005F302D">
        <w:rPr>
          <w:rFonts w:ascii="Century Gothic" w:eastAsia="Calibri" w:hAnsi="Century Gothic" w:cs="Times New Roman"/>
          <w:color w:val="404040"/>
          <w:sz w:val="20"/>
          <w:szCs w:val="20"/>
          <w:lang w:val="es-CO"/>
        </w:rPr>
        <w:t xml:space="preserve">identifica la necesidad, premisas, lineamientos, restricciones y </w:t>
      </w:r>
      <w:r w:rsidR="00F26F7E" w:rsidRPr="005F302D">
        <w:rPr>
          <w:rFonts w:ascii="Century Gothic" w:eastAsia="Calibri" w:hAnsi="Century Gothic" w:cs="Times New Roman"/>
          <w:color w:val="404040"/>
          <w:sz w:val="20"/>
          <w:szCs w:val="20"/>
          <w:lang w:val="es-CO"/>
        </w:rPr>
        <w:t xml:space="preserve">se detalla </w:t>
      </w:r>
      <w:r w:rsidR="00D948F4" w:rsidRPr="005F302D">
        <w:rPr>
          <w:rFonts w:ascii="Century Gothic" w:eastAsia="Calibri" w:hAnsi="Century Gothic" w:cs="Times New Roman"/>
          <w:color w:val="404040"/>
          <w:sz w:val="20"/>
          <w:szCs w:val="20"/>
          <w:lang w:val="es-CO"/>
        </w:rPr>
        <w:t>la arquitectura propuesta.</w:t>
      </w:r>
    </w:p>
    <w:p w14:paraId="1A90CCD4" w14:textId="77777777" w:rsidR="00D53090" w:rsidRPr="005F302D" w:rsidRDefault="00D53090" w:rsidP="005F302D">
      <w:pPr>
        <w:spacing w:after="0" w:line="240" w:lineRule="auto"/>
        <w:jc w:val="both"/>
        <w:rPr>
          <w:rFonts w:ascii="Century Gothic" w:eastAsia="Calibri" w:hAnsi="Century Gothic" w:cs="Times New Roman"/>
          <w:color w:val="404040"/>
          <w:sz w:val="20"/>
          <w:szCs w:val="20"/>
          <w:lang w:val="es-CO"/>
        </w:rPr>
      </w:pPr>
    </w:p>
    <w:p w14:paraId="400EADE4" w14:textId="77777777" w:rsidR="005F302D" w:rsidRPr="005F302D" w:rsidRDefault="005F302D" w:rsidP="005F302D">
      <w:pPr>
        <w:spacing w:after="0" w:line="240" w:lineRule="auto"/>
        <w:jc w:val="both"/>
        <w:rPr>
          <w:rFonts w:ascii="Century Gothic" w:eastAsia="Calibri" w:hAnsi="Century Gothic" w:cs="Times New Roman"/>
          <w:color w:val="404040"/>
          <w:sz w:val="20"/>
          <w:szCs w:val="20"/>
          <w:lang w:val="es-CO"/>
        </w:rPr>
      </w:pPr>
      <w:r w:rsidRPr="005F302D">
        <w:rPr>
          <w:rFonts w:ascii="Century Gothic" w:eastAsia="Calibri" w:hAnsi="Century Gothic" w:cs="Times New Roman"/>
          <w:color w:val="404040"/>
          <w:sz w:val="20"/>
          <w:szCs w:val="20"/>
          <w:lang w:val="es-CO"/>
        </w:rPr>
        <w:t>A su vez, contiene el detalle de los elementos evaluados y el análisis a alto nivel de los posibles componentes involucrados dentro de Credibanco.</w:t>
      </w:r>
    </w:p>
    <w:p w14:paraId="0E31EB9B" w14:textId="77777777" w:rsidR="005F302D" w:rsidRDefault="005F302D" w:rsidP="005F302D">
      <w:pPr>
        <w:spacing w:after="0" w:line="240" w:lineRule="auto"/>
        <w:jc w:val="both"/>
        <w:rPr>
          <w:rFonts w:ascii="Century Gothic" w:hAnsi="Century Gothic"/>
        </w:rPr>
      </w:pPr>
    </w:p>
    <w:tbl>
      <w:tblPr>
        <w:tblStyle w:val="Anotaciones"/>
        <w:tblW w:w="0" w:type="auto"/>
        <w:jc w:val="center"/>
        <w:tblLook w:val="04A0" w:firstRow="1" w:lastRow="0" w:firstColumn="1" w:lastColumn="0" w:noHBand="0" w:noVBand="1"/>
      </w:tblPr>
      <w:tblGrid>
        <w:gridCol w:w="8838"/>
      </w:tblGrid>
      <w:tr w:rsidR="00D53090" w14:paraId="36E405E6" w14:textId="77777777" w:rsidTr="00B14CDA">
        <w:trPr>
          <w:jc w:val="center"/>
        </w:trPr>
        <w:tc>
          <w:tcPr>
            <w:tcW w:w="8838" w:type="dxa"/>
          </w:tcPr>
          <w:p w14:paraId="2C2862BD" w14:textId="77777777" w:rsidR="00D53090" w:rsidRPr="005F302D" w:rsidRDefault="00D53090" w:rsidP="005F302D">
            <w:pPr>
              <w:autoSpaceDE w:val="0"/>
              <w:autoSpaceDN w:val="0"/>
              <w:adjustRightInd w:val="0"/>
              <w:rPr>
                <w:rFonts w:ascii="Century Gothic" w:hAnsi="Century Gothic"/>
                <w:b/>
                <w:bCs/>
                <w:i/>
                <w:iCs/>
                <w:color w:val="404040"/>
                <w:sz w:val="24"/>
                <w:szCs w:val="24"/>
                <w:lang w:val="es-CO"/>
              </w:rPr>
            </w:pPr>
            <w:r w:rsidRPr="005F302D">
              <w:rPr>
                <w:rFonts w:ascii="Century Gothic" w:hAnsi="Century Gothic"/>
                <w:b/>
                <w:bCs/>
                <w:i/>
                <w:iCs/>
                <w:color w:val="404040"/>
                <w:sz w:val="24"/>
                <w:szCs w:val="24"/>
                <w:lang w:val="es-CO"/>
              </w:rPr>
              <w:t>Cómo diligenciar este documento:</w:t>
            </w:r>
          </w:p>
          <w:p w14:paraId="2460C6CD" w14:textId="77777777" w:rsidR="00D53090" w:rsidRPr="00D53090" w:rsidRDefault="00D53090" w:rsidP="005F302D">
            <w:pPr>
              <w:autoSpaceDE w:val="0"/>
              <w:autoSpaceDN w:val="0"/>
              <w:adjustRightInd w:val="0"/>
              <w:jc w:val="both"/>
              <w:rPr>
                <w:rFonts w:ascii="Century Gothic" w:hAnsi="Century Gothic"/>
                <w:b/>
                <w:bCs/>
                <w:i/>
              </w:rPr>
            </w:pPr>
          </w:p>
          <w:p w14:paraId="2FB76DA8" w14:textId="77777777" w:rsidR="00D53090" w:rsidRPr="005F302D" w:rsidRDefault="00D53090" w:rsidP="005F302D">
            <w:pPr>
              <w:numPr>
                <w:ilvl w:val="0"/>
                <w:numId w:val="1"/>
              </w:numPr>
              <w:autoSpaceDE w:val="0"/>
              <w:autoSpaceDN w:val="0"/>
              <w:adjustRightInd w:val="0"/>
              <w:ind w:left="360"/>
              <w:jc w:val="both"/>
              <w:rPr>
                <w:rFonts w:ascii="Century Gothic" w:hAnsi="Century Gothic"/>
                <w:i/>
                <w:iCs/>
                <w:color w:val="404040"/>
                <w:lang w:val="es-CO"/>
              </w:rPr>
            </w:pPr>
            <w:r w:rsidRPr="005F302D">
              <w:rPr>
                <w:rFonts w:ascii="Century Gothic" w:hAnsi="Century Gothic"/>
                <w:i/>
                <w:iCs/>
                <w:color w:val="404040"/>
                <w:u w:val="single"/>
                <w:lang w:val="es-CO"/>
              </w:rPr>
              <w:t xml:space="preserve">No se deben eliminar las anotaciones al inicio de cada sección con información de lo que debe contener cada punto. </w:t>
            </w:r>
            <w:r w:rsidRPr="005F302D">
              <w:rPr>
                <w:rFonts w:ascii="Century Gothic" w:hAnsi="Century Gothic"/>
                <w:i/>
                <w:iCs/>
                <w:color w:val="404040"/>
                <w:lang w:val="es-CO"/>
              </w:rPr>
              <w:t>Estas notas sirven para ayudar a determinar la información a rellenar y para ayudar a las personas que revisan el documento a saber que debe estar cumplimentado en cada apartado.</w:t>
            </w:r>
          </w:p>
          <w:p w14:paraId="2AF68EF0" w14:textId="77777777" w:rsidR="005F302D" w:rsidRPr="005F302D" w:rsidRDefault="005F302D" w:rsidP="005F302D">
            <w:pPr>
              <w:autoSpaceDE w:val="0"/>
              <w:autoSpaceDN w:val="0"/>
              <w:adjustRightInd w:val="0"/>
              <w:ind w:left="360"/>
              <w:jc w:val="both"/>
              <w:rPr>
                <w:rFonts w:ascii="Century Gothic" w:hAnsi="Century Gothic"/>
                <w:i/>
                <w:iCs/>
                <w:color w:val="404040"/>
                <w:u w:val="single"/>
                <w:lang w:val="es-CO"/>
              </w:rPr>
            </w:pPr>
          </w:p>
          <w:p w14:paraId="4FD65CE9" w14:textId="77777777" w:rsidR="00D53090" w:rsidRDefault="00D53090" w:rsidP="005F302D">
            <w:pPr>
              <w:numPr>
                <w:ilvl w:val="0"/>
                <w:numId w:val="1"/>
              </w:numPr>
              <w:autoSpaceDE w:val="0"/>
              <w:autoSpaceDN w:val="0"/>
              <w:adjustRightInd w:val="0"/>
              <w:ind w:left="360"/>
              <w:jc w:val="both"/>
              <w:rPr>
                <w:rFonts w:ascii="Century Gothic" w:hAnsi="Century Gothic"/>
                <w:i/>
                <w:iCs/>
                <w:color w:val="404040"/>
                <w:lang w:val="es-CO"/>
              </w:rPr>
            </w:pPr>
            <w:r w:rsidRPr="005F302D">
              <w:rPr>
                <w:rFonts w:ascii="Century Gothic" w:hAnsi="Century Gothic"/>
                <w:i/>
                <w:iCs/>
                <w:color w:val="404040"/>
                <w:u w:val="single"/>
                <w:lang w:val="es-CO"/>
              </w:rPr>
              <w:t xml:space="preserve">No se deben eliminar puntos del índice o capítulos del documento. </w:t>
            </w:r>
            <w:r w:rsidRPr="005F302D">
              <w:rPr>
                <w:rFonts w:ascii="Century Gothic" w:hAnsi="Century Gothic"/>
                <w:i/>
                <w:iCs/>
                <w:color w:val="404040"/>
                <w:lang w:val="es-CO"/>
              </w:rPr>
              <w:t>Si algún punto no aplica se pondrá el comentario “NO APLICA”.</w:t>
            </w:r>
          </w:p>
          <w:p w14:paraId="6DB73AAC" w14:textId="77777777" w:rsidR="005F302D" w:rsidRDefault="005F302D" w:rsidP="005F302D">
            <w:pPr>
              <w:pStyle w:val="Prrafodelista"/>
              <w:rPr>
                <w:rFonts w:ascii="Century Gothic" w:hAnsi="Century Gothic"/>
                <w:i/>
                <w:iCs/>
                <w:color w:val="404040"/>
                <w:lang w:val="es-CO"/>
              </w:rPr>
            </w:pPr>
          </w:p>
          <w:p w14:paraId="2952C522" w14:textId="77777777" w:rsidR="00D53090" w:rsidRDefault="00D53090" w:rsidP="005F302D">
            <w:pPr>
              <w:numPr>
                <w:ilvl w:val="0"/>
                <w:numId w:val="1"/>
              </w:numPr>
              <w:autoSpaceDE w:val="0"/>
              <w:autoSpaceDN w:val="0"/>
              <w:adjustRightInd w:val="0"/>
              <w:ind w:left="360"/>
              <w:jc w:val="both"/>
              <w:rPr>
                <w:rFonts w:ascii="Century Gothic" w:hAnsi="Century Gothic"/>
                <w:i/>
                <w:iCs/>
                <w:color w:val="404040"/>
                <w:lang w:val="es-CO"/>
              </w:rPr>
            </w:pPr>
            <w:r w:rsidRPr="005F302D">
              <w:rPr>
                <w:rFonts w:ascii="Century Gothic" w:hAnsi="Century Gothic"/>
                <w:i/>
                <w:iCs/>
                <w:color w:val="404040"/>
                <w:lang w:val="es-CO"/>
              </w:rPr>
              <w:t>No olvide actualizar la fecha y la versión del documento en el encabezado, y el nombre del archivo en el pie de página.</w:t>
            </w:r>
          </w:p>
          <w:p w14:paraId="67616B83" w14:textId="77777777" w:rsidR="005F302D" w:rsidRPr="005F302D" w:rsidRDefault="005F302D" w:rsidP="005F302D">
            <w:pPr>
              <w:autoSpaceDE w:val="0"/>
              <w:autoSpaceDN w:val="0"/>
              <w:adjustRightInd w:val="0"/>
              <w:jc w:val="both"/>
              <w:rPr>
                <w:rFonts w:ascii="Century Gothic" w:hAnsi="Century Gothic"/>
                <w:i/>
                <w:iCs/>
                <w:color w:val="404040"/>
                <w:lang w:val="es-CO"/>
              </w:rPr>
            </w:pPr>
          </w:p>
          <w:p w14:paraId="1F666958" w14:textId="77777777" w:rsidR="00D53090" w:rsidRPr="00D53090" w:rsidRDefault="00D53090" w:rsidP="005F302D">
            <w:pPr>
              <w:numPr>
                <w:ilvl w:val="0"/>
                <w:numId w:val="1"/>
              </w:numPr>
              <w:autoSpaceDE w:val="0"/>
              <w:autoSpaceDN w:val="0"/>
              <w:adjustRightInd w:val="0"/>
              <w:ind w:left="360"/>
              <w:jc w:val="both"/>
              <w:rPr>
                <w:rFonts w:ascii="Century Gothic" w:hAnsi="Century Gothic"/>
                <w:b/>
              </w:rPr>
            </w:pPr>
            <w:r w:rsidRPr="005F302D">
              <w:rPr>
                <w:rFonts w:ascii="Century Gothic" w:hAnsi="Century Gothic"/>
                <w:i/>
                <w:iCs/>
                <w:color w:val="404040"/>
                <w:lang w:val="es-CO"/>
              </w:rPr>
              <w:t>Tenga la precaución de revisar todos los encabezados y pies de página del documento para confirmar que la información que figura en los mismos está correctamente actualizada, ya que hay encabezados y pies de página para diferentes secciones del documento, y para páginas pares e impares</w:t>
            </w:r>
            <w:r w:rsidR="005F302D">
              <w:rPr>
                <w:rFonts w:ascii="Century Gothic" w:hAnsi="Century Gothic"/>
                <w:i/>
                <w:iCs/>
                <w:color w:val="404040"/>
                <w:lang w:val="es-CO"/>
              </w:rPr>
              <w:t>.</w:t>
            </w:r>
          </w:p>
        </w:tc>
      </w:tr>
    </w:tbl>
    <w:p w14:paraId="64C3137B" w14:textId="77777777" w:rsidR="00FA1D09" w:rsidRDefault="00FA1D09" w:rsidP="005F302D">
      <w:pPr>
        <w:spacing w:after="0" w:line="240" w:lineRule="auto"/>
        <w:jc w:val="both"/>
        <w:rPr>
          <w:rFonts w:ascii="Century Gothic" w:hAnsi="Century Gothic"/>
        </w:rPr>
      </w:pPr>
      <w:r>
        <w:rPr>
          <w:rFonts w:ascii="Century Gothic" w:hAnsi="Century Gothic"/>
        </w:rPr>
        <w:br w:type="page"/>
      </w:r>
    </w:p>
    <w:p w14:paraId="2ACF481A" w14:textId="77777777" w:rsidR="00237182" w:rsidRPr="00E065F5" w:rsidRDefault="00A15829" w:rsidP="00E065F5">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14" w:name="_Toc111714082"/>
      <w:bookmarkStart w:id="15" w:name="_Toc233373675"/>
      <w:r w:rsidRPr="00E065F5">
        <w:rPr>
          <w:rFonts w:ascii="Century Gothic" w:eastAsia="Times New Roman" w:hAnsi="Century Gothic" w:cs="Arial"/>
          <w:b/>
          <w:smallCaps/>
          <w:color w:val="0070C0"/>
          <w:kern w:val="28"/>
          <w:sz w:val="40"/>
          <w:szCs w:val="40"/>
          <w:lang w:val="es-CO"/>
        </w:rPr>
        <w:lastRenderedPageBreak/>
        <w:t>Necesidad</w:t>
      </w:r>
      <w:bookmarkEnd w:id="14"/>
      <w:bookmarkEnd w:id="15"/>
    </w:p>
    <w:p w14:paraId="6D0DCEEE" w14:textId="77777777" w:rsidR="00A77C14" w:rsidRDefault="00A77C14" w:rsidP="00E065F5">
      <w:pPr>
        <w:spacing w:after="0" w:line="240" w:lineRule="auto"/>
        <w:jc w:val="both"/>
        <w:rPr>
          <w:rFonts w:ascii="Century Gothic" w:eastAsia="Calibri" w:hAnsi="Century Gothic" w:cs="Times New Roman"/>
          <w:color w:val="404040"/>
          <w:sz w:val="20"/>
          <w:szCs w:val="20"/>
          <w:lang w:val="es-CO"/>
        </w:rPr>
      </w:pPr>
    </w:p>
    <w:p w14:paraId="2593A66F" w14:textId="77777777" w:rsidR="00F75723" w:rsidRPr="00F75723" w:rsidRDefault="00F75723" w:rsidP="00F75723">
      <w:pPr>
        <w:spacing w:after="0" w:line="240" w:lineRule="auto"/>
        <w:jc w:val="both"/>
        <w:rPr>
          <w:rFonts w:ascii="Century Gothic" w:eastAsia="Calibri" w:hAnsi="Century Gothic" w:cs="Times New Roman"/>
          <w:color w:val="404040"/>
          <w:sz w:val="20"/>
          <w:szCs w:val="20"/>
          <w:lang w:val="es-CO"/>
        </w:rPr>
      </w:pPr>
      <w:r w:rsidRPr="00F75723">
        <w:rPr>
          <w:rFonts w:ascii="Century Gothic" w:eastAsia="Calibri" w:hAnsi="Century Gothic" w:cs="Times New Roman"/>
          <w:color w:val="404040"/>
          <w:sz w:val="20"/>
          <w:szCs w:val="20"/>
          <w:lang w:val="es-CO"/>
        </w:rPr>
        <w:t xml:space="preserve">El presente concepto se enfoca en definir la arquitectura requerida para la generación, control, disposición y entrega de los archivos de salida de la plataforma prepago, los cuales deben ser enviados a Entidades emisoras, Realzador, </w:t>
      </w:r>
      <w:proofErr w:type="spellStart"/>
      <w:r w:rsidRPr="00F75723">
        <w:rPr>
          <w:rFonts w:ascii="Century Gothic" w:eastAsia="Calibri" w:hAnsi="Century Gothic" w:cs="Times New Roman"/>
          <w:color w:val="404040"/>
          <w:sz w:val="20"/>
          <w:szCs w:val="20"/>
          <w:lang w:val="es-CO"/>
        </w:rPr>
        <w:t>TransUnion</w:t>
      </w:r>
      <w:proofErr w:type="spellEnd"/>
      <w:r w:rsidRPr="00F75723">
        <w:rPr>
          <w:rFonts w:ascii="Century Gothic" w:eastAsia="Calibri" w:hAnsi="Century Gothic" w:cs="Times New Roman"/>
          <w:color w:val="404040"/>
          <w:sz w:val="20"/>
          <w:szCs w:val="20"/>
          <w:lang w:val="es-CO"/>
        </w:rPr>
        <w:t xml:space="preserve"> y otros terceros definidos por el negocio.</w:t>
      </w:r>
    </w:p>
    <w:p w14:paraId="28B6118A" w14:textId="77777777" w:rsidR="00F75723" w:rsidRDefault="00F75723" w:rsidP="00F75723">
      <w:pPr>
        <w:spacing w:after="0" w:line="240" w:lineRule="auto"/>
        <w:jc w:val="both"/>
        <w:rPr>
          <w:rFonts w:ascii="Century Gothic" w:eastAsia="Calibri" w:hAnsi="Century Gothic" w:cs="Times New Roman"/>
          <w:color w:val="404040"/>
          <w:sz w:val="20"/>
          <w:szCs w:val="20"/>
          <w:lang w:val="es-CO"/>
        </w:rPr>
      </w:pPr>
    </w:p>
    <w:p w14:paraId="2C64BFAD" w14:textId="6D4FC7EF" w:rsidR="00F75723" w:rsidRPr="00F75723" w:rsidRDefault="00F75723" w:rsidP="00F75723">
      <w:pPr>
        <w:spacing w:after="0" w:line="240" w:lineRule="auto"/>
        <w:jc w:val="both"/>
        <w:rPr>
          <w:rFonts w:ascii="Century Gothic" w:eastAsia="Calibri" w:hAnsi="Century Gothic" w:cs="Times New Roman"/>
          <w:color w:val="404040"/>
          <w:sz w:val="20"/>
          <w:szCs w:val="20"/>
          <w:lang w:val="es-CO"/>
        </w:rPr>
      </w:pPr>
      <w:r w:rsidRPr="00F75723">
        <w:rPr>
          <w:rFonts w:ascii="Century Gothic" w:eastAsia="Calibri" w:hAnsi="Century Gothic" w:cs="Times New Roman"/>
          <w:color w:val="404040"/>
          <w:sz w:val="20"/>
          <w:szCs w:val="20"/>
          <w:lang w:val="es-CO"/>
        </w:rPr>
        <w:t>La necesidad surge de garantizar que la plataforma cuente con un mecanismo centralizado, confiable, trazable y seguro para producir los archivos asociados a novedades procesadas, movimientos, saldos, comisiones, creación de tarjetas, GMF, realce y reportería operacional. Estos archivos hacen parte de los procesos operativos y de conciliación requeridos por las Entidades y deben generarse bajo estructuras, nombres, horarios y reglas previamente definidos.</w:t>
      </w:r>
    </w:p>
    <w:p w14:paraId="7D3BB08B" w14:textId="77777777" w:rsidR="00F75723" w:rsidRDefault="00F75723" w:rsidP="00F75723">
      <w:pPr>
        <w:spacing w:after="0" w:line="240" w:lineRule="auto"/>
        <w:jc w:val="both"/>
        <w:rPr>
          <w:rFonts w:ascii="Century Gothic" w:eastAsia="Calibri" w:hAnsi="Century Gothic" w:cs="Times New Roman"/>
          <w:color w:val="404040"/>
          <w:sz w:val="20"/>
          <w:szCs w:val="20"/>
          <w:lang w:val="es-CO"/>
        </w:rPr>
      </w:pPr>
    </w:p>
    <w:p w14:paraId="301A1109" w14:textId="6BCB9C65" w:rsidR="00F75723" w:rsidRPr="00F75723" w:rsidRDefault="00F75723" w:rsidP="00F75723">
      <w:pPr>
        <w:spacing w:after="0" w:line="240" w:lineRule="auto"/>
        <w:jc w:val="both"/>
        <w:rPr>
          <w:rFonts w:ascii="Century Gothic" w:eastAsia="Calibri" w:hAnsi="Century Gothic" w:cs="Times New Roman"/>
          <w:color w:val="404040"/>
          <w:sz w:val="20"/>
          <w:szCs w:val="20"/>
          <w:lang w:val="es-CO"/>
        </w:rPr>
      </w:pPr>
      <w:r w:rsidRPr="00F75723">
        <w:rPr>
          <w:rFonts w:ascii="Century Gothic" w:eastAsia="Calibri" w:hAnsi="Century Gothic" w:cs="Times New Roman"/>
          <w:color w:val="404040"/>
          <w:sz w:val="20"/>
          <w:szCs w:val="20"/>
          <w:lang w:val="es-CO"/>
        </w:rPr>
        <w:t>Actualmente, la generación de archivos de salida requiere una arquitectura que permita separar claramente las responsabilidades entre los servicios de negocio, el componente generador de archivos, el almacenamiento temporal, el cifrado PGP y el despacho por SFTP. Esta separación es necesaria para evitar duplicidad de responsabilidades, reducir riesgos operativos, asegurar el cumplimiento de los lineamientos de seguridad y facilitar la trazabilidad de cada archivo generado.</w:t>
      </w:r>
    </w:p>
    <w:p w14:paraId="320449C6" w14:textId="77777777" w:rsidR="00F75723" w:rsidRDefault="00F75723" w:rsidP="00F75723">
      <w:pPr>
        <w:spacing w:after="0" w:line="240" w:lineRule="auto"/>
        <w:jc w:val="both"/>
        <w:rPr>
          <w:rFonts w:ascii="Century Gothic" w:eastAsia="Calibri" w:hAnsi="Century Gothic" w:cs="Times New Roman"/>
          <w:color w:val="404040"/>
          <w:sz w:val="20"/>
          <w:szCs w:val="20"/>
          <w:lang w:val="es-CO"/>
        </w:rPr>
      </w:pPr>
    </w:p>
    <w:p w14:paraId="730C6128" w14:textId="75F0CD63" w:rsidR="00F75723" w:rsidRPr="00F75723" w:rsidRDefault="00F75723" w:rsidP="00F75723">
      <w:pPr>
        <w:spacing w:after="0" w:line="240" w:lineRule="auto"/>
        <w:jc w:val="both"/>
        <w:rPr>
          <w:rFonts w:ascii="Century Gothic" w:eastAsia="Calibri" w:hAnsi="Century Gothic" w:cs="Times New Roman"/>
          <w:color w:val="404040"/>
          <w:sz w:val="20"/>
          <w:szCs w:val="20"/>
          <w:lang w:val="es-CO"/>
        </w:rPr>
      </w:pPr>
      <w:r w:rsidRPr="00F75723">
        <w:rPr>
          <w:rFonts w:ascii="Century Gothic" w:eastAsia="Calibri" w:hAnsi="Century Gothic" w:cs="Times New Roman"/>
          <w:color w:val="404040"/>
          <w:sz w:val="20"/>
          <w:szCs w:val="20"/>
          <w:lang w:val="es-CO"/>
        </w:rPr>
        <w:t>El alcance de la necesidad contempla:</w:t>
      </w:r>
    </w:p>
    <w:p w14:paraId="3CF82209" w14:textId="77777777" w:rsidR="00F75723" w:rsidRPr="00F75723" w:rsidRDefault="00F75723" w:rsidP="00F75723">
      <w:pPr>
        <w:numPr>
          <w:ilvl w:val="0"/>
          <w:numId w:val="5"/>
        </w:numPr>
        <w:spacing w:after="0" w:line="240" w:lineRule="auto"/>
        <w:jc w:val="both"/>
        <w:rPr>
          <w:rFonts w:ascii="Century Gothic" w:eastAsia="Calibri" w:hAnsi="Century Gothic" w:cs="Times New Roman"/>
          <w:color w:val="404040"/>
          <w:sz w:val="20"/>
          <w:szCs w:val="20"/>
          <w:lang w:val="es-CO"/>
        </w:rPr>
      </w:pPr>
      <w:r w:rsidRPr="00F75723">
        <w:rPr>
          <w:rFonts w:ascii="Century Gothic" w:eastAsia="Calibri" w:hAnsi="Century Gothic" w:cs="Times New Roman"/>
          <w:color w:val="404040"/>
          <w:sz w:val="20"/>
          <w:szCs w:val="20"/>
          <w:lang w:val="es-CO"/>
        </w:rPr>
        <w:t xml:space="preserve">Generar archivos de salida en diferentes modalidades: en línea/incremental, </w:t>
      </w:r>
      <w:proofErr w:type="spellStart"/>
      <w:r w:rsidRPr="00F75723">
        <w:rPr>
          <w:rFonts w:ascii="Century Gothic" w:eastAsia="Calibri" w:hAnsi="Century Gothic" w:cs="Times New Roman"/>
          <w:color w:val="404040"/>
          <w:sz w:val="20"/>
          <w:szCs w:val="20"/>
          <w:lang w:val="es-CO"/>
        </w:rPr>
        <w:t>batch</w:t>
      </w:r>
      <w:proofErr w:type="spellEnd"/>
      <w:r w:rsidRPr="00F75723">
        <w:rPr>
          <w:rFonts w:ascii="Century Gothic" w:eastAsia="Calibri" w:hAnsi="Century Gothic" w:cs="Times New Roman"/>
          <w:color w:val="404040"/>
          <w:sz w:val="20"/>
          <w:szCs w:val="20"/>
          <w:lang w:val="es-CO"/>
        </w:rPr>
        <w:t xml:space="preserve"> diario, </w:t>
      </w:r>
      <w:proofErr w:type="spellStart"/>
      <w:r w:rsidRPr="00F75723">
        <w:rPr>
          <w:rFonts w:ascii="Century Gothic" w:eastAsia="Calibri" w:hAnsi="Century Gothic" w:cs="Times New Roman"/>
          <w:color w:val="404040"/>
          <w:sz w:val="20"/>
          <w:szCs w:val="20"/>
          <w:lang w:val="es-CO"/>
        </w:rPr>
        <w:t>batch</w:t>
      </w:r>
      <w:proofErr w:type="spellEnd"/>
      <w:r w:rsidRPr="00F75723">
        <w:rPr>
          <w:rFonts w:ascii="Century Gothic" w:eastAsia="Calibri" w:hAnsi="Century Gothic" w:cs="Times New Roman"/>
          <w:color w:val="404040"/>
          <w:sz w:val="20"/>
          <w:szCs w:val="20"/>
          <w:lang w:val="es-CO"/>
        </w:rPr>
        <w:t xml:space="preserve"> mensual y generación por evento.</w:t>
      </w:r>
    </w:p>
    <w:p w14:paraId="163E7955" w14:textId="77777777" w:rsidR="00F75723" w:rsidRPr="00F75723" w:rsidRDefault="00F75723" w:rsidP="00F75723">
      <w:pPr>
        <w:numPr>
          <w:ilvl w:val="0"/>
          <w:numId w:val="5"/>
        </w:numPr>
        <w:spacing w:after="0" w:line="240" w:lineRule="auto"/>
        <w:jc w:val="both"/>
        <w:rPr>
          <w:rFonts w:ascii="Century Gothic" w:eastAsia="Calibri" w:hAnsi="Century Gothic" w:cs="Times New Roman"/>
          <w:color w:val="404040"/>
          <w:sz w:val="20"/>
          <w:szCs w:val="20"/>
          <w:lang w:val="es-CO"/>
        </w:rPr>
      </w:pPr>
      <w:r w:rsidRPr="00F75723">
        <w:rPr>
          <w:rFonts w:ascii="Century Gothic" w:eastAsia="Calibri" w:hAnsi="Century Gothic" w:cs="Times New Roman"/>
          <w:color w:val="404040"/>
          <w:sz w:val="20"/>
          <w:szCs w:val="20"/>
          <w:lang w:val="es-CO"/>
        </w:rPr>
        <w:t>Producir archivos planos posicionales y archivos en formato .xlsx, de acuerdo con el catálogo funcional definido.</w:t>
      </w:r>
    </w:p>
    <w:p w14:paraId="75C15EFC" w14:textId="77777777" w:rsidR="00F75723" w:rsidRPr="00F75723" w:rsidRDefault="00F75723" w:rsidP="00F75723">
      <w:pPr>
        <w:numPr>
          <w:ilvl w:val="0"/>
          <w:numId w:val="5"/>
        </w:numPr>
        <w:spacing w:after="0" w:line="240" w:lineRule="auto"/>
        <w:jc w:val="both"/>
        <w:rPr>
          <w:rFonts w:ascii="Century Gothic" w:eastAsia="Calibri" w:hAnsi="Century Gothic" w:cs="Times New Roman"/>
          <w:color w:val="404040"/>
          <w:sz w:val="20"/>
          <w:szCs w:val="20"/>
          <w:lang w:val="es-CO"/>
        </w:rPr>
      </w:pPr>
      <w:r w:rsidRPr="00F75723">
        <w:rPr>
          <w:rFonts w:ascii="Century Gothic" w:eastAsia="Calibri" w:hAnsi="Century Gothic" w:cs="Times New Roman"/>
          <w:color w:val="404040"/>
          <w:sz w:val="20"/>
          <w:szCs w:val="20"/>
          <w:lang w:val="es-CO"/>
        </w:rPr>
        <w:t>Generar un archivo por Entidad cuando aplique, usando el código de compensación o identificador correspondiente en el nombre del archivo.</w:t>
      </w:r>
    </w:p>
    <w:p w14:paraId="1665D0BA" w14:textId="77777777" w:rsidR="00F75723" w:rsidRPr="00F75723" w:rsidRDefault="00F75723" w:rsidP="00F75723">
      <w:pPr>
        <w:numPr>
          <w:ilvl w:val="0"/>
          <w:numId w:val="5"/>
        </w:numPr>
        <w:spacing w:after="0" w:line="240" w:lineRule="auto"/>
        <w:jc w:val="both"/>
        <w:rPr>
          <w:rFonts w:ascii="Century Gothic" w:eastAsia="Calibri" w:hAnsi="Century Gothic" w:cs="Times New Roman"/>
          <w:color w:val="404040"/>
          <w:sz w:val="20"/>
          <w:szCs w:val="20"/>
          <w:lang w:val="es-CO"/>
        </w:rPr>
      </w:pPr>
      <w:r w:rsidRPr="00F75723">
        <w:rPr>
          <w:rFonts w:ascii="Century Gothic" w:eastAsia="Calibri" w:hAnsi="Century Gothic" w:cs="Times New Roman"/>
          <w:color w:val="404040"/>
          <w:sz w:val="20"/>
          <w:szCs w:val="20"/>
          <w:lang w:val="es-CO"/>
        </w:rPr>
        <w:t xml:space="preserve">Disponer los archivos generados en un repositorio controlado para que sean tomados por </w:t>
      </w:r>
      <w:proofErr w:type="spellStart"/>
      <w:r w:rsidRPr="00F75723">
        <w:rPr>
          <w:rFonts w:ascii="Century Gothic" w:eastAsia="Calibri" w:hAnsi="Century Gothic" w:cs="Times New Roman"/>
          <w:color w:val="404040"/>
          <w:sz w:val="20"/>
          <w:szCs w:val="20"/>
          <w:lang w:val="es-CO"/>
        </w:rPr>
        <w:t>GoAnywhere</w:t>
      </w:r>
      <w:proofErr w:type="spellEnd"/>
      <w:r w:rsidRPr="00F75723">
        <w:rPr>
          <w:rFonts w:ascii="Century Gothic" w:eastAsia="Calibri" w:hAnsi="Century Gothic" w:cs="Times New Roman"/>
          <w:color w:val="404040"/>
          <w:sz w:val="20"/>
          <w:szCs w:val="20"/>
          <w:lang w:val="es-CO"/>
        </w:rPr>
        <w:t xml:space="preserve"> MFT, cifrados mediante PGP y despachados por SFTP al destinatario correspondiente.</w:t>
      </w:r>
    </w:p>
    <w:p w14:paraId="5B0527B1" w14:textId="77777777" w:rsidR="00F75723" w:rsidRPr="00F75723" w:rsidRDefault="00F75723" w:rsidP="00F75723">
      <w:pPr>
        <w:numPr>
          <w:ilvl w:val="0"/>
          <w:numId w:val="5"/>
        </w:numPr>
        <w:spacing w:after="0" w:line="240" w:lineRule="auto"/>
        <w:jc w:val="both"/>
        <w:rPr>
          <w:rFonts w:ascii="Century Gothic" w:eastAsia="Calibri" w:hAnsi="Century Gothic" w:cs="Times New Roman"/>
          <w:color w:val="404040"/>
          <w:sz w:val="20"/>
          <w:szCs w:val="20"/>
          <w:lang w:val="es-CO"/>
        </w:rPr>
      </w:pPr>
      <w:r w:rsidRPr="00F75723">
        <w:rPr>
          <w:rFonts w:ascii="Century Gothic" w:eastAsia="Calibri" w:hAnsi="Century Gothic" w:cs="Times New Roman"/>
          <w:color w:val="404040"/>
          <w:sz w:val="20"/>
          <w:szCs w:val="20"/>
          <w:lang w:val="es-CO"/>
        </w:rPr>
        <w:t xml:space="preserve">Garantizar que los archivos </w:t>
      </w:r>
      <w:proofErr w:type="spellStart"/>
      <w:r w:rsidRPr="00F75723">
        <w:rPr>
          <w:rFonts w:ascii="Century Gothic" w:eastAsia="Calibri" w:hAnsi="Century Gothic" w:cs="Times New Roman"/>
          <w:color w:val="404040"/>
          <w:sz w:val="20"/>
          <w:szCs w:val="20"/>
          <w:lang w:val="es-CO"/>
        </w:rPr>
        <w:t>batch</w:t>
      </w:r>
      <w:proofErr w:type="spellEnd"/>
      <w:r w:rsidRPr="00F75723">
        <w:rPr>
          <w:rFonts w:ascii="Century Gothic" w:eastAsia="Calibri" w:hAnsi="Century Gothic" w:cs="Times New Roman"/>
          <w:color w:val="404040"/>
          <w:sz w:val="20"/>
          <w:szCs w:val="20"/>
          <w:lang w:val="es-CO"/>
        </w:rPr>
        <w:t xml:space="preserve"> diarios sean generados dentro de la ventana operativa definida entre las 00:00 y las 06:00.</w:t>
      </w:r>
    </w:p>
    <w:p w14:paraId="6FD08D03" w14:textId="77777777" w:rsidR="00F75723" w:rsidRPr="00F75723" w:rsidRDefault="00F75723" w:rsidP="00F75723">
      <w:pPr>
        <w:numPr>
          <w:ilvl w:val="0"/>
          <w:numId w:val="5"/>
        </w:numPr>
        <w:spacing w:after="0" w:line="240" w:lineRule="auto"/>
        <w:jc w:val="both"/>
        <w:rPr>
          <w:rFonts w:ascii="Century Gothic" w:eastAsia="Calibri" w:hAnsi="Century Gothic" w:cs="Times New Roman"/>
          <w:color w:val="404040"/>
          <w:sz w:val="20"/>
          <w:szCs w:val="20"/>
          <w:lang w:val="es-CO"/>
        </w:rPr>
      </w:pPr>
      <w:r w:rsidRPr="00F75723">
        <w:rPr>
          <w:rFonts w:ascii="Century Gothic" w:eastAsia="Calibri" w:hAnsi="Century Gothic" w:cs="Times New Roman"/>
          <w:color w:val="404040"/>
          <w:sz w:val="20"/>
          <w:szCs w:val="20"/>
          <w:lang w:val="es-CO"/>
        </w:rPr>
        <w:t>Mantener trazabilidad de cada archivo generado, incluyendo nombre, tipo, Entidad o AFG, fecha de proceso, cantidad de registros, estado de generación y posibilidad de reproceso.</w:t>
      </w:r>
    </w:p>
    <w:p w14:paraId="2EBE9285" w14:textId="77777777" w:rsidR="00F75723" w:rsidRPr="00F75723" w:rsidRDefault="00F75723" w:rsidP="00F75723">
      <w:pPr>
        <w:numPr>
          <w:ilvl w:val="0"/>
          <w:numId w:val="5"/>
        </w:numPr>
        <w:spacing w:after="0" w:line="240" w:lineRule="auto"/>
        <w:jc w:val="both"/>
        <w:rPr>
          <w:rFonts w:ascii="Century Gothic" w:eastAsia="Calibri" w:hAnsi="Century Gothic" w:cs="Times New Roman"/>
          <w:color w:val="404040"/>
          <w:sz w:val="20"/>
          <w:szCs w:val="20"/>
          <w:lang w:val="es-CO"/>
        </w:rPr>
      </w:pPr>
      <w:r w:rsidRPr="00F75723">
        <w:rPr>
          <w:rFonts w:ascii="Century Gothic" w:eastAsia="Calibri" w:hAnsi="Century Gothic" w:cs="Times New Roman"/>
          <w:color w:val="404040"/>
          <w:sz w:val="20"/>
          <w:szCs w:val="20"/>
          <w:lang w:val="es-CO"/>
        </w:rPr>
        <w:t xml:space="preserve">Controlar el tratamiento de datos sensibles, especialmente el PAN, asegurando que solo los archivos autorizados lo incluyan y que los demás utilicen </w:t>
      </w:r>
      <w:proofErr w:type="spellStart"/>
      <w:r w:rsidRPr="00F75723">
        <w:rPr>
          <w:rFonts w:ascii="Century Gothic" w:eastAsia="Calibri" w:hAnsi="Century Gothic" w:cs="Times New Roman"/>
          <w:color w:val="404040"/>
          <w:sz w:val="20"/>
          <w:szCs w:val="20"/>
          <w:lang w:val="es-CO"/>
        </w:rPr>
        <w:t>Card</w:t>
      </w:r>
      <w:proofErr w:type="spellEnd"/>
      <w:r w:rsidRPr="00F75723">
        <w:rPr>
          <w:rFonts w:ascii="Century Gothic" w:eastAsia="Calibri" w:hAnsi="Century Gothic" w:cs="Times New Roman"/>
          <w:color w:val="404040"/>
          <w:sz w:val="20"/>
          <w:szCs w:val="20"/>
          <w:lang w:val="es-CO"/>
        </w:rPr>
        <w:t xml:space="preserve"> ID, BIN + últimos cuatro dígitos u otros identificadores permitidos.</w:t>
      </w:r>
    </w:p>
    <w:p w14:paraId="6007B77B" w14:textId="77777777" w:rsidR="00F75723" w:rsidRPr="00F75723" w:rsidRDefault="00F75723" w:rsidP="00F75723">
      <w:pPr>
        <w:numPr>
          <w:ilvl w:val="0"/>
          <w:numId w:val="5"/>
        </w:numPr>
        <w:spacing w:after="0" w:line="240" w:lineRule="auto"/>
        <w:jc w:val="both"/>
        <w:rPr>
          <w:rFonts w:ascii="Century Gothic" w:eastAsia="Calibri" w:hAnsi="Century Gothic" w:cs="Times New Roman"/>
          <w:color w:val="404040"/>
          <w:sz w:val="20"/>
          <w:szCs w:val="20"/>
          <w:lang w:val="es-CO"/>
        </w:rPr>
      </w:pPr>
      <w:r w:rsidRPr="00F75723">
        <w:rPr>
          <w:rFonts w:ascii="Century Gothic" w:eastAsia="Calibri" w:hAnsi="Century Gothic" w:cs="Times New Roman"/>
          <w:color w:val="404040"/>
          <w:sz w:val="20"/>
          <w:szCs w:val="20"/>
          <w:lang w:val="es-CO"/>
        </w:rPr>
        <w:t>Permitir reprocesos controlados e idempotentes, evitando duplicidad de archivos o entregas inconsistentes.</w:t>
      </w:r>
    </w:p>
    <w:p w14:paraId="2316C83F" w14:textId="77777777" w:rsidR="00F75723" w:rsidRPr="00F75723" w:rsidRDefault="00F75723" w:rsidP="00F75723">
      <w:pPr>
        <w:numPr>
          <w:ilvl w:val="0"/>
          <w:numId w:val="5"/>
        </w:numPr>
        <w:spacing w:after="0" w:line="240" w:lineRule="auto"/>
        <w:jc w:val="both"/>
        <w:rPr>
          <w:rFonts w:ascii="Century Gothic" w:eastAsia="Calibri" w:hAnsi="Century Gothic" w:cs="Times New Roman"/>
          <w:color w:val="404040"/>
          <w:sz w:val="20"/>
          <w:szCs w:val="20"/>
          <w:lang w:val="es-CO"/>
        </w:rPr>
      </w:pPr>
      <w:r w:rsidRPr="00F75723">
        <w:rPr>
          <w:rFonts w:ascii="Century Gothic" w:eastAsia="Calibri" w:hAnsi="Century Gothic" w:cs="Times New Roman"/>
          <w:color w:val="404040"/>
          <w:sz w:val="20"/>
          <w:szCs w:val="20"/>
          <w:lang w:val="es-CO"/>
        </w:rPr>
        <w:t>Facilitar la operación, monitoreo y auditoría del proceso completo de generación y entrega.</w:t>
      </w:r>
    </w:p>
    <w:p w14:paraId="3C0CD534" w14:textId="77777777" w:rsidR="00F75723" w:rsidRPr="00F75723" w:rsidRDefault="00F75723" w:rsidP="00F75723">
      <w:pPr>
        <w:spacing w:after="0" w:line="240" w:lineRule="auto"/>
        <w:jc w:val="both"/>
        <w:rPr>
          <w:rFonts w:ascii="Century Gothic" w:eastAsia="Calibri" w:hAnsi="Century Gothic" w:cs="Times New Roman"/>
          <w:color w:val="404040"/>
          <w:sz w:val="20"/>
          <w:szCs w:val="20"/>
          <w:lang w:val="es-CO"/>
        </w:rPr>
      </w:pPr>
      <w:r w:rsidRPr="00F75723">
        <w:rPr>
          <w:rFonts w:ascii="Century Gothic" w:eastAsia="Calibri" w:hAnsi="Century Gothic" w:cs="Times New Roman"/>
          <w:color w:val="404040"/>
          <w:sz w:val="20"/>
          <w:szCs w:val="20"/>
          <w:lang w:val="es-CO"/>
        </w:rPr>
        <w:t xml:space="preserve">Desde la perspectiva de negocio, esta necesidad busca asegurar que </w:t>
      </w:r>
      <w:proofErr w:type="spellStart"/>
      <w:r w:rsidRPr="00F75723">
        <w:rPr>
          <w:rFonts w:ascii="Century Gothic" w:eastAsia="Calibri" w:hAnsi="Century Gothic" w:cs="Times New Roman"/>
          <w:color w:val="404040"/>
          <w:sz w:val="20"/>
          <w:szCs w:val="20"/>
          <w:lang w:val="es-CO"/>
        </w:rPr>
        <w:t>Credibanco</w:t>
      </w:r>
      <w:proofErr w:type="spellEnd"/>
      <w:r w:rsidRPr="00F75723">
        <w:rPr>
          <w:rFonts w:ascii="Century Gothic" w:eastAsia="Calibri" w:hAnsi="Century Gothic" w:cs="Times New Roman"/>
          <w:color w:val="404040"/>
          <w:sz w:val="20"/>
          <w:szCs w:val="20"/>
          <w:lang w:val="es-CO"/>
        </w:rPr>
        <w:t xml:space="preserve"> pueda cumplir oportunamente con la entrega de información operativa, transaccional, financiera y de control a las Entidades y terceros participantes del ecosistema prepago.</w:t>
      </w:r>
    </w:p>
    <w:p w14:paraId="535C0E32" w14:textId="77777777" w:rsidR="00F75723" w:rsidRPr="00F75723" w:rsidRDefault="00F75723" w:rsidP="00F75723">
      <w:pPr>
        <w:spacing w:after="0" w:line="240" w:lineRule="auto"/>
        <w:jc w:val="both"/>
        <w:rPr>
          <w:rFonts w:ascii="Century Gothic" w:eastAsia="Calibri" w:hAnsi="Century Gothic" w:cs="Times New Roman"/>
          <w:color w:val="404040"/>
          <w:sz w:val="20"/>
          <w:szCs w:val="20"/>
          <w:lang w:val="es-CO"/>
        </w:rPr>
      </w:pPr>
      <w:r w:rsidRPr="00F75723">
        <w:rPr>
          <w:rFonts w:ascii="Century Gothic" w:eastAsia="Calibri" w:hAnsi="Century Gothic" w:cs="Times New Roman"/>
          <w:color w:val="404040"/>
          <w:sz w:val="20"/>
          <w:szCs w:val="20"/>
          <w:lang w:val="es-CO"/>
        </w:rPr>
        <w:t xml:space="preserve">Desde la perspectiva tecnológica, se requiere una arquitectura que centralice la responsabilidad de escritura de archivos en un único componente especializado, reduzca el acoplamiento con los servicios de negocio, proteja la información sensible, soporte la ventana </w:t>
      </w:r>
      <w:proofErr w:type="spellStart"/>
      <w:r w:rsidRPr="00F75723">
        <w:rPr>
          <w:rFonts w:ascii="Century Gothic" w:eastAsia="Calibri" w:hAnsi="Century Gothic" w:cs="Times New Roman"/>
          <w:color w:val="404040"/>
          <w:sz w:val="20"/>
          <w:szCs w:val="20"/>
          <w:lang w:val="es-CO"/>
        </w:rPr>
        <w:t>batch</w:t>
      </w:r>
      <w:proofErr w:type="spellEnd"/>
      <w:r w:rsidRPr="00F75723">
        <w:rPr>
          <w:rFonts w:ascii="Century Gothic" w:eastAsia="Calibri" w:hAnsi="Century Gothic" w:cs="Times New Roman"/>
          <w:color w:val="404040"/>
          <w:sz w:val="20"/>
          <w:szCs w:val="20"/>
          <w:lang w:val="es-CO"/>
        </w:rPr>
        <w:t xml:space="preserve"> definida y permita evidenciar el estado de cada archivo durante su ciclo de vida.</w:t>
      </w:r>
    </w:p>
    <w:p w14:paraId="1C23B1BD" w14:textId="0EFFFBB0" w:rsidR="00FA1D09" w:rsidRPr="00E065F5" w:rsidRDefault="00F75723" w:rsidP="00F75723">
      <w:pPr>
        <w:spacing w:after="0" w:line="240" w:lineRule="auto"/>
        <w:jc w:val="both"/>
        <w:rPr>
          <w:rFonts w:ascii="Century Gothic" w:eastAsia="Calibri" w:hAnsi="Century Gothic" w:cs="Times New Roman"/>
          <w:color w:val="404040"/>
          <w:sz w:val="20"/>
          <w:szCs w:val="20"/>
          <w:lang w:val="es-CO"/>
        </w:rPr>
      </w:pPr>
      <w:r w:rsidRPr="00F75723">
        <w:rPr>
          <w:rFonts w:ascii="Century Gothic" w:eastAsia="Calibri" w:hAnsi="Century Gothic" w:cs="Times New Roman"/>
          <w:color w:val="404040"/>
          <w:sz w:val="20"/>
          <w:szCs w:val="20"/>
          <w:lang w:val="es-CO"/>
        </w:rPr>
        <w:t>En consecuencia, el concepto de arquitectura debe definir una solución que cubra la generación de archivos de salida de manera segura, gobernada, auditable y alineada con los lineamientos de operación, integración, seguridad y cumplimiento aplicables a la plataforma prepago.</w:t>
      </w:r>
      <w:r w:rsidR="00FA1D09" w:rsidRPr="00E065F5">
        <w:rPr>
          <w:rFonts w:ascii="Century Gothic" w:eastAsia="Calibri" w:hAnsi="Century Gothic" w:cs="Times New Roman"/>
          <w:color w:val="404040"/>
          <w:sz w:val="20"/>
          <w:szCs w:val="20"/>
          <w:lang w:val="es-CO"/>
        </w:rPr>
        <w:br w:type="page"/>
      </w:r>
    </w:p>
    <w:p w14:paraId="20665995" w14:textId="77777777" w:rsidR="00A15829" w:rsidRPr="00E065F5" w:rsidRDefault="00D31574" w:rsidP="00E065F5">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16" w:name="_Toc111714083"/>
      <w:bookmarkStart w:id="17" w:name="_Toc233373676"/>
      <w:r w:rsidRPr="00E065F5">
        <w:rPr>
          <w:rFonts w:ascii="Century Gothic" w:eastAsia="Times New Roman" w:hAnsi="Century Gothic" w:cs="Arial"/>
          <w:b/>
          <w:smallCaps/>
          <w:color w:val="0070C0"/>
          <w:kern w:val="28"/>
          <w:sz w:val="40"/>
          <w:szCs w:val="40"/>
          <w:lang w:val="es-CO"/>
        </w:rPr>
        <w:lastRenderedPageBreak/>
        <w:t>Premisas</w:t>
      </w:r>
      <w:bookmarkEnd w:id="16"/>
      <w:r w:rsidR="00E065F5">
        <w:rPr>
          <w:rFonts w:ascii="Century Gothic" w:eastAsia="Times New Roman" w:hAnsi="Century Gothic" w:cs="Arial"/>
          <w:b/>
          <w:smallCaps/>
          <w:color w:val="0070C0"/>
          <w:kern w:val="28"/>
          <w:sz w:val="40"/>
          <w:szCs w:val="40"/>
          <w:lang w:val="es-CO"/>
        </w:rPr>
        <w:t xml:space="preserve"> Del Concepto</w:t>
      </w:r>
      <w:bookmarkEnd w:id="17"/>
    </w:p>
    <w:p w14:paraId="11876C45" w14:textId="77777777" w:rsidR="00CF6AA1" w:rsidRPr="00D529D8" w:rsidRDefault="00CF6AA1" w:rsidP="00D529D8">
      <w:pPr>
        <w:spacing w:after="0" w:line="240" w:lineRule="auto"/>
        <w:jc w:val="both"/>
        <w:rPr>
          <w:rFonts w:ascii="Century Gothic" w:eastAsia="Calibri" w:hAnsi="Century Gothic" w:cs="Times New Roman"/>
          <w:color w:val="404040"/>
          <w:sz w:val="20"/>
          <w:szCs w:val="20"/>
          <w:lang w:val="es-CO"/>
        </w:rPr>
      </w:pPr>
    </w:p>
    <w:p w14:paraId="09D484CE" w14:textId="77777777" w:rsidR="00F75723" w:rsidRPr="00F75723" w:rsidRDefault="00F75723" w:rsidP="00F75723">
      <w:pPr>
        <w:spacing w:after="0" w:line="240" w:lineRule="auto"/>
        <w:jc w:val="both"/>
        <w:rPr>
          <w:rFonts w:ascii="Century Gothic" w:hAnsi="Century Gothic"/>
          <w:iCs/>
          <w:sz w:val="20"/>
          <w:szCs w:val="20"/>
          <w:lang w:val="es-CO"/>
        </w:rPr>
      </w:pPr>
      <w:r w:rsidRPr="00F75723">
        <w:rPr>
          <w:rFonts w:ascii="Century Gothic" w:hAnsi="Century Gothic"/>
          <w:iCs/>
          <w:sz w:val="20"/>
          <w:szCs w:val="20"/>
          <w:lang w:val="es-CO"/>
        </w:rPr>
        <w:t>Esta sección presenta las premisas que rigen la arquitectura propuesta para la generación de archivos de salida de la plataforma prepago.</w:t>
      </w:r>
    </w:p>
    <w:p w14:paraId="38F781D1" w14:textId="77777777" w:rsidR="00F75723" w:rsidRPr="00F75723" w:rsidRDefault="00F75723" w:rsidP="00F75723">
      <w:pPr>
        <w:numPr>
          <w:ilvl w:val="0"/>
          <w:numId w:val="6"/>
        </w:numPr>
        <w:spacing w:after="0" w:line="240" w:lineRule="auto"/>
        <w:jc w:val="both"/>
        <w:rPr>
          <w:rFonts w:ascii="Century Gothic" w:hAnsi="Century Gothic"/>
          <w:iCs/>
          <w:sz w:val="20"/>
          <w:szCs w:val="20"/>
          <w:lang w:val="es-CO"/>
        </w:rPr>
      </w:pPr>
      <w:r w:rsidRPr="00F75723">
        <w:rPr>
          <w:rFonts w:ascii="Century Gothic" w:hAnsi="Century Gothic"/>
          <w:iCs/>
          <w:sz w:val="20"/>
          <w:szCs w:val="20"/>
          <w:lang w:val="es-CO"/>
        </w:rPr>
        <w:t xml:space="preserve">Se asume que el componente </w:t>
      </w:r>
      <w:proofErr w:type="spellStart"/>
      <w:r w:rsidRPr="00F75723">
        <w:rPr>
          <w:rFonts w:ascii="Century Gothic" w:hAnsi="Century Gothic"/>
          <w:iCs/>
          <w:sz w:val="20"/>
          <w:szCs w:val="20"/>
          <w:lang w:val="es-CO"/>
        </w:rPr>
        <w:t>Output_File_Generator</w:t>
      </w:r>
      <w:proofErr w:type="spellEnd"/>
      <w:r w:rsidRPr="00F75723">
        <w:rPr>
          <w:rFonts w:ascii="Century Gothic" w:hAnsi="Century Gothic"/>
          <w:iCs/>
          <w:sz w:val="20"/>
          <w:szCs w:val="20"/>
          <w:lang w:val="es-CO"/>
        </w:rPr>
        <w:t xml:space="preserve"> será el único responsable de generar y escribir archivos de salida, aplicando el patrón de </w:t>
      </w:r>
      <w:proofErr w:type="spellStart"/>
      <w:r w:rsidRPr="00F75723">
        <w:rPr>
          <w:rFonts w:ascii="Century Gothic" w:hAnsi="Century Gothic"/>
          <w:iCs/>
          <w:sz w:val="20"/>
          <w:szCs w:val="20"/>
          <w:lang w:val="es-CO"/>
        </w:rPr>
        <w:t>publisher</w:t>
      </w:r>
      <w:proofErr w:type="spellEnd"/>
      <w:r w:rsidRPr="00F75723">
        <w:rPr>
          <w:rFonts w:ascii="Century Gothic" w:hAnsi="Century Gothic"/>
          <w:iCs/>
          <w:sz w:val="20"/>
          <w:szCs w:val="20"/>
          <w:lang w:val="es-CO"/>
        </w:rPr>
        <w:t xml:space="preserve"> único. Los demás servicios de negocio deberán persistir la información en base de datos y no deberán escribir archivos directamente en repositorios compartidos o canales de intercambio.</w:t>
      </w:r>
    </w:p>
    <w:p w14:paraId="0A3C047F" w14:textId="59C4C3D2" w:rsidR="00F75723" w:rsidRPr="00F75723" w:rsidRDefault="00F75723" w:rsidP="00F75723">
      <w:pPr>
        <w:numPr>
          <w:ilvl w:val="0"/>
          <w:numId w:val="6"/>
        </w:numPr>
        <w:spacing w:after="0" w:line="240" w:lineRule="auto"/>
        <w:jc w:val="both"/>
        <w:rPr>
          <w:rFonts w:ascii="Century Gothic" w:hAnsi="Century Gothic"/>
          <w:iCs/>
          <w:sz w:val="20"/>
          <w:szCs w:val="20"/>
          <w:lang w:val="es-CO"/>
        </w:rPr>
      </w:pPr>
      <w:r w:rsidRPr="00F75723">
        <w:rPr>
          <w:rFonts w:ascii="Century Gothic" w:hAnsi="Century Gothic"/>
          <w:iCs/>
          <w:sz w:val="20"/>
          <w:szCs w:val="20"/>
          <w:lang w:val="es-CO"/>
        </w:rPr>
        <w:t>Se asume que los archivos de salida serán generados a partir de información persistida en la base de datos de la plataforma prepago, mediante lectura desde una réplica de consulta, con el fin de reducir impacto sobre la base transaccional principal.</w:t>
      </w:r>
    </w:p>
    <w:p w14:paraId="3B85403F" w14:textId="77777777" w:rsidR="00F75723" w:rsidRPr="00F75723" w:rsidRDefault="00F75723" w:rsidP="00F75723">
      <w:pPr>
        <w:numPr>
          <w:ilvl w:val="0"/>
          <w:numId w:val="6"/>
        </w:numPr>
        <w:spacing w:after="0" w:line="240" w:lineRule="auto"/>
        <w:jc w:val="both"/>
        <w:rPr>
          <w:rFonts w:ascii="Century Gothic" w:hAnsi="Century Gothic"/>
          <w:iCs/>
          <w:sz w:val="20"/>
          <w:szCs w:val="20"/>
          <w:lang w:val="es-CO"/>
        </w:rPr>
      </w:pPr>
      <w:r w:rsidRPr="00F75723">
        <w:rPr>
          <w:rFonts w:ascii="Century Gothic" w:hAnsi="Century Gothic"/>
          <w:iCs/>
          <w:sz w:val="20"/>
          <w:szCs w:val="20"/>
          <w:lang w:val="es-CO"/>
        </w:rPr>
        <w:t xml:space="preserve">Se asume que los archivos serán generados de acuerdo con el catálogo funcional definido para la plataforma, respetando el </w:t>
      </w:r>
      <w:proofErr w:type="spellStart"/>
      <w:r w:rsidRPr="00F75723">
        <w:rPr>
          <w:rFonts w:ascii="Century Gothic" w:hAnsi="Century Gothic"/>
          <w:iCs/>
          <w:sz w:val="20"/>
          <w:szCs w:val="20"/>
          <w:lang w:val="es-CO"/>
        </w:rPr>
        <w:t>naming</w:t>
      </w:r>
      <w:proofErr w:type="spellEnd"/>
      <w:r w:rsidRPr="00F75723">
        <w:rPr>
          <w:rFonts w:ascii="Century Gothic" w:hAnsi="Century Gothic"/>
          <w:iCs/>
          <w:sz w:val="20"/>
          <w:szCs w:val="20"/>
          <w:lang w:val="es-CO"/>
        </w:rPr>
        <w:t>, estructura, periodicidad, destino, tipo de archivo y reglas de contenido aplicables a cada caso.</w:t>
      </w:r>
    </w:p>
    <w:p w14:paraId="01FE8F00" w14:textId="77777777" w:rsidR="00F75723" w:rsidRPr="00F75723" w:rsidRDefault="00F75723" w:rsidP="00F75723">
      <w:pPr>
        <w:numPr>
          <w:ilvl w:val="0"/>
          <w:numId w:val="6"/>
        </w:numPr>
        <w:spacing w:after="0" w:line="240" w:lineRule="auto"/>
        <w:jc w:val="both"/>
        <w:rPr>
          <w:rFonts w:ascii="Century Gothic" w:hAnsi="Century Gothic"/>
          <w:iCs/>
          <w:sz w:val="20"/>
          <w:szCs w:val="20"/>
          <w:lang w:val="es-CO"/>
        </w:rPr>
      </w:pPr>
      <w:r w:rsidRPr="00F75723">
        <w:rPr>
          <w:rFonts w:ascii="Century Gothic" w:hAnsi="Century Gothic"/>
          <w:iCs/>
          <w:sz w:val="20"/>
          <w:szCs w:val="20"/>
          <w:lang w:val="es-CO"/>
        </w:rPr>
        <w:t>Se asume que la mayoría de archivos de salida serán archivos planos posicionales, salvo aquellos casos donde el requerimiento defina un formato diferente, como el archivo mensual de Indicadores Base en formato .xlsx.</w:t>
      </w:r>
    </w:p>
    <w:p w14:paraId="1DC0ABDF" w14:textId="77777777" w:rsidR="00F75723" w:rsidRPr="00F75723" w:rsidRDefault="00F75723" w:rsidP="00F75723">
      <w:pPr>
        <w:numPr>
          <w:ilvl w:val="0"/>
          <w:numId w:val="6"/>
        </w:numPr>
        <w:spacing w:after="0" w:line="240" w:lineRule="auto"/>
        <w:jc w:val="both"/>
        <w:rPr>
          <w:rFonts w:ascii="Century Gothic" w:hAnsi="Century Gothic"/>
          <w:iCs/>
          <w:sz w:val="20"/>
          <w:szCs w:val="20"/>
          <w:lang w:val="es-CO"/>
        </w:rPr>
      </w:pPr>
      <w:r w:rsidRPr="00F75723">
        <w:rPr>
          <w:rFonts w:ascii="Century Gothic" w:hAnsi="Century Gothic"/>
          <w:iCs/>
          <w:sz w:val="20"/>
          <w:szCs w:val="20"/>
          <w:lang w:val="es-CO"/>
        </w:rPr>
        <w:t xml:space="preserve">Se asume que la generación de archivos podrá ejecutarse en diferentes modalidades: en línea o incremental, </w:t>
      </w:r>
      <w:proofErr w:type="spellStart"/>
      <w:r w:rsidRPr="00F75723">
        <w:rPr>
          <w:rFonts w:ascii="Century Gothic" w:hAnsi="Century Gothic"/>
          <w:iCs/>
          <w:sz w:val="20"/>
          <w:szCs w:val="20"/>
          <w:lang w:val="es-CO"/>
        </w:rPr>
        <w:t>batch</w:t>
      </w:r>
      <w:proofErr w:type="spellEnd"/>
      <w:r w:rsidRPr="00F75723">
        <w:rPr>
          <w:rFonts w:ascii="Century Gothic" w:hAnsi="Century Gothic"/>
          <w:iCs/>
          <w:sz w:val="20"/>
          <w:szCs w:val="20"/>
          <w:lang w:val="es-CO"/>
        </w:rPr>
        <w:t xml:space="preserve"> diario, </w:t>
      </w:r>
      <w:proofErr w:type="spellStart"/>
      <w:r w:rsidRPr="00F75723">
        <w:rPr>
          <w:rFonts w:ascii="Century Gothic" w:hAnsi="Century Gothic"/>
          <w:iCs/>
          <w:sz w:val="20"/>
          <w:szCs w:val="20"/>
          <w:lang w:val="es-CO"/>
        </w:rPr>
        <w:t>batch</w:t>
      </w:r>
      <w:proofErr w:type="spellEnd"/>
      <w:r w:rsidRPr="00F75723">
        <w:rPr>
          <w:rFonts w:ascii="Century Gothic" w:hAnsi="Century Gothic"/>
          <w:iCs/>
          <w:sz w:val="20"/>
          <w:szCs w:val="20"/>
          <w:lang w:val="es-CO"/>
        </w:rPr>
        <w:t xml:space="preserve"> mensual y generación por evento, de acuerdo con la naturaleza de cada archivo y el proceso origen.</w:t>
      </w:r>
    </w:p>
    <w:p w14:paraId="038E5EB0" w14:textId="77777777" w:rsidR="00F75723" w:rsidRPr="00F75723" w:rsidRDefault="00F75723" w:rsidP="00F75723">
      <w:pPr>
        <w:numPr>
          <w:ilvl w:val="0"/>
          <w:numId w:val="6"/>
        </w:numPr>
        <w:spacing w:after="0" w:line="240" w:lineRule="auto"/>
        <w:jc w:val="both"/>
        <w:rPr>
          <w:rFonts w:ascii="Century Gothic" w:hAnsi="Century Gothic"/>
          <w:iCs/>
          <w:sz w:val="20"/>
          <w:szCs w:val="20"/>
          <w:lang w:val="es-CO"/>
        </w:rPr>
      </w:pPr>
      <w:r w:rsidRPr="00F75723">
        <w:rPr>
          <w:rFonts w:ascii="Century Gothic" w:hAnsi="Century Gothic"/>
          <w:iCs/>
          <w:sz w:val="20"/>
          <w:szCs w:val="20"/>
          <w:lang w:val="es-CO"/>
        </w:rPr>
        <w:t xml:space="preserve">Se asume que los archivos </w:t>
      </w:r>
      <w:proofErr w:type="spellStart"/>
      <w:r w:rsidRPr="00F75723">
        <w:rPr>
          <w:rFonts w:ascii="Century Gothic" w:hAnsi="Century Gothic"/>
          <w:iCs/>
          <w:sz w:val="20"/>
          <w:szCs w:val="20"/>
          <w:lang w:val="es-CO"/>
        </w:rPr>
        <w:t>batch</w:t>
      </w:r>
      <w:proofErr w:type="spellEnd"/>
      <w:r w:rsidRPr="00F75723">
        <w:rPr>
          <w:rFonts w:ascii="Century Gothic" w:hAnsi="Century Gothic"/>
          <w:iCs/>
          <w:sz w:val="20"/>
          <w:szCs w:val="20"/>
          <w:lang w:val="es-CO"/>
        </w:rPr>
        <w:t xml:space="preserve"> diarios deberán generarse dentro de la ventana operativa definida entre las 00:00 y las 06:00, siguiendo un esquema de ejecución escalonado para distribuir carga, reducir contención y asegurar oportunidad en la entrega.</w:t>
      </w:r>
    </w:p>
    <w:p w14:paraId="07D333CC" w14:textId="77777777" w:rsidR="00F75723" w:rsidRPr="00F75723" w:rsidRDefault="00F75723" w:rsidP="00F75723">
      <w:pPr>
        <w:numPr>
          <w:ilvl w:val="0"/>
          <w:numId w:val="6"/>
        </w:numPr>
        <w:spacing w:after="0" w:line="240" w:lineRule="auto"/>
        <w:jc w:val="both"/>
        <w:rPr>
          <w:rFonts w:ascii="Century Gothic" w:hAnsi="Century Gothic"/>
          <w:iCs/>
          <w:sz w:val="20"/>
          <w:szCs w:val="20"/>
          <w:lang w:val="es-CO"/>
        </w:rPr>
      </w:pPr>
      <w:r w:rsidRPr="00F75723">
        <w:rPr>
          <w:rFonts w:ascii="Century Gothic" w:hAnsi="Century Gothic"/>
          <w:iCs/>
          <w:sz w:val="20"/>
          <w:szCs w:val="20"/>
          <w:lang w:val="es-CO"/>
        </w:rPr>
        <w:t xml:space="preserve">Se asume que </w:t>
      </w:r>
      <w:proofErr w:type="spellStart"/>
      <w:r w:rsidRPr="00F75723">
        <w:rPr>
          <w:rFonts w:ascii="Century Gothic" w:hAnsi="Century Gothic"/>
          <w:iCs/>
          <w:sz w:val="20"/>
          <w:szCs w:val="20"/>
          <w:lang w:val="es-CO"/>
        </w:rPr>
        <w:t>GoAnywhere</w:t>
      </w:r>
      <w:proofErr w:type="spellEnd"/>
      <w:r w:rsidRPr="00F75723">
        <w:rPr>
          <w:rFonts w:ascii="Century Gothic" w:hAnsi="Century Gothic"/>
          <w:iCs/>
          <w:sz w:val="20"/>
          <w:szCs w:val="20"/>
          <w:lang w:val="es-CO"/>
        </w:rPr>
        <w:t xml:space="preserve"> MFT continuará siendo el componente responsable del cifrado PGP, despacho SFTP, monitoreo del repositorio de salida y entrega de archivos a las Entidades o terceros correspondientes.</w:t>
      </w:r>
    </w:p>
    <w:p w14:paraId="4C76D2E1" w14:textId="77777777" w:rsidR="00F75723" w:rsidRPr="00F75723" w:rsidRDefault="00F75723" w:rsidP="00F75723">
      <w:pPr>
        <w:numPr>
          <w:ilvl w:val="0"/>
          <w:numId w:val="6"/>
        </w:numPr>
        <w:spacing w:after="0" w:line="240" w:lineRule="auto"/>
        <w:jc w:val="both"/>
        <w:rPr>
          <w:rFonts w:ascii="Century Gothic" w:hAnsi="Century Gothic"/>
          <w:iCs/>
          <w:sz w:val="20"/>
          <w:szCs w:val="20"/>
          <w:lang w:val="es-CO"/>
        </w:rPr>
      </w:pPr>
      <w:r w:rsidRPr="00F75723">
        <w:rPr>
          <w:rFonts w:ascii="Century Gothic" w:hAnsi="Century Gothic"/>
          <w:iCs/>
          <w:sz w:val="20"/>
          <w:szCs w:val="20"/>
          <w:lang w:val="es-CO"/>
        </w:rPr>
        <w:t xml:space="preserve">Se asume que el </w:t>
      </w:r>
      <w:proofErr w:type="spellStart"/>
      <w:r w:rsidRPr="00F75723">
        <w:rPr>
          <w:rFonts w:ascii="Century Gothic" w:hAnsi="Century Gothic"/>
          <w:iCs/>
          <w:sz w:val="20"/>
          <w:szCs w:val="20"/>
          <w:lang w:val="es-CO"/>
        </w:rPr>
        <w:t>Output_File_Generator</w:t>
      </w:r>
      <w:proofErr w:type="spellEnd"/>
      <w:r w:rsidRPr="00F75723">
        <w:rPr>
          <w:rFonts w:ascii="Century Gothic" w:hAnsi="Century Gothic"/>
          <w:iCs/>
          <w:sz w:val="20"/>
          <w:szCs w:val="20"/>
          <w:lang w:val="es-CO"/>
        </w:rPr>
        <w:t xml:space="preserve"> no realizará cifrado PGP ni despacho SFTP. Su responsabilidad terminará con la generación correcta del archivo y su disposición en el repositorio controlado para que sea tomado por </w:t>
      </w:r>
      <w:proofErr w:type="spellStart"/>
      <w:r w:rsidRPr="00F75723">
        <w:rPr>
          <w:rFonts w:ascii="Century Gothic" w:hAnsi="Century Gothic"/>
          <w:iCs/>
          <w:sz w:val="20"/>
          <w:szCs w:val="20"/>
          <w:lang w:val="es-CO"/>
        </w:rPr>
        <w:t>GoAnywhere</w:t>
      </w:r>
      <w:proofErr w:type="spellEnd"/>
      <w:r w:rsidRPr="00F75723">
        <w:rPr>
          <w:rFonts w:ascii="Century Gothic" w:hAnsi="Century Gothic"/>
          <w:iCs/>
          <w:sz w:val="20"/>
          <w:szCs w:val="20"/>
          <w:lang w:val="es-CO"/>
        </w:rPr>
        <w:t xml:space="preserve"> MFT.</w:t>
      </w:r>
    </w:p>
    <w:p w14:paraId="0584DD4E" w14:textId="77777777" w:rsidR="00F75723" w:rsidRPr="00F75723" w:rsidRDefault="00F75723" w:rsidP="00F75723">
      <w:pPr>
        <w:numPr>
          <w:ilvl w:val="0"/>
          <w:numId w:val="6"/>
        </w:numPr>
        <w:spacing w:after="0" w:line="240" w:lineRule="auto"/>
        <w:jc w:val="both"/>
        <w:rPr>
          <w:rFonts w:ascii="Century Gothic" w:hAnsi="Century Gothic"/>
          <w:iCs/>
          <w:sz w:val="20"/>
          <w:szCs w:val="20"/>
          <w:lang w:val="es-CO"/>
        </w:rPr>
      </w:pPr>
      <w:r w:rsidRPr="00F75723">
        <w:rPr>
          <w:rFonts w:ascii="Century Gothic" w:hAnsi="Century Gothic"/>
          <w:iCs/>
          <w:sz w:val="20"/>
          <w:szCs w:val="20"/>
          <w:lang w:val="es-CO"/>
        </w:rPr>
        <w:t>Se asume que el repositorio de salida estará implementado sobre un almacenamiento compartido controlado, tipo NFS o volumen persistente equivalente, con mecanismos de seguridad, control de acceso, cifrado en reposo y políticas de retención acordes con la sensibilidad de la información.</w:t>
      </w:r>
    </w:p>
    <w:p w14:paraId="552AAB76" w14:textId="77777777" w:rsidR="00F75723" w:rsidRPr="00F75723" w:rsidRDefault="00F75723" w:rsidP="00F75723">
      <w:pPr>
        <w:numPr>
          <w:ilvl w:val="0"/>
          <w:numId w:val="6"/>
        </w:numPr>
        <w:spacing w:after="0" w:line="240" w:lineRule="auto"/>
        <w:jc w:val="both"/>
        <w:rPr>
          <w:rFonts w:ascii="Century Gothic" w:hAnsi="Century Gothic"/>
          <w:iCs/>
          <w:sz w:val="20"/>
          <w:szCs w:val="20"/>
          <w:lang w:val="es-CO"/>
        </w:rPr>
      </w:pPr>
      <w:r w:rsidRPr="00F75723">
        <w:rPr>
          <w:rFonts w:ascii="Century Gothic" w:hAnsi="Century Gothic"/>
          <w:iCs/>
          <w:sz w:val="20"/>
          <w:szCs w:val="20"/>
          <w:lang w:val="es-CO"/>
        </w:rPr>
        <w:t>Se asume que los archivos serán generados por Entidad o AFG cuando aplique, utilizando el identificador correspondiente en el nombre del archivo para permitir su ruteo y entrega al destino correcto.</w:t>
      </w:r>
    </w:p>
    <w:p w14:paraId="6100BB8F" w14:textId="77777777" w:rsidR="00F75723" w:rsidRPr="00F75723" w:rsidRDefault="00F75723" w:rsidP="00F75723">
      <w:pPr>
        <w:numPr>
          <w:ilvl w:val="0"/>
          <w:numId w:val="6"/>
        </w:numPr>
        <w:spacing w:after="0" w:line="240" w:lineRule="auto"/>
        <w:jc w:val="both"/>
        <w:rPr>
          <w:rFonts w:ascii="Century Gothic" w:hAnsi="Century Gothic"/>
          <w:iCs/>
          <w:sz w:val="20"/>
          <w:szCs w:val="20"/>
          <w:lang w:val="es-CO"/>
        </w:rPr>
      </w:pPr>
      <w:r w:rsidRPr="00F75723">
        <w:rPr>
          <w:rFonts w:ascii="Century Gothic" w:hAnsi="Century Gothic"/>
          <w:iCs/>
          <w:sz w:val="20"/>
          <w:szCs w:val="20"/>
          <w:lang w:val="es-CO"/>
        </w:rPr>
        <w:t xml:space="preserve">Se asume que los archivos masivos utilizarán </w:t>
      </w:r>
      <w:proofErr w:type="spellStart"/>
      <w:r w:rsidRPr="00F75723">
        <w:rPr>
          <w:rFonts w:ascii="Century Gothic" w:hAnsi="Century Gothic"/>
          <w:iCs/>
          <w:sz w:val="20"/>
          <w:szCs w:val="20"/>
          <w:lang w:val="es-CO"/>
        </w:rPr>
        <w:t>Card</w:t>
      </w:r>
      <w:proofErr w:type="spellEnd"/>
      <w:r w:rsidRPr="00F75723">
        <w:rPr>
          <w:rFonts w:ascii="Century Gothic" w:hAnsi="Century Gothic"/>
          <w:iCs/>
          <w:sz w:val="20"/>
          <w:szCs w:val="20"/>
          <w:lang w:val="es-CO"/>
        </w:rPr>
        <w:t xml:space="preserve"> ID, BIN más últimos cuatro dígitos u otros identificadores permitidos en lugar de PAN completo, con el fin de reducir el alcance PCI y minimizar la exposición de datos sensibles.</w:t>
      </w:r>
    </w:p>
    <w:p w14:paraId="74285A27" w14:textId="77777777" w:rsidR="00F75723" w:rsidRPr="00F75723" w:rsidRDefault="00F75723" w:rsidP="00F75723">
      <w:pPr>
        <w:numPr>
          <w:ilvl w:val="0"/>
          <w:numId w:val="6"/>
        </w:numPr>
        <w:spacing w:after="0" w:line="240" w:lineRule="auto"/>
        <w:jc w:val="both"/>
        <w:rPr>
          <w:rFonts w:ascii="Century Gothic" w:hAnsi="Century Gothic"/>
          <w:iCs/>
          <w:sz w:val="20"/>
          <w:szCs w:val="20"/>
          <w:lang w:val="es-CO"/>
        </w:rPr>
      </w:pPr>
      <w:r w:rsidRPr="00F75723">
        <w:rPr>
          <w:rFonts w:ascii="Century Gothic" w:hAnsi="Century Gothic"/>
          <w:iCs/>
          <w:sz w:val="20"/>
          <w:szCs w:val="20"/>
          <w:lang w:val="es-CO"/>
        </w:rPr>
        <w:t xml:space="preserve">Se asume que el archivo de creación de tarjetas TAR es el único archivo confirmado en la línea base que requiere PAN completo. Los archivos de Presentaciones y Transacciones quedan sujetos a confirmación funcional y técnica respecto a su </w:t>
      </w:r>
      <w:proofErr w:type="spellStart"/>
      <w:r w:rsidRPr="00F75723">
        <w:rPr>
          <w:rFonts w:ascii="Century Gothic" w:hAnsi="Century Gothic"/>
          <w:iCs/>
          <w:sz w:val="20"/>
          <w:szCs w:val="20"/>
          <w:lang w:val="es-CO"/>
        </w:rPr>
        <w:t>naming</w:t>
      </w:r>
      <w:proofErr w:type="spellEnd"/>
      <w:r w:rsidRPr="00F75723">
        <w:rPr>
          <w:rFonts w:ascii="Century Gothic" w:hAnsi="Century Gothic"/>
          <w:iCs/>
          <w:sz w:val="20"/>
          <w:szCs w:val="20"/>
          <w:lang w:val="es-CO"/>
        </w:rPr>
        <w:t>, estructura, horario y tratamiento del PAN.</w:t>
      </w:r>
    </w:p>
    <w:p w14:paraId="4B177803" w14:textId="77777777" w:rsidR="00F75723" w:rsidRPr="00F75723" w:rsidRDefault="00F75723" w:rsidP="00F75723">
      <w:pPr>
        <w:numPr>
          <w:ilvl w:val="0"/>
          <w:numId w:val="6"/>
        </w:numPr>
        <w:spacing w:after="0" w:line="240" w:lineRule="auto"/>
        <w:jc w:val="both"/>
        <w:rPr>
          <w:rFonts w:ascii="Century Gothic" w:hAnsi="Century Gothic"/>
          <w:iCs/>
          <w:sz w:val="20"/>
          <w:szCs w:val="20"/>
          <w:lang w:val="es-CO"/>
        </w:rPr>
      </w:pPr>
      <w:r w:rsidRPr="00F75723">
        <w:rPr>
          <w:rFonts w:ascii="Century Gothic" w:hAnsi="Century Gothic"/>
          <w:iCs/>
          <w:sz w:val="20"/>
          <w:szCs w:val="20"/>
          <w:lang w:val="es-CO"/>
        </w:rPr>
        <w:t xml:space="preserve">Se asume que cuando un archivo requiera PAN completo, el descifrado se realizará mediante el </w:t>
      </w:r>
      <w:proofErr w:type="spellStart"/>
      <w:r w:rsidRPr="00F75723">
        <w:rPr>
          <w:rFonts w:ascii="Century Gothic" w:hAnsi="Century Gothic"/>
          <w:iCs/>
          <w:sz w:val="20"/>
          <w:szCs w:val="20"/>
          <w:lang w:val="es-CO"/>
        </w:rPr>
        <w:t>Envelope_Encryption_Service</w:t>
      </w:r>
      <w:proofErr w:type="spellEnd"/>
      <w:r w:rsidRPr="00F75723">
        <w:rPr>
          <w:rFonts w:ascii="Century Gothic" w:hAnsi="Century Gothic"/>
          <w:iCs/>
          <w:sz w:val="20"/>
          <w:szCs w:val="20"/>
          <w:lang w:val="es-CO"/>
        </w:rPr>
        <w:t>, bajo controles de seguridad y trazabilidad, evitando exponer esta responsabilidad a otros componentes de la solución.</w:t>
      </w:r>
    </w:p>
    <w:p w14:paraId="5E63F004" w14:textId="77777777" w:rsidR="00F75723" w:rsidRPr="00F75723" w:rsidRDefault="00F75723" w:rsidP="00F75723">
      <w:pPr>
        <w:numPr>
          <w:ilvl w:val="0"/>
          <w:numId w:val="6"/>
        </w:numPr>
        <w:spacing w:after="0" w:line="240" w:lineRule="auto"/>
        <w:jc w:val="both"/>
        <w:rPr>
          <w:rFonts w:ascii="Century Gothic" w:hAnsi="Century Gothic"/>
          <w:iCs/>
          <w:sz w:val="20"/>
          <w:szCs w:val="20"/>
          <w:lang w:val="es-CO"/>
        </w:rPr>
      </w:pPr>
      <w:r w:rsidRPr="00F75723">
        <w:rPr>
          <w:rFonts w:ascii="Century Gothic" w:hAnsi="Century Gothic"/>
          <w:iCs/>
          <w:sz w:val="20"/>
          <w:szCs w:val="20"/>
          <w:lang w:val="es-CO"/>
        </w:rPr>
        <w:t>Se asume que la trazabilidad de generación será obligatoria para cada archivo producido, registrando como mínimo nombre del archivo, tipo, Entidad o AFG, fecha de proceso, cantidad de registros, estado de generación y resultado del proceso.</w:t>
      </w:r>
    </w:p>
    <w:p w14:paraId="3AFBBCFE" w14:textId="77777777" w:rsidR="00F75723" w:rsidRPr="00F75723" w:rsidRDefault="00F75723" w:rsidP="00F75723">
      <w:pPr>
        <w:numPr>
          <w:ilvl w:val="0"/>
          <w:numId w:val="6"/>
        </w:numPr>
        <w:spacing w:after="0" w:line="240" w:lineRule="auto"/>
        <w:jc w:val="both"/>
        <w:rPr>
          <w:rFonts w:ascii="Century Gothic" w:hAnsi="Century Gothic"/>
          <w:iCs/>
          <w:sz w:val="20"/>
          <w:szCs w:val="20"/>
          <w:lang w:val="es-CO"/>
        </w:rPr>
      </w:pPr>
      <w:r w:rsidRPr="00F75723">
        <w:rPr>
          <w:rFonts w:ascii="Century Gothic" w:hAnsi="Century Gothic"/>
          <w:iCs/>
          <w:sz w:val="20"/>
          <w:szCs w:val="20"/>
          <w:lang w:val="es-CO"/>
        </w:rPr>
        <w:t>Se asume que la solución deberá soportar reprocesos controlados e idempotentes, permitiendo regenerar archivos por fecha, tipo y Entidad sin generar duplicidad operacional ni inconsistencias en la entrega.</w:t>
      </w:r>
    </w:p>
    <w:p w14:paraId="668E398F" w14:textId="77777777" w:rsidR="00F75723" w:rsidRPr="00F75723" w:rsidRDefault="00F75723" w:rsidP="00F75723">
      <w:pPr>
        <w:numPr>
          <w:ilvl w:val="0"/>
          <w:numId w:val="6"/>
        </w:numPr>
        <w:spacing w:after="0" w:line="240" w:lineRule="auto"/>
        <w:jc w:val="both"/>
        <w:rPr>
          <w:rFonts w:ascii="Century Gothic" w:hAnsi="Century Gothic"/>
          <w:iCs/>
          <w:sz w:val="20"/>
          <w:szCs w:val="20"/>
          <w:lang w:val="es-CO"/>
        </w:rPr>
      </w:pPr>
      <w:r w:rsidRPr="00F75723">
        <w:rPr>
          <w:rFonts w:ascii="Century Gothic" w:hAnsi="Century Gothic"/>
          <w:iCs/>
          <w:sz w:val="20"/>
          <w:szCs w:val="20"/>
          <w:lang w:val="es-CO"/>
        </w:rPr>
        <w:lastRenderedPageBreak/>
        <w:t xml:space="preserve">Se asume que los archivos generados deberán incluir los registros de control, totales o </w:t>
      </w:r>
      <w:proofErr w:type="spellStart"/>
      <w:r w:rsidRPr="00F75723">
        <w:rPr>
          <w:rFonts w:ascii="Century Gothic" w:hAnsi="Century Gothic"/>
          <w:iCs/>
          <w:sz w:val="20"/>
          <w:szCs w:val="20"/>
          <w:lang w:val="es-CO"/>
        </w:rPr>
        <w:t>trailers</w:t>
      </w:r>
      <w:proofErr w:type="spellEnd"/>
      <w:r w:rsidRPr="00F75723">
        <w:rPr>
          <w:rFonts w:ascii="Century Gothic" w:hAnsi="Century Gothic"/>
          <w:iCs/>
          <w:sz w:val="20"/>
          <w:szCs w:val="20"/>
          <w:lang w:val="es-CO"/>
        </w:rPr>
        <w:t xml:space="preserve"> definidos en las estructuras técnicas correspondientes, de manera que las Entidades puedan validar integridad y completitud del contenido recibido.</w:t>
      </w:r>
    </w:p>
    <w:p w14:paraId="79430241" w14:textId="77777777" w:rsidR="00F75723" w:rsidRPr="00F75723" w:rsidRDefault="00F75723" w:rsidP="00F75723">
      <w:pPr>
        <w:numPr>
          <w:ilvl w:val="0"/>
          <w:numId w:val="6"/>
        </w:numPr>
        <w:spacing w:after="0" w:line="240" w:lineRule="auto"/>
        <w:jc w:val="both"/>
        <w:rPr>
          <w:rFonts w:ascii="Century Gothic" w:hAnsi="Century Gothic"/>
          <w:iCs/>
          <w:sz w:val="20"/>
          <w:szCs w:val="20"/>
          <w:lang w:val="es-CO"/>
        </w:rPr>
      </w:pPr>
      <w:r w:rsidRPr="00F75723">
        <w:rPr>
          <w:rFonts w:ascii="Century Gothic" w:hAnsi="Century Gothic"/>
          <w:iCs/>
          <w:sz w:val="20"/>
          <w:szCs w:val="20"/>
          <w:lang w:val="es-CO"/>
        </w:rPr>
        <w:t>Se asume que la auditoría técnica y operacional del proceso deberá permitir identificar qué archivo fue generado, cuándo fue generado, con qué cantidad de registros, bajo qué estado finalizó y si requirió reproceso.</w:t>
      </w:r>
    </w:p>
    <w:p w14:paraId="1ABA799E" w14:textId="77777777" w:rsidR="00F75723" w:rsidRPr="00F75723" w:rsidRDefault="00F75723" w:rsidP="00F75723">
      <w:pPr>
        <w:numPr>
          <w:ilvl w:val="0"/>
          <w:numId w:val="6"/>
        </w:numPr>
        <w:spacing w:after="0" w:line="240" w:lineRule="auto"/>
        <w:jc w:val="both"/>
        <w:rPr>
          <w:rFonts w:ascii="Century Gothic" w:hAnsi="Century Gothic"/>
          <w:iCs/>
          <w:sz w:val="20"/>
          <w:szCs w:val="20"/>
          <w:lang w:val="es-CO"/>
        </w:rPr>
      </w:pPr>
      <w:r w:rsidRPr="00F75723">
        <w:rPr>
          <w:rFonts w:ascii="Century Gothic" w:hAnsi="Century Gothic"/>
          <w:iCs/>
          <w:sz w:val="20"/>
          <w:szCs w:val="20"/>
          <w:lang w:val="es-CO"/>
        </w:rPr>
        <w:t xml:space="preserve">Se asume que los archivos asociados a GMF, Realce, Reporte de Pedido, </w:t>
      </w:r>
      <w:proofErr w:type="spellStart"/>
      <w:r w:rsidRPr="00F75723">
        <w:rPr>
          <w:rFonts w:ascii="Century Gothic" w:hAnsi="Century Gothic"/>
          <w:iCs/>
          <w:sz w:val="20"/>
          <w:szCs w:val="20"/>
          <w:lang w:val="es-CO"/>
        </w:rPr>
        <w:t>TransUnion</w:t>
      </w:r>
      <w:proofErr w:type="spellEnd"/>
      <w:r w:rsidRPr="00F75723">
        <w:rPr>
          <w:rFonts w:ascii="Century Gothic" w:hAnsi="Century Gothic"/>
          <w:iCs/>
          <w:sz w:val="20"/>
          <w:szCs w:val="20"/>
          <w:lang w:val="es-CO"/>
        </w:rPr>
        <w:t xml:space="preserve"> y otros terceros dependerán de los eventos o procesos funcionales correspondientes y deberán integrarse al mismo modelo de generación centralizada cuando aplique.</w:t>
      </w:r>
    </w:p>
    <w:p w14:paraId="7ED85B91" w14:textId="77777777" w:rsidR="00F75723" w:rsidRPr="00F75723" w:rsidRDefault="00F75723" w:rsidP="00F75723">
      <w:pPr>
        <w:numPr>
          <w:ilvl w:val="0"/>
          <w:numId w:val="6"/>
        </w:numPr>
        <w:spacing w:after="0" w:line="240" w:lineRule="auto"/>
        <w:jc w:val="both"/>
        <w:rPr>
          <w:rFonts w:ascii="Century Gothic" w:hAnsi="Century Gothic"/>
          <w:iCs/>
          <w:sz w:val="20"/>
          <w:szCs w:val="20"/>
          <w:lang w:val="es-CO"/>
        </w:rPr>
      </w:pPr>
      <w:r w:rsidRPr="00F75723">
        <w:rPr>
          <w:rFonts w:ascii="Century Gothic" w:hAnsi="Century Gothic"/>
          <w:iCs/>
          <w:sz w:val="20"/>
          <w:szCs w:val="20"/>
          <w:lang w:val="es-CO"/>
        </w:rPr>
        <w:t xml:space="preserve">Se asume que las definiciones pendientes de </w:t>
      </w:r>
      <w:proofErr w:type="spellStart"/>
      <w:r w:rsidRPr="00F75723">
        <w:rPr>
          <w:rFonts w:ascii="Century Gothic" w:hAnsi="Century Gothic"/>
          <w:iCs/>
          <w:sz w:val="20"/>
          <w:szCs w:val="20"/>
          <w:lang w:val="es-CO"/>
        </w:rPr>
        <w:t>naming</w:t>
      </w:r>
      <w:proofErr w:type="spellEnd"/>
      <w:r w:rsidRPr="00F75723">
        <w:rPr>
          <w:rFonts w:ascii="Century Gothic" w:hAnsi="Century Gothic"/>
          <w:iCs/>
          <w:sz w:val="20"/>
          <w:szCs w:val="20"/>
          <w:lang w:val="es-CO"/>
        </w:rPr>
        <w:t>, estructura o contenido de algunos archivos deberán ser confirmadas por Producto, Entidades, Pomelo, Realzador o los responsables funcionales correspondientes antes de su implementación definitiva.</w:t>
      </w:r>
    </w:p>
    <w:p w14:paraId="4D3DBA38" w14:textId="77777777" w:rsidR="00F75723" w:rsidRPr="00F75723" w:rsidRDefault="00F75723" w:rsidP="00F75723">
      <w:pPr>
        <w:numPr>
          <w:ilvl w:val="0"/>
          <w:numId w:val="6"/>
        </w:numPr>
        <w:spacing w:after="0" w:line="240" w:lineRule="auto"/>
        <w:jc w:val="both"/>
        <w:rPr>
          <w:rFonts w:ascii="Century Gothic" w:hAnsi="Century Gothic"/>
          <w:iCs/>
          <w:sz w:val="20"/>
          <w:szCs w:val="20"/>
          <w:lang w:val="es-CO"/>
        </w:rPr>
      </w:pPr>
      <w:r w:rsidRPr="00F75723">
        <w:rPr>
          <w:rFonts w:ascii="Century Gothic" w:hAnsi="Century Gothic"/>
          <w:iCs/>
          <w:sz w:val="20"/>
          <w:szCs w:val="20"/>
          <w:lang w:val="es-CO"/>
        </w:rPr>
        <w:t>Se asume que la arquitectura propuesta deberá mantener separación de responsabilidades entre generación, almacenamiento temporal, cifrado, despacho, auditoría y operación, evitando acoplamientos innecesarios entre componentes.</w:t>
      </w:r>
    </w:p>
    <w:p w14:paraId="549063AA" w14:textId="69401F55" w:rsidR="00C0626F" w:rsidRPr="00F75723" w:rsidRDefault="00C0626F" w:rsidP="00F75723">
      <w:pPr>
        <w:spacing w:after="0" w:line="240" w:lineRule="auto"/>
        <w:jc w:val="both"/>
        <w:rPr>
          <w:rFonts w:ascii="Century Gothic" w:hAnsi="Century Gothic"/>
          <w:iCs/>
          <w:sz w:val="20"/>
          <w:szCs w:val="20"/>
          <w:lang w:val="es-CO"/>
        </w:rPr>
      </w:pPr>
      <w:r w:rsidRPr="00F75723">
        <w:rPr>
          <w:rFonts w:ascii="Century Gothic" w:hAnsi="Century Gothic"/>
          <w:iCs/>
          <w:sz w:val="20"/>
          <w:szCs w:val="20"/>
          <w:lang w:val="es-CO"/>
        </w:rPr>
        <w:br w:type="page"/>
      </w:r>
    </w:p>
    <w:p w14:paraId="424C5B75" w14:textId="77777777" w:rsidR="007F2C71" w:rsidRPr="00D529D8" w:rsidRDefault="00674600" w:rsidP="00D529D8">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18" w:name="_Toc111714084"/>
      <w:bookmarkStart w:id="19" w:name="_Toc233373677"/>
      <w:r w:rsidRPr="00D529D8">
        <w:rPr>
          <w:rFonts w:ascii="Century Gothic" w:eastAsia="Times New Roman" w:hAnsi="Century Gothic" w:cs="Arial"/>
          <w:b/>
          <w:smallCaps/>
          <w:color w:val="0070C0"/>
          <w:kern w:val="28"/>
          <w:sz w:val="40"/>
          <w:szCs w:val="40"/>
          <w:lang w:val="es-CO"/>
        </w:rPr>
        <w:lastRenderedPageBreak/>
        <w:t>L</w:t>
      </w:r>
      <w:r w:rsidR="007F2C71" w:rsidRPr="00D529D8">
        <w:rPr>
          <w:rFonts w:ascii="Century Gothic" w:eastAsia="Times New Roman" w:hAnsi="Century Gothic" w:cs="Arial"/>
          <w:b/>
          <w:smallCaps/>
          <w:color w:val="0070C0"/>
          <w:kern w:val="28"/>
          <w:sz w:val="40"/>
          <w:szCs w:val="40"/>
          <w:lang w:val="es-CO"/>
        </w:rPr>
        <w:t>ineamientos</w:t>
      </w:r>
      <w:bookmarkEnd w:id="18"/>
      <w:bookmarkEnd w:id="19"/>
    </w:p>
    <w:p w14:paraId="065D6429" w14:textId="77777777" w:rsidR="007F2C71" w:rsidRDefault="007F2C71" w:rsidP="00D529D8">
      <w:pPr>
        <w:spacing w:after="0" w:line="240" w:lineRule="auto"/>
        <w:jc w:val="both"/>
        <w:rPr>
          <w:rFonts w:ascii="Century Gothic" w:hAnsi="Century Gothic"/>
        </w:rPr>
      </w:pPr>
    </w:p>
    <w:p w14:paraId="126E4F88" w14:textId="77777777" w:rsidR="00F75723" w:rsidRPr="00F75723" w:rsidRDefault="00F75723" w:rsidP="00F75723">
      <w:pPr>
        <w:spacing w:after="0" w:line="240" w:lineRule="auto"/>
        <w:jc w:val="both"/>
        <w:rPr>
          <w:rFonts w:ascii="Century Gothic" w:hAnsi="Century Gothic"/>
          <w:iCs/>
          <w:sz w:val="20"/>
          <w:szCs w:val="20"/>
          <w:lang w:val="es-CO"/>
        </w:rPr>
      </w:pPr>
      <w:r w:rsidRPr="00F75723">
        <w:rPr>
          <w:rFonts w:ascii="Century Gothic" w:hAnsi="Century Gothic"/>
          <w:iCs/>
          <w:sz w:val="20"/>
          <w:szCs w:val="20"/>
          <w:lang w:val="es-CO"/>
        </w:rPr>
        <w:t>Esta sección presenta los lineamientos que rigen la arquitectura propuesta para la generación de archivos de salida de la plataforma prepago.</w:t>
      </w:r>
    </w:p>
    <w:p w14:paraId="2CEDDF90" w14:textId="77777777" w:rsidR="00F75723" w:rsidRPr="00F75723" w:rsidRDefault="00F75723" w:rsidP="00F75723">
      <w:pPr>
        <w:numPr>
          <w:ilvl w:val="0"/>
          <w:numId w:val="7"/>
        </w:numPr>
        <w:spacing w:after="0" w:line="240" w:lineRule="auto"/>
        <w:jc w:val="both"/>
        <w:rPr>
          <w:rFonts w:ascii="Century Gothic" w:hAnsi="Century Gothic"/>
          <w:iCs/>
          <w:sz w:val="20"/>
          <w:szCs w:val="20"/>
          <w:lang w:val="es-CO"/>
        </w:rPr>
      </w:pPr>
      <w:r w:rsidRPr="00F75723">
        <w:rPr>
          <w:rFonts w:ascii="Century Gothic" w:hAnsi="Century Gothic"/>
          <w:iCs/>
          <w:sz w:val="20"/>
          <w:szCs w:val="20"/>
          <w:lang w:val="es-CO"/>
        </w:rPr>
        <w:t xml:space="preserve">La generación de archivos de salida deberá centralizarse en el componente </w:t>
      </w:r>
      <w:proofErr w:type="spellStart"/>
      <w:r w:rsidRPr="00F75723">
        <w:rPr>
          <w:rFonts w:ascii="Century Gothic" w:hAnsi="Century Gothic"/>
          <w:iCs/>
          <w:sz w:val="20"/>
          <w:szCs w:val="20"/>
          <w:lang w:val="es-CO"/>
        </w:rPr>
        <w:t>Output_File_Generator</w:t>
      </w:r>
      <w:proofErr w:type="spellEnd"/>
      <w:r w:rsidRPr="00F75723">
        <w:rPr>
          <w:rFonts w:ascii="Century Gothic" w:hAnsi="Century Gothic"/>
          <w:iCs/>
          <w:sz w:val="20"/>
          <w:szCs w:val="20"/>
          <w:lang w:val="es-CO"/>
        </w:rPr>
        <w:t xml:space="preserve">, el cual actuará como </w:t>
      </w:r>
      <w:proofErr w:type="spellStart"/>
      <w:r w:rsidRPr="00F75723">
        <w:rPr>
          <w:rFonts w:ascii="Century Gothic" w:hAnsi="Century Gothic"/>
          <w:iCs/>
          <w:sz w:val="20"/>
          <w:szCs w:val="20"/>
          <w:lang w:val="es-CO"/>
        </w:rPr>
        <w:t>publisher</w:t>
      </w:r>
      <w:proofErr w:type="spellEnd"/>
      <w:r w:rsidRPr="00F75723">
        <w:rPr>
          <w:rFonts w:ascii="Century Gothic" w:hAnsi="Century Gothic"/>
          <w:iCs/>
          <w:sz w:val="20"/>
          <w:szCs w:val="20"/>
          <w:lang w:val="es-CO"/>
        </w:rPr>
        <w:t xml:space="preserve"> único autorizado para construir y escribir archivos en el repositorio de salida.</w:t>
      </w:r>
    </w:p>
    <w:p w14:paraId="3CA651E8" w14:textId="77777777" w:rsidR="00F75723" w:rsidRPr="00F75723" w:rsidRDefault="00F75723" w:rsidP="00F75723">
      <w:pPr>
        <w:numPr>
          <w:ilvl w:val="0"/>
          <w:numId w:val="7"/>
        </w:numPr>
        <w:spacing w:after="0" w:line="240" w:lineRule="auto"/>
        <w:jc w:val="both"/>
        <w:rPr>
          <w:rFonts w:ascii="Century Gothic" w:hAnsi="Century Gothic"/>
          <w:iCs/>
          <w:sz w:val="20"/>
          <w:szCs w:val="20"/>
          <w:lang w:val="es-CO"/>
        </w:rPr>
      </w:pPr>
      <w:r w:rsidRPr="00F75723">
        <w:rPr>
          <w:rFonts w:ascii="Century Gothic" w:hAnsi="Century Gothic"/>
          <w:iCs/>
          <w:sz w:val="20"/>
          <w:szCs w:val="20"/>
          <w:lang w:val="es-CO"/>
        </w:rPr>
        <w:t xml:space="preserve">Los servicios de negocio no deberán generar, escribir ni publicar archivos directamente. Su responsabilidad será procesar las reglas funcionales correspondientes y persistir la información requerida para que el </w:t>
      </w:r>
      <w:proofErr w:type="spellStart"/>
      <w:r w:rsidRPr="00F75723">
        <w:rPr>
          <w:rFonts w:ascii="Century Gothic" w:hAnsi="Century Gothic"/>
          <w:iCs/>
          <w:sz w:val="20"/>
          <w:szCs w:val="20"/>
          <w:lang w:val="es-CO"/>
        </w:rPr>
        <w:t>Output_File_Generator</w:t>
      </w:r>
      <w:proofErr w:type="spellEnd"/>
      <w:r w:rsidRPr="00F75723">
        <w:rPr>
          <w:rFonts w:ascii="Century Gothic" w:hAnsi="Century Gothic"/>
          <w:iCs/>
          <w:sz w:val="20"/>
          <w:szCs w:val="20"/>
          <w:lang w:val="es-CO"/>
        </w:rPr>
        <w:t xml:space="preserve"> la consulte y genere los archivos aplicables.</w:t>
      </w:r>
    </w:p>
    <w:p w14:paraId="53A10CC5" w14:textId="77777777" w:rsidR="00F75723" w:rsidRPr="00F75723" w:rsidRDefault="00F75723" w:rsidP="00F75723">
      <w:pPr>
        <w:numPr>
          <w:ilvl w:val="0"/>
          <w:numId w:val="7"/>
        </w:numPr>
        <w:spacing w:after="0" w:line="240" w:lineRule="auto"/>
        <w:jc w:val="both"/>
        <w:rPr>
          <w:rFonts w:ascii="Century Gothic" w:hAnsi="Century Gothic"/>
          <w:iCs/>
          <w:sz w:val="20"/>
          <w:szCs w:val="20"/>
          <w:lang w:val="es-CO"/>
        </w:rPr>
      </w:pPr>
      <w:r w:rsidRPr="00F75723">
        <w:rPr>
          <w:rFonts w:ascii="Century Gothic" w:hAnsi="Century Gothic"/>
          <w:iCs/>
          <w:sz w:val="20"/>
          <w:szCs w:val="20"/>
          <w:lang w:val="es-CO"/>
        </w:rPr>
        <w:t>La arquitectura deberá separar claramente las responsabilidades de generación, almacenamiento temporal, cifrado, despacho, auditoría y monitoreo, evitando acoplamientos innecesarios entre componentes funcionales y componentes de integración.</w:t>
      </w:r>
    </w:p>
    <w:p w14:paraId="6473B316" w14:textId="77777777" w:rsidR="00F75723" w:rsidRPr="00F75723" w:rsidRDefault="00F75723" w:rsidP="00F75723">
      <w:pPr>
        <w:numPr>
          <w:ilvl w:val="0"/>
          <w:numId w:val="7"/>
        </w:numPr>
        <w:spacing w:after="0" w:line="240" w:lineRule="auto"/>
        <w:jc w:val="both"/>
        <w:rPr>
          <w:rFonts w:ascii="Century Gothic" w:hAnsi="Century Gothic"/>
          <w:iCs/>
          <w:sz w:val="20"/>
          <w:szCs w:val="20"/>
          <w:lang w:val="es-CO"/>
        </w:rPr>
      </w:pPr>
      <w:r w:rsidRPr="00F75723">
        <w:rPr>
          <w:rFonts w:ascii="Century Gothic" w:hAnsi="Century Gothic"/>
          <w:iCs/>
          <w:sz w:val="20"/>
          <w:szCs w:val="20"/>
          <w:lang w:val="es-CO"/>
        </w:rPr>
        <w:t xml:space="preserve">El </w:t>
      </w:r>
      <w:proofErr w:type="spellStart"/>
      <w:r w:rsidRPr="00F75723">
        <w:rPr>
          <w:rFonts w:ascii="Century Gothic" w:hAnsi="Century Gothic"/>
          <w:iCs/>
          <w:sz w:val="20"/>
          <w:szCs w:val="20"/>
          <w:lang w:val="es-CO"/>
        </w:rPr>
        <w:t>Output_File_Generator</w:t>
      </w:r>
      <w:proofErr w:type="spellEnd"/>
      <w:r w:rsidRPr="00F75723">
        <w:rPr>
          <w:rFonts w:ascii="Century Gothic" w:hAnsi="Century Gothic"/>
          <w:iCs/>
          <w:sz w:val="20"/>
          <w:szCs w:val="20"/>
          <w:lang w:val="es-CO"/>
        </w:rPr>
        <w:t xml:space="preserve"> deberá leer la información requerida desde la base de datos de la plataforma prepago, preferiblemente desde una réplica de lectura, con el fin de minimizar el impacto sobre la operación transaccional.</w:t>
      </w:r>
    </w:p>
    <w:p w14:paraId="45AA44CF" w14:textId="77777777" w:rsidR="00F75723" w:rsidRPr="00F75723" w:rsidRDefault="00F75723" w:rsidP="00F75723">
      <w:pPr>
        <w:numPr>
          <w:ilvl w:val="0"/>
          <w:numId w:val="7"/>
        </w:numPr>
        <w:spacing w:after="0" w:line="240" w:lineRule="auto"/>
        <w:jc w:val="both"/>
        <w:rPr>
          <w:rFonts w:ascii="Century Gothic" w:hAnsi="Century Gothic"/>
          <w:iCs/>
          <w:sz w:val="20"/>
          <w:szCs w:val="20"/>
          <w:lang w:val="es-CO"/>
        </w:rPr>
      </w:pPr>
      <w:r w:rsidRPr="00F75723">
        <w:rPr>
          <w:rFonts w:ascii="Century Gothic" w:hAnsi="Century Gothic"/>
          <w:iCs/>
          <w:sz w:val="20"/>
          <w:szCs w:val="20"/>
          <w:lang w:val="es-CO"/>
        </w:rPr>
        <w:t>Los archivos deberán generarse conforme al catálogo funcional definido, respetando nombre, estructura, periodicidad, modalidad de generación, destino, contenido, formato y reglas particulares de cada archivo.</w:t>
      </w:r>
    </w:p>
    <w:p w14:paraId="301E8FAB" w14:textId="77777777" w:rsidR="00F75723" w:rsidRPr="00F75723" w:rsidRDefault="00F75723" w:rsidP="00F75723">
      <w:pPr>
        <w:numPr>
          <w:ilvl w:val="0"/>
          <w:numId w:val="7"/>
        </w:numPr>
        <w:spacing w:after="0" w:line="240" w:lineRule="auto"/>
        <w:jc w:val="both"/>
        <w:rPr>
          <w:rFonts w:ascii="Century Gothic" w:hAnsi="Century Gothic"/>
          <w:iCs/>
          <w:sz w:val="20"/>
          <w:szCs w:val="20"/>
          <w:lang w:val="es-CO"/>
        </w:rPr>
      </w:pPr>
      <w:r w:rsidRPr="00F75723">
        <w:rPr>
          <w:rFonts w:ascii="Century Gothic" w:hAnsi="Century Gothic"/>
          <w:iCs/>
          <w:sz w:val="20"/>
          <w:szCs w:val="20"/>
          <w:lang w:val="es-CO"/>
        </w:rPr>
        <w:t xml:space="preserve">Cada archivo deberá generarse por Entidad, AFG o destinatario cuando aplique, de acuerdo con las reglas de negocio y el esquema de </w:t>
      </w:r>
      <w:proofErr w:type="spellStart"/>
      <w:r w:rsidRPr="00F75723">
        <w:rPr>
          <w:rFonts w:ascii="Century Gothic" w:hAnsi="Century Gothic"/>
          <w:iCs/>
          <w:sz w:val="20"/>
          <w:szCs w:val="20"/>
          <w:lang w:val="es-CO"/>
        </w:rPr>
        <w:t>naming</w:t>
      </w:r>
      <w:proofErr w:type="spellEnd"/>
      <w:r w:rsidRPr="00F75723">
        <w:rPr>
          <w:rFonts w:ascii="Century Gothic" w:hAnsi="Century Gothic"/>
          <w:iCs/>
          <w:sz w:val="20"/>
          <w:szCs w:val="20"/>
          <w:lang w:val="es-CO"/>
        </w:rPr>
        <w:t xml:space="preserve"> definido para permitir su identificación, control y ruteo correcto.</w:t>
      </w:r>
    </w:p>
    <w:p w14:paraId="1F7A5E20" w14:textId="77777777" w:rsidR="00F75723" w:rsidRPr="00F75723" w:rsidRDefault="00F75723" w:rsidP="00F75723">
      <w:pPr>
        <w:numPr>
          <w:ilvl w:val="0"/>
          <w:numId w:val="7"/>
        </w:numPr>
        <w:spacing w:after="0" w:line="240" w:lineRule="auto"/>
        <w:jc w:val="both"/>
        <w:rPr>
          <w:rFonts w:ascii="Century Gothic" w:hAnsi="Century Gothic"/>
          <w:iCs/>
          <w:sz w:val="20"/>
          <w:szCs w:val="20"/>
          <w:lang w:val="es-CO"/>
        </w:rPr>
      </w:pPr>
      <w:r w:rsidRPr="00F75723">
        <w:rPr>
          <w:rFonts w:ascii="Century Gothic" w:hAnsi="Century Gothic"/>
          <w:iCs/>
          <w:sz w:val="20"/>
          <w:szCs w:val="20"/>
          <w:lang w:val="es-CO"/>
        </w:rPr>
        <w:t>Los archivos deberán generarse bajo un enfoque idempotente, de forma que sea posible reprocesar una fecha, Entidad y tipo de archivo sin producir duplicidades operativas ni inconsistencias en la entrega.</w:t>
      </w:r>
    </w:p>
    <w:p w14:paraId="3479C4A6" w14:textId="77777777" w:rsidR="00F75723" w:rsidRPr="00F75723" w:rsidRDefault="00F75723" w:rsidP="00F75723">
      <w:pPr>
        <w:numPr>
          <w:ilvl w:val="0"/>
          <w:numId w:val="7"/>
        </w:numPr>
        <w:spacing w:after="0" w:line="240" w:lineRule="auto"/>
        <w:jc w:val="both"/>
        <w:rPr>
          <w:rFonts w:ascii="Century Gothic" w:hAnsi="Century Gothic"/>
          <w:iCs/>
          <w:sz w:val="20"/>
          <w:szCs w:val="20"/>
          <w:lang w:val="es-CO"/>
        </w:rPr>
      </w:pPr>
      <w:r w:rsidRPr="00F75723">
        <w:rPr>
          <w:rFonts w:ascii="Century Gothic" w:hAnsi="Century Gothic"/>
          <w:iCs/>
          <w:sz w:val="20"/>
          <w:szCs w:val="20"/>
          <w:lang w:val="es-CO"/>
        </w:rPr>
        <w:t>Todo archivo generado deberá contar con trazabilidad operacional, registrando como mínimo nombre del archivo, tipo, fecha de proceso, Entidad o AFG, cantidad de registros, estado de generación, fecha/hora de inicio, fecha/hora de finalización y resultado del proceso.</w:t>
      </w:r>
    </w:p>
    <w:p w14:paraId="3E79D1AC" w14:textId="77777777" w:rsidR="00F75723" w:rsidRPr="00F75723" w:rsidRDefault="00F75723" w:rsidP="00F75723">
      <w:pPr>
        <w:numPr>
          <w:ilvl w:val="0"/>
          <w:numId w:val="7"/>
        </w:numPr>
        <w:spacing w:after="0" w:line="240" w:lineRule="auto"/>
        <w:jc w:val="both"/>
        <w:rPr>
          <w:rFonts w:ascii="Century Gothic" w:hAnsi="Century Gothic"/>
          <w:iCs/>
          <w:sz w:val="20"/>
          <w:szCs w:val="20"/>
          <w:lang w:val="es-CO"/>
        </w:rPr>
      </w:pPr>
      <w:r w:rsidRPr="00F75723">
        <w:rPr>
          <w:rFonts w:ascii="Century Gothic" w:hAnsi="Century Gothic"/>
          <w:iCs/>
          <w:sz w:val="20"/>
          <w:szCs w:val="20"/>
          <w:lang w:val="es-CO"/>
        </w:rPr>
        <w:t xml:space="preserve">La arquitectura deberá diferenciar los estados de generación y entrega del archivo. Un archivo generado correctamente no deberá asumirse automáticamente como archivo entregado, dado que el despacho y cifrado corresponden a </w:t>
      </w:r>
      <w:proofErr w:type="spellStart"/>
      <w:r w:rsidRPr="00F75723">
        <w:rPr>
          <w:rFonts w:ascii="Century Gothic" w:hAnsi="Century Gothic"/>
          <w:iCs/>
          <w:sz w:val="20"/>
          <w:szCs w:val="20"/>
          <w:lang w:val="es-CO"/>
        </w:rPr>
        <w:t>GoAnywhere</w:t>
      </w:r>
      <w:proofErr w:type="spellEnd"/>
      <w:r w:rsidRPr="00F75723">
        <w:rPr>
          <w:rFonts w:ascii="Century Gothic" w:hAnsi="Century Gothic"/>
          <w:iCs/>
          <w:sz w:val="20"/>
          <w:szCs w:val="20"/>
          <w:lang w:val="es-CO"/>
        </w:rPr>
        <w:t xml:space="preserve"> MFT.</w:t>
      </w:r>
    </w:p>
    <w:p w14:paraId="626D8441" w14:textId="77777777" w:rsidR="00F75723" w:rsidRPr="00F75723" w:rsidRDefault="00F75723" w:rsidP="00F75723">
      <w:pPr>
        <w:numPr>
          <w:ilvl w:val="0"/>
          <w:numId w:val="7"/>
        </w:numPr>
        <w:spacing w:after="0" w:line="240" w:lineRule="auto"/>
        <w:jc w:val="both"/>
        <w:rPr>
          <w:rFonts w:ascii="Century Gothic" w:hAnsi="Century Gothic"/>
          <w:iCs/>
          <w:sz w:val="20"/>
          <w:szCs w:val="20"/>
          <w:lang w:val="es-CO"/>
        </w:rPr>
      </w:pPr>
      <w:r w:rsidRPr="00F75723">
        <w:rPr>
          <w:rFonts w:ascii="Century Gothic" w:hAnsi="Century Gothic"/>
          <w:iCs/>
          <w:sz w:val="20"/>
          <w:szCs w:val="20"/>
          <w:lang w:val="es-CO"/>
        </w:rPr>
        <w:t>La disposición de archivos deberá realizarse en un repositorio controlado de salida, con permisos restringidos, cifrado en reposo y políticas de retención acordes con la sensibilidad de la información.</w:t>
      </w:r>
    </w:p>
    <w:p w14:paraId="1E77AA7A" w14:textId="77777777" w:rsidR="00F75723" w:rsidRPr="00F75723" w:rsidRDefault="00F75723" w:rsidP="00F75723">
      <w:pPr>
        <w:numPr>
          <w:ilvl w:val="0"/>
          <w:numId w:val="7"/>
        </w:numPr>
        <w:spacing w:after="0" w:line="240" w:lineRule="auto"/>
        <w:jc w:val="both"/>
        <w:rPr>
          <w:rFonts w:ascii="Century Gothic" w:hAnsi="Century Gothic"/>
          <w:iCs/>
          <w:sz w:val="20"/>
          <w:szCs w:val="20"/>
          <w:lang w:val="es-CO"/>
        </w:rPr>
      </w:pPr>
      <w:proofErr w:type="spellStart"/>
      <w:r w:rsidRPr="00F75723">
        <w:rPr>
          <w:rFonts w:ascii="Century Gothic" w:hAnsi="Century Gothic"/>
          <w:iCs/>
          <w:sz w:val="20"/>
          <w:szCs w:val="20"/>
          <w:lang w:val="es-CO"/>
        </w:rPr>
        <w:t>GoAnywhere</w:t>
      </w:r>
      <w:proofErr w:type="spellEnd"/>
      <w:r w:rsidRPr="00F75723">
        <w:rPr>
          <w:rFonts w:ascii="Century Gothic" w:hAnsi="Century Gothic"/>
          <w:iCs/>
          <w:sz w:val="20"/>
          <w:szCs w:val="20"/>
          <w:lang w:val="es-CO"/>
        </w:rPr>
        <w:t xml:space="preserve"> MFT deberá mantenerse como componente responsable del cifrado PGP y del despacho SFTP hacia Entidades, Realzador, </w:t>
      </w:r>
      <w:proofErr w:type="spellStart"/>
      <w:r w:rsidRPr="00F75723">
        <w:rPr>
          <w:rFonts w:ascii="Century Gothic" w:hAnsi="Century Gothic"/>
          <w:iCs/>
          <w:sz w:val="20"/>
          <w:szCs w:val="20"/>
          <w:lang w:val="es-CO"/>
        </w:rPr>
        <w:t>TransUnion</w:t>
      </w:r>
      <w:proofErr w:type="spellEnd"/>
      <w:r w:rsidRPr="00F75723">
        <w:rPr>
          <w:rFonts w:ascii="Century Gothic" w:hAnsi="Century Gothic"/>
          <w:iCs/>
          <w:sz w:val="20"/>
          <w:szCs w:val="20"/>
          <w:lang w:val="es-CO"/>
        </w:rPr>
        <w:t xml:space="preserve"> u otros terceros definidos por el negocio.</w:t>
      </w:r>
    </w:p>
    <w:p w14:paraId="6FD3BD45" w14:textId="77777777" w:rsidR="00F75723" w:rsidRPr="00F75723" w:rsidRDefault="00F75723" w:rsidP="00F75723">
      <w:pPr>
        <w:numPr>
          <w:ilvl w:val="0"/>
          <w:numId w:val="7"/>
        </w:numPr>
        <w:spacing w:after="0" w:line="240" w:lineRule="auto"/>
        <w:jc w:val="both"/>
        <w:rPr>
          <w:rFonts w:ascii="Century Gothic" w:hAnsi="Century Gothic"/>
          <w:iCs/>
          <w:sz w:val="20"/>
          <w:szCs w:val="20"/>
          <w:lang w:val="es-CO"/>
        </w:rPr>
      </w:pPr>
      <w:r w:rsidRPr="00F75723">
        <w:rPr>
          <w:rFonts w:ascii="Century Gothic" w:hAnsi="Century Gothic"/>
          <w:iCs/>
          <w:sz w:val="20"/>
          <w:szCs w:val="20"/>
          <w:lang w:val="es-CO"/>
        </w:rPr>
        <w:t xml:space="preserve">El </w:t>
      </w:r>
      <w:proofErr w:type="spellStart"/>
      <w:r w:rsidRPr="00F75723">
        <w:rPr>
          <w:rFonts w:ascii="Century Gothic" w:hAnsi="Century Gothic"/>
          <w:iCs/>
          <w:sz w:val="20"/>
          <w:szCs w:val="20"/>
          <w:lang w:val="es-CO"/>
        </w:rPr>
        <w:t>Output_File_Generator</w:t>
      </w:r>
      <w:proofErr w:type="spellEnd"/>
      <w:r w:rsidRPr="00F75723">
        <w:rPr>
          <w:rFonts w:ascii="Century Gothic" w:hAnsi="Century Gothic"/>
          <w:iCs/>
          <w:sz w:val="20"/>
          <w:szCs w:val="20"/>
          <w:lang w:val="es-CO"/>
        </w:rPr>
        <w:t xml:space="preserve"> no deberá realizar cifrado PGP ni despacho SFTP. Su responsabilidad será dejar el archivo plano o el archivo .xlsx en la ubicación acordada para que sea tomado por </w:t>
      </w:r>
      <w:proofErr w:type="spellStart"/>
      <w:r w:rsidRPr="00F75723">
        <w:rPr>
          <w:rFonts w:ascii="Century Gothic" w:hAnsi="Century Gothic"/>
          <w:iCs/>
          <w:sz w:val="20"/>
          <w:szCs w:val="20"/>
          <w:lang w:val="es-CO"/>
        </w:rPr>
        <w:t>GoAnywhere</w:t>
      </w:r>
      <w:proofErr w:type="spellEnd"/>
      <w:r w:rsidRPr="00F75723">
        <w:rPr>
          <w:rFonts w:ascii="Century Gothic" w:hAnsi="Century Gothic"/>
          <w:iCs/>
          <w:sz w:val="20"/>
          <w:szCs w:val="20"/>
          <w:lang w:val="es-CO"/>
        </w:rPr>
        <w:t xml:space="preserve"> MFT.</w:t>
      </w:r>
    </w:p>
    <w:p w14:paraId="2910EDB0" w14:textId="77777777" w:rsidR="00F75723" w:rsidRPr="00F75723" w:rsidRDefault="00F75723" w:rsidP="00F75723">
      <w:pPr>
        <w:numPr>
          <w:ilvl w:val="0"/>
          <w:numId w:val="7"/>
        </w:numPr>
        <w:spacing w:after="0" w:line="240" w:lineRule="auto"/>
        <w:jc w:val="both"/>
        <w:rPr>
          <w:rFonts w:ascii="Century Gothic" w:hAnsi="Century Gothic"/>
          <w:iCs/>
          <w:sz w:val="20"/>
          <w:szCs w:val="20"/>
          <w:lang w:val="es-CO"/>
        </w:rPr>
      </w:pPr>
      <w:r w:rsidRPr="00F75723">
        <w:rPr>
          <w:rFonts w:ascii="Century Gothic" w:hAnsi="Century Gothic"/>
          <w:iCs/>
          <w:sz w:val="20"/>
          <w:szCs w:val="20"/>
          <w:lang w:val="es-CO"/>
        </w:rPr>
        <w:t>Los archivos que contengan datos sensibles deberán seguir los lineamientos de seguridad y cumplimiento aplicables, en especial los relacionados con el tratamiento del PAN, datos de tarjeta y alcance PCI.</w:t>
      </w:r>
    </w:p>
    <w:p w14:paraId="097B48E4" w14:textId="77777777" w:rsidR="00F75723" w:rsidRPr="00F75723" w:rsidRDefault="00F75723" w:rsidP="00F75723">
      <w:pPr>
        <w:numPr>
          <w:ilvl w:val="0"/>
          <w:numId w:val="7"/>
        </w:numPr>
        <w:spacing w:after="0" w:line="240" w:lineRule="auto"/>
        <w:jc w:val="both"/>
        <w:rPr>
          <w:rFonts w:ascii="Century Gothic" w:hAnsi="Century Gothic"/>
          <w:iCs/>
          <w:sz w:val="20"/>
          <w:szCs w:val="20"/>
          <w:lang w:val="es-CO"/>
        </w:rPr>
      </w:pPr>
      <w:r w:rsidRPr="00F75723">
        <w:rPr>
          <w:rFonts w:ascii="Century Gothic" w:hAnsi="Century Gothic"/>
          <w:iCs/>
          <w:sz w:val="20"/>
          <w:szCs w:val="20"/>
          <w:lang w:val="es-CO"/>
        </w:rPr>
        <w:t xml:space="preserve">Como lineamiento general, los archivos masivos deberán usar </w:t>
      </w:r>
      <w:proofErr w:type="spellStart"/>
      <w:r w:rsidRPr="00F75723">
        <w:rPr>
          <w:rFonts w:ascii="Century Gothic" w:hAnsi="Century Gothic"/>
          <w:iCs/>
          <w:sz w:val="20"/>
          <w:szCs w:val="20"/>
          <w:lang w:val="es-CO"/>
        </w:rPr>
        <w:t>Card</w:t>
      </w:r>
      <w:proofErr w:type="spellEnd"/>
      <w:r w:rsidRPr="00F75723">
        <w:rPr>
          <w:rFonts w:ascii="Century Gothic" w:hAnsi="Century Gothic"/>
          <w:iCs/>
          <w:sz w:val="20"/>
          <w:szCs w:val="20"/>
          <w:lang w:val="es-CO"/>
        </w:rPr>
        <w:t xml:space="preserve"> ID, BIN más últimos cuatro dígitos u otros identificadores permitidos en lugar de PAN completo, salvo que el requerimiento funcional y normativo exija expresamente el PAN.</w:t>
      </w:r>
    </w:p>
    <w:p w14:paraId="59A7FF09" w14:textId="77777777" w:rsidR="00F75723" w:rsidRPr="00F75723" w:rsidRDefault="00F75723" w:rsidP="00F75723">
      <w:pPr>
        <w:numPr>
          <w:ilvl w:val="0"/>
          <w:numId w:val="7"/>
        </w:numPr>
        <w:spacing w:after="0" w:line="240" w:lineRule="auto"/>
        <w:jc w:val="both"/>
        <w:rPr>
          <w:rFonts w:ascii="Century Gothic" w:hAnsi="Century Gothic"/>
          <w:iCs/>
          <w:sz w:val="20"/>
          <w:szCs w:val="20"/>
          <w:lang w:val="es-CO"/>
        </w:rPr>
      </w:pPr>
      <w:r w:rsidRPr="00F75723">
        <w:rPr>
          <w:rFonts w:ascii="Century Gothic" w:hAnsi="Century Gothic"/>
          <w:iCs/>
          <w:sz w:val="20"/>
          <w:szCs w:val="20"/>
          <w:lang w:val="es-CO"/>
        </w:rPr>
        <w:t xml:space="preserve">El descifrado de PAN, cuando aplique, deberá realizarse únicamente a través del </w:t>
      </w:r>
      <w:proofErr w:type="spellStart"/>
      <w:r w:rsidRPr="00F75723">
        <w:rPr>
          <w:rFonts w:ascii="Century Gothic" w:hAnsi="Century Gothic"/>
          <w:iCs/>
          <w:sz w:val="20"/>
          <w:szCs w:val="20"/>
          <w:lang w:val="es-CO"/>
        </w:rPr>
        <w:t>Envelope_Encryption_Service</w:t>
      </w:r>
      <w:proofErr w:type="spellEnd"/>
      <w:r w:rsidRPr="00F75723">
        <w:rPr>
          <w:rFonts w:ascii="Century Gothic" w:hAnsi="Century Gothic"/>
          <w:iCs/>
          <w:sz w:val="20"/>
          <w:szCs w:val="20"/>
          <w:lang w:val="es-CO"/>
        </w:rPr>
        <w:t>, bajo controles de seguridad, trazabilidad y autorización definidos para este tipo de información.</w:t>
      </w:r>
    </w:p>
    <w:p w14:paraId="1CEFDC8E" w14:textId="77777777" w:rsidR="00F75723" w:rsidRPr="00F75723" w:rsidRDefault="00F75723" w:rsidP="00F75723">
      <w:pPr>
        <w:numPr>
          <w:ilvl w:val="0"/>
          <w:numId w:val="7"/>
        </w:numPr>
        <w:spacing w:after="0" w:line="240" w:lineRule="auto"/>
        <w:jc w:val="both"/>
        <w:rPr>
          <w:rFonts w:ascii="Century Gothic" w:hAnsi="Century Gothic"/>
          <w:iCs/>
          <w:sz w:val="20"/>
          <w:szCs w:val="20"/>
          <w:lang w:val="es-CO"/>
        </w:rPr>
      </w:pPr>
      <w:r w:rsidRPr="00F75723">
        <w:rPr>
          <w:rFonts w:ascii="Century Gothic" w:hAnsi="Century Gothic"/>
          <w:iCs/>
          <w:sz w:val="20"/>
          <w:szCs w:val="20"/>
          <w:lang w:val="es-CO"/>
        </w:rPr>
        <w:lastRenderedPageBreak/>
        <w:t>La solución deberá evitar descifrado masivo innecesario de PAN, reduciendo el alcance PCI y limitando el tratamiento de información sensible a los archivos estrictamente autorizados.</w:t>
      </w:r>
    </w:p>
    <w:p w14:paraId="38ECF6B9" w14:textId="77777777" w:rsidR="00F75723" w:rsidRPr="00F75723" w:rsidRDefault="00F75723" w:rsidP="00F75723">
      <w:pPr>
        <w:numPr>
          <w:ilvl w:val="0"/>
          <w:numId w:val="7"/>
        </w:numPr>
        <w:spacing w:after="0" w:line="240" w:lineRule="auto"/>
        <w:jc w:val="both"/>
        <w:rPr>
          <w:rFonts w:ascii="Century Gothic" w:hAnsi="Century Gothic"/>
          <w:iCs/>
          <w:sz w:val="20"/>
          <w:szCs w:val="20"/>
          <w:lang w:val="es-CO"/>
        </w:rPr>
      </w:pPr>
      <w:r w:rsidRPr="00F75723">
        <w:rPr>
          <w:rFonts w:ascii="Century Gothic" w:hAnsi="Century Gothic"/>
          <w:iCs/>
          <w:sz w:val="20"/>
          <w:szCs w:val="20"/>
          <w:lang w:val="es-CO"/>
        </w:rPr>
        <w:t xml:space="preserve">La generación </w:t>
      </w:r>
      <w:proofErr w:type="spellStart"/>
      <w:r w:rsidRPr="00F75723">
        <w:rPr>
          <w:rFonts w:ascii="Century Gothic" w:hAnsi="Century Gothic"/>
          <w:iCs/>
          <w:sz w:val="20"/>
          <w:szCs w:val="20"/>
          <w:lang w:val="es-CO"/>
        </w:rPr>
        <w:t>batch</w:t>
      </w:r>
      <w:proofErr w:type="spellEnd"/>
      <w:r w:rsidRPr="00F75723">
        <w:rPr>
          <w:rFonts w:ascii="Century Gothic" w:hAnsi="Century Gothic"/>
          <w:iCs/>
          <w:sz w:val="20"/>
          <w:szCs w:val="20"/>
          <w:lang w:val="es-CO"/>
        </w:rPr>
        <w:t xml:space="preserve"> deberá ejecutarse dentro de la ventana operativa definida, utilizando un esquema escalonado que permita distribuir carga, priorizar archivos críticos y reducir contención sobre fuentes de datos, almacenamiento y servicios de soporte.</w:t>
      </w:r>
    </w:p>
    <w:p w14:paraId="75C1E774" w14:textId="77777777" w:rsidR="00F75723" w:rsidRPr="00F75723" w:rsidRDefault="00F75723" w:rsidP="00F75723">
      <w:pPr>
        <w:numPr>
          <w:ilvl w:val="0"/>
          <w:numId w:val="7"/>
        </w:numPr>
        <w:spacing w:after="0" w:line="240" w:lineRule="auto"/>
        <w:jc w:val="both"/>
        <w:rPr>
          <w:rFonts w:ascii="Century Gothic" w:hAnsi="Century Gothic"/>
          <w:iCs/>
          <w:sz w:val="20"/>
          <w:szCs w:val="20"/>
          <w:lang w:val="es-CO"/>
        </w:rPr>
      </w:pPr>
      <w:r w:rsidRPr="00F75723">
        <w:rPr>
          <w:rFonts w:ascii="Century Gothic" w:hAnsi="Century Gothic"/>
          <w:iCs/>
          <w:sz w:val="20"/>
          <w:szCs w:val="20"/>
          <w:lang w:val="es-CO"/>
        </w:rPr>
        <w:t>Los archivos en línea o incrementales deberán manejar cierres parciales o por evento de acuerdo con la definición funcional, permitiendo su disposición oportuna sin esperar necesariamente el cierre completo del día.</w:t>
      </w:r>
    </w:p>
    <w:p w14:paraId="2AD93B96" w14:textId="77777777" w:rsidR="00F75723" w:rsidRPr="00F75723" w:rsidRDefault="00F75723" w:rsidP="00F75723">
      <w:pPr>
        <w:numPr>
          <w:ilvl w:val="0"/>
          <w:numId w:val="7"/>
        </w:numPr>
        <w:spacing w:after="0" w:line="240" w:lineRule="auto"/>
        <w:jc w:val="both"/>
        <w:rPr>
          <w:rFonts w:ascii="Century Gothic" w:hAnsi="Century Gothic"/>
          <w:iCs/>
          <w:sz w:val="20"/>
          <w:szCs w:val="20"/>
          <w:lang w:val="es-CO"/>
        </w:rPr>
      </w:pPr>
      <w:r w:rsidRPr="00F75723">
        <w:rPr>
          <w:rFonts w:ascii="Century Gothic" w:hAnsi="Century Gothic"/>
          <w:iCs/>
          <w:sz w:val="20"/>
          <w:szCs w:val="20"/>
          <w:lang w:val="es-CO"/>
        </w:rPr>
        <w:t xml:space="preserve">Los archivos deberán incluir los registros de control, totales, </w:t>
      </w:r>
      <w:proofErr w:type="spellStart"/>
      <w:r w:rsidRPr="00F75723">
        <w:rPr>
          <w:rFonts w:ascii="Century Gothic" w:hAnsi="Century Gothic"/>
          <w:iCs/>
          <w:sz w:val="20"/>
          <w:szCs w:val="20"/>
          <w:lang w:val="es-CO"/>
        </w:rPr>
        <w:t>trailers</w:t>
      </w:r>
      <w:proofErr w:type="spellEnd"/>
      <w:r w:rsidRPr="00F75723">
        <w:rPr>
          <w:rFonts w:ascii="Century Gothic" w:hAnsi="Century Gothic"/>
          <w:iCs/>
          <w:sz w:val="20"/>
          <w:szCs w:val="20"/>
          <w:lang w:val="es-CO"/>
        </w:rPr>
        <w:t xml:space="preserve"> o mecanismos de validación definidos en la estructura técnica correspondiente, con el fin de permitir verificación de integridad por parte del destinatario.</w:t>
      </w:r>
    </w:p>
    <w:p w14:paraId="6ACFB970" w14:textId="77777777" w:rsidR="00F75723" w:rsidRPr="00F75723" w:rsidRDefault="00F75723" w:rsidP="00F75723">
      <w:pPr>
        <w:numPr>
          <w:ilvl w:val="0"/>
          <w:numId w:val="7"/>
        </w:numPr>
        <w:spacing w:after="0" w:line="240" w:lineRule="auto"/>
        <w:jc w:val="both"/>
        <w:rPr>
          <w:rFonts w:ascii="Century Gothic" w:hAnsi="Century Gothic"/>
          <w:iCs/>
          <w:sz w:val="20"/>
          <w:szCs w:val="20"/>
          <w:lang w:val="es-CO"/>
        </w:rPr>
      </w:pPr>
      <w:r w:rsidRPr="00F75723">
        <w:rPr>
          <w:rFonts w:ascii="Century Gothic" w:hAnsi="Century Gothic"/>
          <w:iCs/>
          <w:sz w:val="20"/>
          <w:szCs w:val="20"/>
          <w:lang w:val="es-CO"/>
        </w:rPr>
        <w:t>La arquitectura deberá contemplar mecanismos de monitoreo, alertamiento y registro de errores para identificar fallas en generación, inconsistencias de datos, incumplimiento de ventana, fallos de escritura o reprocesos requeridos.</w:t>
      </w:r>
    </w:p>
    <w:p w14:paraId="3E09F69F" w14:textId="77777777" w:rsidR="00F75723" w:rsidRPr="00F75723" w:rsidRDefault="00F75723" w:rsidP="00F75723">
      <w:pPr>
        <w:numPr>
          <w:ilvl w:val="0"/>
          <w:numId w:val="7"/>
        </w:numPr>
        <w:spacing w:after="0" w:line="240" w:lineRule="auto"/>
        <w:jc w:val="both"/>
        <w:rPr>
          <w:rFonts w:ascii="Century Gothic" w:hAnsi="Century Gothic"/>
          <w:iCs/>
          <w:sz w:val="20"/>
          <w:szCs w:val="20"/>
          <w:lang w:val="es-CO"/>
        </w:rPr>
      </w:pPr>
      <w:r w:rsidRPr="00F75723">
        <w:rPr>
          <w:rFonts w:ascii="Century Gothic" w:hAnsi="Century Gothic"/>
          <w:iCs/>
          <w:sz w:val="20"/>
          <w:szCs w:val="20"/>
          <w:lang w:val="es-CO"/>
        </w:rPr>
        <w:t>Los errores durante la generación deberán ser gestionados de forma controlada, permitiendo clasificar fallos transitorios, fallos de datos, fallos de infraestructura y fallos funcionales, con su respectiva trazabilidad.</w:t>
      </w:r>
    </w:p>
    <w:p w14:paraId="1F471232" w14:textId="77777777" w:rsidR="00F75723" w:rsidRPr="00F75723" w:rsidRDefault="00F75723" w:rsidP="00F75723">
      <w:pPr>
        <w:numPr>
          <w:ilvl w:val="0"/>
          <w:numId w:val="7"/>
        </w:numPr>
        <w:spacing w:after="0" w:line="240" w:lineRule="auto"/>
        <w:jc w:val="both"/>
        <w:rPr>
          <w:rFonts w:ascii="Century Gothic" w:hAnsi="Century Gothic"/>
          <w:iCs/>
          <w:sz w:val="20"/>
          <w:szCs w:val="20"/>
          <w:lang w:val="es-CO"/>
        </w:rPr>
      </w:pPr>
      <w:r w:rsidRPr="00F75723">
        <w:rPr>
          <w:rFonts w:ascii="Century Gothic" w:hAnsi="Century Gothic"/>
          <w:iCs/>
          <w:sz w:val="20"/>
          <w:szCs w:val="20"/>
          <w:lang w:val="es-CO"/>
        </w:rPr>
        <w:t xml:space="preserve">El reproceso de archivos deberá estar gobernado por controles de estado y </w:t>
      </w:r>
      <w:proofErr w:type="spellStart"/>
      <w:r w:rsidRPr="00F75723">
        <w:rPr>
          <w:rFonts w:ascii="Century Gothic" w:hAnsi="Century Gothic"/>
          <w:iCs/>
          <w:sz w:val="20"/>
          <w:szCs w:val="20"/>
          <w:lang w:val="es-CO"/>
        </w:rPr>
        <w:t>metadata</w:t>
      </w:r>
      <w:proofErr w:type="spellEnd"/>
      <w:r w:rsidRPr="00F75723">
        <w:rPr>
          <w:rFonts w:ascii="Century Gothic" w:hAnsi="Century Gothic"/>
          <w:iCs/>
          <w:sz w:val="20"/>
          <w:szCs w:val="20"/>
          <w:lang w:val="es-CO"/>
        </w:rPr>
        <w:t xml:space="preserve"> operacional, evitando que una regeneración sobrescriba o duplique archivos sin evidencia y autorización.</w:t>
      </w:r>
    </w:p>
    <w:p w14:paraId="0491D93E" w14:textId="77777777" w:rsidR="00F75723" w:rsidRPr="00F75723" w:rsidRDefault="00F75723" w:rsidP="00F75723">
      <w:pPr>
        <w:numPr>
          <w:ilvl w:val="0"/>
          <w:numId w:val="7"/>
        </w:numPr>
        <w:spacing w:after="0" w:line="240" w:lineRule="auto"/>
        <w:jc w:val="both"/>
        <w:rPr>
          <w:rFonts w:ascii="Century Gothic" w:hAnsi="Century Gothic"/>
          <w:iCs/>
          <w:sz w:val="20"/>
          <w:szCs w:val="20"/>
          <w:lang w:val="es-CO"/>
        </w:rPr>
      </w:pPr>
      <w:r w:rsidRPr="00F75723">
        <w:rPr>
          <w:rFonts w:ascii="Century Gothic" w:hAnsi="Century Gothic"/>
          <w:iCs/>
          <w:sz w:val="20"/>
          <w:szCs w:val="20"/>
          <w:lang w:val="es-CO"/>
        </w:rPr>
        <w:t xml:space="preserve">La solución deberá conservar evidencia suficiente para auditoría técnica y operacional, incluyendo archivos generados, conteos, estados, errores, reprocesos y relación con el proceso </w:t>
      </w:r>
      <w:proofErr w:type="spellStart"/>
      <w:r w:rsidRPr="00F75723">
        <w:rPr>
          <w:rFonts w:ascii="Century Gothic" w:hAnsi="Century Gothic"/>
          <w:iCs/>
          <w:sz w:val="20"/>
          <w:szCs w:val="20"/>
          <w:lang w:val="es-CO"/>
        </w:rPr>
        <w:t>batch</w:t>
      </w:r>
      <w:proofErr w:type="spellEnd"/>
      <w:r w:rsidRPr="00F75723">
        <w:rPr>
          <w:rFonts w:ascii="Century Gothic" w:hAnsi="Century Gothic"/>
          <w:iCs/>
          <w:sz w:val="20"/>
          <w:szCs w:val="20"/>
          <w:lang w:val="es-CO"/>
        </w:rPr>
        <w:t xml:space="preserve"> o evento que originó la generación.</w:t>
      </w:r>
    </w:p>
    <w:p w14:paraId="6A47C12A" w14:textId="77777777" w:rsidR="00F75723" w:rsidRPr="00F75723" w:rsidRDefault="00F75723" w:rsidP="00F75723">
      <w:pPr>
        <w:numPr>
          <w:ilvl w:val="0"/>
          <w:numId w:val="7"/>
        </w:numPr>
        <w:spacing w:after="0" w:line="240" w:lineRule="auto"/>
        <w:jc w:val="both"/>
        <w:rPr>
          <w:rFonts w:ascii="Century Gothic" w:hAnsi="Century Gothic"/>
          <w:iCs/>
          <w:sz w:val="20"/>
          <w:szCs w:val="20"/>
          <w:lang w:val="es-CO"/>
        </w:rPr>
      </w:pPr>
      <w:r w:rsidRPr="00F75723">
        <w:rPr>
          <w:rFonts w:ascii="Century Gothic" w:hAnsi="Century Gothic"/>
          <w:iCs/>
          <w:sz w:val="20"/>
          <w:szCs w:val="20"/>
          <w:lang w:val="es-CO"/>
        </w:rPr>
        <w:t>Las estructuras de archivos deberán mantenerse desacopladas del código en la medida de lo posible, permitiendo evolución controlada de formatos, campos, longitudes y reglas de composición sin afectar innecesariamente otros procesos.</w:t>
      </w:r>
    </w:p>
    <w:p w14:paraId="5DCA5773" w14:textId="77777777" w:rsidR="00F75723" w:rsidRPr="00F75723" w:rsidRDefault="00F75723" w:rsidP="00F75723">
      <w:pPr>
        <w:numPr>
          <w:ilvl w:val="0"/>
          <w:numId w:val="7"/>
        </w:numPr>
        <w:spacing w:after="0" w:line="240" w:lineRule="auto"/>
        <w:jc w:val="both"/>
        <w:rPr>
          <w:rFonts w:ascii="Century Gothic" w:hAnsi="Century Gothic"/>
          <w:iCs/>
          <w:sz w:val="20"/>
          <w:szCs w:val="20"/>
          <w:lang w:val="es-CO"/>
        </w:rPr>
      </w:pPr>
      <w:r w:rsidRPr="00F75723">
        <w:rPr>
          <w:rFonts w:ascii="Century Gothic" w:hAnsi="Century Gothic"/>
          <w:iCs/>
          <w:sz w:val="20"/>
          <w:szCs w:val="20"/>
          <w:lang w:val="es-CO"/>
        </w:rPr>
        <w:t>Los componentes involucrados deberán operar bajo principios de mínimo privilegio, segregación de funciones y control de acceso, especialmente sobre repositorios de salida, rutas compartidas, credenciales, llaves y servicios que procesen información sensible.</w:t>
      </w:r>
    </w:p>
    <w:p w14:paraId="3689C5E6" w14:textId="77777777" w:rsidR="00F75723" w:rsidRPr="00F75723" w:rsidRDefault="00F75723" w:rsidP="00F75723">
      <w:pPr>
        <w:numPr>
          <w:ilvl w:val="0"/>
          <w:numId w:val="7"/>
        </w:numPr>
        <w:spacing w:after="0" w:line="240" w:lineRule="auto"/>
        <w:jc w:val="both"/>
        <w:rPr>
          <w:rFonts w:ascii="Century Gothic" w:hAnsi="Century Gothic"/>
          <w:iCs/>
          <w:sz w:val="20"/>
          <w:szCs w:val="20"/>
          <w:lang w:val="es-CO"/>
        </w:rPr>
      </w:pPr>
      <w:r w:rsidRPr="00F75723">
        <w:rPr>
          <w:rFonts w:ascii="Century Gothic" w:hAnsi="Century Gothic"/>
          <w:iCs/>
          <w:sz w:val="20"/>
          <w:szCs w:val="20"/>
          <w:lang w:val="es-CO"/>
        </w:rPr>
        <w:t>La solución deberá soportar crecimiento en volumen de datos y cantidad de Entidades, evitando diseños que dependan de procesamiento monolítico, lectura completa en memoria o escrituras no controladas.</w:t>
      </w:r>
    </w:p>
    <w:p w14:paraId="5E79CA57" w14:textId="77777777" w:rsidR="00F75723" w:rsidRPr="00F75723" w:rsidRDefault="00F75723" w:rsidP="00F75723">
      <w:pPr>
        <w:numPr>
          <w:ilvl w:val="0"/>
          <w:numId w:val="7"/>
        </w:numPr>
        <w:spacing w:after="0" w:line="240" w:lineRule="auto"/>
        <w:jc w:val="both"/>
        <w:rPr>
          <w:rFonts w:ascii="Century Gothic" w:hAnsi="Century Gothic"/>
          <w:iCs/>
          <w:sz w:val="20"/>
          <w:szCs w:val="20"/>
          <w:lang w:val="es-CO"/>
        </w:rPr>
      </w:pPr>
      <w:r w:rsidRPr="00F75723">
        <w:rPr>
          <w:rFonts w:ascii="Century Gothic" w:hAnsi="Century Gothic"/>
          <w:iCs/>
          <w:sz w:val="20"/>
          <w:szCs w:val="20"/>
          <w:lang w:val="es-CO"/>
        </w:rPr>
        <w:t>Los procesos de generación deberán diseñarse para operar con lectura eficiente, escritura secuencial y control de recursos, considerando particionamiento por Entidad, AFG, tipo de archivo o rangos de datos cuando aplique.</w:t>
      </w:r>
    </w:p>
    <w:p w14:paraId="015457E2" w14:textId="77777777" w:rsidR="00F75723" w:rsidRPr="00F75723" w:rsidRDefault="00F75723" w:rsidP="00F75723">
      <w:pPr>
        <w:numPr>
          <w:ilvl w:val="0"/>
          <w:numId w:val="7"/>
        </w:numPr>
        <w:spacing w:after="0" w:line="240" w:lineRule="auto"/>
        <w:jc w:val="both"/>
        <w:rPr>
          <w:rFonts w:ascii="Century Gothic" w:hAnsi="Century Gothic"/>
          <w:iCs/>
          <w:sz w:val="20"/>
          <w:szCs w:val="20"/>
          <w:lang w:val="es-CO"/>
        </w:rPr>
      </w:pPr>
      <w:r w:rsidRPr="00F75723">
        <w:rPr>
          <w:rFonts w:ascii="Century Gothic" w:hAnsi="Century Gothic"/>
          <w:iCs/>
          <w:sz w:val="20"/>
          <w:szCs w:val="20"/>
          <w:lang w:val="es-CO"/>
        </w:rPr>
        <w:t xml:space="preserve">Las definiciones pendientes de archivos, tales como </w:t>
      </w:r>
      <w:proofErr w:type="spellStart"/>
      <w:r w:rsidRPr="00F75723">
        <w:rPr>
          <w:rFonts w:ascii="Century Gothic" w:hAnsi="Century Gothic"/>
          <w:iCs/>
          <w:sz w:val="20"/>
          <w:szCs w:val="20"/>
          <w:lang w:val="es-CO"/>
        </w:rPr>
        <w:t>naming</w:t>
      </w:r>
      <w:proofErr w:type="spellEnd"/>
      <w:r w:rsidRPr="00F75723">
        <w:rPr>
          <w:rFonts w:ascii="Century Gothic" w:hAnsi="Century Gothic"/>
          <w:iCs/>
          <w:sz w:val="20"/>
          <w:szCs w:val="20"/>
          <w:lang w:val="es-CO"/>
        </w:rPr>
        <w:t>, estructura, periodicidad o tratamiento de PAN para casos no confirmados, deberán quedar registradas como pendientes funcionales y no deberán ser asumidas de forma implícita en la implementación.</w:t>
      </w:r>
    </w:p>
    <w:p w14:paraId="1BBC1846" w14:textId="77777777" w:rsidR="00F75723" w:rsidRPr="00F75723" w:rsidRDefault="00F75723" w:rsidP="00F75723">
      <w:pPr>
        <w:numPr>
          <w:ilvl w:val="0"/>
          <w:numId w:val="7"/>
        </w:numPr>
        <w:spacing w:after="0" w:line="240" w:lineRule="auto"/>
        <w:jc w:val="both"/>
        <w:rPr>
          <w:rFonts w:ascii="Century Gothic" w:hAnsi="Century Gothic"/>
          <w:iCs/>
          <w:sz w:val="20"/>
          <w:szCs w:val="20"/>
          <w:lang w:val="es-CO"/>
        </w:rPr>
      </w:pPr>
      <w:r w:rsidRPr="00F75723">
        <w:rPr>
          <w:rFonts w:ascii="Century Gothic" w:hAnsi="Century Gothic"/>
          <w:iCs/>
          <w:sz w:val="20"/>
          <w:szCs w:val="20"/>
          <w:lang w:val="es-CO"/>
        </w:rPr>
        <w:t>La arquitectura deberá mantener compatibilidad con los procesos actuales de intercambio de archivos, pero dejando clara la responsabilidad de cada componente para facilitar gobierno, soporte, auditoría y evolución futura.</w:t>
      </w:r>
    </w:p>
    <w:p w14:paraId="49EAD58F" w14:textId="77777777" w:rsidR="00F75723" w:rsidRPr="00F75723" w:rsidRDefault="00F75723" w:rsidP="00F75723">
      <w:pPr>
        <w:spacing w:after="0" w:line="240" w:lineRule="auto"/>
        <w:jc w:val="both"/>
        <w:rPr>
          <w:rFonts w:ascii="Century Gothic" w:hAnsi="Century Gothic"/>
          <w:iCs/>
          <w:sz w:val="20"/>
          <w:szCs w:val="20"/>
          <w:lang w:val="es-CO"/>
        </w:rPr>
      </w:pPr>
    </w:p>
    <w:p w14:paraId="7D0E1DDD" w14:textId="77777777" w:rsidR="007F2C71" w:rsidRPr="00D529D8" w:rsidRDefault="007F2C71" w:rsidP="00D529D8">
      <w:pPr>
        <w:spacing w:after="0" w:line="240" w:lineRule="auto"/>
        <w:jc w:val="both"/>
        <w:rPr>
          <w:rFonts w:ascii="Century Gothic" w:hAnsi="Century Gothic"/>
          <w:iCs/>
          <w:sz w:val="20"/>
          <w:szCs w:val="20"/>
          <w:lang w:val="es-CO"/>
        </w:rPr>
      </w:pPr>
      <w:r w:rsidRPr="00D529D8">
        <w:rPr>
          <w:rFonts w:ascii="Century Gothic" w:hAnsi="Century Gothic"/>
          <w:iCs/>
          <w:sz w:val="20"/>
          <w:szCs w:val="20"/>
          <w:lang w:val="es-CO"/>
        </w:rPr>
        <w:br w:type="page"/>
      </w:r>
    </w:p>
    <w:p w14:paraId="219C9249" w14:textId="77777777" w:rsidR="007F2C71" w:rsidRPr="00FF5EAC" w:rsidRDefault="00444D51" w:rsidP="00FF5EAC">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20" w:name="_Toc111714085"/>
      <w:bookmarkStart w:id="21" w:name="_Toc233373678"/>
      <w:r w:rsidRPr="00FF5EAC">
        <w:rPr>
          <w:rFonts w:ascii="Century Gothic" w:eastAsia="Times New Roman" w:hAnsi="Century Gothic" w:cs="Arial"/>
          <w:b/>
          <w:smallCaps/>
          <w:color w:val="0070C0"/>
          <w:kern w:val="28"/>
          <w:sz w:val="40"/>
          <w:szCs w:val="40"/>
          <w:lang w:val="es-CO"/>
        </w:rPr>
        <w:lastRenderedPageBreak/>
        <w:t>R</w:t>
      </w:r>
      <w:r w:rsidR="007F2C71" w:rsidRPr="00FF5EAC">
        <w:rPr>
          <w:rFonts w:ascii="Century Gothic" w:eastAsia="Times New Roman" w:hAnsi="Century Gothic" w:cs="Arial"/>
          <w:b/>
          <w:smallCaps/>
          <w:color w:val="0070C0"/>
          <w:kern w:val="28"/>
          <w:sz w:val="40"/>
          <w:szCs w:val="40"/>
          <w:lang w:val="es-CO"/>
        </w:rPr>
        <w:t>estricciones</w:t>
      </w:r>
      <w:bookmarkEnd w:id="20"/>
      <w:bookmarkEnd w:id="21"/>
    </w:p>
    <w:p w14:paraId="0EA4BCAF" w14:textId="77777777" w:rsidR="007F2C71" w:rsidRDefault="007F2C71" w:rsidP="00FF5EAC">
      <w:pPr>
        <w:spacing w:after="0" w:line="240" w:lineRule="auto"/>
        <w:jc w:val="both"/>
        <w:rPr>
          <w:rFonts w:ascii="Century Gothic" w:hAnsi="Century Gothic"/>
        </w:rPr>
      </w:pPr>
    </w:p>
    <w:p w14:paraId="112D8CDC" w14:textId="77777777" w:rsidR="00FC04A5" w:rsidRPr="00FC04A5" w:rsidRDefault="00FC04A5" w:rsidP="00FC04A5">
      <w:pPr>
        <w:spacing w:after="0" w:line="240" w:lineRule="auto"/>
        <w:jc w:val="both"/>
        <w:rPr>
          <w:rFonts w:ascii="Century Gothic" w:hAnsi="Century Gothic"/>
          <w:iCs/>
          <w:sz w:val="20"/>
          <w:szCs w:val="20"/>
          <w:lang w:val="es-CO"/>
        </w:rPr>
      </w:pPr>
      <w:r w:rsidRPr="00FC04A5">
        <w:rPr>
          <w:rFonts w:ascii="Century Gothic" w:hAnsi="Century Gothic"/>
          <w:iCs/>
          <w:sz w:val="20"/>
          <w:szCs w:val="20"/>
          <w:lang w:val="es-CO"/>
        </w:rPr>
        <w:t>Esta sección presenta los lineamientos que rigen la arquitectura propuesta para la generación de archivos de salida de la plataforma prepago.</w:t>
      </w:r>
    </w:p>
    <w:p w14:paraId="1B818946" w14:textId="77777777" w:rsidR="00FC04A5" w:rsidRPr="00FC04A5" w:rsidRDefault="00FC04A5" w:rsidP="00FC04A5">
      <w:pPr>
        <w:numPr>
          <w:ilvl w:val="0"/>
          <w:numId w:val="8"/>
        </w:numPr>
        <w:spacing w:after="0" w:line="240" w:lineRule="auto"/>
        <w:jc w:val="both"/>
        <w:rPr>
          <w:rFonts w:ascii="Century Gothic" w:hAnsi="Century Gothic"/>
          <w:iCs/>
          <w:sz w:val="20"/>
          <w:szCs w:val="20"/>
          <w:lang w:val="es-CO"/>
        </w:rPr>
      </w:pPr>
      <w:r w:rsidRPr="00FC04A5">
        <w:rPr>
          <w:rFonts w:ascii="Century Gothic" w:hAnsi="Century Gothic"/>
          <w:iCs/>
          <w:sz w:val="20"/>
          <w:szCs w:val="20"/>
          <w:lang w:val="es-CO"/>
        </w:rPr>
        <w:t xml:space="preserve">La generación de archivos de salida deberá centralizarse en el componente </w:t>
      </w:r>
      <w:proofErr w:type="spellStart"/>
      <w:r w:rsidRPr="00FC04A5">
        <w:rPr>
          <w:rFonts w:ascii="Century Gothic" w:hAnsi="Century Gothic"/>
          <w:iCs/>
          <w:sz w:val="20"/>
          <w:szCs w:val="20"/>
          <w:lang w:val="es-CO"/>
        </w:rPr>
        <w:t>Output_File_Generator</w:t>
      </w:r>
      <w:proofErr w:type="spellEnd"/>
      <w:r w:rsidRPr="00FC04A5">
        <w:rPr>
          <w:rFonts w:ascii="Century Gothic" w:hAnsi="Century Gothic"/>
          <w:iCs/>
          <w:sz w:val="20"/>
          <w:szCs w:val="20"/>
          <w:lang w:val="es-CO"/>
        </w:rPr>
        <w:t xml:space="preserve">, el cual actuará como </w:t>
      </w:r>
      <w:proofErr w:type="spellStart"/>
      <w:r w:rsidRPr="00FC04A5">
        <w:rPr>
          <w:rFonts w:ascii="Century Gothic" w:hAnsi="Century Gothic"/>
          <w:iCs/>
          <w:sz w:val="20"/>
          <w:szCs w:val="20"/>
          <w:lang w:val="es-CO"/>
        </w:rPr>
        <w:t>publisher</w:t>
      </w:r>
      <w:proofErr w:type="spellEnd"/>
      <w:r w:rsidRPr="00FC04A5">
        <w:rPr>
          <w:rFonts w:ascii="Century Gothic" w:hAnsi="Century Gothic"/>
          <w:iCs/>
          <w:sz w:val="20"/>
          <w:szCs w:val="20"/>
          <w:lang w:val="es-CO"/>
        </w:rPr>
        <w:t xml:space="preserve"> único autorizado para construir y escribir archivos en el repositorio de salida.</w:t>
      </w:r>
    </w:p>
    <w:p w14:paraId="537C027E" w14:textId="77777777" w:rsidR="00FC04A5" w:rsidRPr="00FC04A5" w:rsidRDefault="00FC04A5" w:rsidP="00FC04A5">
      <w:pPr>
        <w:numPr>
          <w:ilvl w:val="0"/>
          <w:numId w:val="8"/>
        </w:numPr>
        <w:spacing w:after="0" w:line="240" w:lineRule="auto"/>
        <w:jc w:val="both"/>
        <w:rPr>
          <w:rFonts w:ascii="Century Gothic" w:hAnsi="Century Gothic"/>
          <w:iCs/>
          <w:sz w:val="20"/>
          <w:szCs w:val="20"/>
          <w:lang w:val="es-CO"/>
        </w:rPr>
      </w:pPr>
      <w:r w:rsidRPr="00FC04A5">
        <w:rPr>
          <w:rFonts w:ascii="Century Gothic" w:hAnsi="Century Gothic"/>
          <w:iCs/>
          <w:sz w:val="20"/>
          <w:szCs w:val="20"/>
          <w:lang w:val="es-CO"/>
        </w:rPr>
        <w:t xml:space="preserve">Los servicios de negocio no deberán generar, escribir ni publicar archivos directamente. Su responsabilidad será procesar las reglas funcionales correspondientes y persistir la información requerida para que el </w:t>
      </w:r>
      <w:proofErr w:type="spellStart"/>
      <w:r w:rsidRPr="00FC04A5">
        <w:rPr>
          <w:rFonts w:ascii="Century Gothic" w:hAnsi="Century Gothic"/>
          <w:iCs/>
          <w:sz w:val="20"/>
          <w:szCs w:val="20"/>
          <w:lang w:val="es-CO"/>
        </w:rPr>
        <w:t>Output_File_Generator</w:t>
      </w:r>
      <w:proofErr w:type="spellEnd"/>
      <w:r w:rsidRPr="00FC04A5">
        <w:rPr>
          <w:rFonts w:ascii="Century Gothic" w:hAnsi="Century Gothic"/>
          <w:iCs/>
          <w:sz w:val="20"/>
          <w:szCs w:val="20"/>
          <w:lang w:val="es-CO"/>
        </w:rPr>
        <w:t xml:space="preserve"> la consulte y genere los archivos aplicables.</w:t>
      </w:r>
    </w:p>
    <w:p w14:paraId="5778813A" w14:textId="77777777" w:rsidR="00FC04A5" w:rsidRPr="00FC04A5" w:rsidRDefault="00FC04A5" w:rsidP="00FC04A5">
      <w:pPr>
        <w:numPr>
          <w:ilvl w:val="0"/>
          <w:numId w:val="8"/>
        </w:numPr>
        <w:spacing w:after="0" w:line="240" w:lineRule="auto"/>
        <w:jc w:val="both"/>
        <w:rPr>
          <w:rFonts w:ascii="Century Gothic" w:hAnsi="Century Gothic"/>
          <w:iCs/>
          <w:sz w:val="20"/>
          <w:szCs w:val="20"/>
          <w:lang w:val="es-CO"/>
        </w:rPr>
      </w:pPr>
      <w:r w:rsidRPr="00FC04A5">
        <w:rPr>
          <w:rFonts w:ascii="Century Gothic" w:hAnsi="Century Gothic"/>
          <w:iCs/>
          <w:sz w:val="20"/>
          <w:szCs w:val="20"/>
          <w:lang w:val="es-CO"/>
        </w:rPr>
        <w:t>La arquitectura deberá separar claramente las responsabilidades de generación, almacenamiento temporal, cifrado, despacho, auditoría y monitoreo, evitando acoplamientos innecesarios entre componentes funcionales y componentes de integración.</w:t>
      </w:r>
    </w:p>
    <w:p w14:paraId="450265A9" w14:textId="77777777" w:rsidR="00FC04A5" w:rsidRPr="00FC04A5" w:rsidRDefault="00FC04A5" w:rsidP="00FC04A5">
      <w:pPr>
        <w:numPr>
          <w:ilvl w:val="0"/>
          <w:numId w:val="8"/>
        </w:numPr>
        <w:spacing w:after="0" w:line="240" w:lineRule="auto"/>
        <w:jc w:val="both"/>
        <w:rPr>
          <w:rFonts w:ascii="Century Gothic" w:hAnsi="Century Gothic"/>
          <w:iCs/>
          <w:sz w:val="20"/>
          <w:szCs w:val="20"/>
          <w:lang w:val="es-CO"/>
        </w:rPr>
      </w:pPr>
      <w:r w:rsidRPr="00FC04A5">
        <w:rPr>
          <w:rFonts w:ascii="Century Gothic" w:hAnsi="Century Gothic"/>
          <w:iCs/>
          <w:sz w:val="20"/>
          <w:szCs w:val="20"/>
          <w:lang w:val="es-CO"/>
        </w:rPr>
        <w:t xml:space="preserve">El </w:t>
      </w:r>
      <w:proofErr w:type="spellStart"/>
      <w:r w:rsidRPr="00FC04A5">
        <w:rPr>
          <w:rFonts w:ascii="Century Gothic" w:hAnsi="Century Gothic"/>
          <w:iCs/>
          <w:sz w:val="20"/>
          <w:szCs w:val="20"/>
          <w:lang w:val="es-CO"/>
        </w:rPr>
        <w:t>Output_File_Generator</w:t>
      </w:r>
      <w:proofErr w:type="spellEnd"/>
      <w:r w:rsidRPr="00FC04A5">
        <w:rPr>
          <w:rFonts w:ascii="Century Gothic" w:hAnsi="Century Gothic"/>
          <w:iCs/>
          <w:sz w:val="20"/>
          <w:szCs w:val="20"/>
          <w:lang w:val="es-CO"/>
        </w:rPr>
        <w:t xml:space="preserve"> deberá leer la información requerida desde la base de datos de la plataforma prepago, preferiblemente desde una réplica de lectura, con el fin de minimizar el impacto sobre la operación transaccional.</w:t>
      </w:r>
    </w:p>
    <w:p w14:paraId="0802EB33" w14:textId="77777777" w:rsidR="00FC04A5" w:rsidRPr="00FC04A5" w:rsidRDefault="00FC04A5" w:rsidP="00FC04A5">
      <w:pPr>
        <w:numPr>
          <w:ilvl w:val="0"/>
          <w:numId w:val="8"/>
        </w:numPr>
        <w:spacing w:after="0" w:line="240" w:lineRule="auto"/>
        <w:jc w:val="both"/>
        <w:rPr>
          <w:rFonts w:ascii="Century Gothic" w:hAnsi="Century Gothic"/>
          <w:iCs/>
          <w:sz w:val="20"/>
          <w:szCs w:val="20"/>
          <w:lang w:val="es-CO"/>
        </w:rPr>
      </w:pPr>
      <w:r w:rsidRPr="00FC04A5">
        <w:rPr>
          <w:rFonts w:ascii="Century Gothic" w:hAnsi="Century Gothic"/>
          <w:iCs/>
          <w:sz w:val="20"/>
          <w:szCs w:val="20"/>
          <w:lang w:val="es-CO"/>
        </w:rPr>
        <w:t>Los archivos deberán generarse conforme al catálogo funcional definido, respetando nombre, estructura, periodicidad, modalidad de generación, destino, contenido, formato y reglas particulares de cada archivo.</w:t>
      </w:r>
    </w:p>
    <w:p w14:paraId="7305BF18" w14:textId="77777777" w:rsidR="00FC04A5" w:rsidRPr="00FC04A5" w:rsidRDefault="00FC04A5" w:rsidP="00FC04A5">
      <w:pPr>
        <w:numPr>
          <w:ilvl w:val="0"/>
          <w:numId w:val="8"/>
        </w:numPr>
        <w:spacing w:after="0" w:line="240" w:lineRule="auto"/>
        <w:jc w:val="both"/>
        <w:rPr>
          <w:rFonts w:ascii="Century Gothic" w:hAnsi="Century Gothic"/>
          <w:iCs/>
          <w:sz w:val="20"/>
          <w:szCs w:val="20"/>
          <w:lang w:val="es-CO"/>
        </w:rPr>
      </w:pPr>
      <w:r w:rsidRPr="00FC04A5">
        <w:rPr>
          <w:rFonts w:ascii="Century Gothic" w:hAnsi="Century Gothic"/>
          <w:iCs/>
          <w:sz w:val="20"/>
          <w:szCs w:val="20"/>
          <w:lang w:val="es-CO"/>
        </w:rPr>
        <w:t xml:space="preserve">Cada archivo deberá generarse por Entidad, AFG o destinatario cuando aplique, de acuerdo con las reglas de negocio y el esquema de </w:t>
      </w:r>
      <w:proofErr w:type="spellStart"/>
      <w:r w:rsidRPr="00FC04A5">
        <w:rPr>
          <w:rFonts w:ascii="Century Gothic" w:hAnsi="Century Gothic"/>
          <w:iCs/>
          <w:sz w:val="20"/>
          <w:szCs w:val="20"/>
          <w:lang w:val="es-CO"/>
        </w:rPr>
        <w:t>naming</w:t>
      </w:r>
      <w:proofErr w:type="spellEnd"/>
      <w:r w:rsidRPr="00FC04A5">
        <w:rPr>
          <w:rFonts w:ascii="Century Gothic" w:hAnsi="Century Gothic"/>
          <w:iCs/>
          <w:sz w:val="20"/>
          <w:szCs w:val="20"/>
          <w:lang w:val="es-CO"/>
        </w:rPr>
        <w:t xml:space="preserve"> definido para permitir su identificación, control y ruteo correcto.</w:t>
      </w:r>
    </w:p>
    <w:p w14:paraId="3E80E511" w14:textId="77777777" w:rsidR="00FC04A5" w:rsidRPr="00FC04A5" w:rsidRDefault="00FC04A5" w:rsidP="00FC04A5">
      <w:pPr>
        <w:numPr>
          <w:ilvl w:val="0"/>
          <w:numId w:val="8"/>
        </w:numPr>
        <w:spacing w:after="0" w:line="240" w:lineRule="auto"/>
        <w:jc w:val="both"/>
        <w:rPr>
          <w:rFonts w:ascii="Century Gothic" w:hAnsi="Century Gothic"/>
          <w:iCs/>
          <w:sz w:val="20"/>
          <w:szCs w:val="20"/>
          <w:lang w:val="es-CO"/>
        </w:rPr>
      </w:pPr>
      <w:r w:rsidRPr="00FC04A5">
        <w:rPr>
          <w:rFonts w:ascii="Century Gothic" w:hAnsi="Century Gothic"/>
          <w:iCs/>
          <w:sz w:val="20"/>
          <w:szCs w:val="20"/>
          <w:lang w:val="es-CO"/>
        </w:rPr>
        <w:t>Los archivos deberán generarse bajo un enfoque idempotente, de forma que sea posible reprocesar una fecha, Entidad y tipo de archivo sin producir duplicidades operativas ni inconsistencias en la entrega.</w:t>
      </w:r>
    </w:p>
    <w:p w14:paraId="71E0A5FF" w14:textId="77777777" w:rsidR="00FC04A5" w:rsidRPr="00FC04A5" w:rsidRDefault="00FC04A5" w:rsidP="00FC04A5">
      <w:pPr>
        <w:numPr>
          <w:ilvl w:val="0"/>
          <w:numId w:val="8"/>
        </w:numPr>
        <w:spacing w:after="0" w:line="240" w:lineRule="auto"/>
        <w:jc w:val="both"/>
        <w:rPr>
          <w:rFonts w:ascii="Century Gothic" w:hAnsi="Century Gothic"/>
          <w:iCs/>
          <w:sz w:val="20"/>
          <w:szCs w:val="20"/>
          <w:lang w:val="es-CO"/>
        </w:rPr>
      </w:pPr>
      <w:r w:rsidRPr="00FC04A5">
        <w:rPr>
          <w:rFonts w:ascii="Century Gothic" w:hAnsi="Century Gothic"/>
          <w:iCs/>
          <w:sz w:val="20"/>
          <w:szCs w:val="20"/>
          <w:lang w:val="es-CO"/>
        </w:rPr>
        <w:t>Todo archivo generado deberá contar con trazabilidad operacional, registrando como mínimo nombre del archivo, tipo, fecha de proceso, Entidad o AFG, cantidad de registros, estado de generación, fecha/hora de inicio, fecha/hora de finalización y resultado del proceso.</w:t>
      </w:r>
    </w:p>
    <w:p w14:paraId="524D2C42" w14:textId="77777777" w:rsidR="00FC04A5" w:rsidRPr="00FC04A5" w:rsidRDefault="00FC04A5" w:rsidP="00FC04A5">
      <w:pPr>
        <w:numPr>
          <w:ilvl w:val="0"/>
          <w:numId w:val="8"/>
        </w:numPr>
        <w:spacing w:after="0" w:line="240" w:lineRule="auto"/>
        <w:jc w:val="both"/>
        <w:rPr>
          <w:rFonts w:ascii="Century Gothic" w:hAnsi="Century Gothic"/>
          <w:iCs/>
          <w:sz w:val="20"/>
          <w:szCs w:val="20"/>
          <w:lang w:val="es-CO"/>
        </w:rPr>
      </w:pPr>
      <w:r w:rsidRPr="00FC04A5">
        <w:rPr>
          <w:rFonts w:ascii="Century Gothic" w:hAnsi="Century Gothic"/>
          <w:iCs/>
          <w:sz w:val="20"/>
          <w:szCs w:val="20"/>
          <w:lang w:val="es-CO"/>
        </w:rPr>
        <w:t xml:space="preserve">La arquitectura deberá diferenciar los estados de generación y entrega del archivo. Un archivo generado correctamente no deberá asumirse automáticamente como archivo entregado, dado que el despacho y cifrado corresponden a </w:t>
      </w:r>
      <w:proofErr w:type="spellStart"/>
      <w:r w:rsidRPr="00FC04A5">
        <w:rPr>
          <w:rFonts w:ascii="Century Gothic" w:hAnsi="Century Gothic"/>
          <w:iCs/>
          <w:sz w:val="20"/>
          <w:szCs w:val="20"/>
          <w:lang w:val="es-CO"/>
        </w:rPr>
        <w:t>GoAnywhere</w:t>
      </w:r>
      <w:proofErr w:type="spellEnd"/>
      <w:r w:rsidRPr="00FC04A5">
        <w:rPr>
          <w:rFonts w:ascii="Century Gothic" w:hAnsi="Century Gothic"/>
          <w:iCs/>
          <w:sz w:val="20"/>
          <w:szCs w:val="20"/>
          <w:lang w:val="es-CO"/>
        </w:rPr>
        <w:t xml:space="preserve"> MFT.</w:t>
      </w:r>
    </w:p>
    <w:p w14:paraId="75A7CD4B" w14:textId="77777777" w:rsidR="00FC04A5" w:rsidRPr="00FC04A5" w:rsidRDefault="00FC04A5" w:rsidP="00FC04A5">
      <w:pPr>
        <w:numPr>
          <w:ilvl w:val="0"/>
          <w:numId w:val="8"/>
        </w:numPr>
        <w:spacing w:after="0" w:line="240" w:lineRule="auto"/>
        <w:jc w:val="both"/>
        <w:rPr>
          <w:rFonts w:ascii="Century Gothic" w:hAnsi="Century Gothic"/>
          <w:iCs/>
          <w:sz w:val="20"/>
          <w:szCs w:val="20"/>
          <w:lang w:val="es-CO"/>
        </w:rPr>
      </w:pPr>
      <w:r w:rsidRPr="00FC04A5">
        <w:rPr>
          <w:rFonts w:ascii="Century Gothic" w:hAnsi="Century Gothic"/>
          <w:iCs/>
          <w:sz w:val="20"/>
          <w:szCs w:val="20"/>
          <w:lang w:val="es-CO"/>
        </w:rPr>
        <w:t>La disposición de archivos deberá realizarse en un repositorio controlado de salida, con permisos restringidos, cifrado en reposo y políticas de retención acordes con la sensibilidad de la información.</w:t>
      </w:r>
    </w:p>
    <w:p w14:paraId="417BB6F9" w14:textId="77777777" w:rsidR="00FC04A5" w:rsidRPr="00FC04A5" w:rsidRDefault="00FC04A5" w:rsidP="00FC04A5">
      <w:pPr>
        <w:numPr>
          <w:ilvl w:val="0"/>
          <w:numId w:val="8"/>
        </w:numPr>
        <w:spacing w:after="0" w:line="240" w:lineRule="auto"/>
        <w:jc w:val="both"/>
        <w:rPr>
          <w:rFonts w:ascii="Century Gothic" w:hAnsi="Century Gothic"/>
          <w:iCs/>
          <w:sz w:val="20"/>
          <w:szCs w:val="20"/>
          <w:lang w:val="es-CO"/>
        </w:rPr>
      </w:pPr>
      <w:proofErr w:type="spellStart"/>
      <w:r w:rsidRPr="00FC04A5">
        <w:rPr>
          <w:rFonts w:ascii="Century Gothic" w:hAnsi="Century Gothic"/>
          <w:iCs/>
          <w:sz w:val="20"/>
          <w:szCs w:val="20"/>
          <w:lang w:val="es-CO"/>
        </w:rPr>
        <w:t>GoAnywhere</w:t>
      </w:r>
      <w:proofErr w:type="spellEnd"/>
      <w:r w:rsidRPr="00FC04A5">
        <w:rPr>
          <w:rFonts w:ascii="Century Gothic" w:hAnsi="Century Gothic"/>
          <w:iCs/>
          <w:sz w:val="20"/>
          <w:szCs w:val="20"/>
          <w:lang w:val="es-CO"/>
        </w:rPr>
        <w:t xml:space="preserve"> MFT deberá mantenerse como componente responsable del cifrado PGP y del despacho SFTP hacia Entidades, Realzador, </w:t>
      </w:r>
      <w:proofErr w:type="spellStart"/>
      <w:r w:rsidRPr="00FC04A5">
        <w:rPr>
          <w:rFonts w:ascii="Century Gothic" w:hAnsi="Century Gothic"/>
          <w:iCs/>
          <w:sz w:val="20"/>
          <w:szCs w:val="20"/>
          <w:lang w:val="es-CO"/>
        </w:rPr>
        <w:t>TransUnion</w:t>
      </w:r>
      <w:proofErr w:type="spellEnd"/>
      <w:r w:rsidRPr="00FC04A5">
        <w:rPr>
          <w:rFonts w:ascii="Century Gothic" w:hAnsi="Century Gothic"/>
          <w:iCs/>
          <w:sz w:val="20"/>
          <w:szCs w:val="20"/>
          <w:lang w:val="es-CO"/>
        </w:rPr>
        <w:t xml:space="preserve"> u otros terceros definidos por el negocio.</w:t>
      </w:r>
    </w:p>
    <w:p w14:paraId="42274AB2" w14:textId="77777777" w:rsidR="00FC04A5" w:rsidRPr="00FC04A5" w:rsidRDefault="00FC04A5" w:rsidP="00FC04A5">
      <w:pPr>
        <w:numPr>
          <w:ilvl w:val="0"/>
          <w:numId w:val="8"/>
        </w:numPr>
        <w:spacing w:after="0" w:line="240" w:lineRule="auto"/>
        <w:jc w:val="both"/>
        <w:rPr>
          <w:rFonts w:ascii="Century Gothic" w:hAnsi="Century Gothic"/>
          <w:iCs/>
          <w:sz w:val="20"/>
          <w:szCs w:val="20"/>
          <w:lang w:val="es-CO"/>
        </w:rPr>
      </w:pPr>
      <w:r w:rsidRPr="00FC04A5">
        <w:rPr>
          <w:rFonts w:ascii="Century Gothic" w:hAnsi="Century Gothic"/>
          <w:iCs/>
          <w:sz w:val="20"/>
          <w:szCs w:val="20"/>
          <w:lang w:val="es-CO"/>
        </w:rPr>
        <w:t xml:space="preserve">El </w:t>
      </w:r>
      <w:proofErr w:type="spellStart"/>
      <w:r w:rsidRPr="00FC04A5">
        <w:rPr>
          <w:rFonts w:ascii="Century Gothic" w:hAnsi="Century Gothic"/>
          <w:iCs/>
          <w:sz w:val="20"/>
          <w:szCs w:val="20"/>
          <w:lang w:val="es-CO"/>
        </w:rPr>
        <w:t>Output_File_Generator</w:t>
      </w:r>
      <w:proofErr w:type="spellEnd"/>
      <w:r w:rsidRPr="00FC04A5">
        <w:rPr>
          <w:rFonts w:ascii="Century Gothic" w:hAnsi="Century Gothic"/>
          <w:iCs/>
          <w:sz w:val="20"/>
          <w:szCs w:val="20"/>
          <w:lang w:val="es-CO"/>
        </w:rPr>
        <w:t xml:space="preserve"> no deberá realizar cifrado PGP ni despacho SFTP. Su responsabilidad será dejar el archivo plano o el archivo .xlsx en la ubicación acordada para que sea tomado por </w:t>
      </w:r>
      <w:proofErr w:type="spellStart"/>
      <w:r w:rsidRPr="00FC04A5">
        <w:rPr>
          <w:rFonts w:ascii="Century Gothic" w:hAnsi="Century Gothic"/>
          <w:iCs/>
          <w:sz w:val="20"/>
          <w:szCs w:val="20"/>
          <w:lang w:val="es-CO"/>
        </w:rPr>
        <w:t>GoAnywhere</w:t>
      </w:r>
      <w:proofErr w:type="spellEnd"/>
      <w:r w:rsidRPr="00FC04A5">
        <w:rPr>
          <w:rFonts w:ascii="Century Gothic" w:hAnsi="Century Gothic"/>
          <w:iCs/>
          <w:sz w:val="20"/>
          <w:szCs w:val="20"/>
          <w:lang w:val="es-CO"/>
        </w:rPr>
        <w:t xml:space="preserve"> MFT.</w:t>
      </w:r>
    </w:p>
    <w:p w14:paraId="78695924" w14:textId="77777777" w:rsidR="00FC04A5" w:rsidRPr="00FC04A5" w:rsidRDefault="00FC04A5" w:rsidP="00FC04A5">
      <w:pPr>
        <w:numPr>
          <w:ilvl w:val="0"/>
          <w:numId w:val="8"/>
        </w:numPr>
        <w:spacing w:after="0" w:line="240" w:lineRule="auto"/>
        <w:jc w:val="both"/>
        <w:rPr>
          <w:rFonts w:ascii="Century Gothic" w:hAnsi="Century Gothic"/>
          <w:iCs/>
          <w:sz w:val="20"/>
          <w:szCs w:val="20"/>
          <w:lang w:val="es-CO"/>
        </w:rPr>
      </w:pPr>
      <w:r w:rsidRPr="00FC04A5">
        <w:rPr>
          <w:rFonts w:ascii="Century Gothic" w:hAnsi="Century Gothic"/>
          <w:iCs/>
          <w:sz w:val="20"/>
          <w:szCs w:val="20"/>
          <w:lang w:val="es-CO"/>
        </w:rPr>
        <w:t>Los archivos que contengan datos sensibles deberán seguir los lineamientos de seguridad y cumplimiento aplicables, en especial los relacionados con el tratamiento del PAN, datos de tarjeta y alcance PCI.</w:t>
      </w:r>
    </w:p>
    <w:p w14:paraId="7C8DA90B" w14:textId="77777777" w:rsidR="00FC04A5" w:rsidRPr="00FC04A5" w:rsidRDefault="00FC04A5" w:rsidP="00FC04A5">
      <w:pPr>
        <w:numPr>
          <w:ilvl w:val="0"/>
          <w:numId w:val="8"/>
        </w:numPr>
        <w:spacing w:after="0" w:line="240" w:lineRule="auto"/>
        <w:jc w:val="both"/>
        <w:rPr>
          <w:rFonts w:ascii="Century Gothic" w:hAnsi="Century Gothic"/>
          <w:iCs/>
          <w:sz w:val="20"/>
          <w:szCs w:val="20"/>
          <w:lang w:val="es-CO"/>
        </w:rPr>
      </w:pPr>
      <w:r w:rsidRPr="00FC04A5">
        <w:rPr>
          <w:rFonts w:ascii="Century Gothic" w:hAnsi="Century Gothic"/>
          <w:iCs/>
          <w:sz w:val="20"/>
          <w:szCs w:val="20"/>
          <w:lang w:val="es-CO"/>
        </w:rPr>
        <w:t xml:space="preserve">Como lineamiento general, los archivos masivos deberán usar </w:t>
      </w:r>
      <w:proofErr w:type="spellStart"/>
      <w:r w:rsidRPr="00FC04A5">
        <w:rPr>
          <w:rFonts w:ascii="Century Gothic" w:hAnsi="Century Gothic"/>
          <w:iCs/>
          <w:sz w:val="20"/>
          <w:szCs w:val="20"/>
          <w:lang w:val="es-CO"/>
        </w:rPr>
        <w:t>Card</w:t>
      </w:r>
      <w:proofErr w:type="spellEnd"/>
      <w:r w:rsidRPr="00FC04A5">
        <w:rPr>
          <w:rFonts w:ascii="Century Gothic" w:hAnsi="Century Gothic"/>
          <w:iCs/>
          <w:sz w:val="20"/>
          <w:szCs w:val="20"/>
          <w:lang w:val="es-CO"/>
        </w:rPr>
        <w:t xml:space="preserve"> ID, BIN más últimos cuatro dígitos u otros identificadores permitidos en lugar de PAN completo, salvo que el requerimiento funcional y normativo exija expresamente el PAN.</w:t>
      </w:r>
    </w:p>
    <w:p w14:paraId="619B0BA5" w14:textId="77777777" w:rsidR="00FC04A5" w:rsidRPr="00FC04A5" w:rsidRDefault="00FC04A5" w:rsidP="00FC04A5">
      <w:pPr>
        <w:numPr>
          <w:ilvl w:val="0"/>
          <w:numId w:val="8"/>
        </w:numPr>
        <w:spacing w:after="0" w:line="240" w:lineRule="auto"/>
        <w:jc w:val="both"/>
        <w:rPr>
          <w:rFonts w:ascii="Century Gothic" w:hAnsi="Century Gothic"/>
          <w:iCs/>
          <w:sz w:val="20"/>
          <w:szCs w:val="20"/>
          <w:lang w:val="es-CO"/>
        </w:rPr>
      </w:pPr>
      <w:r w:rsidRPr="00FC04A5">
        <w:rPr>
          <w:rFonts w:ascii="Century Gothic" w:hAnsi="Century Gothic"/>
          <w:iCs/>
          <w:sz w:val="20"/>
          <w:szCs w:val="20"/>
          <w:lang w:val="es-CO"/>
        </w:rPr>
        <w:t xml:space="preserve">El descifrado de PAN, cuando aplique, deberá realizarse únicamente a través del </w:t>
      </w:r>
      <w:proofErr w:type="spellStart"/>
      <w:r w:rsidRPr="00FC04A5">
        <w:rPr>
          <w:rFonts w:ascii="Century Gothic" w:hAnsi="Century Gothic"/>
          <w:iCs/>
          <w:sz w:val="20"/>
          <w:szCs w:val="20"/>
          <w:lang w:val="es-CO"/>
        </w:rPr>
        <w:t>Envelope_Encryption_Service</w:t>
      </w:r>
      <w:proofErr w:type="spellEnd"/>
      <w:r w:rsidRPr="00FC04A5">
        <w:rPr>
          <w:rFonts w:ascii="Century Gothic" w:hAnsi="Century Gothic"/>
          <w:iCs/>
          <w:sz w:val="20"/>
          <w:szCs w:val="20"/>
          <w:lang w:val="es-CO"/>
        </w:rPr>
        <w:t>, bajo controles de seguridad, trazabilidad y autorización definidos para este tipo de información.</w:t>
      </w:r>
    </w:p>
    <w:p w14:paraId="141AB480" w14:textId="77777777" w:rsidR="00FC04A5" w:rsidRPr="00FC04A5" w:rsidRDefault="00FC04A5" w:rsidP="00FC04A5">
      <w:pPr>
        <w:numPr>
          <w:ilvl w:val="0"/>
          <w:numId w:val="8"/>
        </w:numPr>
        <w:spacing w:after="0" w:line="240" w:lineRule="auto"/>
        <w:jc w:val="both"/>
        <w:rPr>
          <w:rFonts w:ascii="Century Gothic" w:hAnsi="Century Gothic"/>
          <w:iCs/>
          <w:sz w:val="20"/>
          <w:szCs w:val="20"/>
          <w:lang w:val="es-CO"/>
        </w:rPr>
      </w:pPr>
      <w:r w:rsidRPr="00FC04A5">
        <w:rPr>
          <w:rFonts w:ascii="Century Gothic" w:hAnsi="Century Gothic"/>
          <w:iCs/>
          <w:sz w:val="20"/>
          <w:szCs w:val="20"/>
          <w:lang w:val="es-CO"/>
        </w:rPr>
        <w:lastRenderedPageBreak/>
        <w:t>La solución deberá evitar descifrado masivo innecesario de PAN, reduciendo el alcance PCI y limitando el tratamiento de información sensible a los archivos estrictamente autorizados.</w:t>
      </w:r>
    </w:p>
    <w:p w14:paraId="5F8B5A21" w14:textId="77777777" w:rsidR="00FC04A5" w:rsidRPr="00FC04A5" w:rsidRDefault="00FC04A5" w:rsidP="00FC04A5">
      <w:pPr>
        <w:numPr>
          <w:ilvl w:val="0"/>
          <w:numId w:val="8"/>
        </w:numPr>
        <w:spacing w:after="0" w:line="240" w:lineRule="auto"/>
        <w:jc w:val="both"/>
        <w:rPr>
          <w:rFonts w:ascii="Century Gothic" w:hAnsi="Century Gothic"/>
          <w:iCs/>
          <w:sz w:val="20"/>
          <w:szCs w:val="20"/>
          <w:lang w:val="es-CO"/>
        </w:rPr>
      </w:pPr>
      <w:r w:rsidRPr="00FC04A5">
        <w:rPr>
          <w:rFonts w:ascii="Century Gothic" w:hAnsi="Century Gothic"/>
          <w:iCs/>
          <w:sz w:val="20"/>
          <w:szCs w:val="20"/>
          <w:lang w:val="es-CO"/>
        </w:rPr>
        <w:t xml:space="preserve">La generación </w:t>
      </w:r>
      <w:proofErr w:type="spellStart"/>
      <w:r w:rsidRPr="00FC04A5">
        <w:rPr>
          <w:rFonts w:ascii="Century Gothic" w:hAnsi="Century Gothic"/>
          <w:iCs/>
          <w:sz w:val="20"/>
          <w:szCs w:val="20"/>
          <w:lang w:val="es-CO"/>
        </w:rPr>
        <w:t>batch</w:t>
      </w:r>
      <w:proofErr w:type="spellEnd"/>
      <w:r w:rsidRPr="00FC04A5">
        <w:rPr>
          <w:rFonts w:ascii="Century Gothic" w:hAnsi="Century Gothic"/>
          <w:iCs/>
          <w:sz w:val="20"/>
          <w:szCs w:val="20"/>
          <w:lang w:val="es-CO"/>
        </w:rPr>
        <w:t xml:space="preserve"> deberá ejecutarse dentro de la ventana operativa definida, utilizando un esquema escalonado que permita distribuir carga, priorizar archivos críticos y reducir contención sobre fuentes de datos, almacenamiento y servicios de soporte.</w:t>
      </w:r>
    </w:p>
    <w:p w14:paraId="000D96B5" w14:textId="77777777" w:rsidR="00FC04A5" w:rsidRPr="00FC04A5" w:rsidRDefault="00FC04A5" w:rsidP="00FC04A5">
      <w:pPr>
        <w:numPr>
          <w:ilvl w:val="0"/>
          <w:numId w:val="8"/>
        </w:numPr>
        <w:spacing w:after="0" w:line="240" w:lineRule="auto"/>
        <w:jc w:val="both"/>
        <w:rPr>
          <w:rFonts w:ascii="Century Gothic" w:hAnsi="Century Gothic"/>
          <w:iCs/>
          <w:sz w:val="20"/>
          <w:szCs w:val="20"/>
          <w:lang w:val="es-CO"/>
        </w:rPr>
      </w:pPr>
      <w:r w:rsidRPr="00FC04A5">
        <w:rPr>
          <w:rFonts w:ascii="Century Gothic" w:hAnsi="Century Gothic"/>
          <w:iCs/>
          <w:sz w:val="20"/>
          <w:szCs w:val="20"/>
          <w:lang w:val="es-CO"/>
        </w:rPr>
        <w:t>Los archivos en línea o incrementales deberán manejar cierres parciales o por evento de acuerdo con la definición funcional, permitiendo su disposición oportuna sin esperar necesariamente el cierre completo del día.</w:t>
      </w:r>
    </w:p>
    <w:p w14:paraId="245B54C1" w14:textId="77777777" w:rsidR="00FC04A5" w:rsidRPr="00FC04A5" w:rsidRDefault="00FC04A5" w:rsidP="00FC04A5">
      <w:pPr>
        <w:numPr>
          <w:ilvl w:val="0"/>
          <w:numId w:val="8"/>
        </w:numPr>
        <w:spacing w:after="0" w:line="240" w:lineRule="auto"/>
        <w:jc w:val="both"/>
        <w:rPr>
          <w:rFonts w:ascii="Century Gothic" w:hAnsi="Century Gothic"/>
          <w:iCs/>
          <w:sz w:val="20"/>
          <w:szCs w:val="20"/>
          <w:lang w:val="es-CO"/>
        </w:rPr>
      </w:pPr>
      <w:r w:rsidRPr="00FC04A5">
        <w:rPr>
          <w:rFonts w:ascii="Century Gothic" w:hAnsi="Century Gothic"/>
          <w:iCs/>
          <w:sz w:val="20"/>
          <w:szCs w:val="20"/>
          <w:lang w:val="es-CO"/>
        </w:rPr>
        <w:t xml:space="preserve">Los archivos deberán incluir los registros de control, totales, </w:t>
      </w:r>
      <w:proofErr w:type="spellStart"/>
      <w:r w:rsidRPr="00FC04A5">
        <w:rPr>
          <w:rFonts w:ascii="Century Gothic" w:hAnsi="Century Gothic"/>
          <w:iCs/>
          <w:sz w:val="20"/>
          <w:szCs w:val="20"/>
          <w:lang w:val="es-CO"/>
        </w:rPr>
        <w:t>trailers</w:t>
      </w:r>
      <w:proofErr w:type="spellEnd"/>
      <w:r w:rsidRPr="00FC04A5">
        <w:rPr>
          <w:rFonts w:ascii="Century Gothic" w:hAnsi="Century Gothic"/>
          <w:iCs/>
          <w:sz w:val="20"/>
          <w:szCs w:val="20"/>
          <w:lang w:val="es-CO"/>
        </w:rPr>
        <w:t xml:space="preserve"> o mecanismos de validación definidos en la estructura técnica correspondiente, con el fin de permitir verificación de integridad por parte del destinatario.</w:t>
      </w:r>
    </w:p>
    <w:p w14:paraId="5ECF3007" w14:textId="77777777" w:rsidR="00FC04A5" w:rsidRPr="00FC04A5" w:rsidRDefault="00FC04A5" w:rsidP="00FC04A5">
      <w:pPr>
        <w:numPr>
          <w:ilvl w:val="0"/>
          <w:numId w:val="8"/>
        </w:numPr>
        <w:spacing w:after="0" w:line="240" w:lineRule="auto"/>
        <w:jc w:val="both"/>
        <w:rPr>
          <w:rFonts w:ascii="Century Gothic" w:hAnsi="Century Gothic"/>
          <w:iCs/>
          <w:sz w:val="20"/>
          <w:szCs w:val="20"/>
          <w:lang w:val="es-CO"/>
        </w:rPr>
      </w:pPr>
      <w:r w:rsidRPr="00FC04A5">
        <w:rPr>
          <w:rFonts w:ascii="Century Gothic" w:hAnsi="Century Gothic"/>
          <w:iCs/>
          <w:sz w:val="20"/>
          <w:szCs w:val="20"/>
          <w:lang w:val="es-CO"/>
        </w:rPr>
        <w:t>La arquitectura deberá contemplar mecanismos de monitoreo, alertamiento y registro de errores para identificar fallas en generación, inconsistencias de datos, incumplimiento de ventana, fallos de escritura o reprocesos requeridos.</w:t>
      </w:r>
    </w:p>
    <w:p w14:paraId="4D7261B2" w14:textId="77777777" w:rsidR="00FC04A5" w:rsidRPr="00FC04A5" w:rsidRDefault="00FC04A5" w:rsidP="00FC04A5">
      <w:pPr>
        <w:numPr>
          <w:ilvl w:val="0"/>
          <w:numId w:val="8"/>
        </w:numPr>
        <w:spacing w:after="0" w:line="240" w:lineRule="auto"/>
        <w:jc w:val="both"/>
        <w:rPr>
          <w:rFonts w:ascii="Century Gothic" w:hAnsi="Century Gothic"/>
          <w:iCs/>
          <w:sz w:val="20"/>
          <w:szCs w:val="20"/>
          <w:lang w:val="es-CO"/>
        </w:rPr>
      </w:pPr>
      <w:r w:rsidRPr="00FC04A5">
        <w:rPr>
          <w:rFonts w:ascii="Century Gothic" w:hAnsi="Century Gothic"/>
          <w:iCs/>
          <w:sz w:val="20"/>
          <w:szCs w:val="20"/>
          <w:lang w:val="es-CO"/>
        </w:rPr>
        <w:t>Los errores durante la generación deberán ser gestionados de forma controlada, permitiendo clasificar fallos transitorios, fallos de datos, fallos de infraestructura y fallos funcionales, con su respectiva trazabilidad.</w:t>
      </w:r>
    </w:p>
    <w:p w14:paraId="381ACBBF" w14:textId="77777777" w:rsidR="00FC04A5" w:rsidRPr="00FC04A5" w:rsidRDefault="00FC04A5" w:rsidP="00FC04A5">
      <w:pPr>
        <w:numPr>
          <w:ilvl w:val="0"/>
          <w:numId w:val="8"/>
        </w:numPr>
        <w:spacing w:after="0" w:line="240" w:lineRule="auto"/>
        <w:jc w:val="both"/>
        <w:rPr>
          <w:rFonts w:ascii="Century Gothic" w:hAnsi="Century Gothic"/>
          <w:iCs/>
          <w:sz w:val="20"/>
          <w:szCs w:val="20"/>
          <w:lang w:val="es-CO"/>
        </w:rPr>
      </w:pPr>
      <w:r w:rsidRPr="00FC04A5">
        <w:rPr>
          <w:rFonts w:ascii="Century Gothic" w:hAnsi="Century Gothic"/>
          <w:iCs/>
          <w:sz w:val="20"/>
          <w:szCs w:val="20"/>
          <w:lang w:val="es-CO"/>
        </w:rPr>
        <w:t xml:space="preserve">El reproceso de archivos deberá estar gobernado por controles de estado y </w:t>
      </w:r>
      <w:proofErr w:type="spellStart"/>
      <w:r w:rsidRPr="00FC04A5">
        <w:rPr>
          <w:rFonts w:ascii="Century Gothic" w:hAnsi="Century Gothic"/>
          <w:iCs/>
          <w:sz w:val="20"/>
          <w:szCs w:val="20"/>
          <w:lang w:val="es-CO"/>
        </w:rPr>
        <w:t>metadata</w:t>
      </w:r>
      <w:proofErr w:type="spellEnd"/>
      <w:r w:rsidRPr="00FC04A5">
        <w:rPr>
          <w:rFonts w:ascii="Century Gothic" w:hAnsi="Century Gothic"/>
          <w:iCs/>
          <w:sz w:val="20"/>
          <w:szCs w:val="20"/>
          <w:lang w:val="es-CO"/>
        </w:rPr>
        <w:t xml:space="preserve"> operacional, evitando que una regeneración sobrescriba o duplique archivos sin evidencia y autorización.</w:t>
      </w:r>
    </w:p>
    <w:p w14:paraId="77072F4E" w14:textId="77777777" w:rsidR="00FC04A5" w:rsidRPr="00FC04A5" w:rsidRDefault="00FC04A5" w:rsidP="00FC04A5">
      <w:pPr>
        <w:numPr>
          <w:ilvl w:val="0"/>
          <w:numId w:val="8"/>
        </w:numPr>
        <w:spacing w:after="0" w:line="240" w:lineRule="auto"/>
        <w:jc w:val="both"/>
        <w:rPr>
          <w:rFonts w:ascii="Century Gothic" w:hAnsi="Century Gothic"/>
          <w:iCs/>
          <w:sz w:val="20"/>
          <w:szCs w:val="20"/>
          <w:lang w:val="es-CO"/>
        </w:rPr>
      </w:pPr>
      <w:r w:rsidRPr="00FC04A5">
        <w:rPr>
          <w:rFonts w:ascii="Century Gothic" w:hAnsi="Century Gothic"/>
          <w:iCs/>
          <w:sz w:val="20"/>
          <w:szCs w:val="20"/>
          <w:lang w:val="es-CO"/>
        </w:rPr>
        <w:t xml:space="preserve">La solución deberá conservar evidencia suficiente para auditoría técnica y operacional, incluyendo archivos generados, conteos, estados, errores, reprocesos y relación con el proceso </w:t>
      </w:r>
      <w:proofErr w:type="spellStart"/>
      <w:r w:rsidRPr="00FC04A5">
        <w:rPr>
          <w:rFonts w:ascii="Century Gothic" w:hAnsi="Century Gothic"/>
          <w:iCs/>
          <w:sz w:val="20"/>
          <w:szCs w:val="20"/>
          <w:lang w:val="es-CO"/>
        </w:rPr>
        <w:t>batch</w:t>
      </w:r>
      <w:proofErr w:type="spellEnd"/>
      <w:r w:rsidRPr="00FC04A5">
        <w:rPr>
          <w:rFonts w:ascii="Century Gothic" w:hAnsi="Century Gothic"/>
          <w:iCs/>
          <w:sz w:val="20"/>
          <w:szCs w:val="20"/>
          <w:lang w:val="es-CO"/>
        </w:rPr>
        <w:t xml:space="preserve"> o evento que originó la generación.</w:t>
      </w:r>
    </w:p>
    <w:p w14:paraId="69AECA21" w14:textId="77777777" w:rsidR="00FC04A5" w:rsidRPr="00FC04A5" w:rsidRDefault="00FC04A5" w:rsidP="00FC04A5">
      <w:pPr>
        <w:numPr>
          <w:ilvl w:val="0"/>
          <w:numId w:val="8"/>
        </w:numPr>
        <w:spacing w:after="0" w:line="240" w:lineRule="auto"/>
        <w:jc w:val="both"/>
        <w:rPr>
          <w:rFonts w:ascii="Century Gothic" w:hAnsi="Century Gothic"/>
          <w:iCs/>
          <w:sz w:val="20"/>
          <w:szCs w:val="20"/>
          <w:lang w:val="es-CO"/>
        </w:rPr>
      </w:pPr>
      <w:r w:rsidRPr="00FC04A5">
        <w:rPr>
          <w:rFonts w:ascii="Century Gothic" w:hAnsi="Century Gothic"/>
          <w:iCs/>
          <w:sz w:val="20"/>
          <w:szCs w:val="20"/>
          <w:lang w:val="es-CO"/>
        </w:rPr>
        <w:t>Las estructuras de archivos deberán mantenerse desacopladas del código en la medida de lo posible, permitiendo evolución controlada de formatos, campos, longitudes y reglas de composición sin afectar innecesariamente otros procesos.</w:t>
      </w:r>
    </w:p>
    <w:p w14:paraId="718D4B7F" w14:textId="77777777" w:rsidR="00FC04A5" w:rsidRPr="00FC04A5" w:rsidRDefault="00FC04A5" w:rsidP="00FC04A5">
      <w:pPr>
        <w:numPr>
          <w:ilvl w:val="0"/>
          <w:numId w:val="8"/>
        </w:numPr>
        <w:spacing w:after="0" w:line="240" w:lineRule="auto"/>
        <w:jc w:val="both"/>
        <w:rPr>
          <w:rFonts w:ascii="Century Gothic" w:hAnsi="Century Gothic"/>
          <w:iCs/>
          <w:sz w:val="20"/>
          <w:szCs w:val="20"/>
          <w:lang w:val="es-CO"/>
        </w:rPr>
      </w:pPr>
      <w:r w:rsidRPr="00FC04A5">
        <w:rPr>
          <w:rFonts w:ascii="Century Gothic" w:hAnsi="Century Gothic"/>
          <w:iCs/>
          <w:sz w:val="20"/>
          <w:szCs w:val="20"/>
          <w:lang w:val="es-CO"/>
        </w:rPr>
        <w:t>Los componentes involucrados deberán operar bajo principios de mínimo privilegio, segregación de funciones y control de acceso, especialmente sobre repositorios de salida, rutas compartidas, credenciales, llaves y servicios que procesen información sensible.</w:t>
      </w:r>
    </w:p>
    <w:p w14:paraId="54963C79" w14:textId="77777777" w:rsidR="00FC04A5" w:rsidRPr="00FC04A5" w:rsidRDefault="00FC04A5" w:rsidP="00FC04A5">
      <w:pPr>
        <w:numPr>
          <w:ilvl w:val="0"/>
          <w:numId w:val="8"/>
        </w:numPr>
        <w:spacing w:after="0" w:line="240" w:lineRule="auto"/>
        <w:jc w:val="both"/>
        <w:rPr>
          <w:rFonts w:ascii="Century Gothic" w:hAnsi="Century Gothic"/>
          <w:iCs/>
          <w:sz w:val="20"/>
          <w:szCs w:val="20"/>
          <w:lang w:val="es-CO"/>
        </w:rPr>
      </w:pPr>
      <w:r w:rsidRPr="00FC04A5">
        <w:rPr>
          <w:rFonts w:ascii="Century Gothic" w:hAnsi="Century Gothic"/>
          <w:iCs/>
          <w:sz w:val="20"/>
          <w:szCs w:val="20"/>
          <w:lang w:val="es-CO"/>
        </w:rPr>
        <w:t>La solución deberá soportar crecimiento en volumen de datos y cantidad de Entidades, evitando diseños que dependan de procesamiento monolítico, lectura completa en memoria o escrituras no controladas.</w:t>
      </w:r>
    </w:p>
    <w:p w14:paraId="229AD92E" w14:textId="77777777" w:rsidR="00FC04A5" w:rsidRPr="00FC04A5" w:rsidRDefault="00FC04A5" w:rsidP="00FC04A5">
      <w:pPr>
        <w:numPr>
          <w:ilvl w:val="0"/>
          <w:numId w:val="8"/>
        </w:numPr>
        <w:spacing w:after="0" w:line="240" w:lineRule="auto"/>
        <w:jc w:val="both"/>
        <w:rPr>
          <w:rFonts w:ascii="Century Gothic" w:hAnsi="Century Gothic"/>
          <w:iCs/>
          <w:sz w:val="20"/>
          <w:szCs w:val="20"/>
          <w:lang w:val="es-CO"/>
        </w:rPr>
      </w:pPr>
      <w:r w:rsidRPr="00FC04A5">
        <w:rPr>
          <w:rFonts w:ascii="Century Gothic" w:hAnsi="Century Gothic"/>
          <w:iCs/>
          <w:sz w:val="20"/>
          <w:szCs w:val="20"/>
          <w:lang w:val="es-CO"/>
        </w:rPr>
        <w:t>Los procesos de generación deberán diseñarse para operar con lectura eficiente, escritura secuencial y control de recursos, considerando particionamiento por Entidad, AFG, tipo de archivo o rangos de datos cuando aplique.</w:t>
      </w:r>
    </w:p>
    <w:p w14:paraId="298A90C8" w14:textId="77777777" w:rsidR="00FC04A5" w:rsidRPr="00FC04A5" w:rsidRDefault="00FC04A5" w:rsidP="00FC04A5">
      <w:pPr>
        <w:numPr>
          <w:ilvl w:val="0"/>
          <w:numId w:val="8"/>
        </w:numPr>
        <w:spacing w:after="0" w:line="240" w:lineRule="auto"/>
        <w:jc w:val="both"/>
        <w:rPr>
          <w:rFonts w:ascii="Century Gothic" w:hAnsi="Century Gothic"/>
          <w:iCs/>
          <w:sz w:val="20"/>
          <w:szCs w:val="20"/>
          <w:lang w:val="es-CO"/>
        </w:rPr>
      </w:pPr>
      <w:r w:rsidRPr="00FC04A5">
        <w:rPr>
          <w:rFonts w:ascii="Century Gothic" w:hAnsi="Century Gothic"/>
          <w:iCs/>
          <w:sz w:val="20"/>
          <w:szCs w:val="20"/>
          <w:lang w:val="es-CO"/>
        </w:rPr>
        <w:t xml:space="preserve">Las definiciones pendientes de archivos, tales como </w:t>
      </w:r>
      <w:proofErr w:type="spellStart"/>
      <w:r w:rsidRPr="00FC04A5">
        <w:rPr>
          <w:rFonts w:ascii="Century Gothic" w:hAnsi="Century Gothic"/>
          <w:iCs/>
          <w:sz w:val="20"/>
          <w:szCs w:val="20"/>
          <w:lang w:val="es-CO"/>
        </w:rPr>
        <w:t>naming</w:t>
      </w:r>
      <w:proofErr w:type="spellEnd"/>
      <w:r w:rsidRPr="00FC04A5">
        <w:rPr>
          <w:rFonts w:ascii="Century Gothic" w:hAnsi="Century Gothic"/>
          <w:iCs/>
          <w:sz w:val="20"/>
          <w:szCs w:val="20"/>
          <w:lang w:val="es-CO"/>
        </w:rPr>
        <w:t>, estructura, periodicidad o tratamiento de PAN para casos no confirmados, deberán quedar registradas como pendientes funcionales y no deberán ser asumidas de forma implícita en la implementación.</w:t>
      </w:r>
    </w:p>
    <w:p w14:paraId="43E0FEAE" w14:textId="77777777" w:rsidR="00FC04A5" w:rsidRPr="00FC04A5" w:rsidRDefault="00FC04A5" w:rsidP="00FC04A5">
      <w:pPr>
        <w:numPr>
          <w:ilvl w:val="0"/>
          <w:numId w:val="8"/>
        </w:numPr>
        <w:spacing w:after="0" w:line="240" w:lineRule="auto"/>
        <w:jc w:val="both"/>
        <w:rPr>
          <w:rFonts w:ascii="Century Gothic" w:hAnsi="Century Gothic"/>
          <w:iCs/>
          <w:sz w:val="20"/>
          <w:szCs w:val="20"/>
          <w:lang w:val="es-CO"/>
        </w:rPr>
      </w:pPr>
      <w:r w:rsidRPr="00FC04A5">
        <w:rPr>
          <w:rFonts w:ascii="Century Gothic" w:hAnsi="Century Gothic"/>
          <w:iCs/>
          <w:sz w:val="20"/>
          <w:szCs w:val="20"/>
          <w:lang w:val="es-CO"/>
        </w:rPr>
        <w:t>La arquitectura deberá mantener compatibilidad con los procesos actuales de intercambio de archivos, pero dejando clara la responsabilidad de cada componente para facilitar gobierno, soporte, auditoría y evolución futura.</w:t>
      </w:r>
    </w:p>
    <w:p w14:paraId="12C2F2D0" w14:textId="77777777" w:rsidR="00FC04A5" w:rsidRPr="00FC04A5" w:rsidRDefault="00FC04A5" w:rsidP="00FC04A5">
      <w:pPr>
        <w:spacing w:after="0" w:line="240" w:lineRule="auto"/>
        <w:jc w:val="both"/>
        <w:rPr>
          <w:rFonts w:ascii="Century Gothic" w:hAnsi="Century Gothic"/>
          <w:iCs/>
          <w:sz w:val="20"/>
          <w:szCs w:val="20"/>
          <w:lang w:val="es-CO"/>
        </w:rPr>
      </w:pPr>
    </w:p>
    <w:p w14:paraId="4B0FDAA1" w14:textId="77777777" w:rsidR="00A10AAD" w:rsidRPr="007F2C71" w:rsidRDefault="00A10AAD" w:rsidP="00FF5EAC">
      <w:pPr>
        <w:spacing w:after="0" w:line="240" w:lineRule="auto"/>
        <w:jc w:val="both"/>
        <w:rPr>
          <w:rFonts w:ascii="Century Gothic" w:hAnsi="Century Gothic"/>
          <w:iCs/>
          <w:lang w:val="es-CO"/>
        </w:rPr>
      </w:pPr>
    </w:p>
    <w:p w14:paraId="3A433864" w14:textId="77777777" w:rsidR="001A5963" w:rsidRDefault="001A5963" w:rsidP="00FF5EAC">
      <w:pPr>
        <w:spacing w:after="0" w:line="240" w:lineRule="auto"/>
        <w:jc w:val="both"/>
        <w:rPr>
          <w:rFonts w:ascii="Century Gothic" w:hAnsi="Century Gothic"/>
        </w:rPr>
      </w:pPr>
      <w:r>
        <w:rPr>
          <w:rFonts w:ascii="Century Gothic" w:hAnsi="Century Gothic"/>
        </w:rPr>
        <w:br w:type="page"/>
      </w:r>
    </w:p>
    <w:p w14:paraId="3FD72F5E" w14:textId="77777777" w:rsidR="001A5963" w:rsidRPr="00FF5EAC" w:rsidRDefault="001A5963" w:rsidP="00FF5EAC">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22" w:name="_Toc111714086"/>
      <w:bookmarkStart w:id="23" w:name="_Toc233373679"/>
      <w:r w:rsidRPr="00FF5EAC">
        <w:rPr>
          <w:rFonts w:ascii="Century Gothic" w:eastAsia="Times New Roman" w:hAnsi="Century Gothic" w:cs="Arial"/>
          <w:b/>
          <w:smallCaps/>
          <w:color w:val="0070C0"/>
          <w:kern w:val="28"/>
          <w:sz w:val="40"/>
          <w:szCs w:val="40"/>
          <w:lang w:val="es-CO"/>
        </w:rPr>
        <w:lastRenderedPageBreak/>
        <w:t>Arquitectura propuesta</w:t>
      </w:r>
      <w:bookmarkEnd w:id="22"/>
      <w:bookmarkEnd w:id="23"/>
    </w:p>
    <w:p w14:paraId="3D40F739" w14:textId="77777777" w:rsidR="00BB05F1" w:rsidRDefault="00BB05F1" w:rsidP="00FF5EAC">
      <w:pPr>
        <w:spacing w:after="0" w:line="240" w:lineRule="auto"/>
        <w:jc w:val="both"/>
        <w:rPr>
          <w:rFonts w:ascii="Century Gothic" w:hAnsi="Century Gothic"/>
        </w:rPr>
      </w:pPr>
    </w:p>
    <w:p w14:paraId="489E6F24" w14:textId="77777777" w:rsidR="001C49D9" w:rsidRPr="001C49D9" w:rsidRDefault="001C49D9" w:rsidP="001C49D9">
      <w:pPr>
        <w:spacing w:after="0" w:line="240" w:lineRule="auto"/>
        <w:jc w:val="both"/>
        <w:rPr>
          <w:rFonts w:ascii="Century Gothic" w:eastAsia="Times New Roman" w:hAnsi="Century Gothic" w:cs="Times New Roman"/>
          <w:color w:val="404040"/>
          <w:sz w:val="20"/>
          <w:szCs w:val="20"/>
          <w:lang w:val="es-CO"/>
        </w:rPr>
      </w:pPr>
      <w:r w:rsidRPr="001C49D9">
        <w:rPr>
          <w:rFonts w:ascii="Century Gothic" w:eastAsia="Times New Roman" w:hAnsi="Century Gothic" w:cs="Times New Roman"/>
          <w:color w:val="404040"/>
          <w:sz w:val="20"/>
          <w:szCs w:val="20"/>
          <w:lang w:val="es-CO"/>
        </w:rPr>
        <w:t xml:space="preserve">La arquitectura propuesta define un modelo centralizado para la generación de archivos de salida de la plataforma prepago, en el cual el componente </w:t>
      </w:r>
      <w:proofErr w:type="spellStart"/>
      <w:r w:rsidRPr="001C49D9">
        <w:rPr>
          <w:rFonts w:ascii="Century Gothic" w:eastAsia="Times New Roman" w:hAnsi="Century Gothic" w:cs="Times New Roman"/>
          <w:color w:val="404040"/>
          <w:sz w:val="20"/>
          <w:szCs w:val="20"/>
          <w:lang w:val="es-CO"/>
        </w:rPr>
        <w:t>Output_File_Generator</w:t>
      </w:r>
      <w:proofErr w:type="spellEnd"/>
      <w:r w:rsidRPr="001C49D9">
        <w:rPr>
          <w:rFonts w:ascii="Century Gothic" w:eastAsia="Times New Roman" w:hAnsi="Century Gothic" w:cs="Times New Roman"/>
          <w:color w:val="404040"/>
          <w:sz w:val="20"/>
          <w:szCs w:val="20"/>
          <w:lang w:val="es-CO"/>
        </w:rPr>
        <w:t xml:space="preserve"> actúa como </w:t>
      </w:r>
      <w:proofErr w:type="spellStart"/>
      <w:r w:rsidRPr="001C49D9">
        <w:rPr>
          <w:rFonts w:ascii="Century Gothic" w:eastAsia="Times New Roman" w:hAnsi="Century Gothic" w:cs="Times New Roman"/>
          <w:color w:val="404040"/>
          <w:sz w:val="20"/>
          <w:szCs w:val="20"/>
          <w:lang w:val="es-CO"/>
        </w:rPr>
        <w:t>publisher</w:t>
      </w:r>
      <w:proofErr w:type="spellEnd"/>
      <w:r w:rsidRPr="001C49D9">
        <w:rPr>
          <w:rFonts w:ascii="Century Gothic" w:eastAsia="Times New Roman" w:hAnsi="Century Gothic" w:cs="Times New Roman"/>
          <w:color w:val="404040"/>
          <w:sz w:val="20"/>
          <w:szCs w:val="20"/>
          <w:lang w:val="es-CO"/>
        </w:rPr>
        <w:t xml:space="preserve"> único responsable de construir, generar y disponer los archivos requeridos por las Entidades, Realzador, </w:t>
      </w:r>
      <w:proofErr w:type="spellStart"/>
      <w:r w:rsidRPr="001C49D9">
        <w:rPr>
          <w:rFonts w:ascii="Century Gothic" w:eastAsia="Times New Roman" w:hAnsi="Century Gothic" w:cs="Times New Roman"/>
          <w:color w:val="404040"/>
          <w:sz w:val="20"/>
          <w:szCs w:val="20"/>
          <w:lang w:val="es-CO"/>
        </w:rPr>
        <w:t>TransUnion</w:t>
      </w:r>
      <w:proofErr w:type="spellEnd"/>
      <w:r w:rsidRPr="001C49D9">
        <w:rPr>
          <w:rFonts w:ascii="Century Gothic" w:eastAsia="Times New Roman" w:hAnsi="Century Gothic" w:cs="Times New Roman"/>
          <w:color w:val="404040"/>
          <w:sz w:val="20"/>
          <w:szCs w:val="20"/>
          <w:lang w:val="es-CO"/>
        </w:rPr>
        <w:t xml:space="preserve"> y demás terceros definidos por el negocio.</w:t>
      </w:r>
    </w:p>
    <w:p w14:paraId="011A8F4C" w14:textId="77777777" w:rsidR="001C49D9" w:rsidRPr="001C49D9" w:rsidRDefault="001C49D9" w:rsidP="001C49D9">
      <w:pPr>
        <w:spacing w:after="0" w:line="240" w:lineRule="auto"/>
        <w:jc w:val="both"/>
        <w:rPr>
          <w:rFonts w:ascii="Century Gothic" w:eastAsia="Times New Roman" w:hAnsi="Century Gothic" w:cs="Times New Roman"/>
          <w:color w:val="404040"/>
          <w:sz w:val="20"/>
          <w:szCs w:val="20"/>
          <w:lang w:val="es-CO"/>
        </w:rPr>
      </w:pPr>
      <w:r w:rsidRPr="001C49D9">
        <w:rPr>
          <w:rFonts w:ascii="Century Gothic" w:eastAsia="Times New Roman" w:hAnsi="Century Gothic" w:cs="Times New Roman"/>
          <w:color w:val="404040"/>
          <w:sz w:val="20"/>
          <w:szCs w:val="20"/>
          <w:lang w:val="es-CO"/>
        </w:rPr>
        <w:t xml:space="preserve">La solución separa las responsabilidades de negocio, generación, almacenamiento temporal, cifrado, despacho, auditoría y operación. Bajo este modelo, los servicios funcionales de la plataforma no escriben archivos directamente; su responsabilidad consiste en procesar la información de negocio y persistirla en la base de datos. Posteriormente, el </w:t>
      </w:r>
      <w:proofErr w:type="spellStart"/>
      <w:r w:rsidRPr="001C49D9">
        <w:rPr>
          <w:rFonts w:ascii="Century Gothic" w:eastAsia="Times New Roman" w:hAnsi="Century Gothic" w:cs="Times New Roman"/>
          <w:color w:val="404040"/>
          <w:sz w:val="20"/>
          <w:szCs w:val="20"/>
          <w:lang w:val="es-CO"/>
        </w:rPr>
        <w:t>Output_File_Generator</w:t>
      </w:r>
      <w:proofErr w:type="spellEnd"/>
      <w:r w:rsidRPr="001C49D9">
        <w:rPr>
          <w:rFonts w:ascii="Century Gothic" w:eastAsia="Times New Roman" w:hAnsi="Century Gothic" w:cs="Times New Roman"/>
          <w:color w:val="404040"/>
          <w:sz w:val="20"/>
          <w:szCs w:val="20"/>
          <w:lang w:val="es-CO"/>
        </w:rPr>
        <w:t xml:space="preserve"> consulta dicha información, genera los archivos correspondientes de acuerdo con el catálogo funcional, los deja disponibles en un repositorio controlado de salida y permite que </w:t>
      </w:r>
      <w:proofErr w:type="spellStart"/>
      <w:r w:rsidRPr="001C49D9">
        <w:rPr>
          <w:rFonts w:ascii="Century Gothic" w:eastAsia="Times New Roman" w:hAnsi="Century Gothic" w:cs="Times New Roman"/>
          <w:color w:val="404040"/>
          <w:sz w:val="20"/>
          <w:szCs w:val="20"/>
          <w:lang w:val="es-CO"/>
        </w:rPr>
        <w:t>GoAnywhere</w:t>
      </w:r>
      <w:proofErr w:type="spellEnd"/>
      <w:r w:rsidRPr="001C49D9">
        <w:rPr>
          <w:rFonts w:ascii="Century Gothic" w:eastAsia="Times New Roman" w:hAnsi="Century Gothic" w:cs="Times New Roman"/>
          <w:color w:val="404040"/>
          <w:sz w:val="20"/>
          <w:szCs w:val="20"/>
          <w:lang w:val="es-CO"/>
        </w:rPr>
        <w:t xml:space="preserve"> MFT realice el cifrado PGP y el despacho por SFTP al destinatario correspondiente.</w:t>
      </w:r>
    </w:p>
    <w:p w14:paraId="72F81A91" w14:textId="77777777" w:rsidR="001C49D9" w:rsidRPr="001C49D9" w:rsidRDefault="001C49D9" w:rsidP="001C49D9">
      <w:pPr>
        <w:spacing w:after="0" w:line="240" w:lineRule="auto"/>
        <w:jc w:val="both"/>
        <w:rPr>
          <w:rFonts w:ascii="Century Gothic" w:eastAsia="Times New Roman" w:hAnsi="Century Gothic" w:cs="Times New Roman"/>
          <w:color w:val="404040"/>
          <w:sz w:val="20"/>
          <w:szCs w:val="20"/>
          <w:lang w:val="es-CO"/>
        </w:rPr>
      </w:pPr>
      <w:r w:rsidRPr="001C49D9">
        <w:rPr>
          <w:rFonts w:ascii="Century Gothic" w:eastAsia="Times New Roman" w:hAnsi="Century Gothic" w:cs="Times New Roman"/>
          <w:color w:val="404040"/>
          <w:sz w:val="20"/>
          <w:szCs w:val="20"/>
          <w:lang w:val="es-CO"/>
        </w:rPr>
        <w:t xml:space="preserve">La arquitectura contempla la generación de archivos en diferentes modalidades: en línea o incremental, </w:t>
      </w:r>
      <w:proofErr w:type="spellStart"/>
      <w:r w:rsidRPr="001C49D9">
        <w:rPr>
          <w:rFonts w:ascii="Century Gothic" w:eastAsia="Times New Roman" w:hAnsi="Century Gothic" w:cs="Times New Roman"/>
          <w:color w:val="404040"/>
          <w:sz w:val="20"/>
          <w:szCs w:val="20"/>
          <w:lang w:val="es-CO"/>
        </w:rPr>
        <w:t>batch</w:t>
      </w:r>
      <w:proofErr w:type="spellEnd"/>
      <w:r w:rsidRPr="001C49D9">
        <w:rPr>
          <w:rFonts w:ascii="Century Gothic" w:eastAsia="Times New Roman" w:hAnsi="Century Gothic" w:cs="Times New Roman"/>
          <w:color w:val="404040"/>
          <w:sz w:val="20"/>
          <w:szCs w:val="20"/>
          <w:lang w:val="es-CO"/>
        </w:rPr>
        <w:t xml:space="preserve"> diario, </w:t>
      </w:r>
      <w:proofErr w:type="spellStart"/>
      <w:r w:rsidRPr="001C49D9">
        <w:rPr>
          <w:rFonts w:ascii="Century Gothic" w:eastAsia="Times New Roman" w:hAnsi="Century Gothic" w:cs="Times New Roman"/>
          <w:color w:val="404040"/>
          <w:sz w:val="20"/>
          <w:szCs w:val="20"/>
          <w:lang w:val="es-CO"/>
        </w:rPr>
        <w:t>batch</w:t>
      </w:r>
      <w:proofErr w:type="spellEnd"/>
      <w:r w:rsidRPr="001C49D9">
        <w:rPr>
          <w:rFonts w:ascii="Century Gothic" w:eastAsia="Times New Roman" w:hAnsi="Century Gothic" w:cs="Times New Roman"/>
          <w:color w:val="404040"/>
          <w:sz w:val="20"/>
          <w:szCs w:val="20"/>
          <w:lang w:val="es-CO"/>
        </w:rPr>
        <w:t xml:space="preserve"> mensual y generación por evento. Los archivos </w:t>
      </w:r>
      <w:proofErr w:type="spellStart"/>
      <w:r w:rsidRPr="001C49D9">
        <w:rPr>
          <w:rFonts w:ascii="Century Gothic" w:eastAsia="Times New Roman" w:hAnsi="Century Gothic" w:cs="Times New Roman"/>
          <w:color w:val="404040"/>
          <w:sz w:val="20"/>
          <w:szCs w:val="20"/>
          <w:lang w:val="es-CO"/>
        </w:rPr>
        <w:t>batch</w:t>
      </w:r>
      <w:proofErr w:type="spellEnd"/>
      <w:r w:rsidRPr="001C49D9">
        <w:rPr>
          <w:rFonts w:ascii="Century Gothic" w:eastAsia="Times New Roman" w:hAnsi="Century Gothic" w:cs="Times New Roman"/>
          <w:color w:val="404040"/>
          <w:sz w:val="20"/>
          <w:szCs w:val="20"/>
          <w:lang w:val="es-CO"/>
        </w:rPr>
        <w:t xml:space="preserve"> se ejecutan dentro de una ventana operativa definida entre las 00:00 y las 06:00, mediante una programación escalonada que permite distribuir carga y reducir impacto sobre las fuentes de datos y componentes de soporte.</w:t>
      </w:r>
    </w:p>
    <w:p w14:paraId="33202337" w14:textId="77777777" w:rsidR="001C49D9" w:rsidRPr="001C49D9" w:rsidRDefault="001C49D9" w:rsidP="001C49D9">
      <w:pPr>
        <w:spacing w:after="0" w:line="240" w:lineRule="auto"/>
        <w:jc w:val="both"/>
        <w:rPr>
          <w:rFonts w:ascii="Century Gothic" w:eastAsia="Times New Roman" w:hAnsi="Century Gothic" w:cs="Times New Roman"/>
          <w:color w:val="404040"/>
          <w:sz w:val="20"/>
          <w:szCs w:val="20"/>
          <w:lang w:val="es-CO"/>
        </w:rPr>
      </w:pPr>
      <w:r w:rsidRPr="001C49D9">
        <w:rPr>
          <w:rFonts w:ascii="Century Gothic" w:eastAsia="Times New Roman" w:hAnsi="Century Gothic" w:cs="Times New Roman"/>
          <w:color w:val="404040"/>
          <w:sz w:val="20"/>
          <w:szCs w:val="20"/>
          <w:lang w:val="es-CO"/>
        </w:rPr>
        <w:t xml:space="preserve">Desde la perspectiva de seguridad, la solución reduce el tratamiento de PAN completo al mínimo requerido. Como principio general, los archivos de salida deberán utilizar </w:t>
      </w:r>
      <w:proofErr w:type="spellStart"/>
      <w:r w:rsidRPr="001C49D9">
        <w:rPr>
          <w:rFonts w:ascii="Century Gothic" w:eastAsia="Times New Roman" w:hAnsi="Century Gothic" w:cs="Times New Roman"/>
          <w:color w:val="404040"/>
          <w:sz w:val="20"/>
          <w:szCs w:val="20"/>
          <w:lang w:val="es-CO"/>
        </w:rPr>
        <w:t>Card</w:t>
      </w:r>
      <w:proofErr w:type="spellEnd"/>
      <w:r w:rsidRPr="001C49D9">
        <w:rPr>
          <w:rFonts w:ascii="Century Gothic" w:eastAsia="Times New Roman" w:hAnsi="Century Gothic" w:cs="Times New Roman"/>
          <w:color w:val="404040"/>
          <w:sz w:val="20"/>
          <w:szCs w:val="20"/>
          <w:lang w:val="es-CO"/>
        </w:rPr>
        <w:t xml:space="preserve"> ID, BIN más últimos cuatro dígitos u otros identificadores permitidos, salvo aquellos archivos en los que el requerimiento funcional y normativo exija expresamente el PAN. Cuando se requiera descifrado de PAN, este deberá realizarse exclusivamente mediante el </w:t>
      </w:r>
      <w:proofErr w:type="spellStart"/>
      <w:r w:rsidRPr="001C49D9">
        <w:rPr>
          <w:rFonts w:ascii="Century Gothic" w:eastAsia="Times New Roman" w:hAnsi="Century Gothic" w:cs="Times New Roman"/>
          <w:color w:val="404040"/>
          <w:sz w:val="20"/>
          <w:szCs w:val="20"/>
          <w:lang w:val="es-CO"/>
        </w:rPr>
        <w:t>Envelope_Encryption_Service</w:t>
      </w:r>
      <w:proofErr w:type="spellEnd"/>
      <w:r w:rsidRPr="001C49D9">
        <w:rPr>
          <w:rFonts w:ascii="Century Gothic" w:eastAsia="Times New Roman" w:hAnsi="Century Gothic" w:cs="Times New Roman"/>
          <w:color w:val="404040"/>
          <w:sz w:val="20"/>
          <w:szCs w:val="20"/>
          <w:lang w:val="es-CO"/>
        </w:rPr>
        <w:t>, bajo controles de seguridad y trazabilidad.</w:t>
      </w:r>
    </w:p>
    <w:p w14:paraId="72F3C1A1" w14:textId="77777777" w:rsidR="001C49D9" w:rsidRPr="001C49D9" w:rsidRDefault="001C49D9" w:rsidP="001C49D9">
      <w:pPr>
        <w:spacing w:after="0" w:line="240" w:lineRule="auto"/>
        <w:jc w:val="both"/>
        <w:rPr>
          <w:rFonts w:ascii="Century Gothic" w:eastAsia="Times New Roman" w:hAnsi="Century Gothic" w:cs="Times New Roman"/>
          <w:color w:val="404040"/>
          <w:sz w:val="20"/>
          <w:szCs w:val="20"/>
          <w:lang w:val="es-CO"/>
        </w:rPr>
      </w:pPr>
      <w:r w:rsidRPr="001C49D9">
        <w:rPr>
          <w:rFonts w:ascii="Century Gothic" w:eastAsia="Times New Roman" w:hAnsi="Century Gothic" w:cs="Times New Roman"/>
          <w:color w:val="404040"/>
          <w:sz w:val="20"/>
          <w:szCs w:val="20"/>
          <w:lang w:val="es-CO"/>
        </w:rPr>
        <w:t xml:space="preserve">La arquitectura también incorpora trazabilidad operacional mediante el registro de </w:t>
      </w:r>
      <w:proofErr w:type="spellStart"/>
      <w:r w:rsidRPr="001C49D9">
        <w:rPr>
          <w:rFonts w:ascii="Century Gothic" w:eastAsia="Times New Roman" w:hAnsi="Century Gothic" w:cs="Times New Roman"/>
          <w:color w:val="404040"/>
          <w:sz w:val="20"/>
          <w:szCs w:val="20"/>
          <w:lang w:val="es-CO"/>
        </w:rPr>
        <w:t>metadata</w:t>
      </w:r>
      <w:proofErr w:type="spellEnd"/>
      <w:r w:rsidRPr="001C49D9">
        <w:rPr>
          <w:rFonts w:ascii="Century Gothic" w:eastAsia="Times New Roman" w:hAnsi="Century Gothic" w:cs="Times New Roman"/>
          <w:color w:val="404040"/>
          <w:sz w:val="20"/>
          <w:szCs w:val="20"/>
          <w:lang w:val="es-CO"/>
        </w:rPr>
        <w:t xml:space="preserve"> de generación, permitiendo identificar el archivo generado, su tipo, fecha de proceso, Entidad o AFG, cantidad de registros, estado, fecha de inicio, fecha de finalización, resultado del proceso y condición de reproceso cuando aplique. Esta trazabilidad permite soportar auditoría, operación, monitoreo e idempotencia en la regeneración de archivos.</w:t>
      </w:r>
    </w:p>
    <w:p w14:paraId="4A66DF9A" w14:textId="6AA2FAFD" w:rsidR="001C49D9" w:rsidRDefault="001C49D9">
      <w:pPr>
        <w:rPr>
          <w:rFonts w:ascii="Century Gothic" w:hAnsi="Century Gothic"/>
          <w:color w:val="000000" w:themeColor="text1"/>
          <w:lang w:val="es-CO"/>
        </w:rPr>
      </w:pPr>
      <w:r>
        <w:rPr>
          <w:rFonts w:ascii="Century Gothic" w:hAnsi="Century Gothic"/>
          <w:color w:val="000000" w:themeColor="text1"/>
          <w:lang w:val="es-CO"/>
        </w:rPr>
        <w:br w:type="page"/>
      </w:r>
    </w:p>
    <w:p w14:paraId="09839946" w14:textId="77777777" w:rsidR="000F2372" w:rsidRPr="001C49D9" w:rsidRDefault="000F2372" w:rsidP="00FF5EAC">
      <w:pPr>
        <w:spacing w:after="0" w:line="240" w:lineRule="auto"/>
        <w:jc w:val="both"/>
        <w:rPr>
          <w:rFonts w:ascii="Century Gothic" w:hAnsi="Century Gothic"/>
          <w:color w:val="000000" w:themeColor="text1"/>
          <w:lang w:val="es-CO"/>
        </w:rPr>
      </w:pPr>
    </w:p>
    <w:p w14:paraId="679CE95D" w14:textId="60CB2201" w:rsidR="00D31574" w:rsidRPr="00FF5EAC" w:rsidRDefault="00D31574" w:rsidP="00FF5EAC">
      <w:pPr>
        <w:pStyle w:val="Ttulo2"/>
        <w:keepLines w:val="0"/>
        <w:spacing w:before="0" w:line="240" w:lineRule="auto"/>
        <w:jc w:val="both"/>
        <w:rPr>
          <w:rFonts w:ascii="Century Gothic" w:eastAsia="Times New Roman" w:hAnsi="Century Gothic" w:cs="Times New Roman"/>
          <w:color w:val="0070C0"/>
          <w:sz w:val="24"/>
          <w:szCs w:val="24"/>
          <w:lang w:val="es-CO"/>
        </w:rPr>
      </w:pPr>
      <w:bookmarkStart w:id="24" w:name="_Toc111714087"/>
      <w:bookmarkStart w:id="25" w:name="_Toc233373680"/>
      <w:r w:rsidRPr="00FF5EAC">
        <w:rPr>
          <w:rFonts w:ascii="Century Gothic" w:eastAsia="Times New Roman" w:hAnsi="Century Gothic" w:cs="Times New Roman"/>
          <w:color w:val="0070C0"/>
          <w:sz w:val="24"/>
          <w:szCs w:val="24"/>
          <w:lang w:val="es-CO"/>
        </w:rPr>
        <w:t>Diagrama</w:t>
      </w:r>
      <w:bookmarkEnd w:id="24"/>
      <w:r w:rsidR="00AD0EA3">
        <w:rPr>
          <w:rFonts w:ascii="Century Gothic" w:eastAsia="Times New Roman" w:hAnsi="Century Gothic" w:cs="Times New Roman"/>
          <w:color w:val="0070C0"/>
          <w:sz w:val="24"/>
          <w:szCs w:val="24"/>
          <w:lang w:val="es-CO"/>
        </w:rPr>
        <w:t xml:space="preserve"> de Arquitectura</w:t>
      </w:r>
      <w:bookmarkEnd w:id="25"/>
    </w:p>
    <w:p w14:paraId="09B18D80" w14:textId="77777777" w:rsidR="00BB05F1" w:rsidRPr="00FF5EAC" w:rsidRDefault="00BB05F1" w:rsidP="00FF5EAC">
      <w:pPr>
        <w:spacing w:after="0" w:line="240" w:lineRule="auto"/>
        <w:jc w:val="both"/>
        <w:rPr>
          <w:rFonts w:ascii="Century Gothic" w:eastAsia="Times New Roman" w:hAnsi="Century Gothic" w:cs="Times New Roman"/>
          <w:color w:val="404040"/>
          <w:sz w:val="20"/>
          <w:szCs w:val="20"/>
          <w:lang w:val="es-CO"/>
        </w:rPr>
      </w:pPr>
    </w:p>
    <w:p w14:paraId="3C8F7B38" w14:textId="2CE1517D" w:rsidR="000F2372" w:rsidRDefault="001C49D9" w:rsidP="001C49D9">
      <w:pPr>
        <w:spacing w:after="0" w:line="240" w:lineRule="auto"/>
        <w:ind w:left="-993"/>
        <w:jc w:val="both"/>
        <w:rPr>
          <w:rFonts w:ascii="Century Gothic" w:hAnsi="Century Gothic"/>
        </w:rPr>
      </w:pPr>
      <w:r>
        <w:rPr>
          <w:rFonts w:ascii="Century Gothic" w:hAnsi="Century Gothic"/>
          <w:noProof/>
        </w:rPr>
        <w:drawing>
          <wp:inline distT="0" distB="0" distL="0" distR="0" wp14:anchorId="5AFFE1E1" wp14:editId="31B836CC">
            <wp:extent cx="7130923" cy="37211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138756" cy="3725187"/>
                    </a:xfrm>
                    <a:prstGeom prst="rect">
                      <a:avLst/>
                    </a:prstGeom>
                  </pic:spPr>
                </pic:pic>
              </a:graphicData>
            </a:graphic>
          </wp:inline>
        </w:drawing>
      </w:r>
    </w:p>
    <w:p w14:paraId="6776F679" w14:textId="77777777" w:rsidR="00AD0EA3" w:rsidRDefault="00AD0EA3" w:rsidP="00FF5EAC">
      <w:pPr>
        <w:spacing w:after="0" w:line="240" w:lineRule="auto"/>
        <w:jc w:val="both"/>
        <w:rPr>
          <w:rFonts w:ascii="Century Gothic" w:hAnsi="Century Gothic"/>
        </w:rPr>
      </w:pPr>
    </w:p>
    <w:p w14:paraId="59DA65B5" w14:textId="77777777" w:rsidR="00AD0EA3" w:rsidRPr="00AD0EA3" w:rsidRDefault="00AD0EA3" w:rsidP="00AD0EA3">
      <w:pPr>
        <w:spacing w:after="0" w:line="240" w:lineRule="auto"/>
        <w:jc w:val="center"/>
        <w:rPr>
          <w:rFonts w:ascii="Century Gothic" w:eastAsia="Times New Roman" w:hAnsi="Century Gothic" w:cs="Calibri"/>
          <w:bCs/>
          <w:color w:val="404040"/>
          <w:sz w:val="18"/>
          <w:szCs w:val="24"/>
          <w:lang w:val="es-CO"/>
        </w:rPr>
      </w:pPr>
      <w:r w:rsidRPr="00AD0EA3">
        <w:rPr>
          <w:rFonts w:ascii="Century Gothic" w:eastAsia="Times New Roman" w:hAnsi="Century Gothic" w:cs="Calibri"/>
          <w:bCs/>
          <w:color w:val="404040"/>
          <w:sz w:val="18"/>
          <w:szCs w:val="24"/>
          <w:lang w:val="es-CO"/>
        </w:rPr>
        <w:t xml:space="preserve">Diagrama 1. – Diagrama de </w:t>
      </w:r>
      <w:r>
        <w:rPr>
          <w:rFonts w:ascii="Century Gothic" w:eastAsia="Times New Roman" w:hAnsi="Century Gothic" w:cs="Calibri"/>
          <w:bCs/>
          <w:color w:val="404040"/>
          <w:sz w:val="18"/>
          <w:szCs w:val="24"/>
          <w:lang w:val="es-CO"/>
        </w:rPr>
        <w:t>Arquitectura</w:t>
      </w:r>
    </w:p>
    <w:p w14:paraId="2A7CC438" w14:textId="77777777" w:rsidR="00AD0EA3" w:rsidRDefault="00AD0EA3" w:rsidP="00FF5EAC">
      <w:pPr>
        <w:spacing w:after="0" w:line="240" w:lineRule="auto"/>
        <w:jc w:val="both"/>
        <w:rPr>
          <w:rFonts w:ascii="Century Gothic" w:hAnsi="Century Gothic"/>
        </w:rPr>
      </w:pPr>
    </w:p>
    <w:p w14:paraId="0F806EAA" w14:textId="101E354F" w:rsidR="007062F2" w:rsidRDefault="007062F2">
      <w:pPr>
        <w:rPr>
          <w:rFonts w:ascii="Century Gothic" w:hAnsi="Century Gothic"/>
        </w:rPr>
      </w:pPr>
      <w:r>
        <w:rPr>
          <w:rFonts w:ascii="Century Gothic" w:hAnsi="Century Gothic"/>
        </w:rPr>
        <w:br w:type="page"/>
      </w:r>
    </w:p>
    <w:p w14:paraId="71EFC806" w14:textId="77777777" w:rsidR="000F2372" w:rsidRDefault="000F2372" w:rsidP="00FF5EAC">
      <w:pPr>
        <w:spacing w:after="0" w:line="240" w:lineRule="auto"/>
        <w:jc w:val="both"/>
        <w:rPr>
          <w:rFonts w:ascii="Century Gothic" w:hAnsi="Century Gothic"/>
        </w:rPr>
      </w:pPr>
    </w:p>
    <w:p w14:paraId="331E75EB" w14:textId="3223526F" w:rsidR="00BB05F1" w:rsidRPr="007062F2" w:rsidRDefault="008B1032" w:rsidP="007062F2">
      <w:pPr>
        <w:pStyle w:val="Ttulo2"/>
        <w:keepLines w:val="0"/>
        <w:spacing w:before="0" w:line="240" w:lineRule="auto"/>
        <w:jc w:val="both"/>
        <w:rPr>
          <w:rFonts w:ascii="Century Gothic" w:eastAsia="Times New Roman" w:hAnsi="Century Gothic" w:cs="Times New Roman"/>
          <w:color w:val="0070C0"/>
          <w:sz w:val="24"/>
          <w:szCs w:val="24"/>
          <w:lang w:val="es-CO"/>
        </w:rPr>
      </w:pPr>
      <w:bookmarkStart w:id="26" w:name="_Toc111714088"/>
      <w:bookmarkStart w:id="27" w:name="_Toc233373681"/>
      <w:r>
        <w:rPr>
          <w:rFonts w:ascii="Century Gothic" w:eastAsia="Times New Roman" w:hAnsi="Century Gothic" w:cs="Times New Roman"/>
          <w:color w:val="0070C0"/>
          <w:sz w:val="24"/>
          <w:szCs w:val="24"/>
          <w:lang w:val="es-CO"/>
        </w:rPr>
        <w:t>Descripción</w:t>
      </w:r>
      <w:r w:rsidR="00D31574" w:rsidRPr="00FF5EAC">
        <w:rPr>
          <w:rFonts w:ascii="Century Gothic" w:eastAsia="Times New Roman" w:hAnsi="Century Gothic" w:cs="Times New Roman"/>
          <w:color w:val="0070C0"/>
          <w:sz w:val="24"/>
          <w:szCs w:val="24"/>
          <w:lang w:val="es-CO"/>
        </w:rPr>
        <w:t xml:space="preserve"> de componentes</w:t>
      </w:r>
      <w:bookmarkEnd w:id="26"/>
      <w:bookmarkEnd w:id="27"/>
    </w:p>
    <w:p w14:paraId="09682206" w14:textId="77777777" w:rsidR="007062F2" w:rsidRDefault="007062F2" w:rsidP="00FF5EAC">
      <w:pPr>
        <w:spacing w:after="0" w:line="240" w:lineRule="auto"/>
        <w:jc w:val="both"/>
        <w:rPr>
          <w:rFonts w:ascii="Century Gothic" w:eastAsia="Times New Roman" w:hAnsi="Century Gothic" w:cs="Times New Roman"/>
          <w:color w:val="404040"/>
          <w:sz w:val="20"/>
          <w:szCs w:val="20"/>
          <w:lang w:val="es-CO"/>
        </w:rPr>
      </w:pPr>
    </w:p>
    <w:tbl>
      <w:tblPr>
        <w:tblW w:w="10480" w:type="dxa"/>
        <w:tblInd w:w="-572" w:type="dxa"/>
        <w:tblCellMar>
          <w:left w:w="70" w:type="dxa"/>
          <w:right w:w="70" w:type="dxa"/>
        </w:tblCellMar>
        <w:tblLook w:val="04A0" w:firstRow="1" w:lastRow="0" w:firstColumn="1" w:lastColumn="0" w:noHBand="0" w:noVBand="1"/>
      </w:tblPr>
      <w:tblGrid>
        <w:gridCol w:w="1612"/>
        <w:gridCol w:w="3128"/>
        <w:gridCol w:w="5740"/>
      </w:tblGrid>
      <w:tr w:rsidR="007062F2" w:rsidRPr="007062F2" w14:paraId="4F313021" w14:textId="77777777" w:rsidTr="007062F2">
        <w:trPr>
          <w:trHeight w:val="290"/>
        </w:trPr>
        <w:tc>
          <w:tcPr>
            <w:tcW w:w="162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94CF4B2" w14:textId="77777777" w:rsidR="007062F2" w:rsidRPr="007062F2" w:rsidRDefault="007062F2" w:rsidP="007062F2">
            <w:pPr>
              <w:spacing w:after="0" w:line="240" w:lineRule="auto"/>
              <w:jc w:val="center"/>
              <w:rPr>
                <w:rFonts w:ascii="Century Gothic" w:eastAsia="Times New Roman" w:hAnsi="Century Gothic" w:cs="Times New Roman"/>
                <w:b/>
                <w:bCs/>
                <w:color w:val="000000"/>
                <w:sz w:val="20"/>
                <w:szCs w:val="20"/>
                <w:lang w:val="es-CO" w:eastAsia="es-CO"/>
              </w:rPr>
            </w:pPr>
            <w:r w:rsidRPr="007062F2">
              <w:rPr>
                <w:rFonts w:ascii="Century Gothic" w:eastAsia="Times New Roman" w:hAnsi="Century Gothic" w:cs="Times New Roman"/>
                <w:b/>
                <w:bCs/>
                <w:color w:val="000000"/>
                <w:sz w:val="20"/>
                <w:szCs w:val="20"/>
                <w:lang w:val="es-CO" w:eastAsia="es-CO"/>
              </w:rPr>
              <w:t>Identificador</w:t>
            </w:r>
          </w:p>
        </w:tc>
        <w:tc>
          <w:tcPr>
            <w:tcW w:w="300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8542DF3" w14:textId="77777777" w:rsidR="007062F2" w:rsidRPr="007062F2" w:rsidRDefault="007062F2" w:rsidP="007062F2">
            <w:pPr>
              <w:spacing w:after="0" w:line="240" w:lineRule="auto"/>
              <w:jc w:val="center"/>
              <w:rPr>
                <w:rFonts w:ascii="Century Gothic" w:eastAsia="Times New Roman" w:hAnsi="Century Gothic" w:cs="Times New Roman"/>
                <w:b/>
                <w:bCs/>
                <w:color w:val="000000"/>
                <w:sz w:val="20"/>
                <w:szCs w:val="20"/>
                <w:lang w:val="es-CO" w:eastAsia="es-CO"/>
              </w:rPr>
            </w:pPr>
            <w:r w:rsidRPr="007062F2">
              <w:rPr>
                <w:rFonts w:ascii="Century Gothic" w:eastAsia="Times New Roman" w:hAnsi="Century Gothic" w:cs="Times New Roman"/>
                <w:b/>
                <w:bCs/>
                <w:color w:val="000000"/>
                <w:sz w:val="20"/>
                <w:szCs w:val="20"/>
                <w:lang w:val="es-CO" w:eastAsia="es-CO"/>
              </w:rPr>
              <w:t>Componente</w:t>
            </w:r>
          </w:p>
        </w:tc>
        <w:tc>
          <w:tcPr>
            <w:tcW w:w="586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073A296" w14:textId="77777777" w:rsidR="007062F2" w:rsidRPr="007062F2" w:rsidRDefault="007062F2" w:rsidP="007062F2">
            <w:pPr>
              <w:spacing w:after="0" w:line="240" w:lineRule="auto"/>
              <w:jc w:val="center"/>
              <w:rPr>
                <w:rFonts w:ascii="Century Gothic" w:eastAsia="Times New Roman" w:hAnsi="Century Gothic" w:cs="Times New Roman"/>
                <w:b/>
                <w:bCs/>
                <w:color w:val="000000"/>
                <w:sz w:val="20"/>
                <w:szCs w:val="20"/>
                <w:lang w:val="es-CO" w:eastAsia="es-CO"/>
              </w:rPr>
            </w:pPr>
            <w:r w:rsidRPr="007062F2">
              <w:rPr>
                <w:rFonts w:ascii="Century Gothic" w:eastAsia="Times New Roman" w:hAnsi="Century Gothic" w:cs="Times New Roman"/>
                <w:b/>
                <w:bCs/>
                <w:color w:val="000000"/>
                <w:sz w:val="20"/>
                <w:szCs w:val="20"/>
                <w:lang w:val="es-CO" w:eastAsia="es-CO"/>
              </w:rPr>
              <w:t>Descripción</w:t>
            </w:r>
          </w:p>
        </w:tc>
      </w:tr>
      <w:tr w:rsidR="007062F2" w:rsidRPr="007062F2" w14:paraId="1D5385F3" w14:textId="77777777" w:rsidTr="007062F2">
        <w:trPr>
          <w:trHeight w:val="1740"/>
        </w:trPr>
        <w:tc>
          <w:tcPr>
            <w:tcW w:w="162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2D104173" w14:textId="77777777" w:rsidR="007062F2" w:rsidRPr="007062F2" w:rsidRDefault="007062F2" w:rsidP="007062F2">
            <w:pPr>
              <w:spacing w:after="0" w:line="240" w:lineRule="auto"/>
              <w:rPr>
                <w:rFonts w:ascii="Century Gothic" w:eastAsia="Times New Roman" w:hAnsi="Century Gothic" w:cs="Times New Roman"/>
                <w:color w:val="000000"/>
                <w:sz w:val="20"/>
                <w:szCs w:val="20"/>
                <w:lang w:val="es-CO" w:eastAsia="es-CO"/>
              </w:rPr>
            </w:pPr>
            <w:r w:rsidRPr="007062F2">
              <w:rPr>
                <w:rFonts w:ascii="Century Gothic" w:eastAsia="Times New Roman" w:hAnsi="Century Gothic" w:cs="Times New Roman"/>
                <w:color w:val="000000"/>
                <w:sz w:val="20"/>
                <w:szCs w:val="20"/>
                <w:lang w:val="es-CO" w:eastAsia="es-CO"/>
              </w:rPr>
              <w:t>CSA-001</w:t>
            </w:r>
          </w:p>
        </w:tc>
        <w:tc>
          <w:tcPr>
            <w:tcW w:w="3000" w:type="dxa"/>
            <w:tcBorders>
              <w:top w:val="nil"/>
              <w:left w:val="nil"/>
              <w:bottom w:val="single" w:sz="4" w:space="0" w:color="auto"/>
              <w:right w:val="single" w:sz="4" w:space="0" w:color="auto"/>
            </w:tcBorders>
            <w:shd w:val="clear" w:color="auto" w:fill="F2F2F2" w:themeFill="background1" w:themeFillShade="F2"/>
            <w:vAlign w:val="center"/>
            <w:hideMark/>
          </w:tcPr>
          <w:p w14:paraId="63AB9BFC" w14:textId="77777777" w:rsidR="007062F2" w:rsidRPr="007062F2" w:rsidRDefault="007062F2" w:rsidP="007062F2">
            <w:pPr>
              <w:spacing w:after="0" w:line="240" w:lineRule="auto"/>
              <w:rPr>
                <w:rFonts w:ascii="Century Gothic" w:eastAsia="Times New Roman" w:hAnsi="Century Gothic" w:cs="Times New Roman"/>
                <w:color w:val="000000"/>
                <w:sz w:val="20"/>
                <w:szCs w:val="20"/>
                <w:lang w:val="es-CO" w:eastAsia="es-CO"/>
              </w:rPr>
            </w:pPr>
            <w:proofErr w:type="spellStart"/>
            <w:r w:rsidRPr="007062F2">
              <w:rPr>
                <w:rFonts w:ascii="Century Gothic" w:eastAsia="Times New Roman" w:hAnsi="Century Gothic" w:cs="Times New Roman"/>
                <w:color w:val="000000"/>
                <w:sz w:val="20"/>
                <w:szCs w:val="20"/>
                <w:lang w:val="es-CO" w:eastAsia="es-CO"/>
              </w:rPr>
              <w:t>Output_File_Generator</w:t>
            </w:r>
            <w:proofErr w:type="spellEnd"/>
          </w:p>
        </w:tc>
        <w:tc>
          <w:tcPr>
            <w:tcW w:w="5860" w:type="dxa"/>
            <w:tcBorders>
              <w:top w:val="nil"/>
              <w:left w:val="nil"/>
              <w:bottom w:val="single" w:sz="4" w:space="0" w:color="auto"/>
              <w:right w:val="single" w:sz="4" w:space="0" w:color="auto"/>
            </w:tcBorders>
            <w:shd w:val="clear" w:color="auto" w:fill="F2F2F2" w:themeFill="background1" w:themeFillShade="F2"/>
            <w:vAlign w:val="center"/>
            <w:hideMark/>
          </w:tcPr>
          <w:p w14:paraId="498C1020" w14:textId="77777777" w:rsidR="007062F2" w:rsidRPr="007062F2" w:rsidRDefault="007062F2" w:rsidP="007062F2">
            <w:pPr>
              <w:spacing w:after="0" w:line="240" w:lineRule="auto"/>
              <w:rPr>
                <w:rFonts w:ascii="Century Gothic" w:eastAsia="Times New Roman" w:hAnsi="Century Gothic" w:cs="Times New Roman"/>
                <w:color w:val="000000"/>
                <w:sz w:val="20"/>
                <w:szCs w:val="20"/>
                <w:lang w:val="es-CO" w:eastAsia="es-CO"/>
              </w:rPr>
            </w:pPr>
            <w:r w:rsidRPr="007062F2">
              <w:rPr>
                <w:rFonts w:ascii="Century Gothic" w:eastAsia="Times New Roman" w:hAnsi="Century Gothic" w:cs="Times New Roman"/>
                <w:color w:val="000000"/>
                <w:sz w:val="20"/>
                <w:szCs w:val="20"/>
                <w:lang w:val="es-CO" w:eastAsia="es-CO"/>
              </w:rPr>
              <w:t>Componente responsable de centralizar la generación de archivos de salida de la plataforma prepago. Consulta la información requerida, aplica reglas de composición, genera archivos planos posicionales o archivos .xlsx, registra trazabilidad operacional y dispone los archivos en el repositorio de salida para su posterior cifrado y despacho.</w:t>
            </w:r>
          </w:p>
        </w:tc>
      </w:tr>
      <w:tr w:rsidR="007062F2" w:rsidRPr="007062F2" w14:paraId="6A532B07" w14:textId="77777777" w:rsidTr="007062F2">
        <w:trPr>
          <w:trHeight w:val="1450"/>
        </w:trPr>
        <w:tc>
          <w:tcPr>
            <w:tcW w:w="1620" w:type="dxa"/>
            <w:tcBorders>
              <w:top w:val="nil"/>
              <w:left w:val="single" w:sz="4" w:space="0" w:color="auto"/>
              <w:bottom w:val="single" w:sz="4" w:space="0" w:color="auto"/>
              <w:right w:val="single" w:sz="4" w:space="0" w:color="auto"/>
            </w:tcBorders>
            <w:shd w:val="clear" w:color="auto" w:fill="auto"/>
            <w:vAlign w:val="center"/>
            <w:hideMark/>
          </w:tcPr>
          <w:p w14:paraId="28468B74" w14:textId="77777777" w:rsidR="007062F2" w:rsidRPr="007062F2" w:rsidRDefault="007062F2" w:rsidP="007062F2">
            <w:pPr>
              <w:spacing w:after="0" w:line="240" w:lineRule="auto"/>
              <w:rPr>
                <w:rFonts w:ascii="Century Gothic" w:eastAsia="Times New Roman" w:hAnsi="Century Gothic" w:cs="Times New Roman"/>
                <w:color w:val="000000"/>
                <w:sz w:val="20"/>
                <w:szCs w:val="20"/>
                <w:lang w:val="es-CO" w:eastAsia="es-CO"/>
              </w:rPr>
            </w:pPr>
            <w:r w:rsidRPr="007062F2">
              <w:rPr>
                <w:rFonts w:ascii="Century Gothic" w:eastAsia="Times New Roman" w:hAnsi="Century Gothic" w:cs="Times New Roman"/>
                <w:color w:val="000000"/>
                <w:sz w:val="20"/>
                <w:szCs w:val="20"/>
                <w:lang w:val="es-CO" w:eastAsia="es-CO"/>
              </w:rPr>
              <w:t>CSA-002</w:t>
            </w:r>
          </w:p>
        </w:tc>
        <w:tc>
          <w:tcPr>
            <w:tcW w:w="3000" w:type="dxa"/>
            <w:tcBorders>
              <w:top w:val="nil"/>
              <w:left w:val="nil"/>
              <w:bottom w:val="single" w:sz="4" w:space="0" w:color="auto"/>
              <w:right w:val="single" w:sz="4" w:space="0" w:color="auto"/>
            </w:tcBorders>
            <w:shd w:val="clear" w:color="auto" w:fill="auto"/>
            <w:vAlign w:val="center"/>
            <w:hideMark/>
          </w:tcPr>
          <w:p w14:paraId="3560A241" w14:textId="77777777" w:rsidR="007062F2" w:rsidRPr="007062F2" w:rsidRDefault="007062F2" w:rsidP="007062F2">
            <w:pPr>
              <w:spacing w:after="0" w:line="240" w:lineRule="auto"/>
              <w:rPr>
                <w:rFonts w:ascii="Century Gothic" w:eastAsia="Times New Roman" w:hAnsi="Century Gothic" w:cs="Times New Roman"/>
                <w:color w:val="000000"/>
                <w:sz w:val="20"/>
                <w:szCs w:val="20"/>
                <w:lang w:val="es-CO" w:eastAsia="es-CO"/>
              </w:rPr>
            </w:pPr>
            <w:proofErr w:type="spellStart"/>
            <w:r w:rsidRPr="007062F2">
              <w:rPr>
                <w:rFonts w:ascii="Century Gothic" w:eastAsia="Times New Roman" w:hAnsi="Century Gothic" w:cs="Times New Roman"/>
                <w:color w:val="000000"/>
                <w:sz w:val="20"/>
                <w:szCs w:val="20"/>
                <w:lang w:val="es-CO" w:eastAsia="es-CO"/>
              </w:rPr>
              <w:t>Scheduler</w:t>
            </w:r>
            <w:proofErr w:type="spellEnd"/>
            <w:r w:rsidRPr="007062F2">
              <w:rPr>
                <w:rFonts w:ascii="Century Gothic" w:eastAsia="Times New Roman" w:hAnsi="Century Gothic" w:cs="Times New Roman"/>
                <w:color w:val="000000"/>
                <w:sz w:val="20"/>
                <w:szCs w:val="20"/>
                <w:lang w:val="es-CO" w:eastAsia="es-CO"/>
              </w:rPr>
              <w:t xml:space="preserve"> / </w:t>
            </w:r>
            <w:proofErr w:type="spellStart"/>
            <w:r w:rsidRPr="007062F2">
              <w:rPr>
                <w:rFonts w:ascii="Century Gothic" w:eastAsia="Times New Roman" w:hAnsi="Century Gothic" w:cs="Times New Roman"/>
                <w:color w:val="000000"/>
                <w:sz w:val="20"/>
                <w:szCs w:val="20"/>
                <w:lang w:val="es-CO" w:eastAsia="es-CO"/>
              </w:rPr>
              <w:t>CronJobs</w:t>
            </w:r>
            <w:proofErr w:type="spellEnd"/>
            <w:r w:rsidRPr="007062F2">
              <w:rPr>
                <w:rFonts w:ascii="Century Gothic" w:eastAsia="Times New Roman" w:hAnsi="Century Gothic" w:cs="Times New Roman"/>
                <w:color w:val="000000"/>
                <w:sz w:val="20"/>
                <w:szCs w:val="20"/>
                <w:lang w:val="es-CO" w:eastAsia="es-CO"/>
              </w:rPr>
              <w:t xml:space="preserve"> </w:t>
            </w:r>
            <w:proofErr w:type="spellStart"/>
            <w:r w:rsidRPr="007062F2">
              <w:rPr>
                <w:rFonts w:ascii="Century Gothic" w:eastAsia="Times New Roman" w:hAnsi="Century Gothic" w:cs="Times New Roman"/>
                <w:color w:val="000000"/>
                <w:sz w:val="20"/>
                <w:szCs w:val="20"/>
                <w:lang w:val="es-CO" w:eastAsia="es-CO"/>
              </w:rPr>
              <w:t>Batch</w:t>
            </w:r>
            <w:proofErr w:type="spellEnd"/>
          </w:p>
        </w:tc>
        <w:tc>
          <w:tcPr>
            <w:tcW w:w="5860" w:type="dxa"/>
            <w:tcBorders>
              <w:top w:val="nil"/>
              <w:left w:val="nil"/>
              <w:bottom w:val="single" w:sz="4" w:space="0" w:color="auto"/>
              <w:right w:val="single" w:sz="4" w:space="0" w:color="auto"/>
            </w:tcBorders>
            <w:shd w:val="clear" w:color="auto" w:fill="auto"/>
            <w:vAlign w:val="center"/>
            <w:hideMark/>
          </w:tcPr>
          <w:p w14:paraId="573D6B88" w14:textId="77777777" w:rsidR="007062F2" w:rsidRPr="007062F2" w:rsidRDefault="007062F2" w:rsidP="007062F2">
            <w:pPr>
              <w:spacing w:after="0" w:line="240" w:lineRule="auto"/>
              <w:rPr>
                <w:rFonts w:ascii="Century Gothic" w:eastAsia="Times New Roman" w:hAnsi="Century Gothic" w:cs="Times New Roman"/>
                <w:color w:val="000000"/>
                <w:sz w:val="20"/>
                <w:szCs w:val="20"/>
                <w:lang w:val="es-CO" w:eastAsia="es-CO"/>
              </w:rPr>
            </w:pPr>
            <w:r w:rsidRPr="007062F2">
              <w:rPr>
                <w:rFonts w:ascii="Century Gothic" w:eastAsia="Times New Roman" w:hAnsi="Century Gothic" w:cs="Times New Roman"/>
                <w:color w:val="000000"/>
                <w:sz w:val="20"/>
                <w:szCs w:val="20"/>
                <w:lang w:val="es-CO" w:eastAsia="es-CO"/>
              </w:rPr>
              <w:t xml:space="preserve">Mecanismo encargado de disparar la generación de archivos según la modalidad definida: en línea, </w:t>
            </w:r>
            <w:proofErr w:type="spellStart"/>
            <w:r w:rsidRPr="007062F2">
              <w:rPr>
                <w:rFonts w:ascii="Century Gothic" w:eastAsia="Times New Roman" w:hAnsi="Century Gothic" w:cs="Times New Roman"/>
                <w:color w:val="000000"/>
                <w:sz w:val="20"/>
                <w:szCs w:val="20"/>
                <w:lang w:val="es-CO" w:eastAsia="es-CO"/>
              </w:rPr>
              <w:t>batch</w:t>
            </w:r>
            <w:proofErr w:type="spellEnd"/>
            <w:r w:rsidRPr="007062F2">
              <w:rPr>
                <w:rFonts w:ascii="Century Gothic" w:eastAsia="Times New Roman" w:hAnsi="Century Gothic" w:cs="Times New Roman"/>
                <w:color w:val="000000"/>
                <w:sz w:val="20"/>
                <w:szCs w:val="20"/>
                <w:lang w:val="es-CO" w:eastAsia="es-CO"/>
              </w:rPr>
              <w:t xml:space="preserve"> diario, </w:t>
            </w:r>
            <w:proofErr w:type="spellStart"/>
            <w:r w:rsidRPr="007062F2">
              <w:rPr>
                <w:rFonts w:ascii="Century Gothic" w:eastAsia="Times New Roman" w:hAnsi="Century Gothic" w:cs="Times New Roman"/>
                <w:color w:val="000000"/>
                <w:sz w:val="20"/>
                <w:szCs w:val="20"/>
                <w:lang w:val="es-CO" w:eastAsia="es-CO"/>
              </w:rPr>
              <w:t>batch</w:t>
            </w:r>
            <w:proofErr w:type="spellEnd"/>
            <w:r w:rsidRPr="007062F2">
              <w:rPr>
                <w:rFonts w:ascii="Century Gothic" w:eastAsia="Times New Roman" w:hAnsi="Century Gothic" w:cs="Times New Roman"/>
                <w:color w:val="000000"/>
                <w:sz w:val="20"/>
                <w:szCs w:val="20"/>
                <w:lang w:val="es-CO" w:eastAsia="es-CO"/>
              </w:rPr>
              <w:t xml:space="preserve"> mensual o por evento. Para los archivos </w:t>
            </w:r>
            <w:proofErr w:type="spellStart"/>
            <w:r w:rsidRPr="007062F2">
              <w:rPr>
                <w:rFonts w:ascii="Century Gothic" w:eastAsia="Times New Roman" w:hAnsi="Century Gothic" w:cs="Times New Roman"/>
                <w:color w:val="000000"/>
                <w:sz w:val="20"/>
                <w:szCs w:val="20"/>
                <w:lang w:val="es-CO" w:eastAsia="es-CO"/>
              </w:rPr>
              <w:t>batch</w:t>
            </w:r>
            <w:proofErr w:type="spellEnd"/>
            <w:r w:rsidRPr="007062F2">
              <w:rPr>
                <w:rFonts w:ascii="Century Gothic" w:eastAsia="Times New Roman" w:hAnsi="Century Gothic" w:cs="Times New Roman"/>
                <w:color w:val="000000"/>
                <w:sz w:val="20"/>
                <w:szCs w:val="20"/>
                <w:lang w:val="es-CO" w:eastAsia="es-CO"/>
              </w:rPr>
              <w:t xml:space="preserve"> diarios, controla la ejecución dentro de la ventana operativa definida entre las 00:00 y las 06:00.</w:t>
            </w:r>
          </w:p>
        </w:tc>
      </w:tr>
      <w:tr w:rsidR="007062F2" w:rsidRPr="007062F2" w14:paraId="79D887C9" w14:textId="77777777" w:rsidTr="007062F2">
        <w:trPr>
          <w:trHeight w:val="1740"/>
        </w:trPr>
        <w:tc>
          <w:tcPr>
            <w:tcW w:w="162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3A69798" w14:textId="77777777" w:rsidR="007062F2" w:rsidRPr="007062F2" w:rsidRDefault="007062F2" w:rsidP="007062F2">
            <w:pPr>
              <w:spacing w:after="0" w:line="240" w:lineRule="auto"/>
              <w:rPr>
                <w:rFonts w:ascii="Century Gothic" w:eastAsia="Times New Roman" w:hAnsi="Century Gothic" w:cs="Times New Roman"/>
                <w:color w:val="000000"/>
                <w:sz w:val="20"/>
                <w:szCs w:val="20"/>
                <w:lang w:val="es-CO" w:eastAsia="es-CO"/>
              </w:rPr>
            </w:pPr>
            <w:r w:rsidRPr="007062F2">
              <w:rPr>
                <w:rFonts w:ascii="Century Gothic" w:eastAsia="Times New Roman" w:hAnsi="Century Gothic" w:cs="Times New Roman"/>
                <w:color w:val="000000"/>
                <w:sz w:val="20"/>
                <w:szCs w:val="20"/>
                <w:lang w:val="es-CO" w:eastAsia="es-CO"/>
              </w:rPr>
              <w:t>CSA-003</w:t>
            </w:r>
          </w:p>
        </w:tc>
        <w:tc>
          <w:tcPr>
            <w:tcW w:w="3000" w:type="dxa"/>
            <w:tcBorders>
              <w:top w:val="nil"/>
              <w:left w:val="nil"/>
              <w:bottom w:val="single" w:sz="4" w:space="0" w:color="auto"/>
              <w:right w:val="single" w:sz="4" w:space="0" w:color="auto"/>
            </w:tcBorders>
            <w:shd w:val="clear" w:color="auto" w:fill="F2F2F2" w:themeFill="background1" w:themeFillShade="F2"/>
            <w:vAlign w:val="center"/>
            <w:hideMark/>
          </w:tcPr>
          <w:p w14:paraId="791252D8" w14:textId="77777777" w:rsidR="007062F2" w:rsidRPr="007062F2" w:rsidRDefault="007062F2" w:rsidP="007062F2">
            <w:pPr>
              <w:spacing w:after="0" w:line="240" w:lineRule="auto"/>
              <w:rPr>
                <w:rFonts w:ascii="Century Gothic" w:eastAsia="Times New Roman" w:hAnsi="Century Gothic" w:cs="Times New Roman"/>
                <w:color w:val="000000"/>
                <w:sz w:val="20"/>
                <w:szCs w:val="20"/>
                <w:lang w:val="es-CO" w:eastAsia="es-CO"/>
              </w:rPr>
            </w:pPr>
            <w:proofErr w:type="spellStart"/>
            <w:r w:rsidRPr="007062F2">
              <w:rPr>
                <w:rFonts w:ascii="Century Gothic" w:eastAsia="Times New Roman" w:hAnsi="Century Gothic" w:cs="Times New Roman"/>
                <w:color w:val="000000"/>
                <w:sz w:val="20"/>
                <w:szCs w:val="20"/>
                <w:lang w:val="es-CO" w:eastAsia="es-CO"/>
              </w:rPr>
              <w:t>Oracle_Prepaid_Read_Replica</w:t>
            </w:r>
            <w:proofErr w:type="spellEnd"/>
          </w:p>
        </w:tc>
        <w:tc>
          <w:tcPr>
            <w:tcW w:w="5860" w:type="dxa"/>
            <w:tcBorders>
              <w:top w:val="nil"/>
              <w:left w:val="nil"/>
              <w:bottom w:val="single" w:sz="4" w:space="0" w:color="auto"/>
              <w:right w:val="single" w:sz="4" w:space="0" w:color="auto"/>
            </w:tcBorders>
            <w:shd w:val="clear" w:color="auto" w:fill="F2F2F2" w:themeFill="background1" w:themeFillShade="F2"/>
            <w:vAlign w:val="center"/>
            <w:hideMark/>
          </w:tcPr>
          <w:p w14:paraId="4F012440" w14:textId="77777777" w:rsidR="007062F2" w:rsidRPr="007062F2" w:rsidRDefault="007062F2" w:rsidP="007062F2">
            <w:pPr>
              <w:spacing w:after="0" w:line="240" w:lineRule="auto"/>
              <w:rPr>
                <w:rFonts w:ascii="Century Gothic" w:eastAsia="Times New Roman" w:hAnsi="Century Gothic" w:cs="Times New Roman"/>
                <w:color w:val="000000"/>
                <w:sz w:val="20"/>
                <w:szCs w:val="20"/>
                <w:lang w:val="es-CO" w:eastAsia="es-CO"/>
              </w:rPr>
            </w:pPr>
            <w:r w:rsidRPr="007062F2">
              <w:rPr>
                <w:rFonts w:ascii="Century Gothic" w:eastAsia="Times New Roman" w:hAnsi="Century Gothic" w:cs="Times New Roman"/>
                <w:color w:val="000000"/>
                <w:sz w:val="20"/>
                <w:szCs w:val="20"/>
                <w:lang w:val="es-CO" w:eastAsia="es-CO"/>
              </w:rPr>
              <w:t>Réplica de lectura de la base de datos de la plataforma prepago utilizada como fuente preferente para la generación de archivos. Permite consultar información de saldos, movimientos, novedades, comisiones, tarjetas, GMF y demás datos requeridos, reduciendo impacto sobre la base transaccional principal.</w:t>
            </w:r>
          </w:p>
        </w:tc>
      </w:tr>
      <w:tr w:rsidR="007062F2" w:rsidRPr="007062F2" w14:paraId="59306B8B" w14:textId="77777777" w:rsidTr="007062F2">
        <w:trPr>
          <w:trHeight w:val="1160"/>
        </w:trPr>
        <w:tc>
          <w:tcPr>
            <w:tcW w:w="1620" w:type="dxa"/>
            <w:tcBorders>
              <w:top w:val="nil"/>
              <w:left w:val="single" w:sz="4" w:space="0" w:color="auto"/>
              <w:bottom w:val="single" w:sz="4" w:space="0" w:color="auto"/>
              <w:right w:val="single" w:sz="4" w:space="0" w:color="auto"/>
            </w:tcBorders>
            <w:shd w:val="clear" w:color="auto" w:fill="auto"/>
            <w:vAlign w:val="center"/>
            <w:hideMark/>
          </w:tcPr>
          <w:p w14:paraId="02DE1060" w14:textId="77777777" w:rsidR="007062F2" w:rsidRPr="007062F2" w:rsidRDefault="007062F2" w:rsidP="007062F2">
            <w:pPr>
              <w:spacing w:after="0" w:line="240" w:lineRule="auto"/>
              <w:rPr>
                <w:rFonts w:ascii="Century Gothic" w:eastAsia="Times New Roman" w:hAnsi="Century Gothic" w:cs="Times New Roman"/>
                <w:color w:val="000000"/>
                <w:sz w:val="20"/>
                <w:szCs w:val="20"/>
                <w:lang w:val="es-CO" w:eastAsia="es-CO"/>
              </w:rPr>
            </w:pPr>
            <w:r w:rsidRPr="007062F2">
              <w:rPr>
                <w:rFonts w:ascii="Century Gothic" w:eastAsia="Times New Roman" w:hAnsi="Century Gothic" w:cs="Times New Roman"/>
                <w:color w:val="000000"/>
                <w:sz w:val="20"/>
                <w:szCs w:val="20"/>
                <w:lang w:val="es-CO" w:eastAsia="es-CO"/>
              </w:rPr>
              <w:t>CSA-004</w:t>
            </w:r>
          </w:p>
        </w:tc>
        <w:tc>
          <w:tcPr>
            <w:tcW w:w="3000" w:type="dxa"/>
            <w:tcBorders>
              <w:top w:val="nil"/>
              <w:left w:val="nil"/>
              <w:bottom w:val="single" w:sz="4" w:space="0" w:color="auto"/>
              <w:right w:val="single" w:sz="4" w:space="0" w:color="auto"/>
            </w:tcBorders>
            <w:shd w:val="clear" w:color="auto" w:fill="auto"/>
            <w:vAlign w:val="center"/>
            <w:hideMark/>
          </w:tcPr>
          <w:p w14:paraId="1C26EB26" w14:textId="77777777" w:rsidR="007062F2" w:rsidRPr="007062F2" w:rsidRDefault="007062F2" w:rsidP="007062F2">
            <w:pPr>
              <w:spacing w:after="0" w:line="240" w:lineRule="auto"/>
              <w:rPr>
                <w:rFonts w:ascii="Century Gothic" w:eastAsia="Times New Roman" w:hAnsi="Century Gothic" w:cs="Times New Roman"/>
                <w:color w:val="000000"/>
                <w:sz w:val="20"/>
                <w:szCs w:val="20"/>
                <w:lang w:val="es-CO" w:eastAsia="es-CO"/>
              </w:rPr>
            </w:pPr>
            <w:r w:rsidRPr="007062F2">
              <w:rPr>
                <w:rFonts w:ascii="Century Gothic" w:eastAsia="Times New Roman" w:hAnsi="Century Gothic" w:cs="Times New Roman"/>
                <w:color w:val="000000"/>
                <w:sz w:val="20"/>
                <w:szCs w:val="20"/>
                <w:lang w:val="es-CO" w:eastAsia="es-CO"/>
              </w:rPr>
              <w:t xml:space="preserve">Oracle </w:t>
            </w:r>
            <w:proofErr w:type="spellStart"/>
            <w:r w:rsidRPr="007062F2">
              <w:rPr>
                <w:rFonts w:ascii="Century Gothic" w:eastAsia="Times New Roman" w:hAnsi="Century Gothic" w:cs="Times New Roman"/>
                <w:color w:val="000000"/>
                <w:sz w:val="20"/>
                <w:szCs w:val="20"/>
                <w:lang w:val="es-CO" w:eastAsia="es-CO"/>
              </w:rPr>
              <w:t>Prepaid</w:t>
            </w:r>
            <w:proofErr w:type="spellEnd"/>
            <w:r w:rsidRPr="007062F2">
              <w:rPr>
                <w:rFonts w:ascii="Century Gothic" w:eastAsia="Times New Roman" w:hAnsi="Century Gothic" w:cs="Times New Roman"/>
                <w:color w:val="000000"/>
                <w:sz w:val="20"/>
                <w:szCs w:val="20"/>
                <w:lang w:val="es-CO" w:eastAsia="es-CO"/>
              </w:rPr>
              <w:t xml:space="preserve"> </w:t>
            </w:r>
            <w:proofErr w:type="spellStart"/>
            <w:r w:rsidRPr="007062F2">
              <w:rPr>
                <w:rFonts w:ascii="Century Gothic" w:eastAsia="Times New Roman" w:hAnsi="Century Gothic" w:cs="Times New Roman"/>
                <w:color w:val="000000"/>
                <w:sz w:val="20"/>
                <w:szCs w:val="20"/>
                <w:lang w:val="es-CO" w:eastAsia="es-CO"/>
              </w:rPr>
              <w:t>Database</w:t>
            </w:r>
            <w:proofErr w:type="spellEnd"/>
          </w:p>
        </w:tc>
        <w:tc>
          <w:tcPr>
            <w:tcW w:w="5860" w:type="dxa"/>
            <w:tcBorders>
              <w:top w:val="nil"/>
              <w:left w:val="nil"/>
              <w:bottom w:val="single" w:sz="4" w:space="0" w:color="auto"/>
              <w:right w:val="single" w:sz="4" w:space="0" w:color="auto"/>
            </w:tcBorders>
            <w:shd w:val="clear" w:color="auto" w:fill="auto"/>
            <w:vAlign w:val="center"/>
            <w:hideMark/>
          </w:tcPr>
          <w:p w14:paraId="1C17D418" w14:textId="77777777" w:rsidR="007062F2" w:rsidRPr="007062F2" w:rsidRDefault="007062F2" w:rsidP="007062F2">
            <w:pPr>
              <w:spacing w:after="0" w:line="240" w:lineRule="auto"/>
              <w:rPr>
                <w:rFonts w:ascii="Century Gothic" w:eastAsia="Times New Roman" w:hAnsi="Century Gothic" w:cs="Times New Roman"/>
                <w:color w:val="000000"/>
                <w:sz w:val="20"/>
                <w:szCs w:val="20"/>
                <w:lang w:val="es-CO" w:eastAsia="es-CO"/>
              </w:rPr>
            </w:pPr>
            <w:r w:rsidRPr="007062F2">
              <w:rPr>
                <w:rFonts w:ascii="Century Gothic" w:eastAsia="Times New Roman" w:hAnsi="Century Gothic" w:cs="Times New Roman"/>
                <w:color w:val="000000"/>
                <w:sz w:val="20"/>
                <w:szCs w:val="20"/>
                <w:lang w:val="es-CO" w:eastAsia="es-CO"/>
              </w:rPr>
              <w:t>Base de datos transaccional de la plataforma prepago donde los servicios de negocio persisten la información funcional que posteriormente será utilizada para generar los archivos de salida.</w:t>
            </w:r>
          </w:p>
        </w:tc>
      </w:tr>
      <w:tr w:rsidR="007062F2" w:rsidRPr="007062F2" w14:paraId="239CF734" w14:textId="77777777" w:rsidTr="007062F2">
        <w:trPr>
          <w:trHeight w:val="1740"/>
        </w:trPr>
        <w:tc>
          <w:tcPr>
            <w:tcW w:w="162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19A90A2" w14:textId="77777777" w:rsidR="007062F2" w:rsidRPr="007062F2" w:rsidRDefault="007062F2" w:rsidP="007062F2">
            <w:pPr>
              <w:spacing w:after="0" w:line="240" w:lineRule="auto"/>
              <w:rPr>
                <w:rFonts w:ascii="Century Gothic" w:eastAsia="Times New Roman" w:hAnsi="Century Gothic" w:cs="Times New Roman"/>
                <w:color w:val="000000"/>
                <w:sz w:val="20"/>
                <w:szCs w:val="20"/>
                <w:lang w:val="es-CO" w:eastAsia="es-CO"/>
              </w:rPr>
            </w:pPr>
            <w:r w:rsidRPr="007062F2">
              <w:rPr>
                <w:rFonts w:ascii="Century Gothic" w:eastAsia="Times New Roman" w:hAnsi="Century Gothic" w:cs="Times New Roman"/>
                <w:color w:val="000000"/>
                <w:sz w:val="20"/>
                <w:szCs w:val="20"/>
                <w:lang w:val="es-CO" w:eastAsia="es-CO"/>
              </w:rPr>
              <w:t>CSA-005</w:t>
            </w:r>
          </w:p>
        </w:tc>
        <w:tc>
          <w:tcPr>
            <w:tcW w:w="3000" w:type="dxa"/>
            <w:tcBorders>
              <w:top w:val="nil"/>
              <w:left w:val="nil"/>
              <w:bottom w:val="single" w:sz="4" w:space="0" w:color="auto"/>
              <w:right w:val="single" w:sz="4" w:space="0" w:color="auto"/>
            </w:tcBorders>
            <w:shd w:val="clear" w:color="auto" w:fill="F2F2F2" w:themeFill="background1" w:themeFillShade="F2"/>
            <w:vAlign w:val="center"/>
            <w:hideMark/>
          </w:tcPr>
          <w:p w14:paraId="11AB683A" w14:textId="77777777" w:rsidR="007062F2" w:rsidRPr="007062F2" w:rsidRDefault="007062F2" w:rsidP="007062F2">
            <w:pPr>
              <w:spacing w:after="0" w:line="240" w:lineRule="auto"/>
              <w:rPr>
                <w:rFonts w:ascii="Century Gothic" w:eastAsia="Times New Roman" w:hAnsi="Century Gothic" w:cs="Times New Roman"/>
                <w:color w:val="000000"/>
                <w:sz w:val="20"/>
                <w:szCs w:val="20"/>
                <w:lang w:val="es-CO" w:eastAsia="es-CO"/>
              </w:rPr>
            </w:pPr>
            <w:proofErr w:type="spellStart"/>
            <w:r w:rsidRPr="007062F2">
              <w:rPr>
                <w:rFonts w:ascii="Century Gothic" w:eastAsia="Times New Roman" w:hAnsi="Century Gothic" w:cs="Times New Roman"/>
                <w:color w:val="000000"/>
                <w:sz w:val="20"/>
                <w:szCs w:val="20"/>
                <w:lang w:val="es-CO" w:eastAsia="es-CO"/>
              </w:rPr>
              <w:t>output_file</w:t>
            </w:r>
            <w:proofErr w:type="spellEnd"/>
            <w:r w:rsidRPr="007062F2">
              <w:rPr>
                <w:rFonts w:ascii="Century Gothic" w:eastAsia="Times New Roman" w:hAnsi="Century Gothic" w:cs="Times New Roman"/>
                <w:color w:val="000000"/>
                <w:sz w:val="20"/>
                <w:szCs w:val="20"/>
                <w:lang w:val="es-CO" w:eastAsia="es-CO"/>
              </w:rPr>
              <w:t xml:space="preserve"> / </w:t>
            </w:r>
            <w:proofErr w:type="spellStart"/>
            <w:r w:rsidRPr="007062F2">
              <w:rPr>
                <w:rFonts w:ascii="Century Gothic" w:eastAsia="Times New Roman" w:hAnsi="Century Gothic" w:cs="Times New Roman"/>
                <w:color w:val="000000"/>
                <w:sz w:val="20"/>
                <w:szCs w:val="20"/>
                <w:lang w:val="es-CO" w:eastAsia="es-CO"/>
              </w:rPr>
              <w:t>batch</w:t>
            </w:r>
            <w:proofErr w:type="spellEnd"/>
            <w:r w:rsidRPr="007062F2">
              <w:rPr>
                <w:rFonts w:ascii="Century Gothic" w:eastAsia="Times New Roman" w:hAnsi="Century Gothic" w:cs="Times New Roman"/>
                <w:color w:val="000000"/>
                <w:sz w:val="20"/>
                <w:szCs w:val="20"/>
                <w:lang w:val="es-CO" w:eastAsia="es-CO"/>
              </w:rPr>
              <w:t xml:space="preserve"> </w:t>
            </w:r>
            <w:proofErr w:type="spellStart"/>
            <w:r w:rsidRPr="007062F2">
              <w:rPr>
                <w:rFonts w:ascii="Century Gothic" w:eastAsia="Times New Roman" w:hAnsi="Century Gothic" w:cs="Times New Roman"/>
                <w:color w:val="000000"/>
                <w:sz w:val="20"/>
                <w:szCs w:val="20"/>
                <w:lang w:val="es-CO" w:eastAsia="es-CO"/>
              </w:rPr>
              <w:t>metadata</w:t>
            </w:r>
            <w:proofErr w:type="spellEnd"/>
          </w:p>
        </w:tc>
        <w:tc>
          <w:tcPr>
            <w:tcW w:w="5860" w:type="dxa"/>
            <w:tcBorders>
              <w:top w:val="nil"/>
              <w:left w:val="nil"/>
              <w:bottom w:val="single" w:sz="4" w:space="0" w:color="auto"/>
              <w:right w:val="single" w:sz="4" w:space="0" w:color="auto"/>
            </w:tcBorders>
            <w:shd w:val="clear" w:color="auto" w:fill="F2F2F2" w:themeFill="background1" w:themeFillShade="F2"/>
            <w:vAlign w:val="center"/>
            <w:hideMark/>
          </w:tcPr>
          <w:p w14:paraId="77CA3695" w14:textId="77777777" w:rsidR="007062F2" w:rsidRPr="007062F2" w:rsidRDefault="007062F2" w:rsidP="007062F2">
            <w:pPr>
              <w:spacing w:after="0" w:line="240" w:lineRule="auto"/>
              <w:rPr>
                <w:rFonts w:ascii="Century Gothic" w:eastAsia="Times New Roman" w:hAnsi="Century Gothic" w:cs="Times New Roman"/>
                <w:color w:val="000000"/>
                <w:sz w:val="20"/>
                <w:szCs w:val="20"/>
                <w:lang w:val="es-CO" w:eastAsia="es-CO"/>
              </w:rPr>
            </w:pPr>
            <w:r w:rsidRPr="007062F2">
              <w:rPr>
                <w:rFonts w:ascii="Century Gothic" w:eastAsia="Times New Roman" w:hAnsi="Century Gothic" w:cs="Times New Roman"/>
                <w:color w:val="000000"/>
                <w:sz w:val="20"/>
                <w:szCs w:val="20"/>
                <w:lang w:val="es-CO" w:eastAsia="es-CO"/>
              </w:rPr>
              <w:t xml:space="preserve">Estructura de control operacional donde se registra la </w:t>
            </w:r>
            <w:proofErr w:type="spellStart"/>
            <w:r w:rsidRPr="007062F2">
              <w:rPr>
                <w:rFonts w:ascii="Century Gothic" w:eastAsia="Times New Roman" w:hAnsi="Century Gothic" w:cs="Times New Roman"/>
                <w:color w:val="000000"/>
                <w:sz w:val="20"/>
                <w:szCs w:val="20"/>
                <w:lang w:val="es-CO" w:eastAsia="es-CO"/>
              </w:rPr>
              <w:t>metadata</w:t>
            </w:r>
            <w:proofErr w:type="spellEnd"/>
            <w:r w:rsidRPr="007062F2">
              <w:rPr>
                <w:rFonts w:ascii="Century Gothic" w:eastAsia="Times New Roman" w:hAnsi="Century Gothic" w:cs="Times New Roman"/>
                <w:color w:val="000000"/>
                <w:sz w:val="20"/>
                <w:szCs w:val="20"/>
                <w:lang w:val="es-CO" w:eastAsia="es-CO"/>
              </w:rPr>
              <w:t xml:space="preserve"> de cada archivo generado, incluyendo nombre, tipo, Entidad o AFG, fecha de proceso, cantidad de registros, estado, fecha/hora de inicio, fecha/hora de finalización y resultado del proceso. Esta información permite trazabilidad, auditoría, idempotencia y reproceso controlado.</w:t>
            </w:r>
          </w:p>
        </w:tc>
      </w:tr>
      <w:tr w:rsidR="007062F2" w:rsidRPr="007062F2" w14:paraId="74ED0813" w14:textId="77777777" w:rsidTr="007062F2">
        <w:trPr>
          <w:trHeight w:val="1160"/>
        </w:trPr>
        <w:tc>
          <w:tcPr>
            <w:tcW w:w="1620" w:type="dxa"/>
            <w:tcBorders>
              <w:top w:val="nil"/>
              <w:left w:val="single" w:sz="4" w:space="0" w:color="auto"/>
              <w:bottom w:val="single" w:sz="4" w:space="0" w:color="auto"/>
              <w:right w:val="single" w:sz="4" w:space="0" w:color="auto"/>
            </w:tcBorders>
            <w:shd w:val="clear" w:color="auto" w:fill="auto"/>
            <w:vAlign w:val="center"/>
            <w:hideMark/>
          </w:tcPr>
          <w:p w14:paraId="57C45025" w14:textId="77777777" w:rsidR="007062F2" w:rsidRPr="007062F2" w:rsidRDefault="007062F2" w:rsidP="007062F2">
            <w:pPr>
              <w:spacing w:after="0" w:line="240" w:lineRule="auto"/>
              <w:rPr>
                <w:rFonts w:ascii="Century Gothic" w:eastAsia="Times New Roman" w:hAnsi="Century Gothic" w:cs="Times New Roman"/>
                <w:color w:val="000000"/>
                <w:sz w:val="20"/>
                <w:szCs w:val="20"/>
                <w:lang w:val="es-CO" w:eastAsia="es-CO"/>
              </w:rPr>
            </w:pPr>
            <w:r w:rsidRPr="007062F2">
              <w:rPr>
                <w:rFonts w:ascii="Century Gothic" w:eastAsia="Times New Roman" w:hAnsi="Century Gothic" w:cs="Times New Roman"/>
                <w:color w:val="000000"/>
                <w:sz w:val="20"/>
                <w:szCs w:val="20"/>
                <w:lang w:val="es-CO" w:eastAsia="es-CO"/>
              </w:rPr>
              <w:t>CSA-006</w:t>
            </w:r>
          </w:p>
        </w:tc>
        <w:tc>
          <w:tcPr>
            <w:tcW w:w="3000" w:type="dxa"/>
            <w:tcBorders>
              <w:top w:val="nil"/>
              <w:left w:val="nil"/>
              <w:bottom w:val="single" w:sz="4" w:space="0" w:color="auto"/>
              <w:right w:val="single" w:sz="4" w:space="0" w:color="auto"/>
            </w:tcBorders>
            <w:shd w:val="clear" w:color="auto" w:fill="auto"/>
            <w:vAlign w:val="center"/>
            <w:hideMark/>
          </w:tcPr>
          <w:p w14:paraId="21437582" w14:textId="77777777" w:rsidR="007062F2" w:rsidRPr="007062F2" w:rsidRDefault="007062F2" w:rsidP="007062F2">
            <w:pPr>
              <w:spacing w:after="0" w:line="240" w:lineRule="auto"/>
              <w:rPr>
                <w:rFonts w:ascii="Century Gothic" w:eastAsia="Times New Roman" w:hAnsi="Century Gothic" w:cs="Times New Roman"/>
                <w:color w:val="000000"/>
                <w:sz w:val="20"/>
                <w:szCs w:val="20"/>
                <w:lang w:val="es-CO" w:eastAsia="es-CO"/>
              </w:rPr>
            </w:pPr>
            <w:proofErr w:type="spellStart"/>
            <w:r w:rsidRPr="007062F2">
              <w:rPr>
                <w:rFonts w:ascii="Century Gothic" w:eastAsia="Times New Roman" w:hAnsi="Century Gothic" w:cs="Times New Roman"/>
                <w:color w:val="000000"/>
                <w:sz w:val="20"/>
                <w:szCs w:val="20"/>
                <w:lang w:val="es-CO" w:eastAsia="es-CO"/>
              </w:rPr>
              <w:t>Envelope_Encryption_Service</w:t>
            </w:r>
            <w:proofErr w:type="spellEnd"/>
          </w:p>
        </w:tc>
        <w:tc>
          <w:tcPr>
            <w:tcW w:w="5860" w:type="dxa"/>
            <w:tcBorders>
              <w:top w:val="nil"/>
              <w:left w:val="nil"/>
              <w:bottom w:val="single" w:sz="4" w:space="0" w:color="auto"/>
              <w:right w:val="single" w:sz="4" w:space="0" w:color="auto"/>
            </w:tcBorders>
            <w:shd w:val="clear" w:color="auto" w:fill="auto"/>
            <w:vAlign w:val="center"/>
            <w:hideMark/>
          </w:tcPr>
          <w:p w14:paraId="33FFBC71" w14:textId="77777777" w:rsidR="007062F2" w:rsidRPr="007062F2" w:rsidRDefault="007062F2" w:rsidP="007062F2">
            <w:pPr>
              <w:spacing w:after="0" w:line="240" w:lineRule="auto"/>
              <w:rPr>
                <w:rFonts w:ascii="Century Gothic" w:eastAsia="Times New Roman" w:hAnsi="Century Gothic" w:cs="Times New Roman"/>
                <w:color w:val="000000"/>
                <w:sz w:val="20"/>
                <w:szCs w:val="20"/>
                <w:lang w:val="es-CO" w:eastAsia="es-CO"/>
              </w:rPr>
            </w:pPr>
            <w:r w:rsidRPr="007062F2">
              <w:rPr>
                <w:rFonts w:ascii="Century Gothic" w:eastAsia="Times New Roman" w:hAnsi="Century Gothic" w:cs="Times New Roman"/>
                <w:color w:val="000000"/>
                <w:sz w:val="20"/>
                <w:szCs w:val="20"/>
                <w:lang w:val="es-CO" w:eastAsia="es-CO"/>
              </w:rPr>
              <w:t>Servicio especializado para el descifrado controlado de PAN cuando un archivo autorizado lo requiera. Su uso debe limitarse a los casos funcionalmente definidos, bajo controles de seguridad, trazabilidad y cumplimiento PCI.</w:t>
            </w:r>
          </w:p>
        </w:tc>
      </w:tr>
      <w:tr w:rsidR="007062F2" w:rsidRPr="007062F2" w14:paraId="68A0A6A1" w14:textId="77777777" w:rsidTr="007062F2">
        <w:trPr>
          <w:trHeight w:val="1450"/>
        </w:trPr>
        <w:tc>
          <w:tcPr>
            <w:tcW w:w="162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45BB69D" w14:textId="77777777" w:rsidR="007062F2" w:rsidRPr="007062F2" w:rsidRDefault="007062F2" w:rsidP="007062F2">
            <w:pPr>
              <w:spacing w:after="0" w:line="240" w:lineRule="auto"/>
              <w:rPr>
                <w:rFonts w:ascii="Century Gothic" w:eastAsia="Times New Roman" w:hAnsi="Century Gothic" w:cs="Times New Roman"/>
                <w:color w:val="000000"/>
                <w:sz w:val="20"/>
                <w:szCs w:val="20"/>
                <w:lang w:val="es-CO" w:eastAsia="es-CO"/>
              </w:rPr>
            </w:pPr>
            <w:r w:rsidRPr="007062F2">
              <w:rPr>
                <w:rFonts w:ascii="Century Gothic" w:eastAsia="Times New Roman" w:hAnsi="Century Gothic" w:cs="Times New Roman"/>
                <w:color w:val="000000"/>
                <w:sz w:val="20"/>
                <w:szCs w:val="20"/>
                <w:lang w:val="es-CO" w:eastAsia="es-CO"/>
              </w:rPr>
              <w:t>CSA-007</w:t>
            </w:r>
          </w:p>
        </w:tc>
        <w:tc>
          <w:tcPr>
            <w:tcW w:w="3000" w:type="dxa"/>
            <w:tcBorders>
              <w:top w:val="nil"/>
              <w:left w:val="nil"/>
              <w:bottom w:val="single" w:sz="4" w:space="0" w:color="auto"/>
              <w:right w:val="single" w:sz="4" w:space="0" w:color="auto"/>
            </w:tcBorders>
            <w:shd w:val="clear" w:color="auto" w:fill="F2F2F2" w:themeFill="background1" w:themeFillShade="F2"/>
            <w:vAlign w:val="center"/>
            <w:hideMark/>
          </w:tcPr>
          <w:p w14:paraId="0D798CAA" w14:textId="77777777" w:rsidR="007062F2" w:rsidRPr="007062F2" w:rsidRDefault="007062F2" w:rsidP="007062F2">
            <w:pPr>
              <w:spacing w:after="0" w:line="240" w:lineRule="auto"/>
              <w:rPr>
                <w:rFonts w:ascii="Century Gothic" w:eastAsia="Times New Roman" w:hAnsi="Century Gothic" w:cs="Times New Roman"/>
                <w:color w:val="000000"/>
                <w:sz w:val="20"/>
                <w:szCs w:val="20"/>
                <w:lang w:val="es-CO" w:eastAsia="es-CO"/>
              </w:rPr>
            </w:pPr>
            <w:r w:rsidRPr="007062F2">
              <w:rPr>
                <w:rFonts w:ascii="Century Gothic" w:eastAsia="Times New Roman" w:hAnsi="Century Gothic" w:cs="Times New Roman"/>
                <w:color w:val="000000"/>
                <w:sz w:val="20"/>
                <w:szCs w:val="20"/>
                <w:lang w:val="es-CO" w:eastAsia="es-CO"/>
              </w:rPr>
              <w:t xml:space="preserve">File Storage / NFS / </w:t>
            </w:r>
            <w:proofErr w:type="spellStart"/>
            <w:r w:rsidRPr="007062F2">
              <w:rPr>
                <w:rFonts w:ascii="Century Gothic" w:eastAsia="Times New Roman" w:hAnsi="Century Gothic" w:cs="Times New Roman"/>
                <w:color w:val="000000"/>
                <w:sz w:val="20"/>
                <w:szCs w:val="20"/>
                <w:lang w:val="es-CO" w:eastAsia="es-CO"/>
              </w:rPr>
              <w:t>PersistentVolume</w:t>
            </w:r>
            <w:proofErr w:type="spellEnd"/>
          </w:p>
        </w:tc>
        <w:tc>
          <w:tcPr>
            <w:tcW w:w="5860" w:type="dxa"/>
            <w:tcBorders>
              <w:top w:val="nil"/>
              <w:left w:val="nil"/>
              <w:bottom w:val="single" w:sz="4" w:space="0" w:color="auto"/>
              <w:right w:val="single" w:sz="4" w:space="0" w:color="auto"/>
            </w:tcBorders>
            <w:shd w:val="clear" w:color="auto" w:fill="F2F2F2" w:themeFill="background1" w:themeFillShade="F2"/>
            <w:vAlign w:val="center"/>
            <w:hideMark/>
          </w:tcPr>
          <w:p w14:paraId="0B161141" w14:textId="77777777" w:rsidR="007062F2" w:rsidRPr="007062F2" w:rsidRDefault="007062F2" w:rsidP="007062F2">
            <w:pPr>
              <w:spacing w:after="0" w:line="240" w:lineRule="auto"/>
              <w:rPr>
                <w:rFonts w:ascii="Century Gothic" w:eastAsia="Times New Roman" w:hAnsi="Century Gothic" w:cs="Times New Roman"/>
                <w:color w:val="000000"/>
                <w:sz w:val="20"/>
                <w:szCs w:val="20"/>
                <w:lang w:val="es-CO" w:eastAsia="es-CO"/>
              </w:rPr>
            </w:pPr>
            <w:r w:rsidRPr="007062F2">
              <w:rPr>
                <w:rFonts w:ascii="Century Gothic" w:eastAsia="Times New Roman" w:hAnsi="Century Gothic" w:cs="Times New Roman"/>
                <w:color w:val="000000"/>
                <w:sz w:val="20"/>
                <w:szCs w:val="20"/>
                <w:lang w:val="es-CO" w:eastAsia="es-CO"/>
              </w:rPr>
              <w:t xml:space="preserve">Repositorio controlado donde el </w:t>
            </w:r>
            <w:proofErr w:type="spellStart"/>
            <w:r w:rsidRPr="007062F2">
              <w:rPr>
                <w:rFonts w:ascii="Century Gothic" w:eastAsia="Times New Roman" w:hAnsi="Century Gothic" w:cs="Times New Roman"/>
                <w:color w:val="000000"/>
                <w:sz w:val="20"/>
                <w:szCs w:val="20"/>
                <w:lang w:val="es-CO" w:eastAsia="es-CO"/>
              </w:rPr>
              <w:t>Output_File_Generator</w:t>
            </w:r>
            <w:proofErr w:type="spellEnd"/>
            <w:r w:rsidRPr="007062F2">
              <w:rPr>
                <w:rFonts w:ascii="Century Gothic" w:eastAsia="Times New Roman" w:hAnsi="Century Gothic" w:cs="Times New Roman"/>
                <w:color w:val="000000"/>
                <w:sz w:val="20"/>
                <w:szCs w:val="20"/>
                <w:lang w:val="es-CO" w:eastAsia="es-CO"/>
              </w:rPr>
              <w:t xml:space="preserve"> dispone los archivos generados antes de su cifrado y despacho. Debe contar con controles de acceso, cifrado en reposo, segregación de rutas, protección contra escritura no autorizada y política de retención acorde con la sensibilidad de la información.</w:t>
            </w:r>
          </w:p>
        </w:tc>
      </w:tr>
      <w:tr w:rsidR="007062F2" w:rsidRPr="007062F2" w14:paraId="1513686A" w14:textId="77777777" w:rsidTr="007062F2">
        <w:trPr>
          <w:trHeight w:val="1160"/>
        </w:trPr>
        <w:tc>
          <w:tcPr>
            <w:tcW w:w="1620" w:type="dxa"/>
            <w:tcBorders>
              <w:top w:val="nil"/>
              <w:left w:val="single" w:sz="4" w:space="0" w:color="auto"/>
              <w:bottom w:val="single" w:sz="4" w:space="0" w:color="auto"/>
              <w:right w:val="single" w:sz="4" w:space="0" w:color="auto"/>
            </w:tcBorders>
            <w:shd w:val="clear" w:color="auto" w:fill="auto"/>
            <w:vAlign w:val="center"/>
            <w:hideMark/>
          </w:tcPr>
          <w:p w14:paraId="76255B48" w14:textId="77777777" w:rsidR="007062F2" w:rsidRPr="007062F2" w:rsidRDefault="007062F2" w:rsidP="007062F2">
            <w:pPr>
              <w:spacing w:after="0" w:line="240" w:lineRule="auto"/>
              <w:rPr>
                <w:rFonts w:ascii="Century Gothic" w:eastAsia="Times New Roman" w:hAnsi="Century Gothic" w:cs="Times New Roman"/>
                <w:color w:val="000000"/>
                <w:sz w:val="20"/>
                <w:szCs w:val="20"/>
                <w:lang w:val="es-CO" w:eastAsia="es-CO"/>
              </w:rPr>
            </w:pPr>
            <w:r w:rsidRPr="007062F2">
              <w:rPr>
                <w:rFonts w:ascii="Century Gothic" w:eastAsia="Times New Roman" w:hAnsi="Century Gothic" w:cs="Times New Roman"/>
                <w:color w:val="000000"/>
                <w:sz w:val="20"/>
                <w:szCs w:val="20"/>
                <w:lang w:val="es-CO" w:eastAsia="es-CO"/>
              </w:rPr>
              <w:t>CSA-008</w:t>
            </w:r>
          </w:p>
        </w:tc>
        <w:tc>
          <w:tcPr>
            <w:tcW w:w="3000" w:type="dxa"/>
            <w:tcBorders>
              <w:top w:val="nil"/>
              <w:left w:val="nil"/>
              <w:bottom w:val="single" w:sz="4" w:space="0" w:color="auto"/>
              <w:right w:val="single" w:sz="4" w:space="0" w:color="auto"/>
            </w:tcBorders>
            <w:shd w:val="clear" w:color="auto" w:fill="auto"/>
            <w:vAlign w:val="center"/>
            <w:hideMark/>
          </w:tcPr>
          <w:p w14:paraId="122BCF79" w14:textId="77777777" w:rsidR="007062F2" w:rsidRPr="007062F2" w:rsidRDefault="007062F2" w:rsidP="007062F2">
            <w:pPr>
              <w:spacing w:after="0" w:line="240" w:lineRule="auto"/>
              <w:rPr>
                <w:rFonts w:ascii="Century Gothic" w:eastAsia="Times New Roman" w:hAnsi="Century Gothic" w:cs="Times New Roman"/>
                <w:color w:val="000000"/>
                <w:sz w:val="20"/>
                <w:szCs w:val="20"/>
                <w:lang w:val="es-CO" w:eastAsia="es-CO"/>
              </w:rPr>
            </w:pPr>
            <w:proofErr w:type="spellStart"/>
            <w:r w:rsidRPr="007062F2">
              <w:rPr>
                <w:rFonts w:ascii="Century Gothic" w:eastAsia="Times New Roman" w:hAnsi="Century Gothic" w:cs="Times New Roman"/>
                <w:color w:val="000000"/>
                <w:sz w:val="20"/>
                <w:szCs w:val="20"/>
                <w:lang w:val="es-CO" w:eastAsia="es-CO"/>
              </w:rPr>
              <w:t>GoAnywhere</w:t>
            </w:r>
            <w:proofErr w:type="spellEnd"/>
            <w:r w:rsidRPr="007062F2">
              <w:rPr>
                <w:rFonts w:ascii="Century Gothic" w:eastAsia="Times New Roman" w:hAnsi="Century Gothic" w:cs="Times New Roman"/>
                <w:color w:val="000000"/>
                <w:sz w:val="20"/>
                <w:szCs w:val="20"/>
                <w:lang w:val="es-CO" w:eastAsia="es-CO"/>
              </w:rPr>
              <w:t xml:space="preserve"> MFT</w:t>
            </w:r>
          </w:p>
        </w:tc>
        <w:tc>
          <w:tcPr>
            <w:tcW w:w="5860" w:type="dxa"/>
            <w:tcBorders>
              <w:top w:val="nil"/>
              <w:left w:val="nil"/>
              <w:bottom w:val="single" w:sz="4" w:space="0" w:color="auto"/>
              <w:right w:val="single" w:sz="4" w:space="0" w:color="auto"/>
            </w:tcBorders>
            <w:shd w:val="clear" w:color="auto" w:fill="auto"/>
            <w:vAlign w:val="center"/>
            <w:hideMark/>
          </w:tcPr>
          <w:p w14:paraId="35C3013E" w14:textId="77777777" w:rsidR="007062F2" w:rsidRPr="007062F2" w:rsidRDefault="007062F2" w:rsidP="007062F2">
            <w:pPr>
              <w:spacing w:after="0" w:line="240" w:lineRule="auto"/>
              <w:rPr>
                <w:rFonts w:ascii="Century Gothic" w:eastAsia="Times New Roman" w:hAnsi="Century Gothic" w:cs="Times New Roman"/>
                <w:color w:val="000000"/>
                <w:sz w:val="20"/>
                <w:szCs w:val="20"/>
                <w:lang w:val="es-CO" w:eastAsia="es-CO"/>
              </w:rPr>
            </w:pPr>
            <w:r w:rsidRPr="007062F2">
              <w:rPr>
                <w:rFonts w:ascii="Century Gothic" w:eastAsia="Times New Roman" w:hAnsi="Century Gothic" w:cs="Times New Roman"/>
                <w:color w:val="000000"/>
                <w:sz w:val="20"/>
                <w:szCs w:val="20"/>
                <w:lang w:val="es-CO" w:eastAsia="es-CO"/>
              </w:rPr>
              <w:t xml:space="preserve">Plataforma responsable de monitorear el repositorio de salida, tomar los archivos generados, aplicar cifrado PGP y realizar el despacho por SFTP hacia las Entidades, Realzador, </w:t>
            </w:r>
            <w:proofErr w:type="spellStart"/>
            <w:r w:rsidRPr="007062F2">
              <w:rPr>
                <w:rFonts w:ascii="Century Gothic" w:eastAsia="Times New Roman" w:hAnsi="Century Gothic" w:cs="Times New Roman"/>
                <w:color w:val="000000"/>
                <w:sz w:val="20"/>
                <w:szCs w:val="20"/>
                <w:lang w:val="es-CO" w:eastAsia="es-CO"/>
              </w:rPr>
              <w:t>TransUnion</w:t>
            </w:r>
            <w:proofErr w:type="spellEnd"/>
            <w:r w:rsidRPr="007062F2">
              <w:rPr>
                <w:rFonts w:ascii="Century Gothic" w:eastAsia="Times New Roman" w:hAnsi="Century Gothic" w:cs="Times New Roman"/>
                <w:color w:val="000000"/>
                <w:sz w:val="20"/>
                <w:szCs w:val="20"/>
                <w:lang w:val="es-CO" w:eastAsia="es-CO"/>
              </w:rPr>
              <w:t xml:space="preserve"> u otros terceros definidos por el negocio.</w:t>
            </w:r>
          </w:p>
        </w:tc>
      </w:tr>
      <w:tr w:rsidR="007062F2" w:rsidRPr="007062F2" w14:paraId="213530C0" w14:textId="77777777" w:rsidTr="007062F2">
        <w:trPr>
          <w:trHeight w:val="1160"/>
        </w:trPr>
        <w:tc>
          <w:tcPr>
            <w:tcW w:w="162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24996986" w14:textId="77777777" w:rsidR="007062F2" w:rsidRPr="007062F2" w:rsidRDefault="007062F2" w:rsidP="007062F2">
            <w:pPr>
              <w:spacing w:after="0" w:line="240" w:lineRule="auto"/>
              <w:rPr>
                <w:rFonts w:ascii="Century Gothic" w:eastAsia="Times New Roman" w:hAnsi="Century Gothic" w:cs="Times New Roman"/>
                <w:color w:val="000000"/>
                <w:sz w:val="20"/>
                <w:szCs w:val="20"/>
                <w:lang w:val="es-CO" w:eastAsia="es-CO"/>
              </w:rPr>
            </w:pPr>
            <w:r w:rsidRPr="007062F2">
              <w:rPr>
                <w:rFonts w:ascii="Century Gothic" w:eastAsia="Times New Roman" w:hAnsi="Century Gothic" w:cs="Times New Roman"/>
                <w:color w:val="000000"/>
                <w:sz w:val="20"/>
                <w:szCs w:val="20"/>
                <w:lang w:val="es-CO" w:eastAsia="es-CO"/>
              </w:rPr>
              <w:lastRenderedPageBreak/>
              <w:t>CSA-009</w:t>
            </w:r>
          </w:p>
        </w:tc>
        <w:tc>
          <w:tcPr>
            <w:tcW w:w="3000" w:type="dxa"/>
            <w:tcBorders>
              <w:top w:val="nil"/>
              <w:left w:val="nil"/>
              <w:bottom w:val="single" w:sz="4" w:space="0" w:color="auto"/>
              <w:right w:val="single" w:sz="4" w:space="0" w:color="auto"/>
            </w:tcBorders>
            <w:shd w:val="clear" w:color="auto" w:fill="F2F2F2" w:themeFill="background1" w:themeFillShade="F2"/>
            <w:vAlign w:val="center"/>
            <w:hideMark/>
          </w:tcPr>
          <w:p w14:paraId="2C720A4E" w14:textId="77777777" w:rsidR="007062F2" w:rsidRPr="007062F2" w:rsidRDefault="007062F2" w:rsidP="007062F2">
            <w:pPr>
              <w:spacing w:after="0" w:line="240" w:lineRule="auto"/>
              <w:rPr>
                <w:rFonts w:ascii="Century Gothic" w:eastAsia="Times New Roman" w:hAnsi="Century Gothic" w:cs="Times New Roman"/>
                <w:color w:val="000000"/>
                <w:sz w:val="20"/>
                <w:szCs w:val="20"/>
                <w:lang w:val="es-CO" w:eastAsia="es-CO"/>
              </w:rPr>
            </w:pPr>
            <w:r w:rsidRPr="007062F2">
              <w:rPr>
                <w:rFonts w:ascii="Century Gothic" w:eastAsia="Times New Roman" w:hAnsi="Century Gothic" w:cs="Times New Roman"/>
                <w:color w:val="000000"/>
                <w:sz w:val="20"/>
                <w:szCs w:val="20"/>
                <w:lang w:val="es-CO" w:eastAsia="es-CO"/>
              </w:rPr>
              <w:t>SFTP Server</w:t>
            </w:r>
          </w:p>
        </w:tc>
        <w:tc>
          <w:tcPr>
            <w:tcW w:w="5860" w:type="dxa"/>
            <w:tcBorders>
              <w:top w:val="nil"/>
              <w:left w:val="nil"/>
              <w:bottom w:val="single" w:sz="4" w:space="0" w:color="auto"/>
              <w:right w:val="single" w:sz="4" w:space="0" w:color="auto"/>
            </w:tcBorders>
            <w:shd w:val="clear" w:color="auto" w:fill="F2F2F2" w:themeFill="background1" w:themeFillShade="F2"/>
            <w:vAlign w:val="center"/>
            <w:hideMark/>
          </w:tcPr>
          <w:p w14:paraId="2E0216E6" w14:textId="77777777" w:rsidR="007062F2" w:rsidRPr="007062F2" w:rsidRDefault="007062F2" w:rsidP="007062F2">
            <w:pPr>
              <w:spacing w:after="0" w:line="240" w:lineRule="auto"/>
              <w:rPr>
                <w:rFonts w:ascii="Century Gothic" w:eastAsia="Times New Roman" w:hAnsi="Century Gothic" w:cs="Times New Roman"/>
                <w:color w:val="000000"/>
                <w:sz w:val="20"/>
                <w:szCs w:val="20"/>
                <w:lang w:val="es-CO" w:eastAsia="es-CO"/>
              </w:rPr>
            </w:pPr>
            <w:r w:rsidRPr="007062F2">
              <w:rPr>
                <w:rFonts w:ascii="Century Gothic" w:eastAsia="Times New Roman" w:hAnsi="Century Gothic" w:cs="Times New Roman"/>
                <w:color w:val="000000"/>
                <w:sz w:val="20"/>
                <w:szCs w:val="20"/>
                <w:lang w:val="es-CO" w:eastAsia="es-CO"/>
              </w:rPr>
              <w:t xml:space="preserve">Canal de intercambio utilizado para la entrega de archivos cifrados a los destinatarios externos. Recibe los archivos despachados por </w:t>
            </w:r>
            <w:proofErr w:type="spellStart"/>
            <w:r w:rsidRPr="007062F2">
              <w:rPr>
                <w:rFonts w:ascii="Century Gothic" w:eastAsia="Times New Roman" w:hAnsi="Century Gothic" w:cs="Times New Roman"/>
                <w:color w:val="000000"/>
                <w:sz w:val="20"/>
                <w:szCs w:val="20"/>
                <w:lang w:val="es-CO" w:eastAsia="es-CO"/>
              </w:rPr>
              <w:t>GoAnywhere</w:t>
            </w:r>
            <w:proofErr w:type="spellEnd"/>
            <w:r w:rsidRPr="007062F2">
              <w:rPr>
                <w:rFonts w:ascii="Century Gothic" w:eastAsia="Times New Roman" w:hAnsi="Century Gothic" w:cs="Times New Roman"/>
                <w:color w:val="000000"/>
                <w:sz w:val="20"/>
                <w:szCs w:val="20"/>
                <w:lang w:val="es-CO" w:eastAsia="es-CO"/>
              </w:rPr>
              <w:t xml:space="preserve"> MFT de acuerdo con las rutas, credenciales y reglas de entrega configuradas.</w:t>
            </w:r>
          </w:p>
        </w:tc>
      </w:tr>
      <w:tr w:rsidR="007062F2" w:rsidRPr="007062F2" w14:paraId="2FF3AD3D" w14:textId="77777777" w:rsidTr="007062F2">
        <w:trPr>
          <w:trHeight w:val="1160"/>
        </w:trPr>
        <w:tc>
          <w:tcPr>
            <w:tcW w:w="1620" w:type="dxa"/>
            <w:tcBorders>
              <w:top w:val="nil"/>
              <w:left w:val="single" w:sz="4" w:space="0" w:color="auto"/>
              <w:bottom w:val="single" w:sz="4" w:space="0" w:color="auto"/>
              <w:right w:val="single" w:sz="4" w:space="0" w:color="auto"/>
            </w:tcBorders>
            <w:shd w:val="clear" w:color="auto" w:fill="auto"/>
            <w:vAlign w:val="center"/>
            <w:hideMark/>
          </w:tcPr>
          <w:p w14:paraId="109BFC43" w14:textId="77777777" w:rsidR="007062F2" w:rsidRPr="007062F2" w:rsidRDefault="007062F2" w:rsidP="007062F2">
            <w:pPr>
              <w:spacing w:after="0" w:line="240" w:lineRule="auto"/>
              <w:rPr>
                <w:rFonts w:ascii="Century Gothic" w:eastAsia="Times New Roman" w:hAnsi="Century Gothic" w:cs="Times New Roman"/>
                <w:color w:val="000000"/>
                <w:sz w:val="20"/>
                <w:szCs w:val="20"/>
                <w:lang w:val="es-CO" w:eastAsia="es-CO"/>
              </w:rPr>
            </w:pPr>
            <w:r w:rsidRPr="007062F2">
              <w:rPr>
                <w:rFonts w:ascii="Century Gothic" w:eastAsia="Times New Roman" w:hAnsi="Century Gothic" w:cs="Times New Roman"/>
                <w:color w:val="000000"/>
                <w:sz w:val="20"/>
                <w:szCs w:val="20"/>
                <w:lang w:val="es-CO" w:eastAsia="es-CO"/>
              </w:rPr>
              <w:t>CSA-010</w:t>
            </w:r>
          </w:p>
        </w:tc>
        <w:tc>
          <w:tcPr>
            <w:tcW w:w="3000" w:type="dxa"/>
            <w:tcBorders>
              <w:top w:val="nil"/>
              <w:left w:val="nil"/>
              <w:bottom w:val="single" w:sz="4" w:space="0" w:color="auto"/>
              <w:right w:val="single" w:sz="4" w:space="0" w:color="auto"/>
            </w:tcBorders>
            <w:shd w:val="clear" w:color="auto" w:fill="auto"/>
            <w:vAlign w:val="center"/>
            <w:hideMark/>
          </w:tcPr>
          <w:p w14:paraId="4B2946E5" w14:textId="77777777" w:rsidR="007062F2" w:rsidRPr="007062F2" w:rsidRDefault="007062F2" w:rsidP="007062F2">
            <w:pPr>
              <w:spacing w:after="0" w:line="240" w:lineRule="auto"/>
              <w:rPr>
                <w:rFonts w:ascii="Century Gothic" w:eastAsia="Times New Roman" w:hAnsi="Century Gothic" w:cs="Times New Roman"/>
                <w:color w:val="000000"/>
                <w:sz w:val="20"/>
                <w:szCs w:val="20"/>
                <w:lang w:val="es-CO" w:eastAsia="es-CO"/>
              </w:rPr>
            </w:pPr>
            <w:proofErr w:type="spellStart"/>
            <w:r w:rsidRPr="007062F2">
              <w:rPr>
                <w:rFonts w:ascii="Century Gothic" w:eastAsia="Times New Roman" w:hAnsi="Century Gothic" w:cs="Times New Roman"/>
                <w:color w:val="000000"/>
                <w:sz w:val="20"/>
                <w:szCs w:val="20"/>
                <w:lang w:val="es-CO" w:eastAsia="es-CO"/>
              </w:rPr>
              <w:t>Audit_Service</w:t>
            </w:r>
            <w:proofErr w:type="spellEnd"/>
          </w:p>
        </w:tc>
        <w:tc>
          <w:tcPr>
            <w:tcW w:w="5860" w:type="dxa"/>
            <w:tcBorders>
              <w:top w:val="nil"/>
              <w:left w:val="nil"/>
              <w:bottom w:val="single" w:sz="4" w:space="0" w:color="auto"/>
              <w:right w:val="single" w:sz="4" w:space="0" w:color="auto"/>
            </w:tcBorders>
            <w:shd w:val="clear" w:color="auto" w:fill="auto"/>
            <w:vAlign w:val="center"/>
            <w:hideMark/>
          </w:tcPr>
          <w:p w14:paraId="09918DA5" w14:textId="77777777" w:rsidR="007062F2" w:rsidRPr="007062F2" w:rsidRDefault="007062F2" w:rsidP="007062F2">
            <w:pPr>
              <w:spacing w:after="0" w:line="240" w:lineRule="auto"/>
              <w:rPr>
                <w:rFonts w:ascii="Century Gothic" w:eastAsia="Times New Roman" w:hAnsi="Century Gothic" w:cs="Times New Roman"/>
                <w:color w:val="000000"/>
                <w:sz w:val="20"/>
                <w:szCs w:val="20"/>
                <w:lang w:val="es-CO" w:eastAsia="es-CO"/>
              </w:rPr>
            </w:pPr>
            <w:r w:rsidRPr="007062F2">
              <w:rPr>
                <w:rFonts w:ascii="Century Gothic" w:eastAsia="Times New Roman" w:hAnsi="Century Gothic" w:cs="Times New Roman"/>
                <w:color w:val="000000"/>
                <w:sz w:val="20"/>
                <w:szCs w:val="20"/>
                <w:lang w:val="es-CO" w:eastAsia="es-CO"/>
              </w:rPr>
              <w:t>Servicio responsable de registrar eventos técnicos y operacionales asociados al proceso de generación, tales como inicio de proceso, finalización, errores, reprocesos, validaciones, conteos y estados relevantes.</w:t>
            </w:r>
          </w:p>
        </w:tc>
      </w:tr>
      <w:tr w:rsidR="007062F2" w:rsidRPr="007062F2" w14:paraId="3440C7A2" w14:textId="77777777" w:rsidTr="007062F2">
        <w:trPr>
          <w:trHeight w:val="1160"/>
        </w:trPr>
        <w:tc>
          <w:tcPr>
            <w:tcW w:w="162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249BCC7" w14:textId="77777777" w:rsidR="007062F2" w:rsidRPr="007062F2" w:rsidRDefault="007062F2" w:rsidP="007062F2">
            <w:pPr>
              <w:spacing w:after="0" w:line="240" w:lineRule="auto"/>
              <w:rPr>
                <w:rFonts w:ascii="Century Gothic" w:eastAsia="Times New Roman" w:hAnsi="Century Gothic" w:cs="Times New Roman"/>
                <w:color w:val="000000"/>
                <w:sz w:val="20"/>
                <w:szCs w:val="20"/>
                <w:lang w:val="es-CO" w:eastAsia="es-CO"/>
              </w:rPr>
            </w:pPr>
            <w:r w:rsidRPr="007062F2">
              <w:rPr>
                <w:rFonts w:ascii="Century Gothic" w:eastAsia="Times New Roman" w:hAnsi="Century Gothic" w:cs="Times New Roman"/>
                <w:color w:val="000000"/>
                <w:sz w:val="20"/>
                <w:szCs w:val="20"/>
                <w:lang w:val="es-CO" w:eastAsia="es-CO"/>
              </w:rPr>
              <w:t>CSA-011</w:t>
            </w:r>
          </w:p>
        </w:tc>
        <w:tc>
          <w:tcPr>
            <w:tcW w:w="3000" w:type="dxa"/>
            <w:tcBorders>
              <w:top w:val="nil"/>
              <w:left w:val="nil"/>
              <w:bottom w:val="single" w:sz="4" w:space="0" w:color="auto"/>
              <w:right w:val="single" w:sz="4" w:space="0" w:color="auto"/>
            </w:tcBorders>
            <w:shd w:val="clear" w:color="auto" w:fill="F2F2F2" w:themeFill="background1" w:themeFillShade="F2"/>
            <w:vAlign w:val="center"/>
            <w:hideMark/>
          </w:tcPr>
          <w:p w14:paraId="51DBD9EF" w14:textId="77777777" w:rsidR="007062F2" w:rsidRPr="007062F2" w:rsidRDefault="007062F2" w:rsidP="007062F2">
            <w:pPr>
              <w:spacing w:after="0" w:line="240" w:lineRule="auto"/>
              <w:rPr>
                <w:rFonts w:ascii="Century Gothic" w:eastAsia="Times New Roman" w:hAnsi="Century Gothic" w:cs="Times New Roman"/>
                <w:color w:val="000000"/>
                <w:sz w:val="20"/>
                <w:szCs w:val="20"/>
                <w:lang w:val="es-CO" w:eastAsia="es-CO"/>
              </w:rPr>
            </w:pPr>
            <w:r w:rsidRPr="007062F2">
              <w:rPr>
                <w:rFonts w:ascii="Century Gothic" w:eastAsia="Times New Roman" w:hAnsi="Century Gothic" w:cs="Times New Roman"/>
                <w:color w:val="000000"/>
                <w:sz w:val="20"/>
                <w:szCs w:val="20"/>
                <w:lang w:val="es-CO" w:eastAsia="es-CO"/>
              </w:rPr>
              <w:t>Oracle Audit</w:t>
            </w:r>
          </w:p>
        </w:tc>
        <w:tc>
          <w:tcPr>
            <w:tcW w:w="5860" w:type="dxa"/>
            <w:tcBorders>
              <w:top w:val="nil"/>
              <w:left w:val="nil"/>
              <w:bottom w:val="single" w:sz="4" w:space="0" w:color="auto"/>
              <w:right w:val="single" w:sz="4" w:space="0" w:color="auto"/>
            </w:tcBorders>
            <w:shd w:val="clear" w:color="auto" w:fill="F2F2F2" w:themeFill="background1" w:themeFillShade="F2"/>
            <w:vAlign w:val="center"/>
            <w:hideMark/>
          </w:tcPr>
          <w:p w14:paraId="7A449623" w14:textId="77777777" w:rsidR="007062F2" w:rsidRPr="007062F2" w:rsidRDefault="007062F2" w:rsidP="007062F2">
            <w:pPr>
              <w:spacing w:after="0" w:line="240" w:lineRule="auto"/>
              <w:rPr>
                <w:rFonts w:ascii="Century Gothic" w:eastAsia="Times New Roman" w:hAnsi="Century Gothic" w:cs="Times New Roman"/>
                <w:color w:val="000000"/>
                <w:sz w:val="20"/>
                <w:szCs w:val="20"/>
                <w:lang w:val="es-CO" w:eastAsia="es-CO"/>
              </w:rPr>
            </w:pPr>
            <w:r w:rsidRPr="007062F2">
              <w:rPr>
                <w:rFonts w:ascii="Century Gothic" w:eastAsia="Times New Roman" w:hAnsi="Century Gothic" w:cs="Times New Roman"/>
                <w:color w:val="000000"/>
                <w:sz w:val="20"/>
                <w:szCs w:val="20"/>
                <w:lang w:val="es-CO" w:eastAsia="es-CO"/>
              </w:rPr>
              <w:t>Repositorio de auditoría donde se almacenan los eventos generados por los componentes participantes del flujo, permitiendo consulta posterior, soporte operativo, seguimiento y evidencia para revisiones de control.</w:t>
            </w:r>
          </w:p>
        </w:tc>
      </w:tr>
      <w:tr w:rsidR="007062F2" w:rsidRPr="007062F2" w14:paraId="2A8205BA" w14:textId="77777777" w:rsidTr="007062F2">
        <w:trPr>
          <w:trHeight w:val="1740"/>
        </w:trPr>
        <w:tc>
          <w:tcPr>
            <w:tcW w:w="1620" w:type="dxa"/>
            <w:tcBorders>
              <w:top w:val="nil"/>
              <w:left w:val="single" w:sz="4" w:space="0" w:color="auto"/>
              <w:bottom w:val="single" w:sz="4" w:space="0" w:color="auto"/>
              <w:right w:val="single" w:sz="4" w:space="0" w:color="auto"/>
            </w:tcBorders>
            <w:shd w:val="clear" w:color="auto" w:fill="auto"/>
            <w:vAlign w:val="center"/>
            <w:hideMark/>
          </w:tcPr>
          <w:p w14:paraId="343762B3" w14:textId="77777777" w:rsidR="007062F2" w:rsidRPr="007062F2" w:rsidRDefault="007062F2" w:rsidP="007062F2">
            <w:pPr>
              <w:spacing w:after="0" w:line="240" w:lineRule="auto"/>
              <w:rPr>
                <w:rFonts w:ascii="Century Gothic" w:eastAsia="Times New Roman" w:hAnsi="Century Gothic" w:cs="Times New Roman"/>
                <w:color w:val="000000"/>
                <w:sz w:val="20"/>
                <w:szCs w:val="20"/>
                <w:lang w:val="es-CO" w:eastAsia="es-CO"/>
              </w:rPr>
            </w:pPr>
            <w:r w:rsidRPr="007062F2">
              <w:rPr>
                <w:rFonts w:ascii="Century Gothic" w:eastAsia="Times New Roman" w:hAnsi="Century Gothic" w:cs="Times New Roman"/>
                <w:color w:val="000000"/>
                <w:sz w:val="20"/>
                <w:szCs w:val="20"/>
                <w:lang w:val="es-CO" w:eastAsia="es-CO"/>
              </w:rPr>
              <w:t>CSA-012</w:t>
            </w:r>
          </w:p>
        </w:tc>
        <w:tc>
          <w:tcPr>
            <w:tcW w:w="3000" w:type="dxa"/>
            <w:tcBorders>
              <w:top w:val="nil"/>
              <w:left w:val="nil"/>
              <w:bottom w:val="single" w:sz="4" w:space="0" w:color="auto"/>
              <w:right w:val="single" w:sz="4" w:space="0" w:color="auto"/>
            </w:tcBorders>
            <w:shd w:val="clear" w:color="auto" w:fill="auto"/>
            <w:vAlign w:val="center"/>
            <w:hideMark/>
          </w:tcPr>
          <w:p w14:paraId="4BD2467E" w14:textId="77777777" w:rsidR="007062F2" w:rsidRPr="007062F2" w:rsidRDefault="007062F2" w:rsidP="007062F2">
            <w:pPr>
              <w:spacing w:after="0" w:line="240" w:lineRule="auto"/>
              <w:rPr>
                <w:rFonts w:ascii="Century Gothic" w:eastAsia="Times New Roman" w:hAnsi="Century Gothic" w:cs="Times New Roman"/>
                <w:color w:val="000000"/>
                <w:sz w:val="20"/>
                <w:szCs w:val="20"/>
                <w:lang w:val="es-CO" w:eastAsia="es-CO"/>
              </w:rPr>
            </w:pPr>
            <w:r w:rsidRPr="007062F2">
              <w:rPr>
                <w:rFonts w:ascii="Century Gothic" w:eastAsia="Times New Roman" w:hAnsi="Century Gothic" w:cs="Times New Roman"/>
                <w:color w:val="000000"/>
                <w:sz w:val="20"/>
                <w:szCs w:val="20"/>
                <w:lang w:val="es-CO" w:eastAsia="es-CO"/>
              </w:rPr>
              <w:t>Servicios de negocio origen</w:t>
            </w:r>
          </w:p>
        </w:tc>
        <w:tc>
          <w:tcPr>
            <w:tcW w:w="5860" w:type="dxa"/>
            <w:tcBorders>
              <w:top w:val="nil"/>
              <w:left w:val="nil"/>
              <w:bottom w:val="single" w:sz="4" w:space="0" w:color="auto"/>
              <w:right w:val="single" w:sz="4" w:space="0" w:color="auto"/>
            </w:tcBorders>
            <w:shd w:val="clear" w:color="auto" w:fill="auto"/>
            <w:vAlign w:val="center"/>
            <w:hideMark/>
          </w:tcPr>
          <w:p w14:paraId="5CE724F7" w14:textId="77777777" w:rsidR="007062F2" w:rsidRPr="007062F2" w:rsidRDefault="007062F2" w:rsidP="007062F2">
            <w:pPr>
              <w:spacing w:after="0" w:line="240" w:lineRule="auto"/>
              <w:rPr>
                <w:rFonts w:ascii="Century Gothic" w:eastAsia="Times New Roman" w:hAnsi="Century Gothic" w:cs="Times New Roman"/>
                <w:color w:val="000000"/>
                <w:sz w:val="20"/>
                <w:szCs w:val="20"/>
                <w:lang w:val="es-CO" w:eastAsia="es-CO"/>
              </w:rPr>
            </w:pPr>
            <w:r w:rsidRPr="007062F2">
              <w:rPr>
                <w:rFonts w:ascii="Century Gothic" w:eastAsia="Times New Roman" w:hAnsi="Century Gothic" w:cs="Times New Roman"/>
                <w:color w:val="000000"/>
                <w:sz w:val="20"/>
                <w:szCs w:val="20"/>
                <w:lang w:val="es-CO" w:eastAsia="es-CO"/>
              </w:rPr>
              <w:t xml:space="preserve">Servicios funcionales de la plataforma prepago que procesan novedades, movimientos, saldos, comisiones, creación de tarjetas, GMF, realce y reportería. Estos servicios no generan archivos directamente; su responsabilidad es persistir la información requerida para que el </w:t>
            </w:r>
            <w:proofErr w:type="spellStart"/>
            <w:r w:rsidRPr="007062F2">
              <w:rPr>
                <w:rFonts w:ascii="Century Gothic" w:eastAsia="Times New Roman" w:hAnsi="Century Gothic" w:cs="Times New Roman"/>
                <w:color w:val="000000"/>
                <w:sz w:val="20"/>
                <w:szCs w:val="20"/>
                <w:lang w:val="es-CO" w:eastAsia="es-CO"/>
              </w:rPr>
              <w:t>Output_File_Generator</w:t>
            </w:r>
            <w:proofErr w:type="spellEnd"/>
            <w:r w:rsidRPr="007062F2">
              <w:rPr>
                <w:rFonts w:ascii="Century Gothic" w:eastAsia="Times New Roman" w:hAnsi="Century Gothic" w:cs="Times New Roman"/>
                <w:color w:val="000000"/>
                <w:sz w:val="20"/>
                <w:szCs w:val="20"/>
                <w:lang w:val="es-CO" w:eastAsia="es-CO"/>
              </w:rPr>
              <w:t xml:space="preserve"> la consulte.</w:t>
            </w:r>
          </w:p>
        </w:tc>
      </w:tr>
      <w:tr w:rsidR="007062F2" w:rsidRPr="007062F2" w14:paraId="3EDE9327" w14:textId="77777777" w:rsidTr="007062F2">
        <w:trPr>
          <w:trHeight w:val="1160"/>
        </w:trPr>
        <w:tc>
          <w:tcPr>
            <w:tcW w:w="162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9227CEC" w14:textId="77777777" w:rsidR="007062F2" w:rsidRPr="007062F2" w:rsidRDefault="007062F2" w:rsidP="007062F2">
            <w:pPr>
              <w:spacing w:after="0" w:line="240" w:lineRule="auto"/>
              <w:rPr>
                <w:rFonts w:ascii="Century Gothic" w:eastAsia="Times New Roman" w:hAnsi="Century Gothic" w:cs="Times New Roman"/>
                <w:color w:val="000000"/>
                <w:sz w:val="20"/>
                <w:szCs w:val="20"/>
                <w:lang w:val="es-CO" w:eastAsia="es-CO"/>
              </w:rPr>
            </w:pPr>
            <w:r w:rsidRPr="007062F2">
              <w:rPr>
                <w:rFonts w:ascii="Century Gothic" w:eastAsia="Times New Roman" w:hAnsi="Century Gothic" w:cs="Times New Roman"/>
                <w:color w:val="000000"/>
                <w:sz w:val="20"/>
                <w:szCs w:val="20"/>
                <w:lang w:val="es-CO" w:eastAsia="es-CO"/>
              </w:rPr>
              <w:t>CSA-013</w:t>
            </w:r>
          </w:p>
        </w:tc>
        <w:tc>
          <w:tcPr>
            <w:tcW w:w="3000" w:type="dxa"/>
            <w:tcBorders>
              <w:top w:val="nil"/>
              <w:left w:val="nil"/>
              <w:bottom w:val="single" w:sz="4" w:space="0" w:color="auto"/>
              <w:right w:val="single" w:sz="4" w:space="0" w:color="auto"/>
            </w:tcBorders>
            <w:shd w:val="clear" w:color="auto" w:fill="F2F2F2" w:themeFill="background1" w:themeFillShade="F2"/>
            <w:vAlign w:val="center"/>
            <w:hideMark/>
          </w:tcPr>
          <w:p w14:paraId="1B1F4719" w14:textId="77777777" w:rsidR="007062F2" w:rsidRPr="007062F2" w:rsidRDefault="007062F2" w:rsidP="007062F2">
            <w:pPr>
              <w:spacing w:after="0" w:line="240" w:lineRule="auto"/>
              <w:rPr>
                <w:rFonts w:ascii="Century Gothic" w:eastAsia="Times New Roman" w:hAnsi="Century Gothic" w:cs="Times New Roman"/>
                <w:color w:val="000000"/>
                <w:sz w:val="20"/>
                <w:szCs w:val="20"/>
                <w:lang w:val="es-CO" w:eastAsia="es-CO"/>
              </w:rPr>
            </w:pPr>
            <w:r w:rsidRPr="007062F2">
              <w:rPr>
                <w:rFonts w:ascii="Century Gothic" w:eastAsia="Times New Roman" w:hAnsi="Century Gothic" w:cs="Times New Roman"/>
                <w:color w:val="000000"/>
                <w:sz w:val="20"/>
                <w:szCs w:val="20"/>
                <w:lang w:val="es-CO" w:eastAsia="es-CO"/>
              </w:rPr>
              <w:t>Entidades emisoras</w:t>
            </w:r>
          </w:p>
        </w:tc>
        <w:tc>
          <w:tcPr>
            <w:tcW w:w="5860" w:type="dxa"/>
            <w:tcBorders>
              <w:top w:val="nil"/>
              <w:left w:val="nil"/>
              <w:bottom w:val="single" w:sz="4" w:space="0" w:color="auto"/>
              <w:right w:val="single" w:sz="4" w:space="0" w:color="auto"/>
            </w:tcBorders>
            <w:shd w:val="clear" w:color="auto" w:fill="F2F2F2" w:themeFill="background1" w:themeFillShade="F2"/>
            <w:vAlign w:val="center"/>
            <w:hideMark/>
          </w:tcPr>
          <w:p w14:paraId="19F74A00" w14:textId="77777777" w:rsidR="007062F2" w:rsidRPr="007062F2" w:rsidRDefault="007062F2" w:rsidP="007062F2">
            <w:pPr>
              <w:spacing w:after="0" w:line="240" w:lineRule="auto"/>
              <w:rPr>
                <w:rFonts w:ascii="Century Gothic" w:eastAsia="Times New Roman" w:hAnsi="Century Gothic" w:cs="Times New Roman"/>
                <w:color w:val="000000"/>
                <w:sz w:val="20"/>
                <w:szCs w:val="20"/>
                <w:lang w:val="es-CO" w:eastAsia="es-CO"/>
              </w:rPr>
            </w:pPr>
            <w:r w:rsidRPr="007062F2">
              <w:rPr>
                <w:rFonts w:ascii="Century Gothic" w:eastAsia="Times New Roman" w:hAnsi="Century Gothic" w:cs="Times New Roman"/>
                <w:color w:val="000000"/>
                <w:sz w:val="20"/>
                <w:szCs w:val="20"/>
                <w:lang w:val="es-CO" w:eastAsia="es-CO"/>
              </w:rPr>
              <w:t>Destinatarios principales de los archivos de salida asociados a novedades, movimientos, saldos, comisiones, creación de tarjetas, GMF, reportería y demás información operativa o financiera definida por el negocio.</w:t>
            </w:r>
          </w:p>
        </w:tc>
      </w:tr>
      <w:tr w:rsidR="007062F2" w:rsidRPr="007062F2" w14:paraId="10FC189B" w14:textId="77777777" w:rsidTr="007062F2">
        <w:trPr>
          <w:trHeight w:val="870"/>
        </w:trPr>
        <w:tc>
          <w:tcPr>
            <w:tcW w:w="1620" w:type="dxa"/>
            <w:tcBorders>
              <w:top w:val="nil"/>
              <w:left w:val="single" w:sz="4" w:space="0" w:color="auto"/>
              <w:bottom w:val="single" w:sz="4" w:space="0" w:color="auto"/>
              <w:right w:val="single" w:sz="4" w:space="0" w:color="auto"/>
            </w:tcBorders>
            <w:shd w:val="clear" w:color="auto" w:fill="auto"/>
            <w:vAlign w:val="center"/>
            <w:hideMark/>
          </w:tcPr>
          <w:p w14:paraId="7BC01EFF" w14:textId="77777777" w:rsidR="007062F2" w:rsidRPr="007062F2" w:rsidRDefault="007062F2" w:rsidP="007062F2">
            <w:pPr>
              <w:spacing w:after="0" w:line="240" w:lineRule="auto"/>
              <w:rPr>
                <w:rFonts w:ascii="Century Gothic" w:eastAsia="Times New Roman" w:hAnsi="Century Gothic" w:cs="Times New Roman"/>
                <w:color w:val="000000"/>
                <w:sz w:val="20"/>
                <w:szCs w:val="20"/>
                <w:lang w:val="es-CO" w:eastAsia="es-CO"/>
              </w:rPr>
            </w:pPr>
            <w:r w:rsidRPr="007062F2">
              <w:rPr>
                <w:rFonts w:ascii="Century Gothic" w:eastAsia="Times New Roman" w:hAnsi="Century Gothic" w:cs="Times New Roman"/>
                <w:color w:val="000000"/>
                <w:sz w:val="20"/>
                <w:szCs w:val="20"/>
                <w:lang w:val="es-CO" w:eastAsia="es-CO"/>
              </w:rPr>
              <w:t>CSA-014</w:t>
            </w:r>
          </w:p>
        </w:tc>
        <w:tc>
          <w:tcPr>
            <w:tcW w:w="3000" w:type="dxa"/>
            <w:tcBorders>
              <w:top w:val="nil"/>
              <w:left w:val="nil"/>
              <w:bottom w:val="single" w:sz="4" w:space="0" w:color="auto"/>
              <w:right w:val="single" w:sz="4" w:space="0" w:color="auto"/>
            </w:tcBorders>
            <w:shd w:val="clear" w:color="auto" w:fill="auto"/>
            <w:vAlign w:val="center"/>
            <w:hideMark/>
          </w:tcPr>
          <w:p w14:paraId="1472290E" w14:textId="77777777" w:rsidR="007062F2" w:rsidRPr="007062F2" w:rsidRDefault="007062F2" w:rsidP="007062F2">
            <w:pPr>
              <w:spacing w:after="0" w:line="240" w:lineRule="auto"/>
              <w:rPr>
                <w:rFonts w:ascii="Century Gothic" w:eastAsia="Times New Roman" w:hAnsi="Century Gothic" w:cs="Times New Roman"/>
                <w:color w:val="000000"/>
                <w:sz w:val="20"/>
                <w:szCs w:val="20"/>
                <w:lang w:val="es-CO" w:eastAsia="es-CO"/>
              </w:rPr>
            </w:pPr>
            <w:r w:rsidRPr="007062F2">
              <w:rPr>
                <w:rFonts w:ascii="Century Gothic" w:eastAsia="Times New Roman" w:hAnsi="Century Gothic" w:cs="Times New Roman"/>
                <w:color w:val="000000"/>
                <w:sz w:val="20"/>
                <w:szCs w:val="20"/>
                <w:lang w:val="es-CO" w:eastAsia="es-CO"/>
              </w:rPr>
              <w:t>Realzador</w:t>
            </w:r>
          </w:p>
        </w:tc>
        <w:tc>
          <w:tcPr>
            <w:tcW w:w="5860" w:type="dxa"/>
            <w:tcBorders>
              <w:top w:val="nil"/>
              <w:left w:val="nil"/>
              <w:bottom w:val="single" w:sz="4" w:space="0" w:color="auto"/>
              <w:right w:val="single" w:sz="4" w:space="0" w:color="auto"/>
            </w:tcBorders>
            <w:shd w:val="clear" w:color="auto" w:fill="auto"/>
            <w:vAlign w:val="center"/>
            <w:hideMark/>
          </w:tcPr>
          <w:p w14:paraId="7A9DC0D8" w14:textId="77777777" w:rsidR="007062F2" w:rsidRPr="007062F2" w:rsidRDefault="007062F2" w:rsidP="007062F2">
            <w:pPr>
              <w:spacing w:after="0" w:line="240" w:lineRule="auto"/>
              <w:rPr>
                <w:rFonts w:ascii="Century Gothic" w:eastAsia="Times New Roman" w:hAnsi="Century Gothic" w:cs="Times New Roman"/>
                <w:color w:val="000000"/>
                <w:sz w:val="20"/>
                <w:szCs w:val="20"/>
                <w:lang w:val="es-CO" w:eastAsia="es-CO"/>
              </w:rPr>
            </w:pPr>
            <w:r w:rsidRPr="007062F2">
              <w:rPr>
                <w:rFonts w:ascii="Century Gothic" w:eastAsia="Times New Roman" w:hAnsi="Century Gothic" w:cs="Times New Roman"/>
                <w:color w:val="000000"/>
                <w:sz w:val="20"/>
                <w:szCs w:val="20"/>
                <w:lang w:val="es-CO" w:eastAsia="es-CO"/>
              </w:rPr>
              <w:t>Tercero destinatario de archivos asociados al proceso de realce de tarjetas, de acuerdo con el flujo funcional definido para la generación y entrega del archivo correspondiente.</w:t>
            </w:r>
          </w:p>
        </w:tc>
      </w:tr>
      <w:tr w:rsidR="007062F2" w:rsidRPr="007062F2" w14:paraId="27B508A3" w14:textId="77777777" w:rsidTr="007062F2">
        <w:trPr>
          <w:trHeight w:val="870"/>
        </w:trPr>
        <w:tc>
          <w:tcPr>
            <w:tcW w:w="162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248A8C8" w14:textId="77777777" w:rsidR="007062F2" w:rsidRPr="007062F2" w:rsidRDefault="007062F2" w:rsidP="007062F2">
            <w:pPr>
              <w:spacing w:after="0" w:line="240" w:lineRule="auto"/>
              <w:rPr>
                <w:rFonts w:ascii="Century Gothic" w:eastAsia="Times New Roman" w:hAnsi="Century Gothic" w:cs="Times New Roman"/>
                <w:color w:val="000000"/>
                <w:sz w:val="20"/>
                <w:szCs w:val="20"/>
                <w:lang w:val="es-CO" w:eastAsia="es-CO"/>
              </w:rPr>
            </w:pPr>
            <w:r w:rsidRPr="007062F2">
              <w:rPr>
                <w:rFonts w:ascii="Century Gothic" w:eastAsia="Times New Roman" w:hAnsi="Century Gothic" w:cs="Times New Roman"/>
                <w:color w:val="000000"/>
                <w:sz w:val="20"/>
                <w:szCs w:val="20"/>
                <w:lang w:val="es-CO" w:eastAsia="es-CO"/>
              </w:rPr>
              <w:t>CSA-015</w:t>
            </w:r>
          </w:p>
        </w:tc>
        <w:tc>
          <w:tcPr>
            <w:tcW w:w="3000" w:type="dxa"/>
            <w:tcBorders>
              <w:top w:val="nil"/>
              <w:left w:val="nil"/>
              <w:bottom w:val="single" w:sz="4" w:space="0" w:color="auto"/>
              <w:right w:val="single" w:sz="4" w:space="0" w:color="auto"/>
            </w:tcBorders>
            <w:shd w:val="clear" w:color="auto" w:fill="F2F2F2" w:themeFill="background1" w:themeFillShade="F2"/>
            <w:vAlign w:val="center"/>
            <w:hideMark/>
          </w:tcPr>
          <w:p w14:paraId="287FDC85" w14:textId="77777777" w:rsidR="007062F2" w:rsidRPr="007062F2" w:rsidRDefault="007062F2" w:rsidP="007062F2">
            <w:pPr>
              <w:spacing w:after="0" w:line="240" w:lineRule="auto"/>
              <w:rPr>
                <w:rFonts w:ascii="Century Gothic" w:eastAsia="Times New Roman" w:hAnsi="Century Gothic" w:cs="Times New Roman"/>
                <w:color w:val="000000"/>
                <w:sz w:val="20"/>
                <w:szCs w:val="20"/>
                <w:lang w:val="es-CO" w:eastAsia="es-CO"/>
              </w:rPr>
            </w:pPr>
            <w:proofErr w:type="spellStart"/>
            <w:r w:rsidRPr="007062F2">
              <w:rPr>
                <w:rFonts w:ascii="Century Gothic" w:eastAsia="Times New Roman" w:hAnsi="Century Gothic" w:cs="Times New Roman"/>
                <w:color w:val="000000"/>
                <w:sz w:val="20"/>
                <w:szCs w:val="20"/>
                <w:lang w:val="es-CO" w:eastAsia="es-CO"/>
              </w:rPr>
              <w:t>TransUnion</w:t>
            </w:r>
            <w:proofErr w:type="spellEnd"/>
          </w:p>
        </w:tc>
        <w:tc>
          <w:tcPr>
            <w:tcW w:w="5860" w:type="dxa"/>
            <w:tcBorders>
              <w:top w:val="nil"/>
              <w:left w:val="nil"/>
              <w:bottom w:val="single" w:sz="4" w:space="0" w:color="auto"/>
              <w:right w:val="single" w:sz="4" w:space="0" w:color="auto"/>
            </w:tcBorders>
            <w:shd w:val="clear" w:color="auto" w:fill="F2F2F2" w:themeFill="background1" w:themeFillShade="F2"/>
            <w:vAlign w:val="center"/>
            <w:hideMark/>
          </w:tcPr>
          <w:p w14:paraId="4C3BA851" w14:textId="77777777" w:rsidR="007062F2" w:rsidRPr="007062F2" w:rsidRDefault="007062F2" w:rsidP="007062F2">
            <w:pPr>
              <w:spacing w:after="0" w:line="240" w:lineRule="auto"/>
              <w:rPr>
                <w:rFonts w:ascii="Century Gothic" w:eastAsia="Times New Roman" w:hAnsi="Century Gothic" w:cs="Times New Roman"/>
                <w:color w:val="000000"/>
                <w:sz w:val="20"/>
                <w:szCs w:val="20"/>
                <w:lang w:val="es-CO" w:eastAsia="es-CO"/>
              </w:rPr>
            </w:pPr>
            <w:r w:rsidRPr="007062F2">
              <w:rPr>
                <w:rFonts w:ascii="Century Gothic" w:eastAsia="Times New Roman" w:hAnsi="Century Gothic" w:cs="Times New Roman"/>
                <w:color w:val="000000"/>
                <w:sz w:val="20"/>
                <w:szCs w:val="20"/>
                <w:lang w:val="es-CO" w:eastAsia="es-CO"/>
              </w:rPr>
              <w:t>Tercero destinatario de reportes asociados al proceso GMF, cuando aplique según las reglas de negocio y definiciones funcionales vigentes.</w:t>
            </w:r>
          </w:p>
        </w:tc>
      </w:tr>
      <w:tr w:rsidR="007062F2" w:rsidRPr="007062F2" w14:paraId="3501D2D2" w14:textId="77777777" w:rsidTr="007062F2">
        <w:trPr>
          <w:trHeight w:val="1160"/>
        </w:trPr>
        <w:tc>
          <w:tcPr>
            <w:tcW w:w="1620" w:type="dxa"/>
            <w:tcBorders>
              <w:top w:val="nil"/>
              <w:left w:val="single" w:sz="4" w:space="0" w:color="auto"/>
              <w:bottom w:val="single" w:sz="4" w:space="0" w:color="auto"/>
              <w:right w:val="single" w:sz="4" w:space="0" w:color="auto"/>
            </w:tcBorders>
            <w:shd w:val="clear" w:color="auto" w:fill="auto"/>
            <w:vAlign w:val="center"/>
            <w:hideMark/>
          </w:tcPr>
          <w:p w14:paraId="67192D8E" w14:textId="77777777" w:rsidR="007062F2" w:rsidRPr="007062F2" w:rsidRDefault="007062F2" w:rsidP="007062F2">
            <w:pPr>
              <w:spacing w:after="0" w:line="240" w:lineRule="auto"/>
              <w:rPr>
                <w:rFonts w:ascii="Century Gothic" w:eastAsia="Times New Roman" w:hAnsi="Century Gothic" w:cs="Times New Roman"/>
                <w:color w:val="000000"/>
                <w:sz w:val="20"/>
                <w:szCs w:val="20"/>
                <w:lang w:val="es-CO" w:eastAsia="es-CO"/>
              </w:rPr>
            </w:pPr>
            <w:r w:rsidRPr="007062F2">
              <w:rPr>
                <w:rFonts w:ascii="Century Gothic" w:eastAsia="Times New Roman" w:hAnsi="Century Gothic" w:cs="Times New Roman"/>
                <w:color w:val="000000"/>
                <w:sz w:val="20"/>
                <w:szCs w:val="20"/>
                <w:lang w:val="es-CO" w:eastAsia="es-CO"/>
              </w:rPr>
              <w:t>CSA-016</w:t>
            </w:r>
          </w:p>
        </w:tc>
        <w:tc>
          <w:tcPr>
            <w:tcW w:w="3000" w:type="dxa"/>
            <w:tcBorders>
              <w:top w:val="nil"/>
              <w:left w:val="nil"/>
              <w:bottom w:val="single" w:sz="4" w:space="0" w:color="auto"/>
              <w:right w:val="single" w:sz="4" w:space="0" w:color="auto"/>
            </w:tcBorders>
            <w:shd w:val="clear" w:color="auto" w:fill="auto"/>
            <w:vAlign w:val="center"/>
            <w:hideMark/>
          </w:tcPr>
          <w:p w14:paraId="4BF58058" w14:textId="77777777" w:rsidR="007062F2" w:rsidRPr="007062F2" w:rsidRDefault="007062F2" w:rsidP="007062F2">
            <w:pPr>
              <w:spacing w:after="0" w:line="240" w:lineRule="auto"/>
              <w:rPr>
                <w:rFonts w:ascii="Century Gothic" w:eastAsia="Times New Roman" w:hAnsi="Century Gothic" w:cs="Times New Roman"/>
                <w:color w:val="000000"/>
                <w:sz w:val="20"/>
                <w:szCs w:val="20"/>
                <w:lang w:val="es-CO" w:eastAsia="es-CO"/>
              </w:rPr>
            </w:pPr>
            <w:r w:rsidRPr="007062F2">
              <w:rPr>
                <w:rFonts w:ascii="Century Gothic" w:eastAsia="Times New Roman" w:hAnsi="Century Gothic" w:cs="Times New Roman"/>
                <w:color w:val="000000"/>
                <w:sz w:val="20"/>
                <w:szCs w:val="20"/>
                <w:lang w:val="es-CO" w:eastAsia="es-CO"/>
              </w:rPr>
              <w:t>B2B_Mail_Service</w:t>
            </w:r>
          </w:p>
        </w:tc>
        <w:tc>
          <w:tcPr>
            <w:tcW w:w="5860" w:type="dxa"/>
            <w:tcBorders>
              <w:top w:val="nil"/>
              <w:left w:val="nil"/>
              <w:bottom w:val="single" w:sz="4" w:space="0" w:color="auto"/>
              <w:right w:val="single" w:sz="4" w:space="0" w:color="auto"/>
            </w:tcBorders>
            <w:shd w:val="clear" w:color="auto" w:fill="auto"/>
            <w:vAlign w:val="center"/>
            <w:hideMark/>
          </w:tcPr>
          <w:p w14:paraId="24498F0E" w14:textId="77777777" w:rsidR="007062F2" w:rsidRPr="007062F2" w:rsidRDefault="007062F2" w:rsidP="007062F2">
            <w:pPr>
              <w:spacing w:after="0" w:line="240" w:lineRule="auto"/>
              <w:rPr>
                <w:rFonts w:ascii="Century Gothic" w:eastAsia="Times New Roman" w:hAnsi="Century Gothic" w:cs="Times New Roman"/>
                <w:color w:val="000000"/>
                <w:sz w:val="20"/>
                <w:szCs w:val="20"/>
                <w:lang w:val="es-CO" w:eastAsia="es-CO"/>
              </w:rPr>
            </w:pPr>
            <w:r w:rsidRPr="007062F2">
              <w:rPr>
                <w:rFonts w:ascii="Century Gothic" w:eastAsia="Times New Roman" w:hAnsi="Century Gothic" w:cs="Times New Roman"/>
                <w:color w:val="000000"/>
                <w:sz w:val="20"/>
                <w:szCs w:val="20"/>
                <w:lang w:val="es-CO" w:eastAsia="es-CO"/>
              </w:rPr>
              <w:t>Servicio utilizado para el envío o notificación de reportes específicos a Entidades, como el Reporte de Pedido por Entidad, cuando el flujo funcional requiera entrega por correo o mecanismo equivalente.</w:t>
            </w:r>
          </w:p>
        </w:tc>
      </w:tr>
      <w:tr w:rsidR="007062F2" w:rsidRPr="007062F2" w14:paraId="7C4CD917" w14:textId="77777777" w:rsidTr="007062F2">
        <w:trPr>
          <w:trHeight w:val="1160"/>
        </w:trPr>
        <w:tc>
          <w:tcPr>
            <w:tcW w:w="162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220187C0" w14:textId="77777777" w:rsidR="007062F2" w:rsidRPr="007062F2" w:rsidRDefault="007062F2" w:rsidP="007062F2">
            <w:pPr>
              <w:spacing w:after="0" w:line="240" w:lineRule="auto"/>
              <w:rPr>
                <w:rFonts w:ascii="Century Gothic" w:eastAsia="Times New Roman" w:hAnsi="Century Gothic" w:cs="Times New Roman"/>
                <w:color w:val="000000"/>
                <w:sz w:val="20"/>
                <w:szCs w:val="20"/>
                <w:lang w:val="es-CO" w:eastAsia="es-CO"/>
              </w:rPr>
            </w:pPr>
            <w:r w:rsidRPr="007062F2">
              <w:rPr>
                <w:rFonts w:ascii="Century Gothic" w:eastAsia="Times New Roman" w:hAnsi="Century Gothic" w:cs="Times New Roman"/>
                <w:color w:val="000000"/>
                <w:sz w:val="20"/>
                <w:szCs w:val="20"/>
                <w:lang w:val="es-CO" w:eastAsia="es-CO"/>
              </w:rPr>
              <w:t>CSA-017</w:t>
            </w:r>
          </w:p>
        </w:tc>
        <w:tc>
          <w:tcPr>
            <w:tcW w:w="3000" w:type="dxa"/>
            <w:tcBorders>
              <w:top w:val="nil"/>
              <w:left w:val="nil"/>
              <w:bottom w:val="single" w:sz="4" w:space="0" w:color="auto"/>
              <w:right w:val="single" w:sz="4" w:space="0" w:color="auto"/>
            </w:tcBorders>
            <w:shd w:val="clear" w:color="auto" w:fill="F2F2F2" w:themeFill="background1" w:themeFillShade="F2"/>
            <w:vAlign w:val="center"/>
            <w:hideMark/>
          </w:tcPr>
          <w:p w14:paraId="2FC192D7" w14:textId="77777777" w:rsidR="007062F2" w:rsidRPr="007062F2" w:rsidRDefault="007062F2" w:rsidP="007062F2">
            <w:pPr>
              <w:spacing w:after="0" w:line="240" w:lineRule="auto"/>
              <w:rPr>
                <w:rFonts w:ascii="Century Gothic" w:eastAsia="Times New Roman" w:hAnsi="Century Gothic" w:cs="Times New Roman"/>
                <w:color w:val="000000"/>
                <w:sz w:val="20"/>
                <w:szCs w:val="20"/>
                <w:lang w:val="es-CO" w:eastAsia="es-CO"/>
              </w:rPr>
            </w:pPr>
            <w:r w:rsidRPr="007062F2">
              <w:rPr>
                <w:rFonts w:ascii="Century Gothic" w:eastAsia="Times New Roman" w:hAnsi="Century Gothic" w:cs="Times New Roman"/>
                <w:color w:val="000000"/>
                <w:sz w:val="20"/>
                <w:szCs w:val="20"/>
                <w:lang w:val="es-CO" w:eastAsia="es-CO"/>
              </w:rPr>
              <w:t>Operación / Monitoreo</w:t>
            </w:r>
          </w:p>
        </w:tc>
        <w:tc>
          <w:tcPr>
            <w:tcW w:w="5860" w:type="dxa"/>
            <w:tcBorders>
              <w:top w:val="nil"/>
              <w:left w:val="nil"/>
              <w:bottom w:val="single" w:sz="4" w:space="0" w:color="auto"/>
              <w:right w:val="single" w:sz="4" w:space="0" w:color="auto"/>
            </w:tcBorders>
            <w:shd w:val="clear" w:color="auto" w:fill="F2F2F2" w:themeFill="background1" w:themeFillShade="F2"/>
            <w:vAlign w:val="center"/>
            <w:hideMark/>
          </w:tcPr>
          <w:p w14:paraId="302AFD86" w14:textId="77777777" w:rsidR="007062F2" w:rsidRPr="007062F2" w:rsidRDefault="007062F2" w:rsidP="007062F2">
            <w:pPr>
              <w:spacing w:after="0" w:line="240" w:lineRule="auto"/>
              <w:rPr>
                <w:rFonts w:ascii="Century Gothic" w:eastAsia="Times New Roman" w:hAnsi="Century Gothic" w:cs="Times New Roman"/>
                <w:color w:val="000000"/>
                <w:sz w:val="20"/>
                <w:szCs w:val="20"/>
                <w:lang w:val="es-CO" w:eastAsia="es-CO"/>
              </w:rPr>
            </w:pPr>
            <w:r w:rsidRPr="007062F2">
              <w:rPr>
                <w:rFonts w:ascii="Century Gothic" w:eastAsia="Times New Roman" w:hAnsi="Century Gothic" w:cs="Times New Roman"/>
                <w:color w:val="000000"/>
                <w:sz w:val="20"/>
                <w:szCs w:val="20"/>
                <w:lang w:val="es-CO" w:eastAsia="es-CO"/>
              </w:rPr>
              <w:t xml:space="preserve">Capacidad responsable de supervisar la ejecución de los procesos, atender alertas, identificar fallas, validar cumplimiento de la ventana </w:t>
            </w:r>
            <w:proofErr w:type="spellStart"/>
            <w:r w:rsidRPr="007062F2">
              <w:rPr>
                <w:rFonts w:ascii="Century Gothic" w:eastAsia="Times New Roman" w:hAnsi="Century Gothic" w:cs="Times New Roman"/>
                <w:color w:val="000000"/>
                <w:sz w:val="20"/>
                <w:szCs w:val="20"/>
                <w:lang w:val="es-CO" w:eastAsia="es-CO"/>
              </w:rPr>
              <w:t>batch</w:t>
            </w:r>
            <w:proofErr w:type="spellEnd"/>
            <w:r w:rsidRPr="007062F2">
              <w:rPr>
                <w:rFonts w:ascii="Century Gothic" w:eastAsia="Times New Roman" w:hAnsi="Century Gothic" w:cs="Times New Roman"/>
                <w:color w:val="000000"/>
                <w:sz w:val="20"/>
                <w:szCs w:val="20"/>
                <w:lang w:val="es-CO" w:eastAsia="es-CO"/>
              </w:rPr>
              <w:t xml:space="preserve"> y coordinar reprocesos cuando sea necesario.</w:t>
            </w:r>
          </w:p>
        </w:tc>
      </w:tr>
      <w:tr w:rsidR="007062F2" w:rsidRPr="007062F2" w14:paraId="2A5ED9EC" w14:textId="77777777" w:rsidTr="007062F2">
        <w:trPr>
          <w:trHeight w:val="1160"/>
        </w:trPr>
        <w:tc>
          <w:tcPr>
            <w:tcW w:w="1620" w:type="dxa"/>
            <w:tcBorders>
              <w:top w:val="nil"/>
              <w:left w:val="single" w:sz="4" w:space="0" w:color="auto"/>
              <w:bottom w:val="single" w:sz="4" w:space="0" w:color="auto"/>
              <w:right w:val="single" w:sz="4" w:space="0" w:color="auto"/>
            </w:tcBorders>
            <w:shd w:val="clear" w:color="auto" w:fill="auto"/>
            <w:vAlign w:val="center"/>
            <w:hideMark/>
          </w:tcPr>
          <w:p w14:paraId="2B313846" w14:textId="77777777" w:rsidR="007062F2" w:rsidRPr="007062F2" w:rsidRDefault="007062F2" w:rsidP="007062F2">
            <w:pPr>
              <w:spacing w:after="0" w:line="240" w:lineRule="auto"/>
              <w:rPr>
                <w:rFonts w:ascii="Century Gothic" w:eastAsia="Times New Roman" w:hAnsi="Century Gothic" w:cs="Times New Roman"/>
                <w:color w:val="000000"/>
                <w:sz w:val="20"/>
                <w:szCs w:val="20"/>
                <w:lang w:val="es-CO" w:eastAsia="es-CO"/>
              </w:rPr>
            </w:pPr>
            <w:r w:rsidRPr="007062F2">
              <w:rPr>
                <w:rFonts w:ascii="Century Gothic" w:eastAsia="Times New Roman" w:hAnsi="Century Gothic" w:cs="Times New Roman"/>
                <w:color w:val="000000"/>
                <w:sz w:val="20"/>
                <w:szCs w:val="20"/>
                <w:lang w:val="es-CO" w:eastAsia="es-CO"/>
              </w:rPr>
              <w:t>CSA-018</w:t>
            </w:r>
          </w:p>
        </w:tc>
        <w:tc>
          <w:tcPr>
            <w:tcW w:w="3000" w:type="dxa"/>
            <w:tcBorders>
              <w:top w:val="nil"/>
              <w:left w:val="nil"/>
              <w:bottom w:val="single" w:sz="4" w:space="0" w:color="auto"/>
              <w:right w:val="single" w:sz="4" w:space="0" w:color="auto"/>
            </w:tcBorders>
            <w:shd w:val="clear" w:color="auto" w:fill="auto"/>
            <w:vAlign w:val="center"/>
            <w:hideMark/>
          </w:tcPr>
          <w:p w14:paraId="1A48A515" w14:textId="77777777" w:rsidR="007062F2" w:rsidRPr="007062F2" w:rsidRDefault="007062F2" w:rsidP="007062F2">
            <w:pPr>
              <w:spacing w:after="0" w:line="240" w:lineRule="auto"/>
              <w:rPr>
                <w:rFonts w:ascii="Century Gothic" w:eastAsia="Times New Roman" w:hAnsi="Century Gothic" w:cs="Times New Roman"/>
                <w:color w:val="000000"/>
                <w:sz w:val="20"/>
                <w:szCs w:val="20"/>
                <w:lang w:val="es-CO" w:eastAsia="es-CO"/>
              </w:rPr>
            </w:pPr>
            <w:r w:rsidRPr="007062F2">
              <w:rPr>
                <w:rFonts w:ascii="Century Gothic" w:eastAsia="Times New Roman" w:hAnsi="Century Gothic" w:cs="Times New Roman"/>
                <w:color w:val="000000"/>
                <w:sz w:val="20"/>
                <w:szCs w:val="20"/>
                <w:lang w:val="es-CO" w:eastAsia="es-CO"/>
              </w:rPr>
              <w:t>Seguridad / Cumplimiento</w:t>
            </w:r>
          </w:p>
        </w:tc>
        <w:tc>
          <w:tcPr>
            <w:tcW w:w="5860" w:type="dxa"/>
            <w:tcBorders>
              <w:top w:val="nil"/>
              <w:left w:val="nil"/>
              <w:bottom w:val="single" w:sz="4" w:space="0" w:color="auto"/>
              <w:right w:val="single" w:sz="4" w:space="0" w:color="auto"/>
            </w:tcBorders>
            <w:shd w:val="clear" w:color="auto" w:fill="auto"/>
            <w:vAlign w:val="center"/>
            <w:hideMark/>
          </w:tcPr>
          <w:p w14:paraId="6FF1CD53" w14:textId="77777777" w:rsidR="007062F2" w:rsidRPr="007062F2" w:rsidRDefault="007062F2" w:rsidP="007062F2">
            <w:pPr>
              <w:spacing w:after="0" w:line="240" w:lineRule="auto"/>
              <w:rPr>
                <w:rFonts w:ascii="Century Gothic" w:eastAsia="Times New Roman" w:hAnsi="Century Gothic" w:cs="Times New Roman"/>
                <w:color w:val="000000"/>
                <w:sz w:val="20"/>
                <w:szCs w:val="20"/>
                <w:lang w:val="es-CO" w:eastAsia="es-CO"/>
              </w:rPr>
            </w:pPr>
            <w:r w:rsidRPr="007062F2">
              <w:rPr>
                <w:rFonts w:ascii="Century Gothic" w:eastAsia="Times New Roman" w:hAnsi="Century Gothic" w:cs="Times New Roman"/>
                <w:color w:val="000000"/>
                <w:sz w:val="20"/>
                <w:szCs w:val="20"/>
                <w:lang w:val="es-CO" w:eastAsia="es-CO"/>
              </w:rPr>
              <w:t>Capacidad responsable de validar controles sobre datos sensibles, tratamiento de PAN, acceso al repositorio de salida, cifrado, trazabilidad, segregación de funciones y cumplimiento de lineamientos PCI o normativos aplicables.</w:t>
            </w:r>
          </w:p>
        </w:tc>
      </w:tr>
    </w:tbl>
    <w:p w14:paraId="13929DC3" w14:textId="77777777" w:rsidR="007062F2" w:rsidRDefault="007062F2" w:rsidP="00FF5EAC">
      <w:pPr>
        <w:spacing w:after="0" w:line="240" w:lineRule="auto"/>
        <w:jc w:val="both"/>
        <w:rPr>
          <w:rFonts w:ascii="Century Gothic" w:eastAsia="Times New Roman" w:hAnsi="Century Gothic" w:cs="Times New Roman"/>
          <w:color w:val="404040"/>
          <w:sz w:val="20"/>
          <w:szCs w:val="20"/>
          <w:lang w:val="es-CO"/>
        </w:rPr>
      </w:pPr>
    </w:p>
    <w:p w14:paraId="786EB8EB" w14:textId="77777777" w:rsidR="007062F2" w:rsidRDefault="007062F2" w:rsidP="00AD56DA">
      <w:pPr>
        <w:pStyle w:val="0110TextoN1"/>
        <w:spacing w:after="0"/>
        <w:ind w:left="0"/>
        <w:jc w:val="center"/>
        <w:rPr>
          <w:rFonts w:ascii="Century Gothic" w:hAnsi="Century Gothic" w:cs="Calibri"/>
          <w:bCs/>
          <w:sz w:val="18"/>
          <w:szCs w:val="24"/>
          <w:lang w:val="es-CO"/>
        </w:rPr>
      </w:pPr>
    </w:p>
    <w:p w14:paraId="4CCE21FC" w14:textId="13C14487" w:rsidR="00AD56DA" w:rsidRPr="00524B9D" w:rsidRDefault="00AD56DA" w:rsidP="00AD56DA">
      <w:pPr>
        <w:pStyle w:val="0110TextoN1"/>
        <w:spacing w:after="0"/>
        <w:ind w:left="0"/>
        <w:jc w:val="center"/>
        <w:rPr>
          <w:rFonts w:ascii="Century Gothic" w:hAnsi="Century Gothic" w:cs="Arial"/>
          <w:bCs/>
          <w:i/>
          <w:szCs w:val="24"/>
          <w:lang w:val="es-CO"/>
        </w:rPr>
      </w:pPr>
      <w:r w:rsidRPr="00CA47E6">
        <w:rPr>
          <w:rFonts w:ascii="Century Gothic" w:hAnsi="Century Gothic" w:cs="Calibri"/>
          <w:bCs/>
          <w:sz w:val="18"/>
          <w:szCs w:val="24"/>
          <w:lang w:val="es-CO"/>
        </w:rPr>
        <w:t>Tabla 1. – Listado Responsabilidades de Componentes</w:t>
      </w:r>
    </w:p>
    <w:p w14:paraId="2D4C7580" w14:textId="77777777" w:rsidR="007062F2" w:rsidRDefault="007062F2" w:rsidP="00FF5EAC">
      <w:pPr>
        <w:spacing w:after="0" w:line="240" w:lineRule="auto"/>
        <w:jc w:val="both"/>
        <w:rPr>
          <w:rFonts w:ascii="Century Gothic" w:hAnsi="Century Gothic"/>
          <w:lang w:val="es-CO"/>
        </w:rPr>
      </w:pPr>
    </w:p>
    <w:p w14:paraId="05A33CCA" w14:textId="77777777" w:rsidR="007062F2" w:rsidRPr="007062F2" w:rsidRDefault="007062F2" w:rsidP="00FF5EAC">
      <w:pPr>
        <w:spacing w:after="0" w:line="240" w:lineRule="auto"/>
        <w:jc w:val="both"/>
        <w:rPr>
          <w:rFonts w:ascii="Century Gothic" w:hAnsi="Century Gothic"/>
          <w:lang w:val="es-CO"/>
        </w:rPr>
      </w:pPr>
    </w:p>
    <w:p w14:paraId="1BD09054" w14:textId="77777777" w:rsidR="0025389B" w:rsidRDefault="0025389B" w:rsidP="00FF5EAC">
      <w:pPr>
        <w:spacing w:after="0" w:line="240" w:lineRule="auto"/>
        <w:jc w:val="both"/>
        <w:rPr>
          <w:rFonts w:ascii="Century Gothic" w:hAnsi="Century Gothic"/>
        </w:rPr>
      </w:pPr>
    </w:p>
    <w:p w14:paraId="2B3DA3BC" w14:textId="77777777" w:rsidR="00D31574" w:rsidRPr="00AD0EA3" w:rsidRDefault="00EC3931" w:rsidP="00FF5EAC">
      <w:pPr>
        <w:pStyle w:val="Ttulo2"/>
        <w:spacing w:before="0" w:line="240" w:lineRule="auto"/>
        <w:jc w:val="both"/>
        <w:rPr>
          <w:rFonts w:ascii="Century Gothic" w:eastAsia="Times New Roman" w:hAnsi="Century Gothic" w:cs="Times New Roman"/>
          <w:color w:val="0070C0"/>
          <w:sz w:val="24"/>
          <w:szCs w:val="24"/>
          <w:lang w:val="es-CO"/>
        </w:rPr>
      </w:pPr>
      <w:bookmarkStart w:id="28" w:name="_Toc111714089"/>
      <w:bookmarkStart w:id="29" w:name="_Toc233373682"/>
      <w:r w:rsidRPr="00AD0EA3">
        <w:rPr>
          <w:rFonts w:ascii="Century Gothic" w:eastAsia="Times New Roman" w:hAnsi="Century Gothic" w:cs="Times New Roman"/>
          <w:color w:val="0070C0"/>
          <w:sz w:val="24"/>
          <w:szCs w:val="24"/>
          <w:lang w:val="es-CO"/>
        </w:rPr>
        <w:lastRenderedPageBreak/>
        <w:t>Descripción del proceso</w:t>
      </w:r>
      <w:bookmarkEnd w:id="28"/>
      <w:bookmarkEnd w:id="29"/>
    </w:p>
    <w:p w14:paraId="76BF2621" w14:textId="77777777" w:rsidR="0025389B" w:rsidRPr="00AD0EA3" w:rsidRDefault="0025389B" w:rsidP="00FF5EAC">
      <w:pPr>
        <w:spacing w:after="0" w:line="240" w:lineRule="auto"/>
        <w:jc w:val="both"/>
        <w:rPr>
          <w:rFonts w:ascii="Century Gothic" w:eastAsia="Times New Roman" w:hAnsi="Century Gothic" w:cs="Times New Roman"/>
          <w:color w:val="404040"/>
          <w:sz w:val="20"/>
          <w:szCs w:val="20"/>
          <w:lang w:val="es-CO"/>
        </w:rPr>
      </w:pPr>
    </w:p>
    <w:p w14:paraId="378B7036" w14:textId="77777777" w:rsidR="00776C3D" w:rsidRP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r w:rsidRPr="00776C3D">
        <w:rPr>
          <w:rFonts w:ascii="Century Gothic" w:eastAsia="Times New Roman" w:hAnsi="Century Gothic" w:cs="Times New Roman"/>
          <w:b/>
          <w:bCs/>
          <w:color w:val="404040"/>
          <w:sz w:val="20"/>
          <w:szCs w:val="20"/>
          <w:lang w:val="es-CO"/>
        </w:rPr>
        <w:t>Descripción del proceso</w:t>
      </w:r>
    </w:p>
    <w:p w14:paraId="742F8B41"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El proceso de generación de archivos de salida tiene como objetivo producir, controlar y disponer los archivos que la </w:t>
      </w:r>
      <w:proofErr w:type="gramStart"/>
      <w:r w:rsidRPr="00776C3D">
        <w:rPr>
          <w:rFonts w:ascii="Century Gothic" w:eastAsia="Times New Roman" w:hAnsi="Century Gothic" w:cs="Times New Roman"/>
          <w:color w:val="404040"/>
          <w:sz w:val="20"/>
          <w:szCs w:val="20"/>
          <w:lang w:val="es-CO"/>
        </w:rPr>
        <w:t>plataforma prepago</w:t>
      </w:r>
      <w:proofErr w:type="gramEnd"/>
      <w:r w:rsidRPr="00776C3D">
        <w:rPr>
          <w:rFonts w:ascii="Century Gothic" w:eastAsia="Times New Roman" w:hAnsi="Century Gothic" w:cs="Times New Roman"/>
          <w:color w:val="404040"/>
          <w:sz w:val="20"/>
          <w:szCs w:val="20"/>
          <w:lang w:val="es-CO"/>
        </w:rPr>
        <w:t xml:space="preserve"> debe entregar a Entidades emisoras, Realzador, </w:t>
      </w:r>
      <w:proofErr w:type="spellStart"/>
      <w:r w:rsidRPr="00776C3D">
        <w:rPr>
          <w:rFonts w:ascii="Century Gothic" w:eastAsia="Times New Roman" w:hAnsi="Century Gothic" w:cs="Times New Roman"/>
          <w:color w:val="404040"/>
          <w:sz w:val="20"/>
          <w:szCs w:val="20"/>
          <w:lang w:val="es-CO"/>
        </w:rPr>
        <w:t>TransUnion</w:t>
      </w:r>
      <w:proofErr w:type="spellEnd"/>
      <w:r w:rsidRPr="00776C3D">
        <w:rPr>
          <w:rFonts w:ascii="Century Gothic" w:eastAsia="Times New Roman" w:hAnsi="Century Gothic" w:cs="Times New Roman"/>
          <w:color w:val="404040"/>
          <w:sz w:val="20"/>
          <w:szCs w:val="20"/>
          <w:lang w:val="es-CO"/>
        </w:rPr>
        <w:t xml:space="preserve"> y demás terceros definidos por negocio. La arquitectura propuesta centraliza esta responsabilidad en el componente </w:t>
      </w:r>
      <w:proofErr w:type="spellStart"/>
      <w:r w:rsidRPr="00776C3D">
        <w:rPr>
          <w:rFonts w:ascii="Century Gothic" w:eastAsia="Times New Roman" w:hAnsi="Century Gothic" w:cs="Times New Roman"/>
          <w:color w:val="404040"/>
          <w:sz w:val="20"/>
          <w:szCs w:val="20"/>
          <w:lang w:val="es-CO"/>
        </w:rPr>
        <w:t>Output_File_Generator</w:t>
      </w:r>
      <w:proofErr w:type="spellEnd"/>
      <w:r w:rsidRPr="00776C3D">
        <w:rPr>
          <w:rFonts w:ascii="Century Gothic" w:eastAsia="Times New Roman" w:hAnsi="Century Gothic" w:cs="Times New Roman"/>
          <w:color w:val="404040"/>
          <w:sz w:val="20"/>
          <w:szCs w:val="20"/>
          <w:lang w:val="es-CO"/>
        </w:rPr>
        <w:t xml:space="preserve">, el cual actúa como </w:t>
      </w:r>
      <w:proofErr w:type="spellStart"/>
      <w:r w:rsidRPr="00776C3D">
        <w:rPr>
          <w:rFonts w:ascii="Century Gothic" w:eastAsia="Times New Roman" w:hAnsi="Century Gothic" w:cs="Times New Roman"/>
          <w:color w:val="404040"/>
          <w:sz w:val="20"/>
          <w:szCs w:val="20"/>
          <w:lang w:val="es-CO"/>
        </w:rPr>
        <w:t>publisher</w:t>
      </w:r>
      <w:proofErr w:type="spellEnd"/>
      <w:r w:rsidRPr="00776C3D">
        <w:rPr>
          <w:rFonts w:ascii="Century Gothic" w:eastAsia="Times New Roman" w:hAnsi="Century Gothic" w:cs="Times New Roman"/>
          <w:color w:val="404040"/>
          <w:sz w:val="20"/>
          <w:szCs w:val="20"/>
          <w:lang w:val="es-CO"/>
        </w:rPr>
        <w:t xml:space="preserve"> único de archivos de salida.</w:t>
      </w:r>
    </w:p>
    <w:p w14:paraId="5EFE2729"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Los servicios de negocio no generan archivos directamente. Estos servicios procesan novedades, movimientos, saldos, comisiones, creación de tarjetas, GMF, realce y reportería, y posteriormente persisten la información en la base de datos de la plataforma prepago. A partir de esta información persistida, el </w:t>
      </w:r>
      <w:proofErr w:type="spellStart"/>
      <w:r w:rsidRPr="00776C3D">
        <w:rPr>
          <w:rFonts w:ascii="Century Gothic" w:eastAsia="Times New Roman" w:hAnsi="Century Gothic" w:cs="Times New Roman"/>
          <w:color w:val="404040"/>
          <w:sz w:val="20"/>
          <w:szCs w:val="20"/>
          <w:lang w:val="es-CO"/>
        </w:rPr>
        <w:t>Output_File_Generator</w:t>
      </w:r>
      <w:proofErr w:type="spellEnd"/>
      <w:r w:rsidRPr="00776C3D">
        <w:rPr>
          <w:rFonts w:ascii="Century Gothic" w:eastAsia="Times New Roman" w:hAnsi="Century Gothic" w:cs="Times New Roman"/>
          <w:color w:val="404040"/>
          <w:sz w:val="20"/>
          <w:szCs w:val="20"/>
          <w:lang w:val="es-CO"/>
        </w:rPr>
        <w:t xml:space="preserve"> consulta, compone, genera y publica los archivos en el repositorio de salida para que </w:t>
      </w:r>
      <w:proofErr w:type="spellStart"/>
      <w:r w:rsidRPr="00776C3D">
        <w:rPr>
          <w:rFonts w:ascii="Century Gothic" w:eastAsia="Times New Roman" w:hAnsi="Century Gothic" w:cs="Times New Roman"/>
          <w:color w:val="404040"/>
          <w:sz w:val="20"/>
          <w:szCs w:val="20"/>
          <w:lang w:val="es-CO"/>
        </w:rPr>
        <w:t>GoAnywhere</w:t>
      </w:r>
      <w:proofErr w:type="spellEnd"/>
      <w:r w:rsidRPr="00776C3D">
        <w:rPr>
          <w:rFonts w:ascii="Century Gothic" w:eastAsia="Times New Roman" w:hAnsi="Century Gothic" w:cs="Times New Roman"/>
          <w:color w:val="404040"/>
          <w:sz w:val="20"/>
          <w:szCs w:val="20"/>
          <w:lang w:val="es-CO"/>
        </w:rPr>
        <w:t xml:space="preserve"> MFT realice el cifrado PGP y el despacho SFTP correspondiente.</w:t>
      </w:r>
    </w:p>
    <w:p w14:paraId="5731351F"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El proceso se desarrolla de la siguiente manera:</w:t>
      </w:r>
    </w:p>
    <w:p w14:paraId="70EFB374" w14:textId="77777777" w:rsid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p>
    <w:p w14:paraId="15CFCF50" w14:textId="2A5A9AC1" w:rsidR="00776C3D" w:rsidRP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r w:rsidRPr="00776C3D">
        <w:rPr>
          <w:rFonts w:ascii="Century Gothic" w:eastAsia="Times New Roman" w:hAnsi="Century Gothic" w:cs="Times New Roman"/>
          <w:b/>
          <w:bCs/>
          <w:color w:val="404040"/>
          <w:sz w:val="20"/>
          <w:szCs w:val="20"/>
          <w:lang w:val="es-CO"/>
        </w:rPr>
        <w:t>1. Procesamiento de información origen</w:t>
      </w:r>
    </w:p>
    <w:p w14:paraId="6050FCDD"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Los diferentes procesos funcionales de la plataforma prepago ejecutan las reglas de negocio correspondientes y dejan la información disponible en la base de datos.</w:t>
      </w:r>
    </w:p>
    <w:p w14:paraId="1E018B18"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Entre los procesos origen se encuentran:</w:t>
      </w:r>
    </w:p>
    <w:p w14:paraId="3C41E545" w14:textId="77777777" w:rsidR="00776C3D" w:rsidRPr="00776C3D" w:rsidRDefault="00776C3D" w:rsidP="00776C3D">
      <w:pPr>
        <w:numPr>
          <w:ilvl w:val="0"/>
          <w:numId w:val="9"/>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Novedades no monetarias.</w:t>
      </w:r>
    </w:p>
    <w:p w14:paraId="470561D5" w14:textId="77777777" w:rsidR="00776C3D" w:rsidRPr="00776C3D" w:rsidRDefault="00776C3D" w:rsidP="00776C3D">
      <w:pPr>
        <w:numPr>
          <w:ilvl w:val="0"/>
          <w:numId w:val="9"/>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Novedades monetarias.</w:t>
      </w:r>
    </w:p>
    <w:p w14:paraId="3486F315" w14:textId="77777777" w:rsidR="00776C3D" w:rsidRPr="00776C3D" w:rsidRDefault="00776C3D" w:rsidP="00776C3D">
      <w:pPr>
        <w:numPr>
          <w:ilvl w:val="0"/>
          <w:numId w:val="9"/>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Movimientos transaccionales.</w:t>
      </w:r>
    </w:p>
    <w:p w14:paraId="38284A24" w14:textId="77777777" w:rsidR="00776C3D" w:rsidRPr="00776C3D" w:rsidRDefault="00776C3D" w:rsidP="00776C3D">
      <w:pPr>
        <w:numPr>
          <w:ilvl w:val="0"/>
          <w:numId w:val="9"/>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Saldos.</w:t>
      </w:r>
    </w:p>
    <w:p w14:paraId="7CB114ED" w14:textId="77777777" w:rsidR="00776C3D" w:rsidRPr="00776C3D" w:rsidRDefault="00776C3D" w:rsidP="00776C3D">
      <w:pPr>
        <w:numPr>
          <w:ilvl w:val="0"/>
          <w:numId w:val="9"/>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Comisiones.</w:t>
      </w:r>
    </w:p>
    <w:p w14:paraId="307CBDBD" w14:textId="77777777" w:rsidR="00776C3D" w:rsidRPr="00776C3D" w:rsidRDefault="00776C3D" w:rsidP="00776C3D">
      <w:pPr>
        <w:numPr>
          <w:ilvl w:val="0"/>
          <w:numId w:val="9"/>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Creación de tarjetas.</w:t>
      </w:r>
    </w:p>
    <w:p w14:paraId="3C87B608" w14:textId="77777777" w:rsidR="00776C3D" w:rsidRPr="00776C3D" w:rsidRDefault="00776C3D" w:rsidP="00776C3D">
      <w:pPr>
        <w:numPr>
          <w:ilvl w:val="0"/>
          <w:numId w:val="9"/>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GMF.</w:t>
      </w:r>
    </w:p>
    <w:p w14:paraId="3D5F177D" w14:textId="77777777" w:rsidR="00776C3D" w:rsidRPr="00776C3D" w:rsidRDefault="00776C3D" w:rsidP="00776C3D">
      <w:pPr>
        <w:numPr>
          <w:ilvl w:val="0"/>
          <w:numId w:val="9"/>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Realce.</w:t>
      </w:r>
    </w:p>
    <w:p w14:paraId="0414F44D" w14:textId="77777777" w:rsidR="00776C3D" w:rsidRPr="00776C3D" w:rsidRDefault="00776C3D" w:rsidP="00776C3D">
      <w:pPr>
        <w:numPr>
          <w:ilvl w:val="0"/>
          <w:numId w:val="9"/>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Reporterías operativas y mensuales.</w:t>
      </w:r>
    </w:p>
    <w:p w14:paraId="32ECD1F0"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Cada proceso origen es responsable de procesar, validar y persistir la información funcional que posteriormente será utilizada para generar los archivos de salida. Ninguno de estos procesos debe escribir archivos directamente en NFS, SFTP o repositorios compartidos.</w:t>
      </w:r>
    </w:p>
    <w:p w14:paraId="27664E2A" w14:textId="77777777" w:rsid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p>
    <w:p w14:paraId="423EC538" w14:textId="36C46513" w:rsidR="00776C3D" w:rsidRP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r w:rsidRPr="00776C3D">
        <w:rPr>
          <w:rFonts w:ascii="Century Gothic" w:eastAsia="Times New Roman" w:hAnsi="Century Gothic" w:cs="Times New Roman"/>
          <w:b/>
          <w:bCs/>
          <w:color w:val="404040"/>
          <w:sz w:val="20"/>
          <w:szCs w:val="20"/>
          <w:lang w:val="es-CO"/>
        </w:rPr>
        <w:t>2. Disponibilidad de datos para generación</w:t>
      </w:r>
    </w:p>
    <w:p w14:paraId="7D20D7CC"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Una vez la información queda persistida, el </w:t>
      </w:r>
      <w:proofErr w:type="spellStart"/>
      <w:r w:rsidRPr="00776C3D">
        <w:rPr>
          <w:rFonts w:ascii="Century Gothic" w:eastAsia="Times New Roman" w:hAnsi="Century Gothic" w:cs="Times New Roman"/>
          <w:color w:val="404040"/>
          <w:sz w:val="20"/>
          <w:szCs w:val="20"/>
          <w:lang w:val="es-CO"/>
        </w:rPr>
        <w:t>Output_File_Generator</w:t>
      </w:r>
      <w:proofErr w:type="spellEnd"/>
      <w:r w:rsidRPr="00776C3D">
        <w:rPr>
          <w:rFonts w:ascii="Century Gothic" w:eastAsia="Times New Roman" w:hAnsi="Century Gothic" w:cs="Times New Roman"/>
          <w:color w:val="404040"/>
          <w:sz w:val="20"/>
          <w:szCs w:val="20"/>
          <w:lang w:val="es-CO"/>
        </w:rPr>
        <w:t xml:space="preserve"> puede consultarla desde la base de datos de la plataforma prepago. Para los procesos </w:t>
      </w:r>
      <w:proofErr w:type="spellStart"/>
      <w:r w:rsidRPr="00776C3D">
        <w:rPr>
          <w:rFonts w:ascii="Century Gothic" w:eastAsia="Times New Roman" w:hAnsi="Century Gothic" w:cs="Times New Roman"/>
          <w:color w:val="404040"/>
          <w:sz w:val="20"/>
          <w:szCs w:val="20"/>
          <w:lang w:val="es-CO"/>
        </w:rPr>
        <w:t>batch</w:t>
      </w:r>
      <w:proofErr w:type="spellEnd"/>
      <w:r w:rsidRPr="00776C3D">
        <w:rPr>
          <w:rFonts w:ascii="Century Gothic" w:eastAsia="Times New Roman" w:hAnsi="Century Gothic" w:cs="Times New Roman"/>
          <w:color w:val="404040"/>
          <w:sz w:val="20"/>
          <w:szCs w:val="20"/>
          <w:lang w:val="es-CO"/>
        </w:rPr>
        <w:t xml:space="preserve"> y de alto volumen, la lectura debe realizarse preferiblemente desde </w:t>
      </w:r>
      <w:proofErr w:type="spellStart"/>
      <w:r w:rsidRPr="00776C3D">
        <w:rPr>
          <w:rFonts w:ascii="Century Gothic" w:eastAsia="Times New Roman" w:hAnsi="Century Gothic" w:cs="Times New Roman"/>
          <w:color w:val="404040"/>
          <w:sz w:val="20"/>
          <w:szCs w:val="20"/>
          <w:lang w:val="es-CO"/>
        </w:rPr>
        <w:t>Oracle_Prepaid_Read_Replica</w:t>
      </w:r>
      <w:proofErr w:type="spellEnd"/>
      <w:r w:rsidRPr="00776C3D">
        <w:rPr>
          <w:rFonts w:ascii="Century Gothic" w:eastAsia="Times New Roman" w:hAnsi="Century Gothic" w:cs="Times New Roman"/>
          <w:color w:val="404040"/>
          <w:sz w:val="20"/>
          <w:szCs w:val="20"/>
          <w:lang w:val="es-CO"/>
        </w:rPr>
        <w:t>, con el fin de reducir carga sobre la base transaccional principal.</w:t>
      </w:r>
    </w:p>
    <w:p w14:paraId="7003A0DF"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Las fuentes de información pueden incluir, entre otras:</w:t>
      </w:r>
    </w:p>
    <w:p w14:paraId="563F7D47" w14:textId="77777777" w:rsidR="00776C3D" w:rsidRPr="00776C3D" w:rsidRDefault="00776C3D" w:rsidP="00776C3D">
      <w:pPr>
        <w:numPr>
          <w:ilvl w:val="0"/>
          <w:numId w:val="10"/>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Tarjetas.</w:t>
      </w:r>
    </w:p>
    <w:p w14:paraId="5CB5E6C8" w14:textId="77777777" w:rsidR="00776C3D" w:rsidRPr="00776C3D" w:rsidRDefault="00776C3D" w:rsidP="00776C3D">
      <w:pPr>
        <w:numPr>
          <w:ilvl w:val="0"/>
          <w:numId w:val="10"/>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Cuentas.</w:t>
      </w:r>
    </w:p>
    <w:p w14:paraId="49636644" w14:textId="77777777" w:rsidR="00776C3D" w:rsidRPr="00776C3D" w:rsidRDefault="00776C3D" w:rsidP="00776C3D">
      <w:pPr>
        <w:numPr>
          <w:ilvl w:val="0"/>
          <w:numId w:val="10"/>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Movimientos.</w:t>
      </w:r>
    </w:p>
    <w:p w14:paraId="05570FDB" w14:textId="77777777" w:rsidR="00776C3D" w:rsidRPr="00776C3D" w:rsidRDefault="00776C3D" w:rsidP="00776C3D">
      <w:pPr>
        <w:numPr>
          <w:ilvl w:val="0"/>
          <w:numId w:val="10"/>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Saldos.</w:t>
      </w:r>
    </w:p>
    <w:p w14:paraId="7807ED2B" w14:textId="77777777" w:rsidR="00776C3D" w:rsidRPr="00776C3D" w:rsidRDefault="00776C3D" w:rsidP="00776C3D">
      <w:pPr>
        <w:numPr>
          <w:ilvl w:val="0"/>
          <w:numId w:val="10"/>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Comisiones.</w:t>
      </w:r>
    </w:p>
    <w:p w14:paraId="632275B1" w14:textId="77777777" w:rsidR="00776C3D" w:rsidRPr="00776C3D" w:rsidRDefault="00776C3D" w:rsidP="00776C3D">
      <w:pPr>
        <w:numPr>
          <w:ilvl w:val="0"/>
          <w:numId w:val="10"/>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Novedades procesadas.</w:t>
      </w:r>
    </w:p>
    <w:p w14:paraId="3C09F6DF" w14:textId="77777777" w:rsidR="00776C3D" w:rsidRPr="00776C3D" w:rsidRDefault="00776C3D" w:rsidP="00776C3D">
      <w:pPr>
        <w:numPr>
          <w:ilvl w:val="0"/>
          <w:numId w:val="10"/>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Archivos de entrada procesados.</w:t>
      </w:r>
    </w:p>
    <w:p w14:paraId="65508E3E" w14:textId="77777777" w:rsidR="00776C3D" w:rsidRPr="00776C3D" w:rsidRDefault="00776C3D" w:rsidP="00776C3D">
      <w:pPr>
        <w:numPr>
          <w:ilvl w:val="0"/>
          <w:numId w:val="10"/>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Registros GMF.</w:t>
      </w:r>
    </w:p>
    <w:p w14:paraId="5E6DDA6E" w14:textId="77777777" w:rsidR="00776C3D" w:rsidRPr="00776C3D" w:rsidRDefault="00776C3D" w:rsidP="00776C3D">
      <w:pPr>
        <w:numPr>
          <w:ilvl w:val="0"/>
          <w:numId w:val="10"/>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Información de realce.</w:t>
      </w:r>
    </w:p>
    <w:p w14:paraId="37619C1B" w14:textId="77777777" w:rsidR="00776C3D" w:rsidRPr="00776C3D" w:rsidRDefault="00776C3D" w:rsidP="00776C3D">
      <w:pPr>
        <w:numPr>
          <w:ilvl w:val="0"/>
          <w:numId w:val="10"/>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Información de reportería.</w:t>
      </w:r>
    </w:p>
    <w:p w14:paraId="36AE9219" w14:textId="77777777" w:rsidR="00776C3D" w:rsidRPr="00776C3D" w:rsidRDefault="00776C3D" w:rsidP="00776C3D">
      <w:pPr>
        <w:numPr>
          <w:ilvl w:val="0"/>
          <w:numId w:val="10"/>
        </w:numPr>
        <w:spacing w:after="0" w:line="240" w:lineRule="auto"/>
        <w:jc w:val="both"/>
        <w:rPr>
          <w:rFonts w:ascii="Century Gothic" w:eastAsia="Times New Roman" w:hAnsi="Century Gothic" w:cs="Times New Roman"/>
          <w:color w:val="404040"/>
          <w:sz w:val="20"/>
          <w:szCs w:val="20"/>
          <w:lang w:val="es-CO"/>
        </w:rPr>
      </w:pPr>
      <w:proofErr w:type="spellStart"/>
      <w:r w:rsidRPr="00776C3D">
        <w:rPr>
          <w:rFonts w:ascii="Century Gothic" w:eastAsia="Times New Roman" w:hAnsi="Century Gothic" w:cs="Times New Roman"/>
          <w:color w:val="404040"/>
          <w:sz w:val="20"/>
          <w:szCs w:val="20"/>
          <w:lang w:val="es-CO"/>
        </w:rPr>
        <w:t>Metadata</w:t>
      </w:r>
      <w:proofErr w:type="spellEnd"/>
      <w:r w:rsidRPr="00776C3D">
        <w:rPr>
          <w:rFonts w:ascii="Century Gothic" w:eastAsia="Times New Roman" w:hAnsi="Century Gothic" w:cs="Times New Roman"/>
          <w:color w:val="404040"/>
          <w:sz w:val="20"/>
          <w:szCs w:val="20"/>
          <w:lang w:val="es-CO"/>
        </w:rPr>
        <w:t xml:space="preserve"> de control </w:t>
      </w:r>
      <w:proofErr w:type="spellStart"/>
      <w:r w:rsidRPr="00776C3D">
        <w:rPr>
          <w:rFonts w:ascii="Century Gothic" w:eastAsia="Times New Roman" w:hAnsi="Century Gothic" w:cs="Times New Roman"/>
          <w:color w:val="404040"/>
          <w:sz w:val="20"/>
          <w:szCs w:val="20"/>
          <w:lang w:val="es-CO"/>
        </w:rPr>
        <w:t>batch</w:t>
      </w:r>
      <w:proofErr w:type="spellEnd"/>
      <w:r w:rsidRPr="00776C3D">
        <w:rPr>
          <w:rFonts w:ascii="Century Gothic" w:eastAsia="Times New Roman" w:hAnsi="Century Gothic" w:cs="Times New Roman"/>
          <w:color w:val="404040"/>
          <w:sz w:val="20"/>
          <w:szCs w:val="20"/>
          <w:lang w:val="es-CO"/>
        </w:rPr>
        <w:t xml:space="preserve"> y generación de archivos.</w:t>
      </w:r>
    </w:p>
    <w:p w14:paraId="6E67028A" w14:textId="77777777" w:rsid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p>
    <w:p w14:paraId="62279E33" w14:textId="1AD166F2" w:rsidR="00776C3D" w:rsidRP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r w:rsidRPr="00776C3D">
        <w:rPr>
          <w:rFonts w:ascii="Century Gothic" w:eastAsia="Times New Roman" w:hAnsi="Century Gothic" w:cs="Times New Roman"/>
          <w:b/>
          <w:bCs/>
          <w:color w:val="404040"/>
          <w:sz w:val="20"/>
          <w:szCs w:val="20"/>
          <w:lang w:val="es-CO"/>
        </w:rPr>
        <w:t>3. Identificación del tipo de archivo a generar</w:t>
      </w:r>
    </w:p>
    <w:p w14:paraId="24ECF18E"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El </w:t>
      </w:r>
      <w:proofErr w:type="spellStart"/>
      <w:r w:rsidRPr="00776C3D">
        <w:rPr>
          <w:rFonts w:ascii="Century Gothic" w:eastAsia="Times New Roman" w:hAnsi="Century Gothic" w:cs="Times New Roman"/>
          <w:color w:val="404040"/>
          <w:sz w:val="20"/>
          <w:szCs w:val="20"/>
          <w:lang w:val="es-CO"/>
        </w:rPr>
        <w:t>Output_File_Generator</w:t>
      </w:r>
      <w:proofErr w:type="spellEnd"/>
      <w:r w:rsidRPr="00776C3D">
        <w:rPr>
          <w:rFonts w:ascii="Century Gothic" w:eastAsia="Times New Roman" w:hAnsi="Century Gothic" w:cs="Times New Roman"/>
          <w:color w:val="404040"/>
          <w:sz w:val="20"/>
          <w:szCs w:val="20"/>
          <w:lang w:val="es-CO"/>
        </w:rPr>
        <w:t xml:space="preserve"> identifica el archivo requerido a partir del catálogo funcional definido. Para cada archivo se debe determinar:</w:t>
      </w:r>
    </w:p>
    <w:p w14:paraId="30FBA50F" w14:textId="77777777" w:rsidR="00776C3D" w:rsidRPr="00776C3D" w:rsidRDefault="00776C3D" w:rsidP="00776C3D">
      <w:pPr>
        <w:numPr>
          <w:ilvl w:val="0"/>
          <w:numId w:val="11"/>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Código o nombre funcional del archivo.</w:t>
      </w:r>
    </w:p>
    <w:p w14:paraId="40F80D6F" w14:textId="77777777" w:rsidR="00776C3D" w:rsidRPr="00776C3D" w:rsidRDefault="00776C3D" w:rsidP="00776C3D">
      <w:pPr>
        <w:numPr>
          <w:ilvl w:val="0"/>
          <w:numId w:val="11"/>
        </w:numPr>
        <w:spacing w:after="0" w:line="240" w:lineRule="auto"/>
        <w:jc w:val="both"/>
        <w:rPr>
          <w:rFonts w:ascii="Century Gothic" w:eastAsia="Times New Roman" w:hAnsi="Century Gothic" w:cs="Times New Roman"/>
          <w:color w:val="404040"/>
          <w:sz w:val="20"/>
          <w:szCs w:val="20"/>
          <w:lang w:val="es-CO"/>
        </w:rPr>
      </w:pPr>
      <w:proofErr w:type="spellStart"/>
      <w:r w:rsidRPr="00776C3D">
        <w:rPr>
          <w:rFonts w:ascii="Century Gothic" w:eastAsia="Times New Roman" w:hAnsi="Century Gothic" w:cs="Times New Roman"/>
          <w:color w:val="404040"/>
          <w:sz w:val="20"/>
          <w:szCs w:val="20"/>
          <w:lang w:val="es-CO"/>
        </w:rPr>
        <w:t>Naming</w:t>
      </w:r>
      <w:proofErr w:type="spellEnd"/>
      <w:r w:rsidRPr="00776C3D">
        <w:rPr>
          <w:rFonts w:ascii="Century Gothic" w:eastAsia="Times New Roman" w:hAnsi="Century Gothic" w:cs="Times New Roman"/>
          <w:color w:val="404040"/>
          <w:sz w:val="20"/>
          <w:szCs w:val="20"/>
          <w:lang w:val="es-CO"/>
        </w:rPr>
        <w:t xml:space="preserve"> esperado.</w:t>
      </w:r>
    </w:p>
    <w:p w14:paraId="07284520" w14:textId="77777777" w:rsidR="00776C3D" w:rsidRPr="00776C3D" w:rsidRDefault="00776C3D" w:rsidP="00776C3D">
      <w:pPr>
        <w:numPr>
          <w:ilvl w:val="0"/>
          <w:numId w:val="11"/>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lastRenderedPageBreak/>
        <w:t>Modalidad de generación.</w:t>
      </w:r>
    </w:p>
    <w:p w14:paraId="2EF0A262" w14:textId="77777777" w:rsidR="00776C3D" w:rsidRPr="00776C3D" w:rsidRDefault="00776C3D" w:rsidP="00776C3D">
      <w:pPr>
        <w:numPr>
          <w:ilvl w:val="0"/>
          <w:numId w:val="11"/>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Fecha de proceso.</w:t>
      </w:r>
    </w:p>
    <w:p w14:paraId="6092678F" w14:textId="77777777" w:rsidR="00776C3D" w:rsidRPr="00776C3D" w:rsidRDefault="00776C3D" w:rsidP="00776C3D">
      <w:pPr>
        <w:numPr>
          <w:ilvl w:val="0"/>
          <w:numId w:val="11"/>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Entidad, AFG o tercero destinatario.</w:t>
      </w:r>
    </w:p>
    <w:p w14:paraId="6B9BD09B" w14:textId="77777777" w:rsidR="00776C3D" w:rsidRPr="00776C3D" w:rsidRDefault="00776C3D" w:rsidP="00776C3D">
      <w:pPr>
        <w:numPr>
          <w:ilvl w:val="0"/>
          <w:numId w:val="11"/>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Periodicidad.</w:t>
      </w:r>
    </w:p>
    <w:p w14:paraId="539ECD95" w14:textId="77777777" w:rsidR="00776C3D" w:rsidRPr="00776C3D" w:rsidRDefault="00776C3D" w:rsidP="00776C3D">
      <w:pPr>
        <w:numPr>
          <w:ilvl w:val="0"/>
          <w:numId w:val="11"/>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Formato de salida.</w:t>
      </w:r>
    </w:p>
    <w:p w14:paraId="0E41AFF6" w14:textId="77777777" w:rsidR="00776C3D" w:rsidRPr="00776C3D" w:rsidRDefault="00776C3D" w:rsidP="00776C3D">
      <w:pPr>
        <w:numPr>
          <w:ilvl w:val="0"/>
          <w:numId w:val="11"/>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Estructura.</w:t>
      </w:r>
    </w:p>
    <w:p w14:paraId="09083A40" w14:textId="77777777" w:rsidR="00776C3D" w:rsidRPr="00776C3D" w:rsidRDefault="00776C3D" w:rsidP="00776C3D">
      <w:pPr>
        <w:numPr>
          <w:ilvl w:val="0"/>
          <w:numId w:val="11"/>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Reglas de contenido.</w:t>
      </w:r>
    </w:p>
    <w:p w14:paraId="1BAF607A" w14:textId="77777777" w:rsidR="00776C3D" w:rsidRPr="00776C3D" w:rsidRDefault="00776C3D" w:rsidP="00776C3D">
      <w:pPr>
        <w:numPr>
          <w:ilvl w:val="0"/>
          <w:numId w:val="11"/>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Uso o no uso de PAN.</w:t>
      </w:r>
    </w:p>
    <w:p w14:paraId="3214D6C7" w14:textId="77777777" w:rsidR="00776C3D" w:rsidRPr="00776C3D" w:rsidRDefault="00776C3D" w:rsidP="00776C3D">
      <w:pPr>
        <w:numPr>
          <w:ilvl w:val="0"/>
          <w:numId w:val="11"/>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Ruta de salida.</w:t>
      </w:r>
    </w:p>
    <w:p w14:paraId="64805B72" w14:textId="77777777" w:rsidR="00776C3D" w:rsidRPr="00776C3D" w:rsidRDefault="00776C3D" w:rsidP="00776C3D">
      <w:pPr>
        <w:numPr>
          <w:ilvl w:val="0"/>
          <w:numId w:val="11"/>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Destino final.</w:t>
      </w:r>
    </w:p>
    <w:p w14:paraId="2B41055F" w14:textId="77777777" w:rsidR="00776C3D" w:rsidRPr="00776C3D" w:rsidRDefault="00776C3D" w:rsidP="00776C3D">
      <w:pPr>
        <w:numPr>
          <w:ilvl w:val="0"/>
          <w:numId w:val="11"/>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Registros de control o </w:t>
      </w:r>
      <w:proofErr w:type="spellStart"/>
      <w:r w:rsidRPr="00776C3D">
        <w:rPr>
          <w:rFonts w:ascii="Century Gothic" w:eastAsia="Times New Roman" w:hAnsi="Century Gothic" w:cs="Times New Roman"/>
          <w:color w:val="404040"/>
          <w:sz w:val="20"/>
          <w:szCs w:val="20"/>
          <w:lang w:val="es-CO"/>
        </w:rPr>
        <w:t>trailer</w:t>
      </w:r>
      <w:proofErr w:type="spellEnd"/>
      <w:r w:rsidRPr="00776C3D">
        <w:rPr>
          <w:rFonts w:ascii="Century Gothic" w:eastAsia="Times New Roman" w:hAnsi="Century Gothic" w:cs="Times New Roman"/>
          <w:color w:val="404040"/>
          <w:sz w:val="20"/>
          <w:szCs w:val="20"/>
          <w:lang w:val="es-CO"/>
        </w:rPr>
        <w:t xml:space="preserve"> requeridos.</w:t>
      </w:r>
    </w:p>
    <w:p w14:paraId="7877E8FF"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La generación solo debe continuar si el archivo se encuentra definido en el catálogo y cuenta con la configuración mínima requerida.</w:t>
      </w:r>
    </w:p>
    <w:p w14:paraId="2EDAE48C" w14:textId="77777777" w:rsid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p>
    <w:p w14:paraId="2B327686" w14:textId="00D963EB" w:rsidR="00776C3D" w:rsidRP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r w:rsidRPr="00776C3D">
        <w:rPr>
          <w:rFonts w:ascii="Century Gothic" w:eastAsia="Times New Roman" w:hAnsi="Century Gothic" w:cs="Times New Roman"/>
          <w:b/>
          <w:bCs/>
          <w:color w:val="404040"/>
          <w:sz w:val="20"/>
          <w:szCs w:val="20"/>
          <w:lang w:val="es-CO"/>
        </w:rPr>
        <w:t>4. Determinación de la modalidad de generación</w:t>
      </w:r>
    </w:p>
    <w:p w14:paraId="49F9BE22"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El componente identifica la modalidad aplicable al archivo:</w:t>
      </w:r>
    </w:p>
    <w:p w14:paraId="0CFFF4D2" w14:textId="77777777" w:rsidR="00776C3D" w:rsidRPr="00776C3D" w:rsidRDefault="00776C3D" w:rsidP="00776C3D">
      <w:pPr>
        <w:numPr>
          <w:ilvl w:val="0"/>
          <w:numId w:val="12"/>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b/>
          <w:bCs/>
          <w:color w:val="404040"/>
          <w:sz w:val="20"/>
          <w:szCs w:val="20"/>
          <w:lang w:val="es-CO"/>
        </w:rPr>
        <w:t>Generación en línea o incremental:</w:t>
      </w:r>
      <w:r w:rsidRPr="00776C3D">
        <w:rPr>
          <w:rFonts w:ascii="Century Gothic" w:eastAsia="Times New Roman" w:hAnsi="Century Gothic" w:cs="Times New Roman"/>
          <w:color w:val="404040"/>
          <w:sz w:val="20"/>
          <w:szCs w:val="20"/>
          <w:lang w:val="es-CO"/>
        </w:rPr>
        <w:t xml:space="preserve"> aplica para archivos generados durante el día a partir del procesamiento de novedades.</w:t>
      </w:r>
    </w:p>
    <w:p w14:paraId="525FE74B" w14:textId="77777777" w:rsidR="00776C3D" w:rsidRPr="00776C3D" w:rsidRDefault="00776C3D" w:rsidP="00776C3D">
      <w:pPr>
        <w:numPr>
          <w:ilvl w:val="0"/>
          <w:numId w:val="12"/>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b/>
          <w:bCs/>
          <w:color w:val="404040"/>
          <w:sz w:val="20"/>
          <w:szCs w:val="20"/>
          <w:lang w:val="es-CO"/>
        </w:rPr>
        <w:t xml:space="preserve">Generación </w:t>
      </w:r>
      <w:proofErr w:type="spellStart"/>
      <w:r w:rsidRPr="00776C3D">
        <w:rPr>
          <w:rFonts w:ascii="Century Gothic" w:eastAsia="Times New Roman" w:hAnsi="Century Gothic" w:cs="Times New Roman"/>
          <w:b/>
          <w:bCs/>
          <w:color w:val="404040"/>
          <w:sz w:val="20"/>
          <w:szCs w:val="20"/>
          <w:lang w:val="es-CO"/>
        </w:rPr>
        <w:t>batch</w:t>
      </w:r>
      <w:proofErr w:type="spellEnd"/>
      <w:r w:rsidRPr="00776C3D">
        <w:rPr>
          <w:rFonts w:ascii="Century Gothic" w:eastAsia="Times New Roman" w:hAnsi="Century Gothic" w:cs="Times New Roman"/>
          <w:b/>
          <w:bCs/>
          <w:color w:val="404040"/>
          <w:sz w:val="20"/>
          <w:szCs w:val="20"/>
          <w:lang w:val="es-CO"/>
        </w:rPr>
        <w:t xml:space="preserve"> diaria:</w:t>
      </w:r>
      <w:r w:rsidRPr="00776C3D">
        <w:rPr>
          <w:rFonts w:ascii="Century Gothic" w:eastAsia="Times New Roman" w:hAnsi="Century Gothic" w:cs="Times New Roman"/>
          <w:color w:val="404040"/>
          <w:sz w:val="20"/>
          <w:szCs w:val="20"/>
          <w:lang w:val="es-CO"/>
        </w:rPr>
        <w:t xml:space="preserve"> aplica para archivos que se generan dentro de la ventana operativa diaria.</w:t>
      </w:r>
    </w:p>
    <w:p w14:paraId="4438FB44" w14:textId="77777777" w:rsidR="00776C3D" w:rsidRPr="00776C3D" w:rsidRDefault="00776C3D" w:rsidP="00776C3D">
      <w:pPr>
        <w:numPr>
          <w:ilvl w:val="0"/>
          <w:numId w:val="12"/>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b/>
          <w:bCs/>
          <w:color w:val="404040"/>
          <w:sz w:val="20"/>
          <w:szCs w:val="20"/>
          <w:lang w:val="es-CO"/>
        </w:rPr>
        <w:t xml:space="preserve">Generación </w:t>
      </w:r>
      <w:proofErr w:type="spellStart"/>
      <w:r w:rsidRPr="00776C3D">
        <w:rPr>
          <w:rFonts w:ascii="Century Gothic" w:eastAsia="Times New Roman" w:hAnsi="Century Gothic" w:cs="Times New Roman"/>
          <w:b/>
          <w:bCs/>
          <w:color w:val="404040"/>
          <w:sz w:val="20"/>
          <w:szCs w:val="20"/>
          <w:lang w:val="es-CO"/>
        </w:rPr>
        <w:t>batch</w:t>
      </w:r>
      <w:proofErr w:type="spellEnd"/>
      <w:r w:rsidRPr="00776C3D">
        <w:rPr>
          <w:rFonts w:ascii="Century Gothic" w:eastAsia="Times New Roman" w:hAnsi="Century Gothic" w:cs="Times New Roman"/>
          <w:b/>
          <w:bCs/>
          <w:color w:val="404040"/>
          <w:sz w:val="20"/>
          <w:szCs w:val="20"/>
          <w:lang w:val="es-CO"/>
        </w:rPr>
        <w:t xml:space="preserve"> mensual:</w:t>
      </w:r>
      <w:r w:rsidRPr="00776C3D">
        <w:rPr>
          <w:rFonts w:ascii="Century Gothic" w:eastAsia="Times New Roman" w:hAnsi="Century Gothic" w:cs="Times New Roman"/>
          <w:color w:val="404040"/>
          <w:sz w:val="20"/>
          <w:szCs w:val="20"/>
          <w:lang w:val="es-CO"/>
        </w:rPr>
        <w:t xml:space="preserve"> aplica para archivos de reportería mensual, como Indicadores Base.</w:t>
      </w:r>
    </w:p>
    <w:p w14:paraId="590C436E" w14:textId="77777777" w:rsidR="00776C3D" w:rsidRPr="00776C3D" w:rsidRDefault="00776C3D" w:rsidP="00776C3D">
      <w:pPr>
        <w:numPr>
          <w:ilvl w:val="0"/>
          <w:numId w:val="12"/>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b/>
          <w:bCs/>
          <w:color w:val="404040"/>
          <w:sz w:val="20"/>
          <w:szCs w:val="20"/>
          <w:lang w:val="es-CO"/>
        </w:rPr>
        <w:t>Generación por evento:</w:t>
      </w:r>
      <w:r w:rsidRPr="00776C3D">
        <w:rPr>
          <w:rFonts w:ascii="Century Gothic" w:eastAsia="Times New Roman" w:hAnsi="Century Gothic" w:cs="Times New Roman"/>
          <w:color w:val="404040"/>
          <w:sz w:val="20"/>
          <w:szCs w:val="20"/>
          <w:lang w:val="es-CO"/>
        </w:rPr>
        <w:t xml:space="preserve"> aplica para archivos que se generan después de la finalización de un proceso específico, como GMF o Realce.</w:t>
      </w:r>
    </w:p>
    <w:p w14:paraId="4683CA19"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Esta clasificación define el disparador, el comportamiento de cierre, la periodicidad y el mecanismo de publicación.</w:t>
      </w:r>
    </w:p>
    <w:p w14:paraId="783B04D1" w14:textId="77777777" w:rsid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p>
    <w:p w14:paraId="48ECF394" w14:textId="1E7E8EDA" w:rsidR="00776C3D" w:rsidRP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r w:rsidRPr="00776C3D">
        <w:rPr>
          <w:rFonts w:ascii="Century Gothic" w:eastAsia="Times New Roman" w:hAnsi="Century Gothic" w:cs="Times New Roman"/>
          <w:b/>
          <w:bCs/>
          <w:color w:val="404040"/>
          <w:sz w:val="20"/>
          <w:szCs w:val="20"/>
          <w:lang w:val="es-CO"/>
        </w:rPr>
        <w:t>5. Disparo de generación en línea o incremental</w:t>
      </w:r>
    </w:p>
    <w:p w14:paraId="45494E15"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Para archivos en línea o incrementales, el proceso se activa a medida que se procesan novedades durante el día.</w:t>
      </w:r>
    </w:p>
    <w:p w14:paraId="284542E3"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Los archivos contemplados en esta modalidad son:</w:t>
      </w:r>
    </w:p>
    <w:p w14:paraId="0423CE58" w14:textId="77777777" w:rsidR="00776C3D" w:rsidRPr="00776C3D" w:rsidRDefault="00776C3D" w:rsidP="00776C3D">
      <w:pPr>
        <w:numPr>
          <w:ilvl w:val="0"/>
          <w:numId w:val="13"/>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TNN — Resumen de novedades no monetarias.</w:t>
      </w:r>
    </w:p>
    <w:p w14:paraId="6CAFAB35" w14:textId="77777777" w:rsidR="00776C3D" w:rsidRPr="00776C3D" w:rsidRDefault="00776C3D" w:rsidP="00776C3D">
      <w:pPr>
        <w:numPr>
          <w:ilvl w:val="0"/>
          <w:numId w:val="13"/>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TAS — Rechazos de novedades no monetarias.</w:t>
      </w:r>
    </w:p>
    <w:p w14:paraId="2A47F4A9" w14:textId="77777777" w:rsidR="00776C3D" w:rsidRPr="00776C3D" w:rsidRDefault="00776C3D" w:rsidP="00776C3D">
      <w:pPr>
        <w:numPr>
          <w:ilvl w:val="0"/>
          <w:numId w:val="13"/>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TNM — Resumen de novedades monetarias.</w:t>
      </w:r>
    </w:p>
    <w:p w14:paraId="2581BA28" w14:textId="77777777" w:rsidR="00776C3D" w:rsidRPr="00776C3D" w:rsidRDefault="00776C3D" w:rsidP="00776C3D">
      <w:pPr>
        <w:numPr>
          <w:ilvl w:val="0"/>
          <w:numId w:val="13"/>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TAV — Rechazos de novedades monetarias.</w:t>
      </w:r>
    </w:p>
    <w:p w14:paraId="7CCF644C"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El </w:t>
      </w:r>
      <w:proofErr w:type="spellStart"/>
      <w:r w:rsidRPr="00776C3D">
        <w:rPr>
          <w:rFonts w:ascii="Century Gothic" w:eastAsia="Times New Roman" w:hAnsi="Century Gothic" w:cs="Times New Roman"/>
          <w:color w:val="404040"/>
          <w:sz w:val="20"/>
          <w:szCs w:val="20"/>
          <w:lang w:val="es-CO"/>
        </w:rPr>
        <w:t>Output_File_Generator</w:t>
      </w:r>
      <w:proofErr w:type="spellEnd"/>
      <w:r w:rsidRPr="00776C3D">
        <w:rPr>
          <w:rFonts w:ascii="Century Gothic" w:eastAsia="Times New Roman" w:hAnsi="Century Gothic" w:cs="Times New Roman"/>
          <w:color w:val="404040"/>
          <w:sz w:val="20"/>
          <w:szCs w:val="20"/>
          <w:lang w:val="es-CO"/>
        </w:rPr>
        <w:t xml:space="preserve"> recibe o detecta la disponibilidad de registros procesados, agrupa la información por Entidad y genera parciales de salida. El cierre puede realizarse por intervalo de tiempo, por </w:t>
      </w:r>
      <w:proofErr w:type="gramStart"/>
      <w:r w:rsidRPr="00776C3D">
        <w:rPr>
          <w:rFonts w:ascii="Century Gothic" w:eastAsia="Times New Roman" w:hAnsi="Century Gothic" w:cs="Times New Roman"/>
          <w:color w:val="404040"/>
          <w:sz w:val="20"/>
          <w:szCs w:val="20"/>
          <w:lang w:val="es-CO"/>
        </w:rPr>
        <w:t>ejemplo</w:t>
      </w:r>
      <w:proofErr w:type="gramEnd"/>
      <w:r w:rsidRPr="00776C3D">
        <w:rPr>
          <w:rFonts w:ascii="Century Gothic" w:eastAsia="Times New Roman" w:hAnsi="Century Gothic" w:cs="Times New Roman"/>
          <w:color w:val="404040"/>
          <w:sz w:val="20"/>
          <w:szCs w:val="20"/>
          <w:lang w:val="es-CO"/>
        </w:rPr>
        <w:t xml:space="preserve"> cada N minutos, o por cierre de </w:t>
      </w:r>
      <w:proofErr w:type="spellStart"/>
      <w:r w:rsidRPr="00776C3D">
        <w:rPr>
          <w:rFonts w:ascii="Century Gothic" w:eastAsia="Times New Roman" w:hAnsi="Century Gothic" w:cs="Times New Roman"/>
          <w:color w:val="404040"/>
          <w:sz w:val="20"/>
          <w:szCs w:val="20"/>
          <w:lang w:val="es-CO"/>
        </w:rPr>
        <w:t>chunk</w:t>
      </w:r>
      <w:proofErr w:type="spellEnd"/>
      <w:r w:rsidRPr="00776C3D">
        <w:rPr>
          <w:rFonts w:ascii="Century Gothic" w:eastAsia="Times New Roman" w:hAnsi="Century Gothic" w:cs="Times New Roman"/>
          <w:color w:val="404040"/>
          <w:sz w:val="20"/>
          <w:szCs w:val="20"/>
          <w:lang w:val="es-CO"/>
        </w:rPr>
        <w:t xml:space="preserve"> de procesamiento.</w:t>
      </w:r>
    </w:p>
    <w:p w14:paraId="3B47BAA9"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Al finalizar cada parcial, el archivo queda publicado en el repositorio de salida para que </w:t>
      </w:r>
      <w:proofErr w:type="spellStart"/>
      <w:r w:rsidRPr="00776C3D">
        <w:rPr>
          <w:rFonts w:ascii="Century Gothic" w:eastAsia="Times New Roman" w:hAnsi="Century Gothic" w:cs="Times New Roman"/>
          <w:color w:val="404040"/>
          <w:sz w:val="20"/>
          <w:szCs w:val="20"/>
          <w:lang w:val="es-CO"/>
        </w:rPr>
        <w:t>GoAnywhere</w:t>
      </w:r>
      <w:proofErr w:type="spellEnd"/>
      <w:r w:rsidRPr="00776C3D">
        <w:rPr>
          <w:rFonts w:ascii="Century Gothic" w:eastAsia="Times New Roman" w:hAnsi="Century Gothic" w:cs="Times New Roman"/>
          <w:color w:val="404040"/>
          <w:sz w:val="20"/>
          <w:szCs w:val="20"/>
          <w:lang w:val="es-CO"/>
        </w:rPr>
        <w:t xml:space="preserve"> MFT lo cifre y despache. Al cambio de fecha operativa, el proceso debe cerrar el archivo del día y preparar la generación incremental del nuevo día.</w:t>
      </w:r>
    </w:p>
    <w:p w14:paraId="7F5BC764" w14:textId="77777777" w:rsid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p>
    <w:p w14:paraId="49D0B365" w14:textId="0B34B04A" w:rsidR="00776C3D" w:rsidRP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r w:rsidRPr="00776C3D">
        <w:rPr>
          <w:rFonts w:ascii="Century Gothic" w:eastAsia="Times New Roman" w:hAnsi="Century Gothic" w:cs="Times New Roman"/>
          <w:b/>
          <w:bCs/>
          <w:color w:val="404040"/>
          <w:sz w:val="20"/>
          <w:szCs w:val="20"/>
          <w:lang w:val="es-CO"/>
        </w:rPr>
        <w:t xml:space="preserve">6. Disparo de generación </w:t>
      </w:r>
      <w:proofErr w:type="spellStart"/>
      <w:r w:rsidRPr="00776C3D">
        <w:rPr>
          <w:rFonts w:ascii="Century Gothic" w:eastAsia="Times New Roman" w:hAnsi="Century Gothic" w:cs="Times New Roman"/>
          <w:b/>
          <w:bCs/>
          <w:color w:val="404040"/>
          <w:sz w:val="20"/>
          <w:szCs w:val="20"/>
          <w:lang w:val="es-CO"/>
        </w:rPr>
        <w:t>batch</w:t>
      </w:r>
      <w:proofErr w:type="spellEnd"/>
      <w:r w:rsidRPr="00776C3D">
        <w:rPr>
          <w:rFonts w:ascii="Century Gothic" w:eastAsia="Times New Roman" w:hAnsi="Century Gothic" w:cs="Times New Roman"/>
          <w:b/>
          <w:bCs/>
          <w:color w:val="404040"/>
          <w:sz w:val="20"/>
          <w:szCs w:val="20"/>
          <w:lang w:val="es-CO"/>
        </w:rPr>
        <w:t xml:space="preserve"> diaria</w:t>
      </w:r>
    </w:p>
    <w:p w14:paraId="667F06E6"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Para los archivos </w:t>
      </w:r>
      <w:proofErr w:type="spellStart"/>
      <w:r w:rsidRPr="00776C3D">
        <w:rPr>
          <w:rFonts w:ascii="Century Gothic" w:eastAsia="Times New Roman" w:hAnsi="Century Gothic" w:cs="Times New Roman"/>
          <w:color w:val="404040"/>
          <w:sz w:val="20"/>
          <w:szCs w:val="20"/>
          <w:lang w:val="es-CO"/>
        </w:rPr>
        <w:t>batch</w:t>
      </w:r>
      <w:proofErr w:type="spellEnd"/>
      <w:r w:rsidRPr="00776C3D">
        <w:rPr>
          <w:rFonts w:ascii="Century Gothic" w:eastAsia="Times New Roman" w:hAnsi="Century Gothic" w:cs="Times New Roman"/>
          <w:color w:val="404040"/>
          <w:sz w:val="20"/>
          <w:szCs w:val="20"/>
          <w:lang w:val="es-CO"/>
        </w:rPr>
        <w:t xml:space="preserve"> diarios, el proceso se ejecuta mediante </w:t>
      </w:r>
      <w:proofErr w:type="spellStart"/>
      <w:r w:rsidRPr="00776C3D">
        <w:rPr>
          <w:rFonts w:ascii="Century Gothic" w:eastAsia="Times New Roman" w:hAnsi="Century Gothic" w:cs="Times New Roman"/>
          <w:color w:val="404040"/>
          <w:sz w:val="20"/>
          <w:szCs w:val="20"/>
          <w:lang w:val="es-CO"/>
        </w:rPr>
        <w:t>scheduler</w:t>
      </w:r>
      <w:proofErr w:type="spellEnd"/>
      <w:r w:rsidRPr="00776C3D">
        <w:rPr>
          <w:rFonts w:ascii="Century Gothic" w:eastAsia="Times New Roman" w:hAnsi="Century Gothic" w:cs="Times New Roman"/>
          <w:color w:val="404040"/>
          <w:sz w:val="20"/>
          <w:szCs w:val="20"/>
          <w:lang w:val="es-CO"/>
        </w:rPr>
        <w:t xml:space="preserve"> o </w:t>
      </w:r>
      <w:proofErr w:type="spellStart"/>
      <w:r w:rsidRPr="00776C3D">
        <w:rPr>
          <w:rFonts w:ascii="Century Gothic" w:eastAsia="Times New Roman" w:hAnsi="Century Gothic" w:cs="Times New Roman"/>
          <w:color w:val="404040"/>
          <w:sz w:val="20"/>
          <w:szCs w:val="20"/>
          <w:lang w:val="es-CO"/>
        </w:rPr>
        <w:t>CronJob</w:t>
      </w:r>
      <w:proofErr w:type="spellEnd"/>
      <w:r w:rsidRPr="00776C3D">
        <w:rPr>
          <w:rFonts w:ascii="Century Gothic" w:eastAsia="Times New Roman" w:hAnsi="Century Gothic" w:cs="Times New Roman"/>
          <w:color w:val="404040"/>
          <w:sz w:val="20"/>
          <w:szCs w:val="20"/>
          <w:lang w:val="es-CO"/>
        </w:rPr>
        <w:t xml:space="preserve"> dentro de la ventana operativa definida entre las 00:00 y las 06:00.</w:t>
      </w:r>
    </w:p>
    <w:p w14:paraId="3238A442"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La programación escalonada permite distribuir carga y priorizar archivos según su criticidad:</w:t>
      </w:r>
    </w:p>
    <w:p w14:paraId="420257BC" w14:textId="77777777" w:rsidR="00776C3D" w:rsidRPr="00776C3D" w:rsidRDefault="00776C3D" w:rsidP="00776C3D">
      <w:pPr>
        <w:numPr>
          <w:ilvl w:val="0"/>
          <w:numId w:val="14"/>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00:00 — SALD, correspondiente al corte de saldos.</w:t>
      </w:r>
    </w:p>
    <w:p w14:paraId="6EECA661" w14:textId="77777777" w:rsidR="00776C3D" w:rsidRPr="00776C3D" w:rsidRDefault="00776C3D" w:rsidP="00776C3D">
      <w:pPr>
        <w:numPr>
          <w:ilvl w:val="0"/>
          <w:numId w:val="14"/>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00:30 — AUM, Presentaciones y Transacciones, cuando estos últimos sean confirmados.</w:t>
      </w:r>
    </w:p>
    <w:p w14:paraId="07B7C456" w14:textId="77777777" w:rsidR="00776C3D" w:rsidRPr="00776C3D" w:rsidRDefault="00776C3D" w:rsidP="00776C3D">
      <w:pPr>
        <w:numPr>
          <w:ilvl w:val="0"/>
          <w:numId w:val="14"/>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01:00 — FIN, NOVR, AUSR, RAJU, TSRX y TAR.</w:t>
      </w:r>
    </w:p>
    <w:p w14:paraId="2FF3DCB4" w14:textId="77777777" w:rsidR="00776C3D" w:rsidRPr="00776C3D" w:rsidRDefault="00776C3D" w:rsidP="00776C3D">
      <w:pPr>
        <w:numPr>
          <w:ilvl w:val="0"/>
          <w:numId w:val="14"/>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01:15 — COMI, CSAT y CINS.</w:t>
      </w:r>
    </w:p>
    <w:p w14:paraId="3966A77A" w14:textId="77777777" w:rsidR="00776C3D" w:rsidRPr="00776C3D" w:rsidRDefault="00776C3D" w:rsidP="00776C3D">
      <w:pPr>
        <w:numPr>
          <w:ilvl w:val="0"/>
          <w:numId w:val="14"/>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Archivos GMF y otros archivos por evento se ejecutan después de finalizar el procesamiento funcional correspondiente.</w:t>
      </w:r>
    </w:p>
    <w:p w14:paraId="3233D51A" w14:textId="77777777" w:rsidR="00776C3D" w:rsidRPr="00776C3D" w:rsidRDefault="00776C3D" w:rsidP="00776C3D">
      <w:pPr>
        <w:numPr>
          <w:ilvl w:val="0"/>
          <w:numId w:val="14"/>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Archivos de Realce se generan posterior al evento definido para el proceso de realce.</w:t>
      </w:r>
    </w:p>
    <w:p w14:paraId="098321DD"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Cada ejecución </w:t>
      </w:r>
      <w:proofErr w:type="spellStart"/>
      <w:r w:rsidRPr="00776C3D">
        <w:rPr>
          <w:rFonts w:ascii="Century Gothic" w:eastAsia="Times New Roman" w:hAnsi="Century Gothic" w:cs="Times New Roman"/>
          <w:color w:val="404040"/>
          <w:sz w:val="20"/>
          <w:szCs w:val="20"/>
          <w:lang w:val="es-CO"/>
        </w:rPr>
        <w:t>batch</w:t>
      </w:r>
      <w:proofErr w:type="spellEnd"/>
      <w:r w:rsidRPr="00776C3D">
        <w:rPr>
          <w:rFonts w:ascii="Century Gothic" w:eastAsia="Times New Roman" w:hAnsi="Century Gothic" w:cs="Times New Roman"/>
          <w:color w:val="404040"/>
          <w:sz w:val="20"/>
          <w:szCs w:val="20"/>
          <w:lang w:val="es-CO"/>
        </w:rPr>
        <w:t xml:space="preserve"> debe iniciar validando su configuración, fecha de proceso, estado previo y disponibilidad de datos.</w:t>
      </w:r>
    </w:p>
    <w:p w14:paraId="06B6BF7B" w14:textId="77777777" w:rsidR="00776C3D" w:rsidRP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r w:rsidRPr="00776C3D">
        <w:rPr>
          <w:rFonts w:ascii="Century Gothic" w:eastAsia="Times New Roman" w:hAnsi="Century Gothic" w:cs="Times New Roman"/>
          <w:b/>
          <w:bCs/>
          <w:color w:val="404040"/>
          <w:sz w:val="20"/>
          <w:szCs w:val="20"/>
          <w:lang w:val="es-CO"/>
        </w:rPr>
        <w:lastRenderedPageBreak/>
        <w:t xml:space="preserve">7. Disparo de generación </w:t>
      </w:r>
      <w:proofErr w:type="spellStart"/>
      <w:r w:rsidRPr="00776C3D">
        <w:rPr>
          <w:rFonts w:ascii="Century Gothic" w:eastAsia="Times New Roman" w:hAnsi="Century Gothic" w:cs="Times New Roman"/>
          <w:b/>
          <w:bCs/>
          <w:color w:val="404040"/>
          <w:sz w:val="20"/>
          <w:szCs w:val="20"/>
          <w:lang w:val="es-CO"/>
        </w:rPr>
        <w:t>batch</w:t>
      </w:r>
      <w:proofErr w:type="spellEnd"/>
      <w:r w:rsidRPr="00776C3D">
        <w:rPr>
          <w:rFonts w:ascii="Century Gothic" w:eastAsia="Times New Roman" w:hAnsi="Century Gothic" w:cs="Times New Roman"/>
          <w:b/>
          <w:bCs/>
          <w:color w:val="404040"/>
          <w:sz w:val="20"/>
          <w:szCs w:val="20"/>
          <w:lang w:val="es-CO"/>
        </w:rPr>
        <w:t xml:space="preserve"> mensual</w:t>
      </w:r>
    </w:p>
    <w:p w14:paraId="2BDC7AE5"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Para archivos mensuales, el proceso se ejecuta una vez cerrado el periodo correspondiente. En esta modalidad se contempla el archivo de Indicadores Base.</w:t>
      </w:r>
    </w:p>
    <w:p w14:paraId="44637949"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Este archivo se genera en formato .xlsx, con la estructura y columnas definidas por negocio, incluyendo la información requerida para análisis mensual y filtros por AFG cuando aplique.</w:t>
      </w:r>
    </w:p>
    <w:p w14:paraId="3730B40C"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El proceso debe asegurar que el periodo se encuentre cerrado antes de generar el archivo mensual y que la información corresponda al mes vencido.</w:t>
      </w:r>
    </w:p>
    <w:p w14:paraId="57EFC415" w14:textId="77777777" w:rsid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p>
    <w:p w14:paraId="6277F19F" w14:textId="7EFD5696" w:rsidR="00776C3D" w:rsidRP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r w:rsidRPr="00776C3D">
        <w:rPr>
          <w:rFonts w:ascii="Century Gothic" w:eastAsia="Times New Roman" w:hAnsi="Century Gothic" w:cs="Times New Roman"/>
          <w:b/>
          <w:bCs/>
          <w:color w:val="404040"/>
          <w:sz w:val="20"/>
          <w:szCs w:val="20"/>
          <w:lang w:val="es-CO"/>
        </w:rPr>
        <w:t>8. Disparo de generación por evento</w:t>
      </w:r>
    </w:p>
    <w:p w14:paraId="2E7D429F"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Para archivos por evento, la generación se activa cuando finaliza el proceso funcional que origina la información.</w:t>
      </w:r>
    </w:p>
    <w:p w14:paraId="167189C8"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Esta modalidad aplica, entre otros, para:</w:t>
      </w:r>
    </w:p>
    <w:p w14:paraId="1CBF8417" w14:textId="77777777" w:rsidR="00776C3D" w:rsidRPr="00776C3D" w:rsidRDefault="00776C3D" w:rsidP="00776C3D">
      <w:pPr>
        <w:numPr>
          <w:ilvl w:val="0"/>
          <w:numId w:val="15"/>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Archivo de Realce por AFG.</w:t>
      </w:r>
    </w:p>
    <w:p w14:paraId="7A3B364D" w14:textId="77777777" w:rsidR="00776C3D" w:rsidRPr="00776C3D" w:rsidRDefault="00776C3D" w:rsidP="00776C3D">
      <w:pPr>
        <w:numPr>
          <w:ilvl w:val="0"/>
          <w:numId w:val="15"/>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Reporte de Pedido por Entidad.</w:t>
      </w:r>
    </w:p>
    <w:p w14:paraId="4C9F20E8" w14:textId="77777777" w:rsidR="00776C3D" w:rsidRPr="00776C3D" w:rsidRDefault="00776C3D" w:rsidP="00776C3D">
      <w:pPr>
        <w:numPr>
          <w:ilvl w:val="0"/>
          <w:numId w:val="15"/>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Reporte GMF a </w:t>
      </w:r>
      <w:proofErr w:type="spellStart"/>
      <w:r w:rsidRPr="00776C3D">
        <w:rPr>
          <w:rFonts w:ascii="Century Gothic" w:eastAsia="Times New Roman" w:hAnsi="Century Gothic" w:cs="Times New Roman"/>
          <w:color w:val="404040"/>
          <w:sz w:val="20"/>
          <w:szCs w:val="20"/>
          <w:lang w:val="es-CO"/>
        </w:rPr>
        <w:t>TransUnion</w:t>
      </w:r>
      <w:proofErr w:type="spellEnd"/>
      <w:r w:rsidRPr="00776C3D">
        <w:rPr>
          <w:rFonts w:ascii="Century Gothic" w:eastAsia="Times New Roman" w:hAnsi="Century Gothic" w:cs="Times New Roman"/>
          <w:color w:val="404040"/>
          <w:sz w:val="20"/>
          <w:szCs w:val="20"/>
          <w:lang w:val="es-CO"/>
        </w:rPr>
        <w:t>.</w:t>
      </w:r>
    </w:p>
    <w:p w14:paraId="0FBE44B8" w14:textId="77777777" w:rsidR="00776C3D" w:rsidRPr="00776C3D" w:rsidRDefault="00776C3D" w:rsidP="00776C3D">
      <w:pPr>
        <w:numPr>
          <w:ilvl w:val="0"/>
          <w:numId w:val="15"/>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Procesados GMF.</w:t>
      </w:r>
    </w:p>
    <w:p w14:paraId="115EF18E" w14:textId="77777777" w:rsidR="00776C3D" w:rsidRPr="00776C3D" w:rsidRDefault="00776C3D" w:rsidP="00776C3D">
      <w:pPr>
        <w:numPr>
          <w:ilvl w:val="0"/>
          <w:numId w:val="15"/>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Errados GMF.</w:t>
      </w:r>
    </w:p>
    <w:p w14:paraId="02659C99" w14:textId="77777777" w:rsidR="00776C3D" w:rsidRPr="00776C3D" w:rsidRDefault="00776C3D" w:rsidP="00776C3D">
      <w:pPr>
        <w:numPr>
          <w:ilvl w:val="0"/>
          <w:numId w:val="15"/>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Novedad GMF.</w:t>
      </w:r>
    </w:p>
    <w:p w14:paraId="0F353C0D"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En estos casos, el evento funcional habilita la generación. Por ejemplo, una vez finalizado el procesamiento GMF, el </w:t>
      </w:r>
      <w:proofErr w:type="spellStart"/>
      <w:r w:rsidRPr="00776C3D">
        <w:rPr>
          <w:rFonts w:ascii="Century Gothic" w:eastAsia="Times New Roman" w:hAnsi="Century Gothic" w:cs="Times New Roman"/>
          <w:color w:val="404040"/>
          <w:sz w:val="20"/>
          <w:szCs w:val="20"/>
          <w:lang w:val="es-CO"/>
        </w:rPr>
        <w:t>Output_File_Generator</w:t>
      </w:r>
      <w:proofErr w:type="spellEnd"/>
      <w:r w:rsidRPr="00776C3D">
        <w:rPr>
          <w:rFonts w:ascii="Century Gothic" w:eastAsia="Times New Roman" w:hAnsi="Century Gothic" w:cs="Times New Roman"/>
          <w:color w:val="404040"/>
          <w:sz w:val="20"/>
          <w:szCs w:val="20"/>
          <w:lang w:val="es-CO"/>
        </w:rPr>
        <w:t xml:space="preserve"> genera los archivos de respuesta correspondientes para la Entidad y el reporte que deba ser entregado a </w:t>
      </w:r>
      <w:proofErr w:type="spellStart"/>
      <w:r w:rsidRPr="00776C3D">
        <w:rPr>
          <w:rFonts w:ascii="Century Gothic" w:eastAsia="Times New Roman" w:hAnsi="Century Gothic" w:cs="Times New Roman"/>
          <w:color w:val="404040"/>
          <w:sz w:val="20"/>
          <w:szCs w:val="20"/>
          <w:lang w:val="es-CO"/>
        </w:rPr>
        <w:t>TransUnion</w:t>
      </w:r>
      <w:proofErr w:type="spellEnd"/>
      <w:r w:rsidRPr="00776C3D">
        <w:rPr>
          <w:rFonts w:ascii="Century Gothic" w:eastAsia="Times New Roman" w:hAnsi="Century Gothic" w:cs="Times New Roman"/>
          <w:color w:val="404040"/>
          <w:sz w:val="20"/>
          <w:szCs w:val="20"/>
          <w:lang w:val="es-CO"/>
        </w:rPr>
        <w:t>.</w:t>
      </w:r>
    </w:p>
    <w:p w14:paraId="1D07B9E3" w14:textId="77777777" w:rsid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p>
    <w:p w14:paraId="084D877C" w14:textId="244242C1" w:rsidR="00776C3D" w:rsidRP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r w:rsidRPr="00776C3D">
        <w:rPr>
          <w:rFonts w:ascii="Century Gothic" w:eastAsia="Times New Roman" w:hAnsi="Century Gothic" w:cs="Times New Roman"/>
          <w:b/>
          <w:bCs/>
          <w:color w:val="404040"/>
          <w:sz w:val="20"/>
          <w:szCs w:val="20"/>
          <w:lang w:val="es-CO"/>
        </w:rPr>
        <w:t xml:space="preserve">9. Inicialización del </w:t>
      </w:r>
      <w:proofErr w:type="spellStart"/>
      <w:r w:rsidRPr="00776C3D">
        <w:rPr>
          <w:rFonts w:ascii="Century Gothic" w:eastAsia="Times New Roman" w:hAnsi="Century Gothic" w:cs="Times New Roman"/>
          <w:b/>
          <w:bCs/>
          <w:color w:val="404040"/>
          <w:sz w:val="20"/>
          <w:szCs w:val="20"/>
          <w:lang w:val="es-CO"/>
        </w:rPr>
        <w:t>job</w:t>
      </w:r>
      <w:proofErr w:type="spellEnd"/>
      <w:r w:rsidRPr="00776C3D">
        <w:rPr>
          <w:rFonts w:ascii="Century Gothic" w:eastAsia="Times New Roman" w:hAnsi="Century Gothic" w:cs="Times New Roman"/>
          <w:b/>
          <w:bCs/>
          <w:color w:val="404040"/>
          <w:sz w:val="20"/>
          <w:szCs w:val="20"/>
          <w:lang w:val="es-CO"/>
        </w:rPr>
        <w:t xml:space="preserve"> de generación</w:t>
      </w:r>
    </w:p>
    <w:p w14:paraId="2153527A"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Cuando se dispara el proceso, el </w:t>
      </w:r>
      <w:proofErr w:type="spellStart"/>
      <w:r w:rsidRPr="00776C3D">
        <w:rPr>
          <w:rFonts w:ascii="Century Gothic" w:eastAsia="Times New Roman" w:hAnsi="Century Gothic" w:cs="Times New Roman"/>
          <w:color w:val="404040"/>
          <w:sz w:val="20"/>
          <w:szCs w:val="20"/>
          <w:lang w:val="es-CO"/>
        </w:rPr>
        <w:t>Output_File_Generator</w:t>
      </w:r>
      <w:proofErr w:type="spellEnd"/>
      <w:r w:rsidRPr="00776C3D">
        <w:rPr>
          <w:rFonts w:ascii="Century Gothic" w:eastAsia="Times New Roman" w:hAnsi="Century Gothic" w:cs="Times New Roman"/>
          <w:color w:val="404040"/>
          <w:sz w:val="20"/>
          <w:szCs w:val="20"/>
          <w:lang w:val="es-CO"/>
        </w:rPr>
        <w:t xml:space="preserve"> crea una ejecución lógica del </w:t>
      </w:r>
      <w:proofErr w:type="spellStart"/>
      <w:r w:rsidRPr="00776C3D">
        <w:rPr>
          <w:rFonts w:ascii="Century Gothic" w:eastAsia="Times New Roman" w:hAnsi="Century Gothic" w:cs="Times New Roman"/>
          <w:color w:val="404040"/>
          <w:sz w:val="20"/>
          <w:szCs w:val="20"/>
          <w:lang w:val="es-CO"/>
        </w:rPr>
        <w:t>job</w:t>
      </w:r>
      <w:proofErr w:type="spellEnd"/>
      <w:r w:rsidRPr="00776C3D">
        <w:rPr>
          <w:rFonts w:ascii="Century Gothic" w:eastAsia="Times New Roman" w:hAnsi="Century Gothic" w:cs="Times New Roman"/>
          <w:color w:val="404040"/>
          <w:sz w:val="20"/>
          <w:szCs w:val="20"/>
          <w:lang w:val="es-CO"/>
        </w:rPr>
        <w:t xml:space="preserve"> de generación.</w:t>
      </w:r>
    </w:p>
    <w:p w14:paraId="148FCF2A"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En esta etapa se registra la </w:t>
      </w:r>
      <w:proofErr w:type="spellStart"/>
      <w:r w:rsidRPr="00776C3D">
        <w:rPr>
          <w:rFonts w:ascii="Century Gothic" w:eastAsia="Times New Roman" w:hAnsi="Century Gothic" w:cs="Times New Roman"/>
          <w:color w:val="404040"/>
          <w:sz w:val="20"/>
          <w:szCs w:val="20"/>
          <w:lang w:val="es-CO"/>
        </w:rPr>
        <w:t>metadata</w:t>
      </w:r>
      <w:proofErr w:type="spellEnd"/>
      <w:r w:rsidRPr="00776C3D">
        <w:rPr>
          <w:rFonts w:ascii="Century Gothic" w:eastAsia="Times New Roman" w:hAnsi="Century Gothic" w:cs="Times New Roman"/>
          <w:color w:val="404040"/>
          <w:sz w:val="20"/>
          <w:szCs w:val="20"/>
          <w:lang w:val="es-CO"/>
        </w:rPr>
        <w:t xml:space="preserve"> inicial del proceso:</w:t>
      </w:r>
    </w:p>
    <w:p w14:paraId="6C0B449D" w14:textId="77777777" w:rsidR="00776C3D" w:rsidRPr="00776C3D" w:rsidRDefault="00776C3D" w:rsidP="00776C3D">
      <w:pPr>
        <w:numPr>
          <w:ilvl w:val="0"/>
          <w:numId w:val="16"/>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Identificador del </w:t>
      </w:r>
      <w:proofErr w:type="spellStart"/>
      <w:r w:rsidRPr="00776C3D">
        <w:rPr>
          <w:rFonts w:ascii="Century Gothic" w:eastAsia="Times New Roman" w:hAnsi="Century Gothic" w:cs="Times New Roman"/>
          <w:color w:val="404040"/>
          <w:sz w:val="20"/>
          <w:szCs w:val="20"/>
          <w:lang w:val="es-CO"/>
        </w:rPr>
        <w:t>job</w:t>
      </w:r>
      <w:proofErr w:type="spellEnd"/>
      <w:r w:rsidRPr="00776C3D">
        <w:rPr>
          <w:rFonts w:ascii="Century Gothic" w:eastAsia="Times New Roman" w:hAnsi="Century Gothic" w:cs="Times New Roman"/>
          <w:color w:val="404040"/>
          <w:sz w:val="20"/>
          <w:szCs w:val="20"/>
          <w:lang w:val="es-CO"/>
        </w:rPr>
        <w:t>.</w:t>
      </w:r>
    </w:p>
    <w:p w14:paraId="07542A62" w14:textId="77777777" w:rsidR="00776C3D" w:rsidRPr="00776C3D" w:rsidRDefault="00776C3D" w:rsidP="00776C3D">
      <w:pPr>
        <w:numPr>
          <w:ilvl w:val="0"/>
          <w:numId w:val="16"/>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Tipo de archivo.</w:t>
      </w:r>
    </w:p>
    <w:p w14:paraId="42EAA215" w14:textId="77777777" w:rsidR="00776C3D" w:rsidRPr="00776C3D" w:rsidRDefault="00776C3D" w:rsidP="00776C3D">
      <w:pPr>
        <w:numPr>
          <w:ilvl w:val="0"/>
          <w:numId w:val="16"/>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Fecha de proceso.</w:t>
      </w:r>
    </w:p>
    <w:p w14:paraId="3E58C71C" w14:textId="77777777" w:rsidR="00776C3D" w:rsidRPr="00776C3D" w:rsidRDefault="00776C3D" w:rsidP="00776C3D">
      <w:pPr>
        <w:numPr>
          <w:ilvl w:val="0"/>
          <w:numId w:val="16"/>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Modalidad de generación.</w:t>
      </w:r>
    </w:p>
    <w:p w14:paraId="6EDB61F3" w14:textId="77777777" w:rsidR="00776C3D" w:rsidRPr="00776C3D" w:rsidRDefault="00776C3D" w:rsidP="00776C3D">
      <w:pPr>
        <w:numPr>
          <w:ilvl w:val="0"/>
          <w:numId w:val="16"/>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Entidad, AFG o destinatario.</w:t>
      </w:r>
    </w:p>
    <w:p w14:paraId="71498CE1" w14:textId="77777777" w:rsidR="00776C3D" w:rsidRPr="00776C3D" w:rsidRDefault="00776C3D" w:rsidP="00776C3D">
      <w:pPr>
        <w:numPr>
          <w:ilvl w:val="0"/>
          <w:numId w:val="16"/>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Fecha y hora de inicio.</w:t>
      </w:r>
    </w:p>
    <w:p w14:paraId="2DAE7944" w14:textId="77777777" w:rsidR="00776C3D" w:rsidRPr="00776C3D" w:rsidRDefault="00776C3D" w:rsidP="00776C3D">
      <w:pPr>
        <w:numPr>
          <w:ilvl w:val="0"/>
          <w:numId w:val="16"/>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Estado inicial.</w:t>
      </w:r>
    </w:p>
    <w:p w14:paraId="196F0457" w14:textId="77777777" w:rsidR="00776C3D" w:rsidRPr="00776C3D" w:rsidRDefault="00776C3D" w:rsidP="00776C3D">
      <w:pPr>
        <w:numPr>
          <w:ilvl w:val="0"/>
          <w:numId w:val="16"/>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Origen del disparo.</w:t>
      </w:r>
    </w:p>
    <w:p w14:paraId="530640E4" w14:textId="77777777" w:rsidR="00776C3D" w:rsidRPr="00776C3D" w:rsidRDefault="00776C3D" w:rsidP="00776C3D">
      <w:pPr>
        <w:numPr>
          <w:ilvl w:val="0"/>
          <w:numId w:val="16"/>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Parámetros de ejecución.</w:t>
      </w:r>
    </w:p>
    <w:p w14:paraId="31F44904"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El estado inicial puede ser INICIADO, EN_PROCESO o el equivalente definido por el modelo operacional.</w:t>
      </w:r>
    </w:p>
    <w:p w14:paraId="7065E64E" w14:textId="77777777" w:rsid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p>
    <w:p w14:paraId="03A1DE4C" w14:textId="4C72EFCA" w:rsidR="00776C3D" w:rsidRP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r w:rsidRPr="00776C3D">
        <w:rPr>
          <w:rFonts w:ascii="Century Gothic" w:eastAsia="Times New Roman" w:hAnsi="Century Gothic" w:cs="Times New Roman"/>
          <w:b/>
          <w:bCs/>
          <w:color w:val="404040"/>
          <w:sz w:val="20"/>
          <w:szCs w:val="20"/>
          <w:lang w:val="es-CO"/>
        </w:rPr>
        <w:t>10. Validación de configuración técnica y funcional</w:t>
      </w:r>
    </w:p>
    <w:p w14:paraId="73D9B3CB"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Antes de consultar datos, el componente valida que el archivo tenga la configuración requerida.</w:t>
      </w:r>
    </w:p>
    <w:p w14:paraId="01D356B4"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La validación debe incluir:</w:t>
      </w:r>
    </w:p>
    <w:p w14:paraId="23B1F6DB" w14:textId="77777777" w:rsidR="00776C3D" w:rsidRPr="00776C3D" w:rsidRDefault="00776C3D" w:rsidP="00776C3D">
      <w:pPr>
        <w:numPr>
          <w:ilvl w:val="0"/>
          <w:numId w:val="17"/>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Existencia del archivo en el catálogo.</w:t>
      </w:r>
    </w:p>
    <w:p w14:paraId="7D5803A1" w14:textId="77777777" w:rsidR="00776C3D" w:rsidRPr="00776C3D" w:rsidRDefault="00776C3D" w:rsidP="00776C3D">
      <w:pPr>
        <w:numPr>
          <w:ilvl w:val="0"/>
          <w:numId w:val="17"/>
        </w:numPr>
        <w:spacing w:after="0" w:line="240" w:lineRule="auto"/>
        <w:jc w:val="both"/>
        <w:rPr>
          <w:rFonts w:ascii="Century Gothic" w:eastAsia="Times New Roman" w:hAnsi="Century Gothic" w:cs="Times New Roman"/>
          <w:color w:val="404040"/>
          <w:sz w:val="20"/>
          <w:szCs w:val="20"/>
          <w:lang w:val="es-CO"/>
        </w:rPr>
      </w:pPr>
      <w:proofErr w:type="spellStart"/>
      <w:r w:rsidRPr="00776C3D">
        <w:rPr>
          <w:rFonts w:ascii="Century Gothic" w:eastAsia="Times New Roman" w:hAnsi="Century Gothic" w:cs="Times New Roman"/>
          <w:color w:val="404040"/>
          <w:sz w:val="20"/>
          <w:szCs w:val="20"/>
          <w:lang w:val="es-CO"/>
        </w:rPr>
        <w:t>Naming</w:t>
      </w:r>
      <w:proofErr w:type="spellEnd"/>
      <w:r w:rsidRPr="00776C3D">
        <w:rPr>
          <w:rFonts w:ascii="Century Gothic" w:eastAsia="Times New Roman" w:hAnsi="Century Gothic" w:cs="Times New Roman"/>
          <w:color w:val="404040"/>
          <w:sz w:val="20"/>
          <w:szCs w:val="20"/>
          <w:lang w:val="es-CO"/>
        </w:rPr>
        <w:t xml:space="preserve"> configurado.</w:t>
      </w:r>
    </w:p>
    <w:p w14:paraId="349020B0" w14:textId="77777777" w:rsidR="00776C3D" w:rsidRPr="00776C3D" w:rsidRDefault="00776C3D" w:rsidP="00776C3D">
      <w:pPr>
        <w:numPr>
          <w:ilvl w:val="0"/>
          <w:numId w:val="17"/>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Periodicidad.</w:t>
      </w:r>
    </w:p>
    <w:p w14:paraId="1842DAAE" w14:textId="77777777" w:rsidR="00776C3D" w:rsidRPr="00776C3D" w:rsidRDefault="00776C3D" w:rsidP="00776C3D">
      <w:pPr>
        <w:numPr>
          <w:ilvl w:val="0"/>
          <w:numId w:val="17"/>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Tipo de formato: plano posicional o .xlsx.</w:t>
      </w:r>
    </w:p>
    <w:p w14:paraId="57CBF769" w14:textId="77777777" w:rsidR="00776C3D" w:rsidRPr="00776C3D" w:rsidRDefault="00776C3D" w:rsidP="00776C3D">
      <w:pPr>
        <w:numPr>
          <w:ilvl w:val="0"/>
          <w:numId w:val="17"/>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Estructura vigente.</w:t>
      </w:r>
    </w:p>
    <w:p w14:paraId="46DF6BCF" w14:textId="77777777" w:rsidR="00776C3D" w:rsidRPr="00776C3D" w:rsidRDefault="00776C3D" w:rsidP="00776C3D">
      <w:pPr>
        <w:numPr>
          <w:ilvl w:val="0"/>
          <w:numId w:val="17"/>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Destino.</w:t>
      </w:r>
    </w:p>
    <w:p w14:paraId="0437B6ED" w14:textId="77777777" w:rsidR="00776C3D" w:rsidRPr="00776C3D" w:rsidRDefault="00776C3D" w:rsidP="00776C3D">
      <w:pPr>
        <w:numPr>
          <w:ilvl w:val="0"/>
          <w:numId w:val="17"/>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Entidad o AFG.</w:t>
      </w:r>
    </w:p>
    <w:p w14:paraId="68714397" w14:textId="77777777" w:rsidR="00776C3D" w:rsidRPr="00776C3D" w:rsidRDefault="00776C3D" w:rsidP="00776C3D">
      <w:pPr>
        <w:numPr>
          <w:ilvl w:val="0"/>
          <w:numId w:val="17"/>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Indicador de PAN.</w:t>
      </w:r>
    </w:p>
    <w:p w14:paraId="5C3AD91C" w14:textId="77777777" w:rsidR="00776C3D" w:rsidRPr="00776C3D" w:rsidRDefault="00776C3D" w:rsidP="00776C3D">
      <w:pPr>
        <w:numPr>
          <w:ilvl w:val="0"/>
          <w:numId w:val="17"/>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Reglas de </w:t>
      </w:r>
      <w:proofErr w:type="spellStart"/>
      <w:r w:rsidRPr="00776C3D">
        <w:rPr>
          <w:rFonts w:ascii="Century Gothic" w:eastAsia="Times New Roman" w:hAnsi="Century Gothic" w:cs="Times New Roman"/>
          <w:color w:val="404040"/>
          <w:sz w:val="20"/>
          <w:szCs w:val="20"/>
          <w:lang w:val="es-CO"/>
        </w:rPr>
        <w:t>Card</w:t>
      </w:r>
      <w:proofErr w:type="spellEnd"/>
      <w:r w:rsidRPr="00776C3D">
        <w:rPr>
          <w:rFonts w:ascii="Century Gothic" w:eastAsia="Times New Roman" w:hAnsi="Century Gothic" w:cs="Times New Roman"/>
          <w:color w:val="404040"/>
          <w:sz w:val="20"/>
          <w:szCs w:val="20"/>
          <w:lang w:val="es-CO"/>
        </w:rPr>
        <w:t xml:space="preserve"> ID, BIN y últimos cuatro dígitos.</w:t>
      </w:r>
    </w:p>
    <w:p w14:paraId="58A7FE88" w14:textId="77777777" w:rsidR="00776C3D" w:rsidRPr="00776C3D" w:rsidRDefault="00776C3D" w:rsidP="00776C3D">
      <w:pPr>
        <w:numPr>
          <w:ilvl w:val="0"/>
          <w:numId w:val="17"/>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Ruta de salida.</w:t>
      </w:r>
    </w:p>
    <w:p w14:paraId="3FDC8ECF" w14:textId="77777777" w:rsidR="00776C3D" w:rsidRPr="00776C3D" w:rsidRDefault="00776C3D" w:rsidP="00776C3D">
      <w:pPr>
        <w:numPr>
          <w:ilvl w:val="0"/>
          <w:numId w:val="17"/>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Política de </w:t>
      </w:r>
      <w:proofErr w:type="spellStart"/>
      <w:r w:rsidRPr="00776C3D">
        <w:rPr>
          <w:rFonts w:ascii="Century Gothic" w:eastAsia="Times New Roman" w:hAnsi="Century Gothic" w:cs="Times New Roman"/>
          <w:color w:val="404040"/>
          <w:sz w:val="20"/>
          <w:szCs w:val="20"/>
          <w:lang w:val="es-CO"/>
        </w:rPr>
        <w:t>trailer</w:t>
      </w:r>
      <w:proofErr w:type="spellEnd"/>
      <w:r w:rsidRPr="00776C3D">
        <w:rPr>
          <w:rFonts w:ascii="Century Gothic" w:eastAsia="Times New Roman" w:hAnsi="Century Gothic" w:cs="Times New Roman"/>
          <w:color w:val="404040"/>
          <w:sz w:val="20"/>
          <w:szCs w:val="20"/>
          <w:lang w:val="es-CO"/>
        </w:rPr>
        <w:t xml:space="preserve"> o registro de control.</w:t>
      </w:r>
    </w:p>
    <w:p w14:paraId="0B5F6827" w14:textId="77777777" w:rsidR="00776C3D" w:rsidRPr="00776C3D" w:rsidRDefault="00776C3D" w:rsidP="00776C3D">
      <w:pPr>
        <w:numPr>
          <w:ilvl w:val="0"/>
          <w:numId w:val="17"/>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Reglas de generación por Entidad.</w:t>
      </w:r>
    </w:p>
    <w:p w14:paraId="662B688C" w14:textId="77777777" w:rsidR="00776C3D" w:rsidRPr="00776C3D" w:rsidRDefault="00776C3D" w:rsidP="00776C3D">
      <w:pPr>
        <w:numPr>
          <w:ilvl w:val="0"/>
          <w:numId w:val="17"/>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Reglas de reproceso.</w:t>
      </w:r>
    </w:p>
    <w:p w14:paraId="2A56AE88" w14:textId="77777777" w:rsidR="00776C3D" w:rsidRPr="00776C3D" w:rsidRDefault="00776C3D" w:rsidP="00776C3D">
      <w:pPr>
        <w:numPr>
          <w:ilvl w:val="0"/>
          <w:numId w:val="17"/>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Configuración de integración con </w:t>
      </w:r>
      <w:proofErr w:type="spellStart"/>
      <w:r w:rsidRPr="00776C3D">
        <w:rPr>
          <w:rFonts w:ascii="Century Gothic" w:eastAsia="Times New Roman" w:hAnsi="Century Gothic" w:cs="Times New Roman"/>
          <w:color w:val="404040"/>
          <w:sz w:val="20"/>
          <w:szCs w:val="20"/>
          <w:lang w:val="es-CO"/>
        </w:rPr>
        <w:t>GoAnywhere</w:t>
      </w:r>
      <w:proofErr w:type="spellEnd"/>
      <w:r w:rsidRPr="00776C3D">
        <w:rPr>
          <w:rFonts w:ascii="Century Gothic" w:eastAsia="Times New Roman" w:hAnsi="Century Gothic" w:cs="Times New Roman"/>
          <w:color w:val="404040"/>
          <w:sz w:val="20"/>
          <w:szCs w:val="20"/>
          <w:lang w:val="es-CO"/>
        </w:rPr>
        <w:t xml:space="preserve"> MFT.</w:t>
      </w:r>
    </w:p>
    <w:p w14:paraId="5A7271EB"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lastRenderedPageBreak/>
        <w:t>Si la configuración está incompleta, el proceso debe finalizar en estado fallido y registrar la causa.</w:t>
      </w:r>
    </w:p>
    <w:p w14:paraId="317F0C17" w14:textId="77777777" w:rsid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p>
    <w:p w14:paraId="73892E64" w14:textId="10413AF2" w:rsidR="00776C3D" w:rsidRP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r w:rsidRPr="00776C3D">
        <w:rPr>
          <w:rFonts w:ascii="Century Gothic" w:eastAsia="Times New Roman" w:hAnsi="Century Gothic" w:cs="Times New Roman"/>
          <w:b/>
          <w:bCs/>
          <w:color w:val="404040"/>
          <w:sz w:val="20"/>
          <w:szCs w:val="20"/>
          <w:lang w:val="es-CO"/>
        </w:rPr>
        <w:t>11. Validación de idempotencia y generación previa</w:t>
      </w:r>
    </w:p>
    <w:p w14:paraId="70C5B35A"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Antes de construir el archivo, el </w:t>
      </w:r>
      <w:proofErr w:type="spellStart"/>
      <w:r w:rsidRPr="00776C3D">
        <w:rPr>
          <w:rFonts w:ascii="Century Gothic" w:eastAsia="Times New Roman" w:hAnsi="Century Gothic" w:cs="Times New Roman"/>
          <w:color w:val="404040"/>
          <w:sz w:val="20"/>
          <w:szCs w:val="20"/>
          <w:lang w:val="es-CO"/>
        </w:rPr>
        <w:t>Output_File_Generator</w:t>
      </w:r>
      <w:proofErr w:type="spellEnd"/>
      <w:r w:rsidRPr="00776C3D">
        <w:rPr>
          <w:rFonts w:ascii="Century Gothic" w:eastAsia="Times New Roman" w:hAnsi="Century Gothic" w:cs="Times New Roman"/>
          <w:color w:val="404040"/>
          <w:sz w:val="20"/>
          <w:szCs w:val="20"/>
          <w:lang w:val="es-CO"/>
        </w:rPr>
        <w:t xml:space="preserve"> consulta la </w:t>
      </w:r>
      <w:proofErr w:type="spellStart"/>
      <w:r w:rsidRPr="00776C3D">
        <w:rPr>
          <w:rFonts w:ascii="Century Gothic" w:eastAsia="Times New Roman" w:hAnsi="Century Gothic" w:cs="Times New Roman"/>
          <w:color w:val="404040"/>
          <w:sz w:val="20"/>
          <w:szCs w:val="20"/>
          <w:lang w:val="es-CO"/>
        </w:rPr>
        <w:t>metadata</w:t>
      </w:r>
      <w:proofErr w:type="spellEnd"/>
      <w:r w:rsidRPr="00776C3D">
        <w:rPr>
          <w:rFonts w:ascii="Century Gothic" w:eastAsia="Times New Roman" w:hAnsi="Century Gothic" w:cs="Times New Roman"/>
          <w:color w:val="404040"/>
          <w:sz w:val="20"/>
          <w:szCs w:val="20"/>
          <w:lang w:val="es-CO"/>
        </w:rPr>
        <w:t xml:space="preserve"> de control, como la tabla </w:t>
      </w:r>
      <w:proofErr w:type="spellStart"/>
      <w:r w:rsidRPr="00776C3D">
        <w:rPr>
          <w:rFonts w:ascii="Century Gothic" w:eastAsia="Times New Roman" w:hAnsi="Century Gothic" w:cs="Times New Roman"/>
          <w:color w:val="404040"/>
          <w:sz w:val="20"/>
          <w:szCs w:val="20"/>
          <w:lang w:val="es-CO"/>
        </w:rPr>
        <w:t>output_file</w:t>
      </w:r>
      <w:proofErr w:type="spellEnd"/>
      <w:r w:rsidRPr="00776C3D">
        <w:rPr>
          <w:rFonts w:ascii="Century Gothic" w:eastAsia="Times New Roman" w:hAnsi="Century Gothic" w:cs="Times New Roman"/>
          <w:color w:val="404040"/>
          <w:sz w:val="20"/>
          <w:szCs w:val="20"/>
          <w:lang w:val="es-CO"/>
        </w:rPr>
        <w:t>, para determinar si ya existe una generación previa para la misma combinación de:</w:t>
      </w:r>
    </w:p>
    <w:p w14:paraId="6B7E7BCE" w14:textId="77777777" w:rsidR="00776C3D" w:rsidRPr="00776C3D" w:rsidRDefault="00776C3D" w:rsidP="00776C3D">
      <w:pPr>
        <w:numPr>
          <w:ilvl w:val="0"/>
          <w:numId w:val="18"/>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Tipo de archivo.</w:t>
      </w:r>
    </w:p>
    <w:p w14:paraId="6E606E44" w14:textId="77777777" w:rsidR="00776C3D" w:rsidRPr="00776C3D" w:rsidRDefault="00776C3D" w:rsidP="00776C3D">
      <w:pPr>
        <w:numPr>
          <w:ilvl w:val="0"/>
          <w:numId w:val="18"/>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Fecha de proceso.</w:t>
      </w:r>
    </w:p>
    <w:p w14:paraId="04731E38" w14:textId="77777777" w:rsidR="00776C3D" w:rsidRPr="00776C3D" w:rsidRDefault="00776C3D" w:rsidP="00776C3D">
      <w:pPr>
        <w:numPr>
          <w:ilvl w:val="0"/>
          <w:numId w:val="18"/>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Entidad o AFG.</w:t>
      </w:r>
    </w:p>
    <w:p w14:paraId="4F5AF307" w14:textId="77777777" w:rsidR="00776C3D" w:rsidRPr="00776C3D" w:rsidRDefault="00776C3D" w:rsidP="00776C3D">
      <w:pPr>
        <w:numPr>
          <w:ilvl w:val="0"/>
          <w:numId w:val="18"/>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Periodo.</w:t>
      </w:r>
    </w:p>
    <w:p w14:paraId="6F2A4595" w14:textId="77777777" w:rsidR="00776C3D" w:rsidRPr="00776C3D" w:rsidRDefault="00776C3D" w:rsidP="00776C3D">
      <w:pPr>
        <w:numPr>
          <w:ilvl w:val="0"/>
          <w:numId w:val="18"/>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Modalidad de generación.</w:t>
      </w:r>
    </w:p>
    <w:p w14:paraId="43BC5080"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Si ya existe un archivo generado y no se trata de un reproceso autorizado, la ejecución debe detenerse para evitar duplicidad. Si se trata de un reproceso, la nueva ejecución debe quedar marcada como regeneración y conservar relación con la generación original.</w:t>
      </w:r>
    </w:p>
    <w:p w14:paraId="7404A473" w14:textId="77777777" w:rsid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p>
    <w:p w14:paraId="2A692394" w14:textId="71FF8E57" w:rsidR="00776C3D" w:rsidRP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r w:rsidRPr="00776C3D">
        <w:rPr>
          <w:rFonts w:ascii="Century Gothic" w:eastAsia="Times New Roman" w:hAnsi="Century Gothic" w:cs="Times New Roman"/>
          <w:b/>
          <w:bCs/>
          <w:color w:val="404040"/>
          <w:sz w:val="20"/>
          <w:szCs w:val="20"/>
          <w:lang w:val="es-CO"/>
        </w:rPr>
        <w:t>12. Determinación de destinatarios</w:t>
      </w:r>
    </w:p>
    <w:p w14:paraId="1E86BFE1"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El proceso determina para quién debe generarse cada archivo.</w:t>
      </w:r>
    </w:p>
    <w:p w14:paraId="327BEFC8"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Dependiendo del archivo, el destinatario puede ser:</w:t>
      </w:r>
    </w:p>
    <w:p w14:paraId="57AAABB7" w14:textId="77777777" w:rsidR="00776C3D" w:rsidRPr="00776C3D" w:rsidRDefault="00776C3D" w:rsidP="00776C3D">
      <w:pPr>
        <w:numPr>
          <w:ilvl w:val="0"/>
          <w:numId w:val="19"/>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Entidad emisora.</w:t>
      </w:r>
    </w:p>
    <w:p w14:paraId="498A6013" w14:textId="77777777" w:rsidR="00776C3D" w:rsidRPr="00776C3D" w:rsidRDefault="00776C3D" w:rsidP="00776C3D">
      <w:pPr>
        <w:numPr>
          <w:ilvl w:val="0"/>
          <w:numId w:val="19"/>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AFG.</w:t>
      </w:r>
    </w:p>
    <w:p w14:paraId="5C949583" w14:textId="77777777" w:rsidR="00776C3D" w:rsidRPr="00776C3D" w:rsidRDefault="00776C3D" w:rsidP="00776C3D">
      <w:pPr>
        <w:numPr>
          <w:ilvl w:val="0"/>
          <w:numId w:val="19"/>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Realzador.</w:t>
      </w:r>
    </w:p>
    <w:p w14:paraId="4B38AFE9" w14:textId="77777777" w:rsidR="00776C3D" w:rsidRPr="00776C3D" w:rsidRDefault="00776C3D" w:rsidP="00776C3D">
      <w:pPr>
        <w:numPr>
          <w:ilvl w:val="0"/>
          <w:numId w:val="19"/>
        </w:numPr>
        <w:spacing w:after="0" w:line="240" w:lineRule="auto"/>
        <w:jc w:val="both"/>
        <w:rPr>
          <w:rFonts w:ascii="Century Gothic" w:eastAsia="Times New Roman" w:hAnsi="Century Gothic" w:cs="Times New Roman"/>
          <w:color w:val="404040"/>
          <w:sz w:val="20"/>
          <w:szCs w:val="20"/>
          <w:lang w:val="es-CO"/>
        </w:rPr>
      </w:pPr>
      <w:proofErr w:type="spellStart"/>
      <w:r w:rsidRPr="00776C3D">
        <w:rPr>
          <w:rFonts w:ascii="Century Gothic" w:eastAsia="Times New Roman" w:hAnsi="Century Gothic" w:cs="Times New Roman"/>
          <w:color w:val="404040"/>
          <w:sz w:val="20"/>
          <w:szCs w:val="20"/>
          <w:lang w:val="es-CO"/>
        </w:rPr>
        <w:t>TransUnion</w:t>
      </w:r>
      <w:proofErr w:type="spellEnd"/>
      <w:r w:rsidRPr="00776C3D">
        <w:rPr>
          <w:rFonts w:ascii="Century Gothic" w:eastAsia="Times New Roman" w:hAnsi="Century Gothic" w:cs="Times New Roman"/>
          <w:color w:val="404040"/>
          <w:sz w:val="20"/>
          <w:szCs w:val="20"/>
          <w:lang w:val="es-CO"/>
        </w:rPr>
        <w:t>.</w:t>
      </w:r>
    </w:p>
    <w:p w14:paraId="58C15802" w14:textId="77777777" w:rsidR="00776C3D" w:rsidRPr="00776C3D" w:rsidRDefault="00776C3D" w:rsidP="00776C3D">
      <w:pPr>
        <w:numPr>
          <w:ilvl w:val="0"/>
          <w:numId w:val="19"/>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Entidad vía correo o servicio B2B Mail.</w:t>
      </w:r>
    </w:p>
    <w:p w14:paraId="0C5A20D1" w14:textId="77777777" w:rsidR="00776C3D" w:rsidRPr="00776C3D" w:rsidRDefault="00776C3D" w:rsidP="00776C3D">
      <w:pPr>
        <w:numPr>
          <w:ilvl w:val="0"/>
          <w:numId w:val="19"/>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Otro tercero definido por negocio.</w:t>
      </w:r>
    </w:p>
    <w:p w14:paraId="78A9AE77"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Cuando el archivo debe generarse por Entidad, el proceso debe particionar la información y producir un archivo independiente para cada Entidad. El </w:t>
      </w:r>
      <w:proofErr w:type="spellStart"/>
      <w:r w:rsidRPr="00776C3D">
        <w:rPr>
          <w:rFonts w:ascii="Century Gothic" w:eastAsia="Times New Roman" w:hAnsi="Century Gothic" w:cs="Times New Roman"/>
          <w:color w:val="404040"/>
          <w:sz w:val="20"/>
          <w:szCs w:val="20"/>
          <w:lang w:val="es-CO"/>
        </w:rPr>
        <w:t>naming</w:t>
      </w:r>
      <w:proofErr w:type="spellEnd"/>
      <w:r w:rsidRPr="00776C3D">
        <w:rPr>
          <w:rFonts w:ascii="Century Gothic" w:eastAsia="Times New Roman" w:hAnsi="Century Gothic" w:cs="Times New Roman"/>
          <w:color w:val="404040"/>
          <w:sz w:val="20"/>
          <w:szCs w:val="20"/>
          <w:lang w:val="es-CO"/>
        </w:rPr>
        <w:t xml:space="preserve"> debe incluir el código de compensación o identificador requerido para permitir el ruteo correcto por </w:t>
      </w:r>
      <w:proofErr w:type="spellStart"/>
      <w:r w:rsidRPr="00776C3D">
        <w:rPr>
          <w:rFonts w:ascii="Century Gothic" w:eastAsia="Times New Roman" w:hAnsi="Century Gothic" w:cs="Times New Roman"/>
          <w:color w:val="404040"/>
          <w:sz w:val="20"/>
          <w:szCs w:val="20"/>
          <w:lang w:val="es-CO"/>
        </w:rPr>
        <w:t>GoAnywhere</w:t>
      </w:r>
      <w:proofErr w:type="spellEnd"/>
      <w:r w:rsidRPr="00776C3D">
        <w:rPr>
          <w:rFonts w:ascii="Century Gothic" w:eastAsia="Times New Roman" w:hAnsi="Century Gothic" w:cs="Times New Roman"/>
          <w:color w:val="404040"/>
          <w:sz w:val="20"/>
          <w:szCs w:val="20"/>
          <w:lang w:val="es-CO"/>
        </w:rPr>
        <w:t xml:space="preserve"> MFT.</w:t>
      </w:r>
    </w:p>
    <w:p w14:paraId="52F35E91" w14:textId="77777777" w:rsid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p>
    <w:p w14:paraId="20970272" w14:textId="7125D1ED" w:rsidR="00776C3D" w:rsidRP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r w:rsidRPr="00776C3D">
        <w:rPr>
          <w:rFonts w:ascii="Century Gothic" w:eastAsia="Times New Roman" w:hAnsi="Century Gothic" w:cs="Times New Roman"/>
          <w:b/>
          <w:bCs/>
          <w:color w:val="404040"/>
          <w:sz w:val="20"/>
          <w:szCs w:val="20"/>
          <w:lang w:val="es-CO"/>
        </w:rPr>
        <w:t>13. Consulta de información fuente</w:t>
      </w:r>
    </w:p>
    <w:p w14:paraId="5C458297"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El componente consulta la información fuente desde la base de datos, preferiblemente desde la réplica de lectura.</w:t>
      </w:r>
    </w:p>
    <w:p w14:paraId="71AFB704"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La consulta debe considerar:</w:t>
      </w:r>
    </w:p>
    <w:p w14:paraId="7D0CFE53" w14:textId="77777777" w:rsidR="00776C3D" w:rsidRPr="00776C3D" w:rsidRDefault="00776C3D" w:rsidP="00776C3D">
      <w:pPr>
        <w:numPr>
          <w:ilvl w:val="0"/>
          <w:numId w:val="20"/>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Fecha de proceso.</w:t>
      </w:r>
    </w:p>
    <w:p w14:paraId="7685A950" w14:textId="77777777" w:rsidR="00776C3D" w:rsidRPr="00776C3D" w:rsidRDefault="00776C3D" w:rsidP="00776C3D">
      <w:pPr>
        <w:numPr>
          <w:ilvl w:val="0"/>
          <w:numId w:val="20"/>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Rango de información.</w:t>
      </w:r>
    </w:p>
    <w:p w14:paraId="00BD6950" w14:textId="77777777" w:rsidR="00776C3D" w:rsidRPr="00776C3D" w:rsidRDefault="00776C3D" w:rsidP="00776C3D">
      <w:pPr>
        <w:numPr>
          <w:ilvl w:val="0"/>
          <w:numId w:val="20"/>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Tipo de archivo.</w:t>
      </w:r>
    </w:p>
    <w:p w14:paraId="7D7DD04A" w14:textId="77777777" w:rsidR="00776C3D" w:rsidRPr="00776C3D" w:rsidRDefault="00776C3D" w:rsidP="00776C3D">
      <w:pPr>
        <w:numPr>
          <w:ilvl w:val="0"/>
          <w:numId w:val="20"/>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Entidad o AFG.</w:t>
      </w:r>
    </w:p>
    <w:p w14:paraId="5EACA9DB" w14:textId="77777777" w:rsidR="00776C3D" w:rsidRPr="00776C3D" w:rsidRDefault="00776C3D" w:rsidP="00776C3D">
      <w:pPr>
        <w:numPr>
          <w:ilvl w:val="0"/>
          <w:numId w:val="20"/>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Estado funcional de los registros.</w:t>
      </w:r>
    </w:p>
    <w:p w14:paraId="20FD2F6C" w14:textId="77777777" w:rsidR="00776C3D" w:rsidRPr="00776C3D" w:rsidRDefault="00776C3D" w:rsidP="00776C3D">
      <w:pPr>
        <w:numPr>
          <w:ilvl w:val="0"/>
          <w:numId w:val="20"/>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Reglas de inclusión.</w:t>
      </w:r>
    </w:p>
    <w:p w14:paraId="2C10F530" w14:textId="77777777" w:rsidR="00776C3D" w:rsidRPr="00776C3D" w:rsidRDefault="00776C3D" w:rsidP="00776C3D">
      <w:pPr>
        <w:numPr>
          <w:ilvl w:val="0"/>
          <w:numId w:val="20"/>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Reglas de exclusión.</w:t>
      </w:r>
    </w:p>
    <w:p w14:paraId="219AF9B2" w14:textId="77777777" w:rsidR="00776C3D" w:rsidRPr="00776C3D" w:rsidRDefault="00776C3D" w:rsidP="00776C3D">
      <w:pPr>
        <w:numPr>
          <w:ilvl w:val="0"/>
          <w:numId w:val="20"/>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Corte de información.</w:t>
      </w:r>
    </w:p>
    <w:p w14:paraId="5169F189" w14:textId="77777777" w:rsidR="00776C3D" w:rsidRPr="00776C3D" w:rsidRDefault="00776C3D" w:rsidP="00776C3D">
      <w:pPr>
        <w:numPr>
          <w:ilvl w:val="0"/>
          <w:numId w:val="20"/>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Ordenamiento requerido.</w:t>
      </w:r>
    </w:p>
    <w:p w14:paraId="686406BC" w14:textId="77777777" w:rsidR="00776C3D" w:rsidRPr="00776C3D" w:rsidRDefault="00776C3D" w:rsidP="00776C3D">
      <w:pPr>
        <w:numPr>
          <w:ilvl w:val="0"/>
          <w:numId w:val="20"/>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Volumen esperado.</w:t>
      </w:r>
    </w:p>
    <w:p w14:paraId="60633EB3" w14:textId="77777777" w:rsidR="00776C3D" w:rsidRPr="00776C3D" w:rsidRDefault="00776C3D" w:rsidP="00776C3D">
      <w:pPr>
        <w:numPr>
          <w:ilvl w:val="0"/>
          <w:numId w:val="20"/>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Paginación o cursor de lectura.</w:t>
      </w:r>
    </w:p>
    <w:p w14:paraId="5A694227"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Para archivos de alto volumen, la lectura debe realizarse mediante cursor, </w:t>
      </w:r>
      <w:proofErr w:type="spellStart"/>
      <w:r w:rsidRPr="00776C3D">
        <w:rPr>
          <w:rFonts w:ascii="Century Gothic" w:eastAsia="Times New Roman" w:hAnsi="Century Gothic" w:cs="Times New Roman"/>
          <w:color w:val="404040"/>
          <w:sz w:val="20"/>
          <w:szCs w:val="20"/>
          <w:lang w:val="es-CO"/>
        </w:rPr>
        <w:t>streaming</w:t>
      </w:r>
      <w:proofErr w:type="spellEnd"/>
      <w:r w:rsidRPr="00776C3D">
        <w:rPr>
          <w:rFonts w:ascii="Century Gothic" w:eastAsia="Times New Roman" w:hAnsi="Century Gothic" w:cs="Times New Roman"/>
          <w:color w:val="404040"/>
          <w:sz w:val="20"/>
          <w:szCs w:val="20"/>
          <w:lang w:val="es-CO"/>
        </w:rPr>
        <w:t xml:space="preserve"> o particionamiento, evitando cargar toda la información en memoria.</w:t>
      </w:r>
    </w:p>
    <w:p w14:paraId="0A50D28A" w14:textId="77777777" w:rsid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p>
    <w:p w14:paraId="131BA5F1" w14:textId="5D7FC90D" w:rsidR="00776C3D" w:rsidRP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r w:rsidRPr="00776C3D">
        <w:rPr>
          <w:rFonts w:ascii="Century Gothic" w:eastAsia="Times New Roman" w:hAnsi="Century Gothic" w:cs="Times New Roman"/>
          <w:b/>
          <w:bCs/>
          <w:color w:val="404040"/>
          <w:sz w:val="20"/>
          <w:szCs w:val="20"/>
          <w:lang w:val="es-CO"/>
        </w:rPr>
        <w:t>14. Aplicación de reglas particulares por archivo</w:t>
      </w:r>
    </w:p>
    <w:p w14:paraId="26B9C4E0"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Una vez consultados los datos, el proceso aplica las reglas específicas de cada archivo.</w:t>
      </w:r>
    </w:p>
    <w:p w14:paraId="3FC2934D"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Algunos ejemplos relevantes son:</w:t>
      </w:r>
    </w:p>
    <w:p w14:paraId="2699C738" w14:textId="77777777" w:rsidR="00776C3D" w:rsidRPr="00776C3D" w:rsidRDefault="00776C3D" w:rsidP="00776C3D">
      <w:pPr>
        <w:numPr>
          <w:ilvl w:val="0"/>
          <w:numId w:val="21"/>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SALD: debe considerar el corte de saldo a las 00:00 y reportar tarjetas en los estados definidos.</w:t>
      </w:r>
    </w:p>
    <w:p w14:paraId="747C6570" w14:textId="77777777" w:rsidR="00776C3D" w:rsidRPr="00776C3D" w:rsidRDefault="00776C3D" w:rsidP="00776C3D">
      <w:pPr>
        <w:numPr>
          <w:ilvl w:val="0"/>
          <w:numId w:val="21"/>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NOVR: debe reportar </w:t>
      </w:r>
      <w:proofErr w:type="spellStart"/>
      <w:r w:rsidRPr="00776C3D">
        <w:rPr>
          <w:rFonts w:ascii="Century Gothic" w:eastAsia="Times New Roman" w:hAnsi="Century Gothic" w:cs="Times New Roman"/>
          <w:color w:val="404040"/>
          <w:sz w:val="20"/>
          <w:szCs w:val="20"/>
          <w:lang w:val="es-CO"/>
        </w:rPr>
        <w:t>deshabilitaciones</w:t>
      </w:r>
      <w:proofErr w:type="spellEnd"/>
      <w:r w:rsidRPr="00776C3D">
        <w:rPr>
          <w:rFonts w:ascii="Century Gothic" w:eastAsia="Times New Roman" w:hAnsi="Century Gothic" w:cs="Times New Roman"/>
          <w:color w:val="404040"/>
          <w:sz w:val="20"/>
          <w:szCs w:val="20"/>
          <w:lang w:val="es-CO"/>
        </w:rPr>
        <w:t>, bloqueos definitivos o retiros según la regla funcional.</w:t>
      </w:r>
    </w:p>
    <w:p w14:paraId="634C7F6F" w14:textId="77777777" w:rsidR="00776C3D" w:rsidRPr="00776C3D" w:rsidRDefault="00776C3D" w:rsidP="00776C3D">
      <w:pPr>
        <w:numPr>
          <w:ilvl w:val="0"/>
          <w:numId w:val="21"/>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AUM: debe reportar movimientos del autorizador usando </w:t>
      </w:r>
      <w:proofErr w:type="spellStart"/>
      <w:r w:rsidRPr="00776C3D">
        <w:rPr>
          <w:rFonts w:ascii="Century Gothic" w:eastAsia="Times New Roman" w:hAnsi="Century Gothic" w:cs="Times New Roman"/>
          <w:color w:val="404040"/>
          <w:sz w:val="20"/>
          <w:szCs w:val="20"/>
          <w:lang w:val="es-CO"/>
        </w:rPr>
        <w:t>Card</w:t>
      </w:r>
      <w:proofErr w:type="spellEnd"/>
      <w:r w:rsidRPr="00776C3D">
        <w:rPr>
          <w:rFonts w:ascii="Century Gothic" w:eastAsia="Times New Roman" w:hAnsi="Century Gothic" w:cs="Times New Roman"/>
          <w:color w:val="404040"/>
          <w:sz w:val="20"/>
          <w:szCs w:val="20"/>
          <w:lang w:val="es-CO"/>
        </w:rPr>
        <w:t xml:space="preserve"> ID.</w:t>
      </w:r>
    </w:p>
    <w:p w14:paraId="08C1A802" w14:textId="77777777" w:rsidR="00776C3D" w:rsidRPr="00776C3D" w:rsidRDefault="00776C3D" w:rsidP="00776C3D">
      <w:pPr>
        <w:numPr>
          <w:ilvl w:val="0"/>
          <w:numId w:val="21"/>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FIN: debe reportar abonos y débitos efectivos usando </w:t>
      </w:r>
      <w:proofErr w:type="spellStart"/>
      <w:r w:rsidRPr="00776C3D">
        <w:rPr>
          <w:rFonts w:ascii="Century Gothic" w:eastAsia="Times New Roman" w:hAnsi="Century Gothic" w:cs="Times New Roman"/>
          <w:color w:val="404040"/>
          <w:sz w:val="20"/>
          <w:szCs w:val="20"/>
          <w:lang w:val="es-CO"/>
        </w:rPr>
        <w:t>Card</w:t>
      </w:r>
      <w:proofErr w:type="spellEnd"/>
      <w:r w:rsidRPr="00776C3D">
        <w:rPr>
          <w:rFonts w:ascii="Century Gothic" w:eastAsia="Times New Roman" w:hAnsi="Century Gothic" w:cs="Times New Roman"/>
          <w:color w:val="404040"/>
          <w:sz w:val="20"/>
          <w:szCs w:val="20"/>
          <w:lang w:val="es-CO"/>
        </w:rPr>
        <w:t xml:space="preserve"> ID.</w:t>
      </w:r>
    </w:p>
    <w:p w14:paraId="085710AC" w14:textId="77777777" w:rsidR="00776C3D" w:rsidRPr="00776C3D" w:rsidRDefault="00776C3D" w:rsidP="00776C3D">
      <w:pPr>
        <w:numPr>
          <w:ilvl w:val="0"/>
          <w:numId w:val="21"/>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lastRenderedPageBreak/>
        <w:t>COMI: debe reportar comisiones cobradas y no cobradas.</w:t>
      </w:r>
    </w:p>
    <w:p w14:paraId="0F2755F4" w14:textId="77777777" w:rsidR="00776C3D" w:rsidRPr="00776C3D" w:rsidRDefault="00776C3D" w:rsidP="00776C3D">
      <w:pPr>
        <w:numPr>
          <w:ilvl w:val="0"/>
          <w:numId w:val="21"/>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CSAT: debe reportar comisiones satisfactorias.</w:t>
      </w:r>
    </w:p>
    <w:p w14:paraId="73191F58" w14:textId="77777777" w:rsidR="00776C3D" w:rsidRPr="00776C3D" w:rsidRDefault="00776C3D" w:rsidP="00776C3D">
      <w:pPr>
        <w:numPr>
          <w:ilvl w:val="0"/>
          <w:numId w:val="21"/>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CINS: debe reportar comisiones insatisfactorias.</w:t>
      </w:r>
    </w:p>
    <w:p w14:paraId="25D46B88" w14:textId="77777777" w:rsidR="00776C3D" w:rsidRPr="00776C3D" w:rsidRDefault="00776C3D" w:rsidP="00776C3D">
      <w:pPr>
        <w:numPr>
          <w:ilvl w:val="0"/>
          <w:numId w:val="21"/>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TAR: debe reportar creación de tarjetas y es el archivo confirmado con PAN completo.</w:t>
      </w:r>
    </w:p>
    <w:p w14:paraId="612DFDEC" w14:textId="77777777" w:rsidR="00776C3D" w:rsidRPr="00776C3D" w:rsidRDefault="00776C3D" w:rsidP="00776C3D">
      <w:pPr>
        <w:numPr>
          <w:ilvl w:val="0"/>
          <w:numId w:val="21"/>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TEX: debe reportar indicador de exención GMF.</w:t>
      </w:r>
    </w:p>
    <w:p w14:paraId="3C732572" w14:textId="77777777" w:rsidR="00776C3D" w:rsidRPr="00776C3D" w:rsidRDefault="00776C3D" w:rsidP="00776C3D">
      <w:pPr>
        <w:numPr>
          <w:ilvl w:val="0"/>
          <w:numId w:val="21"/>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Archivos GMF: deben generarse como respuesta al procesamiento del insumo GMF recibido de la Entidad.</w:t>
      </w:r>
    </w:p>
    <w:p w14:paraId="287050AB" w14:textId="77777777" w:rsidR="00776C3D" w:rsidRPr="00776C3D" w:rsidRDefault="00776C3D" w:rsidP="00776C3D">
      <w:pPr>
        <w:numPr>
          <w:ilvl w:val="0"/>
          <w:numId w:val="21"/>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Indicadores Base: debe generarse en formato .xlsx para el periodo mensual correspondiente.</w:t>
      </w:r>
    </w:p>
    <w:p w14:paraId="77D38A2F" w14:textId="77777777" w:rsidR="00776C3D" w:rsidRPr="00776C3D" w:rsidRDefault="00776C3D" w:rsidP="00776C3D">
      <w:pPr>
        <w:numPr>
          <w:ilvl w:val="0"/>
          <w:numId w:val="21"/>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Archivo de Realce: debe generarse por AFG o según el identificador definido para el Realzador.</w:t>
      </w:r>
    </w:p>
    <w:p w14:paraId="5E03C783" w14:textId="77777777" w:rsid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p>
    <w:p w14:paraId="096913A8" w14:textId="59A9B14D" w:rsidR="00776C3D" w:rsidRP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r w:rsidRPr="00776C3D">
        <w:rPr>
          <w:rFonts w:ascii="Century Gothic" w:eastAsia="Times New Roman" w:hAnsi="Century Gothic" w:cs="Times New Roman"/>
          <w:b/>
          <w:bCs/>
          <w:color w:val="404040"/>
          <w:sz w:val="20"/>
          <w:szCs w:val="20"/>
          <w:lang w:val="es-CO"/>
        </w:rPr>
        <w:t>15. Validación de datos fuente</w:t>
      </w:r>
    </w:p>
    <w:p w14:paraId="1F23BAC6"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El proceso valida que la información consultada cumpla las condiciones mínimas para construir el archivo.</w:t>
      </w:r>
    </w:p>
    <w:p w14:paraId="38C0EDE2"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La validación debe incluir:</w:t>
      </w:r>
    </w:p>
    <w:p w14:paraId="5C72DA88" w14:textId="77777777" w:rsidR="00776C3D" w:rsidRPr="00776C3D" w:rsidRDefault="00776C3D" w:rsidP="00776C3D">
      <w:pPr>
        <w:numPr>
          <w:ilvl w:val="0"/>
          <w:numId w:val="22"/>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Existencia de registros.</w:t>
      </w:r>
    </w:p>
    <w:p w14:paraId="3D366EAB" w14:textId="77777777" w:rsidR="00776C3D" w:rsidRPr="00776C3D" w:rsidRDefault="00776C3D" w:rsidP="00776C3D">
      <w:pPr>
        <w:numPr>
          <w:ilvl w:val="0"/>
          <w:numId w:val="22"/>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Campos obligatorios.</w:t>
      </w:r>
    </w:p>
    <w:p w14:paraId="6C407919" w14:textId="77777777" w:rsidR="00776C3D" w:rsidRPr="00776C3D" w:rsidRDefault="00776C3D" w:rsidP="00776C3D">
      <w:pPr>
        <w:numPr>
          <w:ilvl w:val="0"/>
          <w:numId w:val="22"/>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Longitudes permitidas.</w:t>
      </w:r>
    </w:p>
    <w:p w14:paraId="0072B244" w14:textId="77777777" w:rsidR="00776C3D" w:rsidRPr="00776C3D" w:rsidRDefault="00776C3D" w:rsidP="00776C3D">
      <w:pPr>
        <w:numPr>
          <w:ilvl w:val="0"/>
          <w:numId w:val="22"/>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Formatos de fecha.</w:t>
      </w:r>
    </w:p>
    <w:p w14:paraId="4B2D89AF" w14:textId="77777777" w:rsidR="00776C3D" w:rsidRPr="00776C3D" w:rsidRDefault="00776C3D" w:rsidP="00776C3D">
      <w:pPr>
        <w:numPr>
          <w:ilvl w:val="0"/>
          <w:numId w:val="22"/>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Formatos numéricos.</w:t>
      </w:r>
    </w:p>
    <w:p w14:paraId="2D07D425" w14:textId="77777777" w:rsidR="00776C3D" w:rsidRPr="00776C3D" w:rsidRDefault="00776C3D" w:rsidP="00776C3D">
      <w:pPr>
        <w:numPr>
          <w:ilvl w:val="0"/>
          <w:numId w:val="22"/>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Códigos de Entidad.</w:t>
      </w:r>
    </w:p>
    <w:p w14:paraId="20625F04" w14:textId="77777777" w:rsidR="00776C3D" w:rsidRPr="00776C3D" w:rsidRDefault="00776C3D" w:rsidP="00776C3D">
      <w:pPr>
        <w:numPr>
          <w:ilvl w:val="0"/>
          <w:numId w:val="22"/>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Identificadores de tarjeta o cuenta.</w:t>
      </w:r>
    </w:p>
    <w:p w14:paraId="78E3F28B" w14:textId="77777777" w:rsidR="00776C3D" w:rsidRPr="00776C3D" w:rsidRDefault="00776C3D" w:rsidP="00776C3D">
      <w:pPr>
        <w:numPr>
          <w:ilvl w:val="0"/>
          <w:numId w:val="22"/>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Estados válidos.</w:t>
      </w:r>
    </w:p>
    <w:p w14:paraId="5BDCB362" w14:textId="77777777" w:rsidR="00776C3D" w:rsidRPr="00776C3D" w:rsidRDefault="00776C3D" w:rsidP="00776C3D">
      <w:pPr>
        <w:numPr>
          <w:ilvl w:val="0"/>
          <w:numId w:val="22"/>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Consistencia de totales.</w:t>
      </w:r>
    </w:p>
    <w:p w14:paraId="3CDA9E3A" w14:textId="77777777" w:rsidR="00776C3D" w:rsidRPr="00776C3D" w:rsidRDefault="00776C3D" w:rsidP="00776C3D">
      <w:pPr>
        <w:numPr>
          <w:ilvl w:val="0"/>
          <w:numId w:val="22"/>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Consistencia de saldos.</w:t>
      </w:r>
    </w:p>
    <w:p w14:paraId="29F4F8EE" w14:textId="77777777" w:rsidR="00776C3D" w:rsidRPr="00776C3D" w:rsidRDefault="00776C3D" w:rsidP="00776C3D">
      <w:pPr>
        <w:numPr>
          <w:ilvl w:val="0"/>
          <w:numId w:val="22"/>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Reglas de inclusión por archivo.</w:t>
      </w:r>
    </w:p>
    <w:p w14:paraId="35FE7E7B" w14:textId="77777777" w:rsidR="00776C3D" w:rsidRPr="00776C3D" w:rsidRDefault="00776C3D" w:rsidP="00776C3D">
      <w:pPr>
        <w:numPr>
          <w:ilvl w:val="0"/>
          <w:numId w:val="22"/>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Disponibilidad de información para </w:t>
      </w:r>
      <w:proofErr w:type="spellStart"/>
      <w:r w:rsidRPr="00776C3D">
        <w:rPr>
          <w:rFonts w:ascii="Century Gothic" w:eastAsia="Times New Roman" w:hAnsi="Century Gothic" w:cs="Times New Roman"/>
          <w:color w:val="404040"/>
          <w:sz w:val="20"/>
          <w:szCs w:val="20"/>
          <w:lang w:val="es-CO"/>
        </w:rPr>
        <w:t>trailer</w:t>
      </w:r>
      <w:proofErr w:type="spellEnd"/>
      <w:r w:rsidRPr="00776C3D">
        <w:rPr>
          <w:rFonts w:ascii="Century Gothic" w:eastAsia="Times New Roman" w:hAnsi="Century Gothic" w:cs="Times New Roman"/>
          <w:color w:val="404040"/>
          <w:sz w:val="20"/>
          <w:szCs w:val="20"/>
          <w:lang w:val="es-CO"/>
        </w:rPr>
        <w:t xml:space="preserve"> o registro de control.</w:t>
      </w:r>
    </w:p>
    <w:p w14:paraId="7F46FB1D"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Si se identifican registros inválidos, el proceso debe aplicar la política definida para el archivo: detener la generación, omitir registros bajo control, registrar error o generar archivo de rechazo cuando aplique.</w:t>
      </w:r>
    </w:p>
    <w:p w14:paraId="60CB450E" w14:textId="77777777" w:rsid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p>
    <w:p w14:paraId="611C7DD8" w14:textId="5209E60C" w:rsidR="00776C3D" w:rsidRP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r w:rsidRPr="00776C3D">
        <w:rPr>
          <w:rFonts w:ascii="Century Gothic" w:eastAsia="Times New Roman" w:hAnsi="Century Gothic" w:cs="Times New Roman"/>
          <w:b/>
          <w:bCs/>
          <w:color w:val="404040"/>
          <w:sz w:val="20"/>
          <w:szCs w:val="20"/>
          <w:lang w:val="es-CO"/>
        </w:rPr>
        <w:t>16. Tratamiento de PAN y datos sensibles</w:t>
      </w:r>
    </w:p>
    <w:p w14:paraId="1D14C07B"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El proceso identifica si el archivo requiere PAN completo o si debe utilizar identificadores alternos.</w:t>
      </w:r>
    </w:p>
    <w:p w14:paraId="4028EF92"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La regla general es que los archivos masivos utilicen </w:t>
      </w:r>
      <w:proofErr w:type="spellStart"/>
      <w:r w:rsidRPr="00776C3D">
        <w:rPr>
          <w:rFonts w:ascii="Century Gothic" w:eastAsia="Times New Roman" w:hAnsi="Century Gothic" w:cs="Times New Roman"/>
          <w:color w:val="404040"/>
          <w:sz w:val="20"/>
          <w:szCs w:val="20"/>
          <w:lang w:val="es-CO"/>
        </w:rPr>
        <w:t>Card</w:t>
      </w:r>
      <w:proofErr w:type="spellEnd"/>
      <w:r w:rsidRPr="00776C3D">
        <w:rPr>
          <w:rFonts w:ascii="Century Gothic" w:eastAsia="Times New Roman" w:hAnsi="Century Gothic" w:cs="Times New Roman"/>
          <w:color w:val="404040"/>
          <w:sz w:val="20"/>
          <w:szCs w:val="20"/>
          <w:lang w:val="es-CO"/>
        </w:rPr>
        <w:t xml:space="preserve"> ID, BIN más últimos cuatro dígitos u otros identificadores permitidos. Archivos como AUM, FIN, COMI, SALD, NOVR, AUSR, RAJU, TSRX y TEX no deben incluir PAN completo.</w:t>
      </w:r>
    </w:p>
    <w:p w14:paraId="7D7B996A"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El archivo TAR es el archivo confirmado que requiere PAN completo. Para este caso, el </w:t>
      </w:r>
      <w:proofErr w:type="spellStart"/>
      <w:r w:rsidRPr="00776C3D">
        <w:rPr>
          <w:rFonts w:ascii="Century Gothic" w:eastAsia="Times New Roman" w:hAnsi="Century Gothic" w:cs="Times New Roman"/>
          <w:color w:val="404040"/>
          <w:sz w:val="20"/>
          <w:szCs w:val="20"/>
          <w:lang w:val="es-CO"/>
        </w:rPr>
        <w:t>Output_File_Generator</w:t>
      </w:r>
      <w:proofErr w:type="spellEnd"/>
      <w:r w:rsidRPr="00776C3D">
        <w:rPr>
          <w:rFonts w:ascii="Century Gothic" w:eastAsia="Times New Roman" w:hAnsi="Century Gothic" w:cs="Times New Roman"/>
          <w:color w:val="404040"/>
          <w:sz w:val="20"/>
          <w:szCs w:val="20"/>
          <w:lang w:val="es-CO"/>
        </w:rPr>
        <w:t xml:space="preserve"> invoca el </w:t>
      </w:r>
      <w:proofErr w:type="spellStart"/>
      <w:r w:rsidRPr="00776C3D">
        <w:rPr>
          <w:rFonts w:ascii="Century Gothic" w:eastAsia="Times New Roman" w:hAnsi="Century Gothic" w:cs="Times New Roman"/>
          <w:color w:val="404040"/>
          <w:sz w:val="20"/>
          <w:szCs w:val="20"/>
          <w:lang w:val="es-CO"/>
        </w:rPr>
        <w:t>Envelope_Encryption_Service</w:t>
      </w:r>
      <w:proofErr w:type="spellEnd"/>
      <w:r w:rsidRPr="00776C3D">
        <w:rPr>
          <w:rFonts w:ascii="Century Gothic" w:eastAsia="Times New Roman" w:hAnsi="Century Gothic" w:cs="Times New Roman"/>
          <w:color w:val="404040"/>
          <w:sz w:val="20"/>
          <w:szCs w:val="20"/>
          <w:lang w:val="es-CO"/>
        </w:rPr>
        <w:t xml:space="preserve"> para descifrar el PAN de forma controlada.</w:t>
      </w:r>
    </w:p>
    <w:p w14:paraId="09B96E7F"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Presentaciones y Transacciones quedan sujetos a confirmación funcional y técnica respecto al uso de PAN, </w:t>
      </w:r>
      <w:proofErr w:type="spellStart"/>
      <w:r w:rsidRPr="00776C3D">
        <w:rPr>
          <w:rFonts w:ascii="Century Gothic" w:eastAsia="Times New Roman" w:hAnsi="Century Gothic" w:cs="Times New Roman"/>
          <w:color w:val="404040"/>
          <w:sz w:val="20"/>
          <w:szCs w:val="20"/>
          <w:lang w:val="es-CO"/>
        </w:rPr>
        <w:t>naming</w:t>
      </w:r>
      <w:proofErr w:type="spellEnd"/>
      <w:r w:rsidRPr="00776C3D">
        <w:rPr>
          <w:rFonts w:ascii="Century Gothic" w:eastAsia="Times New Roman" w:hAnsi="Century Gothic" w:cs="Times New Roman"/>
          <w:color w:val="404040"/>
          <w:sz w:val="20"/>
          <w:szCs w:val="20"/>
          <w:lang w:val="es-CO"/>
        </w:rPr>
        <w:t>, estructura y horario.</w:t>
      </w:r>
    </w:p>
    <w:p w14:paraId="29D0C2B3"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proofErr w:type="spellStart"/>
      <w:r w:rsidRPr="00776C3D">
        <w:rPr>
          <w:rFonts w:ascii="Century Gothic" w:eastAsia="Times New Roman" w:hAnsi="Century Gothic" w:cs="Times New Roman"/>
          <w:color w:val="404040"/>
          <w:sz w:val="20"/>
          <w:szCs w:val="20"/>
          <w:lang w:val="es-CO"/>
        </w:rPr>
        <w:t>GoAnywhere</w:t>
      </w:r>
      <w:proofErr w:type="spellEnd"/>
      <w:r w:rsidRPr="00776C3D">
        <w:rPr>
          <w:rFonts w:ascii="Century Gothic" w:eastAsia="Times New Roman" w:hAnsi="Century Gothic" w:cs="Times New Roman"/>
          <w:color w:val="404040"/>
          <w:sz w:val="20"/>
          <w:szCs w:val="20"/>
          <w:lang w:val="es-CO"/>
        </w:rPr>
        <w:t xml:space="preserve"> MFT no descifra PAN. Su responsabilidad se limita al cifrado PGP del archivo completo y al despacho por SFTP.</w:t>
      </w:r>
    </w:p>
    <w:p w14:paraId="37DA4151" w14:textId="77777777" w:rsid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p>
    <w:p w14:paraId="48CA0838" w14:textId="71251D19" w:rsidR="00776C3D" w:rsidRP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r w:rsidRPr="00776C3D">
        <w:rPr>
          <w:rFonts w:ascii="Century Gothic" w:eastAsia="Times New Roman" w:hAnsi="Century Gothic" w:cs="Times New Roman"/>
          <w:b/>
          <w:bCs/>
          <w:color w:val="404040"/>
          <w:sz w:val="20"/>
          <w:szCs w:val="20"/>
          <w:lang w:val="es-CO"/>
        </w:rPr>
        <w:t xml:space="preserve">17. Invocación del </w:t>
      </w:r>
      <w:proofErr w:type="spellStart"/>
      <w:r w:rsidRPr="00776C3D">
        <w:rPr>
          <w:rFonts w:ascii="Century Gothic" w:eastAsia="Times New Roman" w:hAnsi="Century Gothic" w:cs="Times New Roman"/>
          <w:b/>
          <w:bCs/>
          <w:color w:val="404040"/>
          <w:sz w:val="20"/>
          <w:szCs w:val="20"/>
          <w:lang w:val="es-CO"/>
        </w:rPr>
        <w:t>Envelope_Encryption_Service</w:t>
      </w:r>
      <w:proofErr w:type="spellEnd"/>
    </w:p>
    <w:p w14:paraId="09AA3938"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Cuando el archivo requiere PAN completo, el </w:t>
      </w:r>
      <w:proofErr w:type="spellStart"/>
      <w:r w:rsidRPr="00776C3D">
        <w:rPr>
          <w:rFonts w:ascii="Century Gothic" w:eastAsia="Times New Roman" w:hAnsi="Century Gothic" w:cs="Times New Roman"/>
          <w:color w:val="404040"/>
          <w:sz w:val="20"/>
          <w:szCs w:val="20"/>
          <w:lang w:val="es-CO"/>
        </w:rPr>
        <w:t>Output_File_Generator</w:t>
      </w:r>
      <w:proofErr w:type="spellEnd"/>
      <w:r w:rsidRPr="00776C3D">
        <w:rPr>
          <w:rFonts w:ascii="Century Gothic" w:eastAsia="Times New Roman" w:hAnsi="Century Gothic" w:cs="Times New Roman"/>
          <w:color w:val="404040"/>
          <w:sz w:val="20"/>
          <w:szCs w:val="20"/>
          <w:lang w:val="es-CO"/>
        </w:rPr>
        <w:t xml:space="preserve"> invoca el </w:t>
      </w:r>
      <w:proofErr w:type="spellStart"/>
      <w:r w:rsidRPr="00776C3D">
        <w:rPr>
          <w:rFonts w:ascii="Century Gothic" w:eastAsia="Times New Roman" w:hAnsi="Century Gothic" w:cs="Times New Roman"/>
          <w:color w:val="404040"/>
          <w:sz w:val="20"/>
          <w:szCs w:val="20"/>
          <w:lang w:val="es-CO"/>
        </w:rPr>
        <w:t>Envelope_Encryption_Service</w:t>
      </w:r>
      <w:proofErr w:type="spellEnd"/>
      <w:r w:rsidRPr="00776C3D">
        <w:rPr>
          <w:rFonts w:ascii="Century Gothic" w:eastAsia="Times New Roman" w:hAnsi="Century Gothic" w:cs="Times New Roman"/>
          <w:color w:val="404040"/>
          <w:sz w:val="20"/>
          <w:szCs w:val="20"/>
          <w:lang w:val="es-CO"/>
        </w:rPr>
        <w:t>.</w:t>
      </w:r>
    </w:p>
    <w:p w14:paraId="6261C9E5"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El servicio realiza el descifrado del PAN bajo el modelo de </w:t>
      </w:r>
      <w:proofErr w:type="spellStart"/>
      <w:r w:rsidRPr="00776C3D">
        <w:rPr>
          <w:rFonts w:ascii="Century Gothic" w:eastAsia="Times New Roman" w:hAnsi="Century Gothic" w:cs="Times New Roman"/>
          <w:color w:val="404040"/>
          <w:sz w:val="20"/>
          <w:szCs w:val="20"/>
          <w:lang w:val="es-CO"/>
        </w:rPr>
        <w:t>envelope</w:t>
      </w:r>
      <w:proofErr w:type="spellEnd"/>
      <w:r w:rsidRPr="00776C3D">
        <w:rPr>
          <w:rFonts w:ascii="Century Gothic" w:eastAsia="Times New Roman" w:hAnsi="Century Gothic" w:cs="Times New Roman"/>
          <w:color w:val="404040"/>
          <w:sz w:val="20"/>
          <w:szCs w:val="20"/>
          <w:lang w:val="es-CO"/>
        </w:rPr>
        <w:t xml:space="preserve"> </w:t>
      </w:r>
      <w:proofErr w:type="spellStart"/>
      <w:r w:rsidRPr="00776C3D">
        <w:rPr>
          <w:rFonts w:ascii="Century Gothic" w:eastAsia="Times New Roman" w:hAnsi="Century Gothic" w:cs="Times New Roman"/>
          <w:color w:val="404040"/>
          <w:sz w:val="20"/>
          <w:szCs w:val="20"/>
          <w:lang w:val="es-CO"/>
        </w:rPr>
        <w:t>encryption</w:t>
      </w:r>
      <w:proofErr w:type="spellEnd"/>
      <w:r w:rsidRPr="00776C3D">
        <w:rPr>
          <w:rFonts w:ascii="Century Gothic" w:eastAsia="Times New Roman" w:hAnsi="Century Gothic" w:cs="Times New Roman"/>
          <w:color w:val="404040"/>
          <w:sz w:val="20"/>
          <w:szCs w:val="20"/>
          <w:lang w:val="es-CO"/>
        </w:rPr>
        <w:t xml:space="preserve"> definido. Esta invocación debe ser controlada, trazable y limitada únicamente a los archivos autorizados.</w:t>
      </w:r>
    </w:p>
    <w:p w14:paraId="5C8B4B01"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El proceso debe evitar descifrado masivo innecesario y no debe permitir que archivos no autorizados incluyan PAN completo.</w:t>
      </w:r>
    </w:p>
    <w:p w14:paraId="237D7B1A" w14:textId="77777777" w:rsid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p>
    <w:p w14:paraId="30691463" w14:textId="77777777" w:rsid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p>
    <w:p w14:paraId="0F0F1ED3" w14:textId="77777777" w:rsid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p>
    <w:p w14:paraId="66C94605" w14:textId="4A3FDD06" w:rsidR="00776C3D" w:rsidRP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r w:rsidRPr="00776C3D">
        <w:rPr>
          <w:rFonts w:ascii="Century Gothic" w:eastAsia="Times New Roman" w:hAnsi="Century Gothic" w:cs="Times New Roman"/>
          <w:b/>
          <w:bCs/>
          <w:color w:val="404040"/>
          <w:sz w:val="20"/>
          <w:szCs w:val="20"/>
          <w:lang w:val="es-CO"/>
        </w:rPr>
        <w:lastRenderedPageBreak/>
        <w:t>18. Construcción de registros de detalle</w:t>
      </w:r>
    </w:p>
    <w:p w14:paraId="529013CB"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Con los datos validados, el </w:t>
      </w:r>
      <w:proofErr w:type="spellStart"/>
      <w:r w:rsidRPr="00776C3D">
        <w:rPr>
          <w:rFonts w:ascii="Century Gothic" w:eastAsia="Times New Roman" w:hAnsi="Century Gothic" w:cs="Times New Roman"/>
          <w:color w:val="404040"/>
          <w:sz w:val="20"/>
          <w:szCs w:val="20"/>
          <w:lang w:val="es-CO"/>
        </w:rPr>
        <w:t>Output_File_Generator</w:t>
      </w:r>
      <w:proofErr w:type="spellEnd"/>
      <w:r w:rsidRPr="00776C3D">
        <w:rPr>
          <w:rFonts w:ascii="Century Gothic" w:eastAsia="Times New Roman" w:hAnsi="Century Gothic" w:cs="Times New Roman"/>
          <w:color w:val="404040"/>
          <w:sz w:val="20"/>
          <w:szCs w:val="20"/>
          <w:lang w:val="es-CO"/>
        </w:rPr>
        <w:t xml:space="preserve"> construye los registros de detalle del archivo.</w:t>
      </w:r>
    </w:p>
    <w:p w14:paraId="7C5434C0"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Para archivos planos posicionales, el componente debe aplicar:</w:t>
      </w:r>
    </w:p>
    <w:p w14:paraId="45789A11" w14:textId="77777777" w:rsidR="00776C3D" w:rsidRPr="00776C3D" w:rsidRDefault="00776C3D" w:rsidP="00776C3D">
      <w:pPr>
        <w:numPr>
          <w:ilvl w:val="0"/>
          <w:numId w:val="23"/>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Longitud fija de campos.</w:t>
      </w:r>
    </w:p>
    <w:p w14:paraId="3EBB62CE" w14:textId="77777777" w:rsidR="00776C3D" w:rsidRPr="00776C3D" w:rsidRDefault="00776C3D" w:rsidP="00776C3D">
      <w:pPr>
        <w:numPr>
          <w:ilvl w:val="0"/>
          <w:numId w:val="23"/>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Alineación izquierda o derecha según estructura.</w:t>
      </w:r>
    </w:p>
    <w:p w14:paraId="35CA5081" w14:textId="77777777" w:rsidR="00776C3D" w:rsidRPr="00776C3D" w:rsidRDefault="00776C3D" w:rsidP="00776C3D">
      <w:pPr>
        <w:numPr>
          <w:ilvl w:val="0"/>
          <w:numId w:val="23"/>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Relleno con espacios o ceros según corresponda.</w:t>
      </w:r>
    </w:p>
    <w:p w14:paraId="2D7F2C45" w14:textId="77777777" w:rsidR="00776C3D" w:rsidRPr="00776C3D" w:rsidRDefault="00776C3D" w:rsidP="00776C3D">
      <w:pPr>
        <w:numPr>
          <w:ilvl w:val="0"/>
          <w:numId w:val="23"/>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Formato de fechas.</w:t>
      </w:r>
    </w:p>
    <w:p w14:paraId="02D230E1" w14:textId="77777777" w:rsidR="00776C3D" w:rsidRPr="00776C3D" w:rsidRDefault="00776C3D" w:rsidP="00776C3D">
      <w:pPr>
        <w:numPr>
          <w:ilvl w:val="0"/>
          <w:numId w:val="23"/>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Formato de valores.</w:t>
      </w:r>
    </w:p>
    <w:p w14:paraId="54A9EB19" w14:textId="77777777" w:rsidR="00776C3D" w:rsidRPr="00776C3D" w:rsidRDefault="00776C3D" w:rsidP="00776C3D">
      <w:pPr>
        <w:numPr>
          <w:ilvl w:val="0"/>
          <w:numId w:val="23"/>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Códigos de estado.</w:t>
      </w:r>
    </w:p>
    <w:p w14:paraId="15AD033E" w14:textId="77777777" w:rsidR="00776C3D" w:rsidRPr="00776C3D" w:rsidRDefault="00776C3D" w:rsidP="00776C3D">
      <w:pPr>
        <w:numPr>
          <w:ilvl w:val="0"/>
          <w:numId w:val="23"/>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Códigos de Entidad.</w:t>
      </w:r>
    </w:p>
    <w:p w14:paraId="29620DE2" w14:textId="77777777" w:rsidR="00776C3D" w:rsidRPr="00776C3D" w:rsidRDefault="00776C3D" w:rsidP="00776C3D">
      <w:pPr>
        <w:numPr>
          <w:ilvl w:val="0"/>
          <w:numId w:val="23"/>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Identificadores de tarjeta, cuenta o transacción.</w:t>
      </w:r>
    </w:p>
    <w:p w14:paraId="31BB5EF6" w14:textId="77777777" w:rsidR="00776C3D" w:rsidRPr="00776C3D" w:rsidRDefault="00776C3D" w:rsidP="00776C3D">
      <w:pPr>
        <w:numPr>
          <w:ilvl w:val="0"/>
          <w:numId w:val="23"/>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Secuencia y ordenamiento requerido.</w:t>
      </w:r>
    </w:p>
    <w:p w14:paraId="7C36BE42"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Para archivos .xlsx, el proceso debe construir:</w:t>
      </w:r>
    </w:p>
    <w:p w14:paraId="5B2DE156" w14:textId="77777777" w:rsidR="00776C3D" w:rsidRPr="00776C3D" w:rsidRDefault="00776C3D" w:rsidP="00776C3D">
      <w:pPr>
        <w:numPr>
          <w:ilvl w:val="0"/>
          <w:numId w:val="24"/>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Hojas.</w:t>
      </w:r>
    </w:p>
    <w:p w14:paraId="0A2A87B9" w14:textId="77777777" w:rsidR="00776C3D" w:rsidRPr="00776C3D" w:rsidRDefault="00776C3D" w:rsidP="00776C3D">
      <w:pPr>
        <w:numPr>
          <w:ilvl w:val="0"/>
          <w:numId w:val="24"/>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Encabezados.</w:t>
      </w:r>
    </w:p>
    <w:p w14:paraId="1CA571C4" w14:textId="77777777" w:rsidR="00776C3D" w:rsidRPr="00776C3D" w:rsidRDefault="00776C3D" w:rsidP="00776C3D">
      <w:pPr>
        <w:numPr>
          <w:ilvl w:val="0"/>
          <w:numId w:val="24"/>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Columnas.</w:t>
      </w:r>
    </w:p>
    <w:p w14:paraId="120A3077" w14:textId="77777777" w:rsidR="00776C3D" w:rsidRPr="00776C3D" w:rsidRDefault="00776C3D" w:rsidP="00776C3D">
      <w:pPr>
        <w:numPr>
          <w:ilvl w:val="0"/>
          <w:numId w:val="24"/>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Tipos de dato.</w:t>
      </w:r>
    </w:p>
    <w:p w14:paraId="2BF20AEA" w14:textId="77777777" w:rsidR="00776C3D" w:rsidRPr="00776C3D" w:rsidRDefault="00776C3D" w:rsidP="00776C3D">
      <w:pPr>
        <w:numPr>
          <w:ilvl w:val="0"/>
          <w:numId w:val="24"/>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Filtros.</w:t>
      </w:r>
    </w:p>
    <w:p w14:paraId="7F9989FF" w14:textId="77777777" w:rsidR="00776C3D" w:rsidRPr="00776C3D" w:rsidRDefault="00776C3D" w:rsidP="00776C3D">
      <w:pPr>
        <w:numPr>
          <w:ilvl w:val="0"/>
          <w:numId w:val="24"/>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Estructura de información mensual.</w:t>
      </w:r>
    </w:p>
    <w:p w14:paraId="404FF76B" w14:textId="77777777" w:rsidR="00776C3D" w:rsidRPr="00776C3D" w:rsidRDefault="00776C3D" w:rsidP="00776C3D">
      <w:pPr>
        <w:numPr>
          <w:ilvl w:val="0"/>
          <w:numId w:val="24"/>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Nombre del archivo de salida.</w:t>
      </w:r>
    </w:p>
    <w:p w14:paraId="7010B0FB" w14:textId="77777777" w:rsid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p>
    <w:p w14:paraId="56D3A068" w14:textId="521E50DB" w:rsidR="00776C3D" w:rsidRP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r w:rsidRPr="00776C3D">
        <w:rPr>
          <w:rFonts w:ascii="Century Gothic" w:eastAsia="Times New Roman" w:hAnsi="Century Gothic" w:cs="Times New Roman"/>
          <w:b/>
          <w:bCs/>
          <w:color w:val="404040"/>
          <w:sz w:val="20"/>
          <w:szCs w:val="20"/>
          <w:lang w:val="es-CO"/>
        </w:rPr>
        <w:t xml:space="preserve">19. Generación de registro de control o </w:t>
      </w:r>
      <w:proofErr w:type="spellStart"/>
      <w:r w:rsidRPr="00776C3D">
        <w:rPr>
          <w:rFonts w:ascii="Century Gothic" w:eastAsia="Times New Roman" w:hAnsi="Century Gothic" w:cs="Times New Roman"/>
          <w:b/>
          <w:bCs/>
          <w:color w:val="404040"/>
          <w:sz w:val="20"/>
          <w:szCs w:val="20"/>
          <w:lang w:val="es-CO"/>
        </w:rPr>
        <w:t>trailer</w:t>
      </w:r>
      <w:proofErr w:type="spellEnd"/>
    </w:p>
    <w:p w14:paraId="0FBD9C23"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Después de construir los registros de detalle, el proceso genera el registro de control o </w:t>
      </w:r>
      <w:proofErr w:type="spellStart"/>
      <w:r w:rsidRPr="00776C3D">
        <w:rPr>
          <w:rFonts w:ascii="Century Gothic" w:eastAsia="Times New Roman" w:hAnsi="Century Gothic" w:cs="Times New Roman"/>
          <w:color w:val="404040"/>
          <w:sz w:val="20"/>
          <w:szCs w:val="20"/>
          <w:lang w:val="es-CO"/>
        </w:rPr>
        <w:t>trailer</w:t>
      </w:r>
      <w:proofErr w:type="spellEnd"/>
      <w:r w:rsidRPr="00776C3D">
        <w:rPr>
          <w:rFonts w:ascii="Century Gothic" w:eastAsia="Times New Roman" w:hAnsi="Century Gothic" w:cs="Times New Roman"/>
          <w:color w:val="404040"/>
          <w:sz w:val="20"/>
          <w:szCs w:val="20"/>
          <w:lang w:val="es-CO"/>
        </w:rPr>
        <w:t xml:space="preserve"> cuando aplique.</w:t>
      </w:r>
    </w:p>
    <w:p w14:paraId="781BA2D5"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El </w:t>
      </w:r>
      <w:proofErr w:type="spellStart"/>
      <w:r w:rsidRPr="00776C3D">
        <w:rPr>
          <w:rFonts w:ascii="Century Gothic" w:eastAsia="Times New Roman" w:hAnsi="Century Gothic" w:cs="Times New Roman"/>
          <w:color w:val="404040"/>
          <w:sz w:val="20"/>
          <w:szCs w:val="20"/>
          <w:lang w:val="es-CO"/>
        </w:rPr>
        <w:t>trailer</w:t>
      </w:r>
      <w:proofErr w:type="spellEnd"/>
      <w:r w:rsidRPr="00776C3D">
        <w:rPr>
          <w:rFonts w:ascii="Century Gothic" w:eastAsia="Times New Roman" w:hAnsi="Century Gothic" w:cs="Times New Roman"/>
          <w:color w:val="404040"/>
          <w:sz w:val="20"/>
          <w:szCs w:val="20"/>
          <w:lang w:val="es-CO"/>
        </w:rPr>
        <w:t xml:space="preserve"> debe incluir la información definida para cada archivo, como:</w:t>
      </w:r>
    </w:p>
    <w:p w14:paraId="5742C774" w14:textId="77777777" w:rsidR="00776C3D" w:rsidRPr="00776C3D" w:rsidRDefault="00776C3D" w:rsidP="00776C3D">
      <w:pPr>
        <w:numPr>
          <w:ilvl w:val="0"/>
          <w:numId w:val="25"/>
        </w:numPr>
        <w:spacing w:after="0" w:line="240" w:lineRule="auto"/>
        <w:jc w:val="both"/>
        <w:rPr>
          <w:rFonts w:ascii="Century Gothic" w:eastAsia="Times New Roman" w:hAnsi="Century Gothic" w:cs="Times New Roman"/>
          <w:color w:val="404040"/>
          <w:sz w:val="20"/>
          <w:szCs w:val="20"/>
          <w:lang w:val="es-CO"/>
        </w:rPr>
      </w:pPr>
      <w:proofErr w:type="gramStart"/>
      <w:r w:rsidRPr="00776C3D">
        <w:rPr>
          <w:rFonts w:ascii="Century Gothic" w:eastAsia="Times New Roman" w:hAnsi="Century Gothic" w:cs="Times New Roman"/>
          <w:color w:val="404040"/>
          <w:sz w:val="20"/>
          <w:szCs w:val="20"/>
          <w:lang w:val="es-CO"/>
        </w:rPr>
        <w:t>Total</w:t>
      </w:r>
      <w:proofErr w:type="gramEnd"/>
      <w:r w:rsidRPr="00776C3D">
        <w:rPr>
          <w:rFonts w:ascii="Century Gothic" w:eastAsia="Times New Roman" w:hAnsi="Century Gothic" w:cs="Times New Roman"/>
          <w:color w:val="404040"/>
          <w:sz w:val="20"/>
          <w:szCs w:val="20"/>
          <w:lang w:val="es-CO"/>
        </w:rPr>
        <w:t xml:space="preserve"> de registros.</w:t>
      </w:r>
    </w:p>
    <w:p w14:paraId="37EA9392" w14:textId="77777777" w:rsidR="00776C3D" w:rsidRPr="00776C3D" w:rsidRDefault="00776C3D" w:rsidP="00776C3D">
      <w:pPr>
        <w:numPr>
          <w:ilvl w:val="0"/>
          <w:numId w:val="25"/>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Nombre del archivo.</w:t>
      </w:r>
    </w:p>
    <w:p w14:paraId="3D2C0721" w14:textId="77777777" w:rsidR="00776C3D" w:rsidRPr="00776C3D" w:rsidRDefault="00776C3D" w:rsidP="00776C3D">
      <w:pPr>
        <w:numPr>
          <w:ilvl w:val="0"/>
          <w:numId w:val="25"/>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Fecha de generación.</w:t>
      </w:r>
    </w:p>
    <w:p w14:paraId="5D1A5494" w14:textId="77777777" w:rsidR="00776C3D" w:rsidRPr="00776C3D" w:rsidRDefault="00776C3D" w:rsidP="00776C3D">
      <w:pPr>
        <w:numPr>
          <w:ilvl w:val="0"/>
          <w:numId w:val="25"/>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Hora de disposición.</w:t>
      </w:r>
    </w:p>
    <w:p w14:paraId="562B9891" w14:textId="77777777" w:rsidR="00776C3D" w:rsidRPr="00776C3D" w:rsidRDefault="00776C3D" w:rsidP="00776C3D">
      <w:pPr>
        <w:numPr>
          <w:ilvl w:val="0"/>
          <w:numId w:val="25"/>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Código de Entidad o AFG.</w:t>
      </w:r>
    </w:p>
    <w:p w14:paraId="6188D49B" w14:textId="77777777" w:rsidR="00776C3D" w:rsidRPr="00776C3D" w:rsidRDefault="00776C3D" w:rsidP="00776C3D">
      <w:pPr>
        <w:numPr>
          <w:ilvl w:val="0"/>
          <w:numId w:val="25"/>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Totales monetarios si aplican.</w:t>
      </w:r>
    </w:p>
    <w:p w14:paraId="595127A8" w14:textId="77777777" w:rsidR="00776C3D" w:rsidRPr="00776C3D" w:rsidRDefault="00776C3D" w:rsidP="00776C3D">
      <w:pPr>
        <w:numPr>
          <w:ilvl w:val="0"/>
          <w:numId w:val="25"/>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Totales de control.</w:t>
      </w:r>
    </w:p>
    <w:p w14:paraId="196B40B5" w14:textId="77777777" w:rsidR="00776C3D" w:rsidRPr="00776C3D" w:rsidRDefault="00776C3D" w:rsidP="00776C3D">
      <w:pPr>
        <w:numPr>
          <w:ilvl w:val="0"/>
          <w:numId w:val="25"/>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Secuencia o consecutivo.</w:t>
      </w:r>
    </w:p>
    <w:p w14:paraId="429E3014" w14:textId="77777777" w:rsidR="00776C3D" w:rsidRPr="00776C3D" w:rsidRDefault="00776C3D" w:rsidP="00776C3D">
      <w:pPr>
        <w:numPr>
          <w:ilvl w:val="0"/>
          <w:numId w:val="25"/>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Información de cierre del archivo.</w:t>
      </w:r>
    </w:p>
    <w:p w14:paraId="49A73E51"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Este registro permite que la Entidad o tercero receptor valide integridad y completitud del archivo recibido.</w:t>
      </w:r>
    </w:p>
    <w:p w14:paraId="1C307F3C" w14:textId="77777777" w:rsid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p>
    <w:p w14:paraId="300E751B" w14:textId="4B627BB4" w:rsidR="00776C3D" w:rsidRP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r w:rsidRPr="00776C3D">
        <w:rPr>
          <w:rFonts w:ascii="Century Gothic" w:eastAsia="Times New Roman" w:hAnsi="Century Gothic" w:cs="Times New Roman"/>
          <w:b/>
          <w:bCs/>
          <w:color w:val="404040"/>
          <w:sz w:val="20"/>
          <w:szCs w:val="20"/>
          <w:lang w:val="es-CO"/>
        </w:rPr>
        <w:t>20. Construcción del nombre del archivo</w:t>
      </w:r>
    </w:p>
    <w:p w14:paraId="35AF51D2"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El </w:t>
      </w:r>
      <w:proofErr w:type="spellStart"/>
      <w:r w:rsidRPr="00776C3D">
        <w:rPr>
          <w:rFonts w:ascii="Century Gothic" w:eastAsia="Times New Roman" w:hAnsi="Century Gothic" w:cs="Times New Roman"/>
          <w:color w:val="404040"/>
          <w:sz w:val="20"/>
          <w:szCs w:val="20"/>
          <w:lang w:val="es-CO"/>
        </w:rPr>
        <w:t>Output_File_Generator</w:t>
      </w:r>
      <w:proofErr w:type="spellEnd"/>
      <w:r w:rsidRPr="00776C3D">
        <w:rPr>
          <w:rFonts w:ascii="Century Gothic" w:eastAsia="Times New Roman" w:hAnsi="Century Gothic" w:cs="Times New Roman"/>
          <w:color w:val="404040"/>
          <w:sz w:val="20"/>
          <w:szCs w:val="20"/>
          <w:lang w:val="es-CO"/>
        </w:rPr>
        <w:t xml:space="preserve"> construye el nombre del archivo conforme al catálogo definido.</w:t>
      </w:r>
    </w:p>
    <w:p w14:paraId="21E2A3EE"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El nombre puede incluir:</w:t>
      </w:r>
    </w:p>
    <w:p w14:paraId="0EB7B59C" w14:textId="77777777" w:rsidR="00776C3D" w:rsidRPr="00776C3D" w:rsidRDefault="00776C3D" w:rsidP="00776C3D">
      <w:pPr>
        <w:numPr>
          <w:ilvl w:val="0"/>
          <w:numId w:val="26"/>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Código funcional del archivo.</w:t>
      </w:r>
    </w:p>
    <w:p w14:paraId="38BED479" w14:textId="77777777" w:rsidR="00776C3D" w:rsidRPr="00776C3D" w:rsidRDefault="00776C3D" w:rsidP="00776C3D">
      <w:pPr>
        <w:numPr>
          <w:ilvl w:val="0"/>
          <w:numId w:val="26"/>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Código de compensación.</w:t>
      </w:r>
    </w:p>
    <w:p w14:paraId="0BEA05A5" w14:textId="77777777" w:rsidR="00776C3D" w:rsidRPr="00776C3D" w:rsidRDefault="00776C3D" w:rsidP="00776C3D">
      <w:pPr>
        <w:numPr>
          <w:ilvl w:val="0"/>
          <w:numId w:val="26"/>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Código de Entidad.</w:t>
      </w:r>
    </w:p>
    <w:p w14:paraId="2BE73CB2" w14:textId="77777777" w:rsidR="00776C3D" w:rsidRPr="00776C3D" w:rsidRDefault="00776C3D" w:rsidP="00776C3D">
      <w:pPr>
        <w:numPr>
          <w:ilvl w:val="0"/>
          <w:numId w:val="26"/>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AFG.</w:t>
      </w:r>
    </w:p>
    <w:p w14:paraId="61104384" w14:textId="77777777" w:rsidR="00776C3D" w:rsidRPr="00776C3D" w:rsidRDefault="00776C3D" w:rsidP="00776C3D">
      <w:pPr>
        <w:numPr>
          <w:ilvl w:val="0"/>
          <w:numId w:val="26"/>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Fecha de proceso.</w:t>
      </w:r>
    </w:p>
    <w:p w14:paraId="47FB0A66" w14:textId="77777777" w:rsidR="00776C3D" w:rsidRPr="00776C3D" w:rsidRDefault="00776C3D" w:rsidP="00776C3D">
      <w:pPr>
        <w:numPr>
          <w:ilvl w:val="0"/>
          <w:numId w:val="26"/>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Periodo.</w:t>
      </w:r>
    </w:p>
    <w:p w14:paraId="04CAD708" w14:textId="77777777" w:rsidR="00776C3D" w:rsidRPr="00776C3D" w:rsidRDefault="00776C3D" w:rsidP="00776C3D">
      <w:pPr>
        <w:numPr>
          <w:ilvl w:val="0"/>
          <w:numId w:val="26"/>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Consecutivo.</w:t>
      </w:r>
    </w:p>
    <w:p w14:paraId="74A7F790" w14:textId="77777777" w:rsidR="00776C3D" w:rsidRPr="00776C3D" w:rsidRDefault="00776C3D" w:rsidP="00776C3D">
      <w:pPr>
        <w:numPr>
          <w:ilvl w:val="0"/>
          <w:numId w:val="26"/>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Identificador de Realzador.</w:t>
      </w:r>
    </w:p>
    <w:p w14:paraId="6AD14F36" w14:textId="77777777" w:rsidR="00776C3D" w:rsidRPr="00776C3D" w:rsidRDefault="00776C3D" w:rsidP="00776C3D">
      <w:pPr>
        <w:numPr>
          <w:ilvl w:val="0"/>
          <w:numId w:val="26"/>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Extensión del archivo.</w:t>
      </w:r>
    </w:p>
    <w:p w14:paraId="7AD8CD37"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El </w:t>
      </w:r>
      <w:proofErr w:type="spellStart"/>
      <w:r w:rsidRPr="00776C3D">
        <w:rPr>
          <w:rFonts w:ascii="Century Gothic" w:eastAsia="Times New Roman" w:hAnsi="Century Gothic" w:cs="Times New Roman"/>
          <w:color w:val="404040"/>
          <w:sz w:val="20"/>
          <w:szCs w:val="20"/>
          <w:lang w:val="es-CO"/>
        </w:rPr>
        <w:t>naming</w:t>
      </w:r>
      <w:proofErr w:type="spellEnd"/>
      <w:r w:rsidRPr="00776C3D">
        <w:rPr>
          <w:rFonts w:ascii="Century Gothic" w:eastAsia="Times New Roman" w:hAnsi="Century Gothic" w:cs="Times New Roman"/>
          <w:color w:val="404040"/>
          <w:sz w:val="20"/>
          <w:szCs w:val="20"/>
          <w:lang w:val="es-CO"/>
        </w:rPr>
        <w:t xml:space="preserve"> es crítico porque </w:t>
      </w:r>
      <w:proofErr w:type="spellStart"/>
      <w:r w:rsidRPr="00776C3D">
        <w:rPr>
          <w:rFonts w:ascii="Century Gothic" w:eastAsia="Times New Roman" w:hAnsi="Century Gothic" w:cs="Times New Roman"/>
          <w:color w:val="404040"/>
          <w:sz w:val="20"/>
          <w:szCs w:val="20"/>
          <w:lang w:val="es-CO"/>
        </w:rPr>
        <w:t>GoAnywhere</w:t>
      </w:r>
      <w:proofErr w:type="spellEnd"/>
      <w:r w:rsidRPr="00776C3D">
        <w:rPr>
          <w:rFonts w:ascii="Century Gothic" w:eastAsia="Times New Roman" w:hAnsi="Century Gothic" w:cs="Times New Roman"/>
          <w:color w:val="404040"/>
          <w:sz w:val="20"/>
          <w:szCs w:val="20"/>
          <w:lang w:val="es-CO"/>
        </w:rPr>
        <w:t xml:space="preserve"> MFT lo utiliza para identificar el archivo, aplicar la llave PGP correspondiente y enrutarlo al destino correcto.</w:t>
      </w:r>
    </w:p>
    <w:p w14:paraId="5E14D092" w14:textId="77777777" w:rsid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p>
    <w:p w14:paraId="0C12B71C" w14:textId="77777777" w:rsid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p>
    <w:p w14:paraId="47C8A9D4" w14:textId="77777777" w:rsid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p>
    <w:p w14:paraId="336D8B9E" w14:textId="77777777" w:rsid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p>
    <w:p w14:paraId="6A45A7E5" w14:textId="78280C52" w:rsidR="00776C3D" w:rsidRP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r w:rsidRPr="00776C3D">
        <w:rPr>
          <w:rFonts w:ascii="Century Gothic" w:eastAsia="Times New Roman" w:hAnsi="Century Gothic" w:cs="Times New Roman"/>
          <w:b/>
          <w:bCs/>
          <w:color w:val="404040"/>
          <w:sz w:val="20"/>
          <w:szCs w:val="20"/>
          <w:lang w:val="es-CO"/>
        </w:rPr>
        <w:lastRenderedPageBreak/>
        <w:t>21. Escritura en ruta temporal</w:t>
      </w:r>
    </w:p>
    <w:p w14:paraId="0D46F235"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Antes de publicar el archivo final, el componente escribe el contenido en una ruta temporal o con un nombre provisional.</w:t>
      </w:r>
    </w:p>
    <w:p w14:paraId="75C691F3"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Esto evita que </w:t>
      </w:r>
      <w:proofErr w:type="spellStart"/>
      <w:r w:rsidRPr="00776C3D">
        <w:rPr>
          <w:rFonts w:ascii="Century Gothic" w:eastAsia="Times New Roman" w:hAnsi="Century Gothic" w:cs="Times New Roman"/>
          <w:color w:val="404040"/>
          <w:sz w:val="20"/>
          <w:szCs w:val="20"/>
          <w:lang w:val="es-CO"/>
        </w:rPr>
        <w:t>GoAnywhere</w:t>
      </w:r>
      <w:proofErr w:type="spellEnd"/>
      <w:r w:rsidRPr="00776C3D">
        <w:rPr>
          <w:rFonts w:ascii="Century Gothic" w:eastAsia="Times New Roman" w:hAnsi="Century Gothic" w:cs="Times New Roman"/>
          <w:color w:val="404040"/>
          <w:sz w:val="20"/>
          <w:szCs w:val="20"/>
          <w:lang w:val="es-CO"/>
        </w:rPr>
        <w:t xml:space="preserve"> MFT detecte y tome un archivo incompleto mientras está siendo construido.</w:t>
      </w:r>
    </w:p>
    <w:p w14:paraId="5DDA080B"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La estrategia puede utilizar:</w:t>
      </w:r>
    </w:p>
    <w:p w14:paraId="10737613" w14:textId="77777777" w:rsidR="00776C3D" w:rsidRPr="00776C3D" w:rsidRDefault="00776C3D" w:rsidP="00776C3D">
      <w:pPr>
        <w:numPr>
          <w:ilvl w:val="0"/>
          <w:numId w:val="27"/>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Carpeta temporal no monitoreada.</w:t>
      </w:r>
    </w:p>
    <w:p w14:paraId="388575D8" w14:textId="77777777" w:rsidR="00776C3D" w:rsidRPr="00776C3D" w:rsidRDefault="00776C3D" w:rsidP="00776C3D">
      <w:pPr>
        <w:numPr>
          <w:ilvl w:val="0"/>
          <w:numId w:val="27"/>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Extensión provisional.</w:t>
      </w:r>
    </w:p>
    <w:p w14:paraId="7306A91F" w14:textId="77777777" w:rsidR="00776C3D" w:rsidRPr="00776C3D" w:rsidRDefault="00776C3D" w:rsidP="00776C3D">
      <w:pPr>
        <w:numPr>
          <w:ilvl w:val="0"/>
          <w:numId w:val="27"/>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Sufijo de trabajo.</w:t>
      </w:r>
    </w:p>
    <w:p w14:paraId="6192F94E" w14:textId="77777777" w:rsidR="00776C3D" w:rsidRPr="00776C3D" w:rsidRDefault="00776C3D" w:rsidP="00776C3D">
      <w:pPr>
        <w:numPr>
          <w:ilvl w:val="0"/>
          <w:numId w:val="27"/>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Archivo temporal y posterior renombrado.</w:t>
      </w:r>
    </w:p>
    <w:p w14:paraId="5E7306AB" w14:textId="77777777" w:rsidR="00776C3D" w:rsidRPr="00776C3D" w:rsidRDefault="00776C3D" w:rsidP="00776C3D">
      <w:pPr>
        <w:numPr>
          <w:ilvl w:val="0"/>
          <w:numId w:val="27"/>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Movimiento controlado hacia la ruta final.</w:t>
      </w:r>
    </w:p>
    <w:p w14:paraId="7DD3A615"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Mientras el archivo esté en construcción, no debe quedar disponible para despacho.</w:t>
      </w:r>
    </w:p>
    <w:p w14:paraId="582BADA9" w14:textId="77777777" w:rsid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p>
    <w:p w14:paraId="3B977D46" w14:textId="0C92008C" w:rsidR="00776C3D" w:rsidRP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r w:rsidRPr="00776C3D">
        <w:rPr>
          <w:rFonts w:ascii="Century Gothic" w:eastAsia="Times New Roman" w:hAnsi="Century Gothic" w:cs="Times New Roman"/>
          <w:b/>
          <w:bCs/>
          <w:color w:val="404040"/>
          <w:sz w:val="20"/>
          <w:szCs w:val="20"/>
          <w:lang w:val="es-CO"/>
        </w:rPr>
        <w:t>22. Validación técnica del archivo generado</w:t>
      </w:r>
    </w:p>
    <w:p w14:paraId="3DADB3D5"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Una vez construido el archivo temporal, el proceso valida la salida generada.</w:t>
      </w:r>
    </w:p>
    <w:p w14:paraId="4BD8BE35"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La validación debe incluir:</w:t>
      </w:r>
    </w:p>
    <w:p w14:paraId="5505CA33" w14:textId="77777777" w:rsidR="00776C3D" w:rsidRPr="00776C3D" w:rsidRDefault="00776C3D" w:rsidP="00776C3D">
      <w:pPr>
        <w:numPr>
          <w:ilvl w:val="0"/>
          <w:numId w:val="28"/>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Existencia física del archivo.</w:t>
      </w:r>
    </w:p>
    <w:p w14:paraId="5A2AE34A" w14:textId="77777777" w:rsidR="00776C3D" w:rsidRPr="00776C3D" w:rsidRDefault="00776C3D" w:rsidP="00776C3D">
      <w:pPr>
        <w:numPr>
          <w:ilvl w:val="0"/>
          <w:numId w:val="28"/>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Tamaño del archivo.</w:t>
      </w:r>
    </w:p>
    <w:p w14:paraId="3A5E62C7" w14:textId="77777777" w:rsidR="00776C3D" w:rsidRPr="00776C3D" w:rsidRDefault="00776C3D" w:rsidP="00776C3D">
      <w:pPr>
        <w:numPr>
          <w:ilvl w:val="0"/>
          <w:numId w:val="28"/>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Cantidad de registros.</w:t>
      </w:r>
    </w:p>
    <w:p w14:paraId="52003E6A" w14:textId="77777777" w:rsidR="00776C3D" w:rsidRPr="00776C3D" w:rsidRDefault="00776C3D" w:rsidP="00776C3D">
      <w:pPr>
        <w:numPr>
          <w:ilvl w:val="0"/>
          <w:numId w:val="28"/>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Correspondencia entre registros generados y </w:t>
      </w:r>
      <w:proofErr w:type="spellStart"/>
      <w:r w:rsidRPr="00776C3D">
        <w:rPr>
          <w:rFonts w:ascii="Century Gothic" w:eastAsia="Times New Roman" w:hAnsi="Century Gothic" w:cs="Times New Roman"/>
          <w:color w:val="404040"/>
          <w:sz w:val="20"/>
          <w:szCs w:val="20"/>
          <w:lang w:val="es-CO"/>
        </w:rPr>
        <w:t>metadata</w:t>
      </w:r>
      <w:proofErr w:type="spellEnd"/>
      <w:r w:rsidRPr="00776C3D">
        <w:rPr>
          <w:rFonts w:ascii="Century Gothic" w:eastAsia="Times New Roman" w:hAnsi="Century Gothic" w:cs="Times New Roman"/>
          <w:color w:val="404040"/>
          <w:sz w:val="20"/>
          <w:szCs w:val="20"/>
          <w:lang w:val="es-CO"/>
        </w:rPr>
        <w:t>.</w:t>
      </w:r>
    </w:p>
    <w:p w14:paraId="6E674557" w14:textId="77777777" w:rsidR="00776C3D" w:rsidRPr="00776C3D" w:rsidRDefault="00776C3D" w:rsidP="00776C3D">
      <w:pPr>
        <w:numPr>
          <w:ilvl w:val="0"/>
          <w:numId w:val="28"/>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Existencia de </w:t>
      </w:r>
      <w:proofErr w:type="spellStart"/>
      <w:r w:rsidRPr="00776C3D">
        <w:rPr>
          <w:rFonts w:ascii="Century Gothic" w:eastAsia="Times New Roman" w:hAnsi="Century Gothic" w:cs="Times New Roman"/>
          <w:color w:val="404040"/>
          <w:sz w:val="20"/>
          <w:szCs w:val="20"/>
          <w:lang w:val="es-CO"/>
        </w:rPr>
        <w:t>trailer</w:t>
      </w:r>
      <w:proofErr w:type="spellEnd"/>
      <w:r w:rsidRPr="00776C3D">
        <w:rPr>
          <w:rFonts w:ascii="Century Gothic" w:eastAsia="Times New Roman" w:hAnsi="Century Gothic" w:cs="Times New Roman"/>
          <w:color w:val="404040"/>
          <w:sz w:val="20"/>
          <w:szCs w:val="20"/>
          <w:lang w:val="es-CO"/>
        </w:rPr>
        <w:t xml:space="preserve"> cuando aplique.</w:t>
      </w:r>
    </w:p>
    <w:p w14:paraId="0ADC1CD6" w14:textId="77777777" w:rsidR="00776C3D" w:rsidRPr="00776C3D" w:rsidRDefault="00776C3D" w:rsidP="00776C3D">
      <w:pPr>
        <w:numPr>
          <w:ilvl w:val="0"/>
          <w:numId w:val="28"/>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Estructura esperada.</w:t>
      </w:r>
    </w:p>
    <w:p w14:paraId="394AE588" w14:textId="77777777" w:rsidR="00776C3D" w:rsidRPr="00776C3D" w:rsidRDefault="00776C3D" w:rsidP="00776C3D">
      <w:pPr>
        <w:numPr>
          <w:ilvl w:val="0"/>
          <w:numId w:val="28"/>
        </w:numPr>
        <w:spacing w:after="0" w:line="240" w:lineRule="auto"/>
        <w:jc w:val="both"/>
        <w:rPr>
          <w:rFonts w:ascii="Century Gothic" w:eastAsia="Times New Roman" w:hAnsi="Century Gothic" w:cs="Times New Roman"/>
          <w:color w:val="404040"/>
          <w:sz w:val="20"/>
          <w:szCs w:val="20"/>
          <w:lang w:val="es-CO"/>
        </w:rPr>
      </w:pPr>
      <w:proofErr w:type="spellStart"/>
      <w:r w:rsidRPr="00776C3D">
        <w:rPr>
          <w:rFonts w:ascii="Century Gothic" w:eastAsia="Times New Roman" w:hAnsi="Century Gothic" w:cs="Times New Roman"/>
          <w:color w:val="404040"/>
          <w:sz w:val="20"/>
          <w:szCs w:val="20"/>
          <w:lang w:val="es-CO"/>
        </w:rPr>
        <w:t>Encoding</w:t>
      </w:r>
      <w:proofErr w:type="spellEnd"/>
      <w:r w:rsidRPr="00776C3D">
        <w:rPr>
          <w:rFonts w:ascii="Century Gothic" w:eastAsia="Times New Roman" w:hAnsi="Century Gothic" w:cs="Times New Roman"/>
          <w:color w:val="404040"/>
          <w:sz w:val="20"/>
          <w:szCs w:val="20"/>
          <w:lang w:val="es-CO"/>
        </w:rPr>
        <w:t>.</w:t>
      </w:r>
    </w:p>
    <w:p w14:paraId="09545732" w14:textId="77777777" w:rsidR="00776C3D" w:rsidRPr="00776C3D" w:rsidRDefault="00776C3D" w:rsidP="00776C3D">
      <w:pPr>
        <w:numPr>
          <w:ilvl w:val="0"/>
          <w:numId w:val="28"/>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Extensión.</w:t>
      </w:r>
    </w:p>
    <w:p w14:paraId="03A1C2E7" w14:textId="77777777" w:rsidR="00776C3D" w:rsidRPr="00776C3D" w:rsidRDefault="00776C3D" w:rsidP="00776C3D">
      <w:pPr>
        <w:numPr>
          <w:ilvl w:val="0"/>
          <w:numId w:val="28"/>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Permisos.</w:t>
      </w:r>
    </w:p>
    <w:p w14:paraId="6FBED20F" w14:textId="77777777" w:rsidR="00776C3D" w:rsidRPr="00776C3D" w:rsidRDefault="00776C3D" w:rsidP="00776C3D">
      <w:pPr>
        <w:numPr>
          <w:ilvl w:val="0"/>
          <w:numId w:val="28"/>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Ruta destino.</w:t>
      </w:r>
    </w:p>
    <w:p w14:paraId="068D87DB" w14:textId="77777777" w:rsidR="00776C3D" w:rsidRPr="00776C3D" w:rsidRDefault="00776C3D" w:rsidP="00776C3D">
      <w:pPr>
        <w:numPr>
          <w:ilvl w:val="0"/>
          <w:numId w:val="28"/>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Integridad básica del archivo.</w:t>
      </w:r>
    </w:p>
    <w:p w14:paraId="7EA1A084"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Si la validación falla, el archivo no debe publicarse y el proceso debe registrar el error correspondiente.</w:t>
      </w:r>
    </w:p>
    <w:p w14:paraId="2F863362" w14:textId="77777777" w:rsid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p>
    <w:p w14:paraId="1997DE7E" w14:textId="1EB20C15" w:rsidR="00776C3D" w:rsidRP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r w:rsidRPr="00776C3D">
        <w:rPr>
          <w:rFonts w:ascii="Century Gothic" w:eastAsia="Times New Roman" w:hAnsi="Century Gothic" w:cs="Times New Roman"/>
          <w:b/>
          <w:bCs/>
          <w:color w:val="404040"/>
          <w:sz w:val="20"/>
          <w:szCs w:val="20"/>
          <w:lang w:val="es-CO"/>
        </w:rPr>
        <w:t>23. Publicación del archivo final en NFS</w:t>
      </w:r>
    </w:p>
    <w:p w14:paraId="723F4909"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Superadas las validaciones, el </w:t>
      </w:r>
      <w:proofErr w:type="spellStart"/>
      <w:r w:rsidRPr="00776C3D">
        <w:rPr>
          <w:rFonts w:ascii="Century Gothic" w:eastAsia="Times New Roman" w:hAnsi="Century Gothic" w:cs="Times New Roman"/>
          <w:color w:val="404040"/>
          <w:sz w:val="20"/>
          <w:szCs w:val="20"/>
          <w:lang w:val="es-CO"/>
        </w:rPr>
        <w:t>Output_File_Generator</w:t>
      </w:r>
      <w:proofErr w:type="spellEnd"/>
      <w:r w:rsidRPr="00776C3D">
        <w:rPr>
          <w:rFonts w:ascii="Century Gothic" w:eastAsia="Times New Roman" w:hAnsi="Century Gothic" w:cs="Times New Roman"/>
          <w:color w:val="404040"/>
          <w:sz w:val="20"/>
          <w:szCs w:val="20"/>
          <w:lang w:val="es-CO"/>
        </w:rPr>
        <w:t xml:space="preserve"> publica el archivo final en el repositorio de salida, implementado sobre NFS o volumen persistente equivalente.</w:t>
      </w:r>
    </w:p>
    <w:p w14:paraId="00E1C021"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La publicación debe realizarse mediante renombrado, movimiento atómico o mecanismo equivalente, asegurando que </w:t>
      </w:r>
      <w:proofErr w:type="spellStart"/>
      <w:r w:rsidRPr="00776C3D">
        <w:rPr>
          <w:rFonts w:ascii="Century Gothic" w:eastAsia="Times New Roman" w:hAnsi="Century Gothic" w:cs="Times New Roman"/>
          <w:color w:val="404040"/>
          <w:sz w:val="20"/>
          <w:szCs w:val="20"/>
          <w:lang w:val="es-CO"/>
        </w:rPr>
        <w:t>GoAnywhere</w:t>
      </w:r>
      <w:proofErr w:type="spellEnd"/>
      <w:r w:rsidRPr="00776C3D">
        <w:rPr>
          <w:rFonts w:ascii="Century Gothic" w:eastAsia="Times New Roman" w:hAnsi="Century Gothic" w:cs="Times New Roman"/>
          <w:color w:val="404040"/>
          <w:sz w:val="20"/>
          <w:szCs w:val="20"/>
          <w:lang w:val="es-CO"/>
        </w:rPr>
        <w:t xml:space="preserve"> MFT solo vea archivos completamente generados.</w:t>
      </w:r>
    </w:p>
    <w:p w14:paraId="6F946E27"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En este punto, el archivo queda en estado GENERADO o equivalente dentro de la </w:t>
      </w:r>
      <w:proofErr w:type="spellStart"/>
      <w:r w:rsidRPr="00776C3D">
        <w:rPr>
          <w:rFonts w:ascii="Century Gothic" w:eastAsia="Times New Roman" w:hAnsi="Century Gothic" w:cs="Times New Roman"/>
          <w:color w:val="404040"/>
          <w:sz w:val="20"/>
          <w:szCs w:val="20"/>
          <w:lang w:val="es-CO"/>
        </w:rPr>
        <w:t>metadata</w:t>
      </w:r>
      <w:proofErr w:type="spellEnd"/>
      <w:r w:rsidRPr="00776C3D">
        <w:rPr>
          <w:rFonts w:ascii="Century Gothic" w:eastAsia="Times New Roman" w:hAnsi="Century Gothic" w:cs="Times New Roman"/>
          <w:color w:val="404040"/>
          <w:sz w:val="20"/>
          <w:szCs w:val="20"/>
          <w:lang w:val="es-CO"/>
        </w:rPr>
        <w:t xml:space="preserve"> operacional.</w:t>
      </w:r>
    </w:p>
    <w:p w14:paraId="793AAA96" w14:textId="77777777" w:rsid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p>
    <w:p w14:paraId="2C52C8E7" w14:textId="4A6E0174" w:rsidR="00776C3D" w:rsidRP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r w:rsidRPr="00776C3D">
        <w:rPr>
          <w:rFonts w:ascii="Century Gothic" w:eastAsia="Times New Roman" w:hAnsi="Century Gothic" w:cs="Times New Roman"/>
          <w:b/>
          <w:bCs/>
          <w:color w:val="404040"/>
          <w:sz w:val="20"/>
          <w:szCs w:val="20"/>
          <w:lang w:val="es-CO"/>
        </w:rPr>
        <w:t xml:space="preserve">24. Registro de </w:t>
      </w:r>
      <w:proofErr w:type="spellStart"/>
      <w:r w:rsidRPr="00776C3D">
        <w:rPr>
          <w:rFonts w:ascii="Century Gothic" w:eastAsia="Times New Roman" w:hAnsi="Century Gothic" w:cs="Times New Roman"/>
          <w:b/>
          <w:bCs/>
          <w:color w:val="404040"/>
          <w:sz w:val="20"/>
          <w:szCs w:val="20"/>
          <w:lang w:val="es-CO"/>
        </w:rPr>
        <w:t>metadata</w:t>
      </w:r>
      <w:proofErr w:type="spellEnd"/>
      <w:r w:rsidRPr="00776C3D">
        <w:rPr>
          <w:rFonts w:ascii="Century Gothic" w:eastAsia="Times New Roman" w:hAnsi="Century Gothic" w:cs="Times New Roman"/>
          <w:b/>
          <w:bCs/>
          <w:color w:val="404040"/>
          <w:sz w:val="20"/>
          <w:szCs w:val="20"/>
          <w:lang w:val="es-CO"/>
        </w:rPr>
        <w:t xml:space="preserve"> de generación</w:t>
      </w:r>
    </w:p>
    <w:p w14:paraId="7EF21929"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El componente actualiza la </w:t>
      </w:r>
      <w:proofErr w:type="spellStart"/>
      <w:r w:rsidRPr="00776C3D">
        <w:rPr>
          <w:rFonts w:ascii="Century Gothic" w:eastAsia="Times New Roman" w:hAnsi="Century Gothic" w:cs="Times New Roman"/>
          <w:color w:val="404040"/>
          <w:sz w:val="20"/>
          <w:szCs w:val="20"/>
          <w:lang w:val="es-CO"/>
        </w:rPr>
        <w:t>metadata</w:t>
      </w:r>
      <w:proofErr w:type="spellEnd"/>
      <w:r w:rsidRPr="00776C3D">
        <w:rPr>
          <w:rFonts w:ascii="Century Gothic" w:eastAsia="Times New Roman" w:hAnsi="Century Gothic" w:cs="Times New Roman"/>
          <w:color w:val="404040"/>
          <w:sz w:val="20"/>
          <w:szCs w:val="20"/>
          <w:lang w:val="es-CO"/>
        </w:rPr>
        <w:t xml:space="preserve"> de generación del archivo en la estructura de control operacional.</w:t>
      </w:r>
    </w:p>
    <w:p w14:paraId="28BC3288"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Como mínimo debe registrar:</w:t>
      </w:r>
    </w:p>
    <w:p w14:paraId="56EB4FF7" w14:textId="77777777" w:rsidR="00776C3D" w:rsidRPr="00776C3D" w:rsidRDefault="00776C3D" w:rsidP="00776C3D">
      <w:pPr>
        <w:numPr>
          <w:ilvl w:val="0"/>
          <w:numId w:val="29"/>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Nombre final del archivo.</w:t>
      </w:r>
    </w:p>
    <w:p w14:paraId="1C67984A" w14:textId="77777777" w:rsidR="00776C3D" w:rsidRPr="00776C3D" w:rsidRDefault="00776C3D" w:rsidP="00776C3D">
      <w:pPr>
        <w:numPr>
          <w:ilvl w:val="0"/>
          <w:numId w:val="29"/>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Tipo de archivo.</w:t>
      </w:r>
    </w:p>
    <w:p w14:paraId="4D4A1564" w14:textId="77777777" w:rsidR="00776C3D" w:rsidRPr="00776C3D" w:rsidRDefault="00776C3D" w:rsidP="00776C3D">
      <w:pPr>
        <w:numPr>
          <w:ilvl w:val="0"/>
          <w:numId w:val="29"/>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Modalidad de generación.</w:t>
      </w:r>
    </w:p>
    <w:p w14:paraId="2E23743F" w14:textId="77777777" w:rsidR="00776C3D" w:rsidRPr="00776C3D" w:rsidRDefault="00776C3D" w:rsidP="00776C3D">
      <w:pPr>
        <w:numPr>
          <w:ilvl w:val="0"/>
          <w:numId w:val="29"/>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Fecha de proceso.</w:t>
      </w:r>
    </w:p>
    <w:p w14:paraId="212F6357" w14:textId="77777777" w:rsidR="00776C3D" w:rsidRPr="00776C3D" w:rsidRDefault="00776C3D" w:rsidP="00776C3D">
      <w:pPr>
        <w:numPr>
          <w:ilvl w:val="0"/>
          <w:numId w:val="29"/>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Entidad o AFG.</w:t>
      </w:r>
    </w:p>
    <w:p w14:paraId="3202BAE7" w14:textId="77777777" w:rsidR="00776C3D" w:rsidRPr="00776C3D" w:rsidRDefault="00776C3D" w:rsidP="00776C3D">
      <w:pPr>
        <w:numPr>
          <w:ilvl w:val="0"/>
          <w:numId w:val="29"/>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Destinatario.</w:t>
      </w:r>
    </w:p>
    <w:p w14:paraId="2DC8EF89" w14:textId="77777777" w:rsidR="00776C3D" w:rsidRPr="00776C3D" w:rsidRDefault="00776C3D" w:rsidP="00776C3D">
      <w:pPr>
        <w:numPr>
          <w:ilvl w:val="0"/>
          <w:numId w:val="29"/>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Ruta de salida.</w:t>
      </w:r>
    </w:p>
    <w:p w14:paraId="109A166A" w14:textId="77777777" w:rsidR="00776C3D" w:rsidRPr="00776C3D" w:rsidRDefault="00776C3D" w:rsidP="00776C3D">
      <w:pPr>
        <w:numPr>
          <w:ilvl w:val="0"/>
          <w:numId w:val="29"/>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Cantidad de registros.</w:t>
      </w:r>
    </w:p>
    <w:p w14:paraId="025AAA77" w14:textId="77777777" w:rsidR="00776C3D" w:rsidRPr="00776C3D" w:rsidRDefault="00776C3D" w:rsidP="00776C3D">
      <w:pPr>
        <w:numPr>
          <w:ilvl w:val="0"/>
          <w:numId w:val="29"/>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Estado.</w:t>
      </w:r>
    </w:p>
    <w:p w14:paraId="6B4A556B" w14:textId="77777777" w:rsidR="00776C3D" w:rsidRPr="00776C3D" w:rsidRDefault="00776C3D" w:rsidP="00776C3D">
      <w:pPr>
        <w:numPr>
          <w:ilvl w:val="0"/>
          <w:numId w:val="29"/>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Fecha y hora de inicio.</w:t>
      </w:r>
    </w:p>
    <w:p w14:paraId="1DBBE0F0" w14:textId="77777777" w:rsidR="00776C3D" w:rsidRPr="00776C3D" w:rsidRDefault="00776C3D" w:rsidP="00776C3D">
      <w:pPr>
        <w:numPr>
          <w:ilvl w:val="0"/>
          <w:numId w:val="29"/>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Fecha y hora de finalización.</w:t>
      </w:r>
    </w:p>
    <w:p w14:paraId="4BB1135B" w14:textId="77777777" w:rsidR="00776C3D" w:rsidRPr="00776C3D" w:rsidRDefault="00776C3D" w:rsidP="00776C3D">
      <w:pPr>
        <w:numPr>
          <w:ilvl w:val="0"/>
          <w:numId w:val="29"/>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Resultado.</w:t>
      </w:r>
    </w:p>
    <w:p w14:paraId="63405E6D" w14:textId="77777777" w:rsidR="00776C3D" w:rsidRPr="00776C3D" w:rsidRDefault="00776C3D" w:rsidP="00776C3D">
      <w:pPr>
        <w:numPr>
          <w:ilvl w:val="0"/>
          <w:numId w:val="29"/>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Indicador de reproceso.</w:t>
      </w:r>
    </w:p>
    <w:p w14:paraId="377369AB" w14:textId="77777777" w:rsidR="00776C3D" w:rsidRPr="00776C3D" w:rsidRDefault="00776C3D" w:rsidP="00776C3D">
      <w:pPr>
        <w:numPr>
          <w:ilvl w:val="0"/>
          <w:numId w:val="29"/>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lastRenderedPageBreak/>
        <w:t>Mensaje de error si aplica.</w:t>
      </w:r>
    </w:p>
    <w:p w14:paraId="61A99871" w14:textId="77777777" w:rsidR="00776C3D" w:rsidRPr="00776C3D" w:rsidRDefault="00776C3D" w:rsidP="00776C3D">
      <w:pPr>
        <w:numPr>
          <w:ilvl w:val="0"/>
          <w:numId w:val="29"/>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Identificador del </w:t>
      </w:r>
      <w:proofErr w:type="spellStart"/>
      <w:r w:rsidRPr="00776C3D">
        <w:rPr>
          <w:rFonts w:ascii="Century Gothic" w:eastAsia="Times New Roman" w:hAnsi="Century Gothic" w:cs="Times New Roman"/>
          <w:color w:val="404040"/>
          <w:sz w:val="20"/>
          <w:szCs w:val="20"/>
          <w:lang w:val="es-CO"/>
        </w:rPr>
        <w:t>job</w:t>
      </w:r>
      <w:proofErr w:type="spellEnd"/>
      <w:r w:rsidRPr="00776C3D">
        <w:rPr>
          <w:rFonts w:ascii="Century Gothic" w:eastAsia="Times New Roman" w:hAnsi="Century Gothic" w:cs="Times New Roman"/>
          <w:color w:val="404040"/>
          <w:sz w:val="20"/>
          <w:szCs w:val="20"/>
          <w:lang w:val="es-CO"/>
        </w:rPr>
        <w:t>.</w:t>
      </w:r>
    </w:p>
    <w:p w14:paraId="424A004A" w14:textId="77777777" w:rsidR="00776C3D" w:rsidRPr="00776C3D" w:rsidRDefault="00776C3D" w:rsidP="00776C3D">
      <w:pPr>
        <w:numPr>
          <w:ilvl w:val="0"/>
          <w:numId w:val="29"/>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Usuario o proceso que originó la ejecución.</w:t>
      </w:r>
    </w:p>
    <w:p w14:paraId="2BF9FD89"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Esta </w:t>
      </w:r>
      <w:proofErr w:type="spellStart"/>
      <w:r w:rsidRPr="00776C3D">
        <w:rPr>
          <w:rFonts w:ascii="Century Gothic" w:eastAsia="Times New Roman" w:hAnsi="Century Gothic" w:cs="Times New Roman"/>
          <w:color w:val="404040"/>
          <w:sz w:val="20"/>
          <w:szCs w:val="20"/>
          <w:lang w:val="es-CO"/>
        </w:rPr>
        <w:t>metadata</w:t>
      </w:r>
      <w:proofErr w:type="spellEnd"/>
      <w:r w:rsidRPr="00776C3D">
        <w:rPr>
          <w:rFonts w:ascii="Century Gothic" w:eastAsia="Times New Roman" w:hAnsi="Century Gothic" w:cs="Times New Roman"/>
          <w:color w:val="404040"/>
          <w:sz w:val="20"/>
          <w:szCs w:val="20"/>
          <w:lang w:val="es-CO"/>
        </w:rPr>
        <w:t xml:space="preserve"> permite trazabilidad, control operativo, auditoría e idempotencia.</w:t>
      </w:r>
    </w:p>
    <w:p w14:paraId="0CB02D55" w14:textId="77777777" w:rsid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p>
    <w:p w14:paraId="308044C4" w14:textId="5AAF2876" w:rsidR="00776C3D" w:rsidRP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r w:rsidRPr="00776C3D">
        <w:rPr>
          <w:rFonts w:ascii="Century Gothic" w:eastAsia="Times New Roman" w:hAnsi="Century Gothic" w:cs="Times New Roman"/>
          <w:b/>
          <w:bCs/>
          <w:color w:val="404040"/>
          <w:sz w:val="20"/>
          <w:szCs w:val="20"/>
          <w:lang w:val="es-CO"/>
        </w:rPr>
        <w:t>25. Registro de auditoría</w:t>
      </w:r>
    </w:p>
    <w:p w14:paraId="43DADE6E"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El </w:t>
      </w:r>
      <w:proofErr w:type="spellStart"/>
      <w:r w:rsidRPr="00776C3D">
        <w:rPr>
          <w:rFonts w:ascii="Century Gothic" w:eastAsia="Times New Roman" w:hAnsi="Century Gothic" w:cs="Times New Roman"/>
          <w:color w:val="404040"/>
          <w:sz w:val="20"/>
          <w:szCs w:val="20"/>
          <w:lang w:val="es-CO"/>
        </w:rPr>
        <w:t>Output_File_Generator</w:t>
      </w:r>
      <w:proofErr w:type="spellEnd"/>
      <w:r w:rsidRPr="00776C3D">
        <w:rPr>
          <w:rFonts w:ascii="Century Gothic" w:eastAsia="Times New Roman" w:hAnsi="Century Gothic" w:cs="Times New Roman"/>
          <w:color w:val="404040"/>
          <w:sz w:val="20"/>
          <w:szCs w:val="20"/>
          <w:lang w:val="es-CO"/>
        </w:rPr>
        <w:t xml:space="preserve"> registra los eventos relevantes en el </w:t>
      </w:r>
      <w:proofErr w:type="spellStart"/>
      <w:r w:rsidRPr="00776C3D">
        <w:rPr>
          <w:rFonts w:ascii="Century Gothic" w:eastAsia="Times New Roman" w:hAnsi="Century Gothic" w:cs="Times New Roman"/>
          <w:color w:val="404040"/>
          <w:sz w:val="20"/>
          <w:szCs w:val="20"/>
          <w:lang w:val="es-CO"/>
        </w:rPr>
        <w:t>Audit_Service</w:t>
      </w:r>
      <w:proofErr w:type="spellEnd"/>
      <w:r w:rsidRPr="00776C3D">
        <w:rPr>
          <w:rFonts w:ascii="Century Gothic" w:eastAsia="Times New Roman" w:hAnsi="Century Gothic" w:cs="Times New Roman"/>
          <w:color w:val="404040"/>
          <w:sz w:val="20"/>
          <w:szCs w:val="20"/>
          <w:lang w:val="es-CO"/>
        </w:rPr>
        <w:t>, el cual persiste la información en el repositorio de auditoría correspondiente.</w:t>
      </w:r>
    </w:p>
    <w:p w14:paraId="3E9409E3"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Los eventos mínimos a registrar son:</w:t>
      </w:r>
    </w:p>
    <w:p w14:paraId="504C20D5" w14:textId="77777777" w:rsidR="00776C3D" w:rsidRPr="00776C3D" w:rsidRDefault="00776C3D" w:rsidP="00776C3D">
      <w:pPr>
        <w:numPr>
          <w:ilvl w:val="0"/>
          <w:numId w:val="30"/>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Inicio del proceso.</w:t>
      </w:r>
    </w:p>
    <w:p w14:paraId="13945D47" w14:textId="77777777" w:rsidR="00776C3D" w:rsidRPr="00776C3D" w:rsidRDefault="00776C3D" w:rsidP="00776C3D">
      <w:pPr>
        <w:numPr>
          <w:ilvl w:val="0"/>
          <w:numId w:val="30"/>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Validación de configuración.</w:t>
      </w:r>
    </w:p>
    <w:p w14:paraId="3DCB34B9" w14:textId="77777777" w:rsidR="00776C3D" w:rsidRPr="00776C3D" w:rsidRDefault="00776C3D" w:rsidP="00776C3D">
      <w:pPr>
        <w:numPr>
          <w:ilvl w:val="0"/>
          <w:numId w:val="30"/>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Validación de idempotencia.</w:t>
      </w:r>
    </w:p>
    <w:p w14:paraId="37B2856F" w14:textId="77777777" w:rsidR="00776C3D" w:rsidRPr="00776C3D" w:rsidRDefault="00776C3D" w:rsidP="00776C3D">
      <w:pPr>
        <w:numPr>
          <w:ilvl w:val="0"/>
          <w:numId w:val="30"/>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Consulta de datos.</w:t>
      </w:r>
    </w:p>
    <w:p w14:paraId="56B5C033" w14:textId="77777777" w:rsidR="00776C3D" w:rsidRPr="00776C3D" w:rsidRDefault="00776C3D" w:rsidP="00776C3D">
      <w:pPr>
        <w:numPr>
          <w:ilvl w:val="0"/>
          <w:numId w:val="30"/>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Generación de archivo.</w:t>
      </w:r>
    </w:p>
    <w:p w14:paraId="159B4C4E" w14:textId="77777777" w:rsidR="00776C3D" w:rsidRPr="00776C3D" w:rsidRDefault="00776C3D" w:rsidP="00776C3D">
      <w:pPr>
        <w:numPr>
          <w:ilvl w:val="0"/>
          <w:numId w:val="30"/>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Uso de </w:t>
      </w:r>
      <w:proofErr w:type="spellStart"/>
      <w:r w:rsidRPr="00776C3D">
        <w:rPr>
          <w:rFonts w:ascii="Century Gothic" w:eastAsia="Times New Roman" w:hAnsi="Century Gothic" w:cs="Times New Roman"/>
          <w:color w:val="404040"/>
          <w:sz w:val="20"/>
          <w:szCs w:val="20"/>
          <w:lang w:val="es-CO"/>
        </w:rPr>
        <w:t>Envelope_Encryption_Service</w:t>
      </w:r>
      <w:proofErr w:type="spellEnd"/>
      <w:r w:rsidRPr="00776C3D">
        <w:rPr>
          <w:rFonts w:ascii="Century Gothic" w:eastAsia="Times New Roman" w:hAnsi="Century Gothic" w:cs="Times New Roman"/>
          <w:color w:val="404040"/>
          <w:sz w:val="20"/>
          <w:szCs w:val="20"/>
          <w:lang w:val="es-CO"/>
        </w:rPr>
        <w:t xml:space="preserve"> cuando aplique.</w:t>
      </w:r>
    </w:p>
    <w:p w14:paraId="01CB15C5" w14:textId="77777777" w:rsidR="00776C3D" w:rsidRPr="00776C3D" w:rsidRDefault="00776C3D" w:rsidP="00776C3D">
      <w:pPr>
        <w:numPr>
          <w:ilvl w:val="0"/>
          <w:numId w:val="30"/>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Publicación en NFS.</w:t>
      </w:r>
    </w:p>
    <w:p w14:paraId="670EDA57" w14:textId="77777777" w:rsidR="00776C3D" w:rsidRPr="00776C3D" w:rsidRDefault="00776C3D" w:rsidP="00776C3D">
      <w:pPr>
        <w:numPr>
          <w:ilvl w:val="0"/>
          <w:numId w:val="30"/>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Errores.</w:t>
      </w:r>
    </w:p>
    <w:p w14:paraId="3FDB2927" w14:textId="77777777" w:rsidR="00776C3D" w:rsidRPr="00776C3D" w:rsidRDefault="00776C3D" w:rsidP="00776C3D">
      <w:pPr>
        <w:numPr>
          <w:ilvl w:val="0"/>
          <w:numId w:val="30"/>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Reprocesos.</w:t>
      </w:r>
    </w:p>
    <w:p w14:paraId="55C69D13" w14:textId="77777777" w:rsidR="00776C3D" w:rsidRPr="00776C3D" w:rsidRDefault="00776C3D" w:rsidP="00776C3D">
      <w:pPr>
        <w:numPr>
          <w:ilvl w:val="0"/>
          <w:numId w:val="30"/>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Finalización exitosa o fallida.</w:t>
      </w:r>
    </w:p>
    <w:p w14:paraId="3F84CEEC"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La auditoría debe permitir reconstruir el ciclo de vida del archivo.</w:t>
      </w:r>
    </w:p>
    <w:p w14:paraId="55844E38" w14:textId="77777777" w:rsid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p>
    <w:p w14:paraId="65031896" w14:textId="5DC7D006" w:rsidR="00776C3D" w:rsidRP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r w:rsidRPr="00776C3D">
        <w:rPr>
          <w:rFonts w:ascii="Century Gothic" w:eastAsia="Times New Roman" w:hAnsi="Century Gothic" w:cs="Times New Roman"/>
          <w:b/>
          <w:bCs/>
          <w:color w:val="404040"/>
          <w:sz w:val="20"/>
          <w:szCs w:val="20"/>
          <w:lang w:val="es-CO"/>
        </w:rPr>
        <w:t xml:space="preserve">26. Detección del archivo por </w:t>
      </w:r>
      <w:proofErr w:type="spellStart"/>
      <w:r w:rsidRPr="00776C3D">
        <w:rPr>
          <w:rFonts w:ascii="Century Gothic" w:eastAsia="Times New Roman" w:hAnsi="Century Gothic" w:cs="Times New Roman"/>
          <w:b/>
          <w:bCs/>
          <w:color w:val="404040"/>
          <w:sz w:val="20"/>
          <w:szCs w:val="20"/>
          <w:lang w:val="es-CO"/>
        </w:rPr>
        <w:t>GoAnywhere</w:t>
      </w:r>
      <w:proofErr w:type="spellEnd"/>
      <w:r w:rsidRPr="00776C3D">
        <w:rPr>
          <w:rFonts w:ascii="Century Gothic" w:eastAsia="Times New Roman" w:hAnsi="Century Gothic" w:cs="Times New Roman"/>
          <w:b/>
          <w:bCs/>
          <w:color w:val="404040"/>
          <w:sz w:val="20"/>
          <w:szCs w:val="20"/>
          <w:lang w:val="es-CO"/>
        </w:rPr>
        <w:t xml:space="preserve"> MFT</w:t>
      </w:r>
    </w:p>
    <w:p w14:paraId="42D31F10"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proofErr w:type="spellStart"/>
      <w:r w:rsidRPr="00776C3D">
        <w:rPr>
          <w:rFonts w:ascii="Century Gothic" w:eastAsia="Times New Roman" w:hAnsi="Century Gothic" w:cs="Times New Roman"/>
          <w:color w:val="404040"/>
          <w:sz w:val="20"/>
          <w:szCs w:val="20"/>
          <w:lang w:val="es-CO"/>
        </w:rPr>
        <w:t>GoAnywhere</w:t>
      </w:r>
      <w:proofErr w:type="spellEnd"/>
      <w:r w:rsidRPr="00776C3D">
        <w:rPr>
          <w:rFonts w:ascii="Century Gothic" w:eastAsia="Times New Roman" w:hAnsi="Century Gothic" w:cs="Times New Roman"/>
          <w:color w:val="404040"/>
          <w:sz w:val="20"/>
          <w:szCs w:val="20"/>
          <w:lang w:val="es-CO"/>
        </w:rPr>
        <w:t xml:space="preserve"> MFT monitorea la ruta de salida en NFS. Cuando detecta un archivo publicado, inicia el flujo de transporte.</w:t>
      </w:r>
    </w:p>
    <w:p w14:paraId="385B8A38"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En esta etapa, </w:t>
      </w:r>
      <w:proofErr w:type="spellStart"/>
      <w:r w:rsidRPr="00776C3D">
        <w:rPr>
          <w:rFonts w:ascii="Century Gothic" w:eastAsia="Times New Roman" w:hAnsi="Century Gothic" w:cs="Times New Roman"/>
          <w:color w:val="404040"/>
          <w:sz w:val="20"/>
          <w:szCs w:val="20"/>
          <w:lang w:val="es-CO"/>
        </w:rPr>
        <w:t>GoAnywhere</w:t>
      </w:r>
      <w:proofErr w:type="spellEnd"/>
      <w:r w:rsidRPr="00776C3D">
        <w:rPr>
          <w:rFonts w:ascii="Century Gothic" w:eastAsia="Times New Roman" w:hAnsi="Century Gothic" w:cs="Times New Roman"/>
          <w:color w:val="404040"/>
          <w:sz w:val="20"/>
          <w:szCs w:val="20"/>
          <w:lang w:val="es-CO"/>
        </w:rPr>
        <w:t xml:space="preserve"> MFT:</w:t>
      </w:r>
    </w:p>
    <w:p w14:paraId="2AD26548" w14:textId="77777777" w:rsidR="00776C3D" w:rsidRPr="00776C3D" w:rsidRDefault="00776C3D" w:rsidP="00776C3D">
      <w:pPr>
        <w:numPr>
          <w:ilvl w:val="0"/>
          <w:numId w:val="31"/>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Detecta el archivo.</w:t>
      </w:r>
    </w:p>
    <w:p w14:paraId="648433F3" w14:textId="77777777" w:rsidR="00776C3D" w:rsidRPr="00776C3D" w:rsidRDefault="00776C3D" w:rsidP="00776C3D">
      <w:pPr>
        <w:numPr>
          <w:ilvl w:val="0"/>
          <w:numId w:val="31"/>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Valida nombre y ruta.</w:t>
      </w:r>
    </w:p>
    <w:p w14:paraId="3EC9E557" w14:textId="77777777" w:rsidR="00776C3D" w:rsidRPr="00776C3D" w:rsidRDefault="00776C3D" w:rsidP="00776C3D">
      <w:pPr>
        <w:numPr>
          <w:ilvl w:val="0"/>
          <w:numId w:val="31"/>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Identifica el destinatario.</w:t>
      </w:r>
    </w:p>
    <w:p w14:paraId="6270224E" w14:textId="77777777" w:rsidR="00776C3D" w:rsidRPr="00776C3D" w:rsidRDefault="00776C3D" w:rsidP="00776C3D">
      <w:pPr>
        <w:numPr>
          <w:ilvl w:val="0"/>
          <w:numId w:val="31"/>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Selecciona la llave PGP correspondiente.</w:t>
      </w:r>
    </w:p>
    <w:p w14:paraId="02E0F32A" w14:textId="77777777" w:rsidR="00776C3D" w:rsidRPr="00776C3D" w:rsidRDefault="00776C3D" w:rsidP="00776C3D">
      <w:pPr>
        <w:numPr>
          <w:ilvl w:val="0"/>
          <w:numId w:val="31"/>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Prepara el flujo de cifrado y despacho.</w:t>
      </w:r>
    </w:p>
    <w:p w14:paraId="0ADD4A28"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El contenido funcional del archivo ya fue generado por el </w:t>
      </w:r>
      <w:proofErr w:type="spellStart"/>
      <w:r w:rsidRPr="00776C3D">
        <w:rPr>
          <w:rFonts w:ascii="Century Gothic" w:eastAsia="Times New Roman" w:hAnsi="Century Gothic" w:cs="Times New Roman"/>
          <w:color w:val="404040"/>
          <w:sz w:val="20"/>
          <w:szCs w:val="20"/>
          <w:lang w:val="es-CO"/>
        </w:rPr>
        <w:t>Output_File_Generator</w:t>
      </w:r>
      <w:proofErr w:type="spellEnd"/>
      <w:r w:rsidRPr="00776C3D">
        <w:rPr>
          <w:rFonts w:ascii="Century Gothic" w:eastAsia="Times New Roman" w:hAnsi="Century Gothic" w:cs="Times New Roman"/>
          <w:color w:val="404040"/>
          <w:sz w:val="20"/>
          <w:szCs w:val="20"/>
          <w:lang w:val="es-CO"/>
        </w:rPr>
        <w:t>.</w:t>
      </w:r>
    </w:p>
    <w:p w14:paraId="1FEC246D" w14:textId="77777777" w:rsid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p>
    <w:p w14:paraId="6672A757" w14:textId="4FB9A497" w:rsidR="00776C3D" w:rsidRP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r w:rsidRPr="00776C3D">
        <w:rPr>
          <w:rFonts w:ascii="Century Gothic" w:eastAsia="Times New Roman" w:hAnsi="Century Gothic" w:cs="Times New Roman"/>
          <w:b/>
          <w:bCs/>
          <w:color w:val="404040"/>
          <w:sz w:val="20"/>
          <w:szCs w:val="20"/>
          <w:lang w:val="es-CO"/>
        </w:rPr>
        <w:t xml:space="preserve">27. Cifrado PGP por </w:t>
      </w:r>
      <w:proofErr w:type="spellStart"/>
      <w:r w:rsidRPr="00776C3D">
        <w:rPr>
          <w:rFonts w:ascii="Century Gothic" w:eastAsia="Times New Roman" w:hAnsi="Century Gothic" w:cs="Times New Roman"/>
          <w:b/>
          <w:bCs/>
          <w:color w:val="404040"/>
          <w:sz w:val="20"/>
          <w:szCs w:val="20"/>
          <w:lang w:val="es-CO"/>
        </w:rPr>
        <w:t>GoAnywhere</w:t>
      </w:r>
      <w:proofErr w:type="spellEnd"/>
      <w:r w:rsidRPr="00776C3D">
        <w:rPr>
          <w:rFonts w:ascii="Century Gothic" w:eastAsia="Times New Roman" w:hAnsi="Century Gothic" w:cs="Times New Roman"/>
          <w:b/>
          <w:bCs/>
          <w:color w:val="404040"/>
          <w:sz w:val="20"/>
          <w:szCs w:val="20"/>
          <w:lang w:val="es-CO"/>
        </w:rPr>
        <w:t xml:space="preserve"> MFT</w:t>
      </w:r>
    </w:p>
    <w:p w14:paraId="578A9806"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proofErr w:type="spellStart"/>
      <w:r w:rsidRPr="00776C3D">
        <w:rPr>
          <w:rFonts w:ascii="Century Gothic" w:eastAsia="Times New Roman" w:hAnsi="Century Gothic" w:cs="Times New Roman"/>
          <w:color w:val="404040"/>
          <w:sz w:val="20"/>
          <w:szCs w:val="20"/>
          <w:lang w:val="es-CO"/>
        </w:rPr>
        <w:t>GoAnywhere</w:t>
      </w:r>
      <w:proofErr w:type="spellEnd"/>
      <w:r w:rsidRPr="00776C3D">
        <w:rPr>
          <w:rFonts w:ascii="Century Gothic" w:eastAsia="Times New Roman" w:hAnsi="Century Gothic" w:cs="Times New Roman"/>
          <w:color w:val="404040"/>
          <w:sz w:val="20"/>
          <w:szCs w:val="20"/>
          <w:lang w:val="es-CO"/>
        </w:rPr>
        <w:t xml:space="preserve"> MFT cifra el archivo utilizando la llave pública de la Entidad, Realzador, </w:t>
      </w:r>
      <w:proofErr w:type="spellStart"/>
      <w:r w:rsidRPr="00776C3D">
        <w:rPr>
          <w:rFonts w:ascii="Century Gothic" w:eastAsia="Times New Roman" w:hAnsi="Century Gothic" w:cs="Times New Roman"/>
          <w:color w:val="404040"/>
          <w:sz w:val="20"/>
          <w:szCs w:val="20"/>
          <w:lang w:val="es-CO"/>
        </w:rPr>
        <w:t>TransUnion</w:t>
      </w:r>
      <w:proofErr w:type="spellEnd"/>
      <w:r w:rsidRPr="00776C3D">
        <w:rPr>
          <w:rFonts w:ascii="Century Gothic" w:eastAsia="Times New Roman" w:hAnsi="Century Gothic" w:cs="Times New Roman"/>
          <w:color w:val="404040"/>
          <w:sz w:val="20"/>
          <w:szCs w:val="20"/>
          <w:lang w:val="es-CO"/>
        </w:rPr>
        <w:t xml:space="preserve"> o tercero correspondiente.</w:t>
      </w:r>
    </w:p>
    <w:p w14:paraId="7AF71084"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El archivo plano no debe ser enviado sin cifrado cuando aplique el flujo de entrega externa. El PGP se aplica al archivo completo como parte del flujo de transporte.</w:t>
      </w:r>
    </w:p>
    <w:p w14:paraId="099774ED" w14:textId="77777777" w:rsid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p>
    <w:p w14:paraId="73419F32" w14:textId="413E2ED5" w:rsidR="00776C3D" w:rsidRP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r w:rsidRPr="00776C3D">
        <w:rPr>
          <w:rFonts w:ascii="Century Gothic" w:eastAsia="Times New Roman" w:hAnsi="Century Gothic" w:cs="Times New Roman"/>
          <w:b/>
          <w:bCs/>
          <w:color w:val="404040"/>
          <w:sz w:val="20"/>
          <w:szCs w:val="20"/>
          <w:lang w:val="es-CO"/>
        </w:rPr>
        <w:t>28. Despacho SFTP</w:t>
      </w:r>
    </w:p>
    <w:p w14:paraId="37853C1F"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Una vez cifrado, </w:t>
      </w:r>
      <w:proofErr w:type="spellStart"/>
      <w:r w:rsidRPr="00776C3D">
        <w:rPr>
          <w:rFonts w:ascii="Century Gothic" w:eastAsia="Times New Roman" w:hAnsi="Century Gothic" w:cs="Times New Roman"/>
          <w:color w:val="404040"/>
          <w:sz w:val="20"/>
          <w:szCs w:val="20"/>
          <w:lang w:val="es-CO"/>
        </w:rPr>
        <w:t>GoAnywhere</w:t>
      </w:r>
      <w:proofErr w:type="spellEnd"/>
      <w:r w:rsidRPr="00776C3D">
        <w:rPr>
          <w:rFonts w:ascii="Century Gothic" w:eastAsia="Times New Roman" w:hAnsi="Century Gothic" w:cs="Times New Roman"/>
          <w:color w:val="404040"/>
          <w:sz w:val="20"/>
          <w:szCs w:val="20"/>
          <w:lang w:val="es-CO"/>
        </w:rPr>
        <w:t xml:space="preserve"> MFT realiza el despacho por SFTP al destino configurado.</w:t>
      </w:r>
    </w:p>
    <w:p w14:paraId="0D604DF4"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El despacho debe considerar:</w:t>
      </w:r>
    </w:p>
    <w:p w14:paraId="429B3134" w14:textId="77777777" w:rsidR="00776C3D" w:rsidRPr="00776C3D" w:rsidRDefault="00776C3D" w:rsidP="00776C3D">
      <w:pPr>
        <w:numPr>
          <w:ilvl w:val="0"/>
          <w:numId w:val="32"/>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Servidor destino.</w:t>
      </w:r>
    </w:p>
    <w:p w14:paraId="56BB6E22" w14:textId="77777777" w:rsidR="00776C3D" w:rsidRPr="00776C3D" w:rsidRDefault="00776C3D" w:rsidP="00776C3D">
      <w:pPr>
        <w:numPr>
          <w:ilvl w:val="0"/>
          <w:numId w:val="32"/>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Ruta remota.</w:t>
      </w:r>
    </w:p>
    <w:p w14:paraId="6F7CEACF" w14:textId="77777777" w:rsidR="00776C3D" w:rsidRPr="00776C3D" w:rsidRDefault="00776C3D" w:rsidP="00776C3D">
      <w:pPr>
        <w:numPr>
          <w:ilvl w:val="0"/>
          <w:numId w:val="32"/>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Credenciales.</w:t>
      </w:r>
    </w:p>
    <w:p w14:paraId="26490CF3" w14:textId="77777777" w:rsidR="00776C3D" w:rsidRPr="00776C3D" w:rsidRDefault="00776C3D" w:rsidP="00776C3D">
      <w:pPr>
        <w:numPr>
          <w:ilvl w:val="0"/>
          <w:numId w:val="32"/>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Llave o mecanismo de autenticación.</w:t>
      </w:r>
    </w:p>
    <w:p w14:paraId="5B828298" w14:textId="77777777" w:rsidR="00776C3D" w:rsidRPr="00776C3D" w:rsidRDefault="00776C3D" w:rsidP="00776C3D">
      <w:pPr>
        <w:numPr>
          <w:ilvl w:val="0"/>
          <w:numId w:val="32"/>
        </w:numPr>
        <w:spacing w:after="0" w:line="240" w:lineRule="auto"/>
        <w:jc w:val="both"/>
        <w:rPr>
          <w:rFonts w:ascii="Century Gothic" w:eastAsia="Times New Roman" w:hAnsi="Century Gothic" w:cs="Times New Roman"/>
          <w:color w:val="404040"/>
          <w:sz w:val="20"/>
          <w:szCs w:val="20"/>
          <w:lang w:val="es-CO"/>
        </w:rPr>
      </w:pPr>
      <w:proofErr w:type="spellStart"/>
      <w:r w:rsidRPr="00776C3D">
        <w:rPr>
          <w:rFonts w:ascii="Century Gothic" w:eastAsia="Times New Roman" w:hAnsi="Century Gothic" w:cs="Times New Roman"/>
          <w:color w:val="404040"/>
          <w:sz w:val="20"/>
          <w:szCs w:val="20"/>
          <w:lang w:val="es-CO"/>
        </w:rPr>
        <w:t>Naming</w:t>
      </w:r>
      <w:proofErr w:type="spellEnd"/>
      <w:r w:rsidRPr="00776C3D">
        <w:rPr>
          <w:rFonts w:ascii="Century Gothic" w:eastAsia="Times New Roman" w:hAnsi="Century Gothic" w:cs="Times New Roman"/>
          <w:color w:val="404040"/>
          <w:sz w:val="20"/>
          <w:szCs w:val="20"/>
          <w:lang w:val="es-CO"/>
        </w:rPr>
        <w:t xml:space="preserve"> esperado.</w:t>
      </w:r>
    </w:p>
    <w:p w14:paraId="38D8E387" w14:textId="77777777" w:rsidR="00776C3D" w:rsidRPr="00776C3D" w:rsidRDefault="00776C3D" w:rsidP="00776C3D">
      <w:pPr>
        <w:numPr>
          <w:ilvl w:val="0"/>
          <w:numId w:val="32"/>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Reglas de horario.</w:t>
      </w:r>
    </w:p>
    <w:p w14:paraId="739D7181" w14:textId="77777777" w:rsidR="00776C3D" w:rsidRPr="00776C3D" w:rsidRDefault="00776C3D" w:rsidP="00776C3D">
      <w:pPr>
        <w:numPr>
          <w:ilvl w:val="0"/>
          <w:numId w:val="32"/>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Reintentos configurados.</w:t>
      </w:r>
    </w:p>
    <w:p w14:paraId="7A185C4B" w14:textId="77777777" w:rsidR="00776C3D" w:rsidRPr="00776C3D" w:rsidRDefault="00776C3D" w:rsidP="00776C3D">
      <w:pPr>
        <w:numPr>
          <w:ilvl w:val="0"/>
          <w:numId w:val="32"/>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Confirmación de entrega.</w:t>
      </w:r>
    </w:p>
    <w:p w14:paraId="1399A1F5"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Para Entidades emisoras, el archivo se envía al SFTP correspondiente. Para Realzador o </w:t>
      </w:r>
      <w:proofErr w:type="spellStart"/>
      <w:r w:rsidRPr="00776C3D">
        <w:rPr>
          <w:rFonts w:ascii="Century Gothic" w:eastAsia="Times New Roman" w:hAnsi="Century Gothic" w:cs="Times New Roman"/>
          <w:color w:val="404040"/>
          <w:sz w:val="20"/>
          <w:szCs w:val="20"/>
          <w:lang w:val="es-CO"/>
        </w:rPr>
        <w:t>TransUnion</w:t>
      </w:r>
      <w:proofErr w:type="spellEnd"/>
      <w:r w:rsidRPr="00776C3D">
        <w:rPr>
          <w:rFonts w:ascii="Century Gothic" w:eastAsia="Times New Roman" w:hAnsi="Century Gothic" w:cs="Times New Roman"/>
          <w:color w:val="404040"/>
          <w:sz w:val="20"/>
          <w:szCs w:val="20"/>
          <w:lang w:val="es-CO"/>
        </w:rPr>
        <w:t>, se aplica el destino configurado para cada tercero.</w:t>
      </w:r>
    </w:p>
    <w:p w14:paraId="0B69E508" w14:textId="77777777" w:rsid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p>
    <w:p w14:paraId="07E6FF76" w14:textId="126D6FE2" w:rsidR="00776C3D" w:rsidRP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r w:rsidRPr="00776C3D">
        <w:rPr>
          <w:rFonts w:ascii="Century Gothic" w:eastAsia="Times New Roman" w:hAnsi="Century Gothic" w:cs="Times New Roman"/>
          <w:b/>
          <w:bCs/>
          <w:color w:val="404040"/>
          <w:sz w:val="20"/>
          <w:szCs w:val="20"/>
          <w:lang w:val="es-CO"/>
        </w:rPr>
        <w:t>29. Limpieza o retención del archivo plano</w:t>
      </w:r>
    </w:p>
    <w:p w14:paraId="43E301F9"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Después de un despacho exitoso, </w:t>
      </w:r>
      <w:proofErr w:type="spellStart"/>
      <w:r w:rsidRPr="00776C3D">
        <w:rPr>
          <w:rFonts w:ascii="Century Gothic" w:eastAsia="Times New Roman" w:hAnsi="Century Gothic" w:cs="Times New Roman"/>
          <w:color w:val="404040"/>
          <w:sz w:val="20"/>
          <w:szCs w:val="20"/>
          <w:lang w:val="es-CO"/>
        </w:rPr>
        <w:t>GoAnywhere</w:t>
      </w:r>
      <w:proofErr w:type="spellEnd"/>
      <w:r w:rsidRPr="00776C3D">
        <w:rPr>
          <w:rFonts w:ascii="Century Gothic" w:eastAsia="Times New Roman" w:hAnsi="Century Gothic" w:cs="Times New Roman"/>
          <w:color w:val="404040"/>
          <w:sz w:val="20"/>
          <w:szCs w:val="20"/>
          <w:lang w:val="es-CO"/>
        </w:rPr>
        <w:t xml:space="preserve"> MFT debe aplicar la política definida sobre el archivo plano en NFS.</w:t>
      </w:r>
    </w:p>
    <w:p w14:paraId="76CF7875"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La política puede incluir:</w:t>
      </w:r>
    </w:p>
    <w:p w14:paraId="104D19E4" w14:textId="77777777" w:rsidR="00776C3D" w:rsidRPr="00776C3D" w:rsidRDefault="00776C3D" w:rsidP="00776C3D">
      <w:pPr>
        <w:numPr>
          <w:ilvl w:val="0"/>
          <w:numId w:val="33"/>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lastRenderedPageBreak/>
        <w:t>Borrado del archivo plano.</w:t>
      </w:r>
    </w:p>
    <w:p w14:paraId="78E6FD31" w14:textId="77777777" w:rsidR="00776C3D" w:rsidRPr="00776C3D" w:rsidRDefault="00776C3D" w:rsidP="00776C3D">
      <w:pPr>
        <w:numPr>
          <w:ilvl w:val="0"/>
          <w:numId w:val="33"/>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Movimiento a carpeta de procesados.</w:t>
      </w:r>
    </w:p>
    <w:p w14:paraId="508C37F0" w14:textId="77777777" w:rsidR="00776C3D" w:rsidRPr="00776C3D" w:rsidRDefault="00776C3D" w:rsidP="00776C3D">
      <w:pPr>
        <w:numPr>
          <w:ilvl w:val="0"/>
          <w:numId w:val="33"/>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Retención temporal.</w:t>
      </w:r>
    </w:p>
    <w:p w14:paraId="2E4AC4D6" w14:textId="77777777" w:rsidR="00776C3D" w:rsidRPr="00776C3D" w:rsidRDefault="00776C3D" w:rsidP="00776C3D">
      <w:pPr>
        <w:numPr>
          <w:ilvl w:val="0"/>
          <w:numId w:val="33"/>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Registro de evidencia.</w:t>
      </w:r>
    </w:p>
    <w:p w14:paraId="056E06A2" w14:textId="77777777" w:rsidR="00776C3D" w:rsidRPr="00776C3D" w:rsidRDefault="00776C3D" w:rsidP="00776C3D">
      <w:pPr>
        <w:numPr>
          <w:ilvl w:val="0"/>
          <w:numId w:val="33"/>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Conservación del archivo cifrado según política.</w:t>
      </w:r>
    </w:p>
    <w:p w14:paraId="690133DD"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Para archivos con información sensible, especialmente aquellos con PAN, la retención del plano debe ser mínima y controlada.</w:t>
      </w:r>
    </w:p>
    <w:p w14:paraId="7DCCC46B" w14:textId="77777777" w:rsid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p>
    <w:p w14:paraId="6E2F9C45" w14:textId="788412A9" w:rsidR="00776C3D" w:rsidRP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r w:rsidRPr="00776C3D">
        <w:rPr>
          <w:rFonts w:ascii="Century Gothic" w:eastAsia="Times New Roman" w:hAnsi="Century Gothic" w:cs="Times New Roman"/>
          <w:b/>
          <w:bCs/>
          <w:color w:val="404040"/>
          <w:sz w:val="20"/>
          <w:szCs w:val="20"/>
          <w:lang w:val="es-CO"/>
        </w:rPr>
        <w:t>30. Gestión de errores en generación</w:t>
      </w:r>
    </w:p>
    <w:p w14:paraId="338AEDFD"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Si ocurre un error durante la generación, el </w:t>
      </w:r>
      <w:proofErr w:type="spellStart"/>
      <w:r w:rsidRPr="00776C3D">
        <w:rPr>
          <w:rFonts w:ascii="Century Gothic" w:eastAsia="Times New Roman" w:hAnsi="Century Gothic" w:cs="Times New Roman"/>
          <w:color w:val="404040"/>
          <w:sz w:val="20"/>
          <w:szCs w:val="20"/>
          <w:lang w:val="es-CO"/>
        </w:rPr>
        <w:t>Output_File_Generator</w:t>
      </w:r>
      <w:proofErr w:type="spellEnd"/>
      <w:r w:rsidRPr="00776C3D">
        <w:rPr>
          <w:rFonts w:ascii="Century Gothic" w:eastAsia="Times New Roman" w:hAnsi="Century Gothic" w:cs="Times New Roman"/>
          <w:color w:val="404040"/>
          <w:sz w:val="20"/>
          <w:szCs w:val="20"/>
          <w:lang w:val="es-CO"/>
        </w:rPr>
        <w:t xml:space="preserve"> debe:</w:t>
      </w:r>
    </w:p>
    <w:p w14:paraId="73D8E48A" w14:textId="77777777" w:rsidR="00776C3D" w:rsidRPr="00776C3D" w:rsidRDefault="00776C3D" w:rsidP="00776C3D">
      <w:pPr>
        <w:numPr>
          <w:ilvl w:val="0"/>
          <w:numId w:val="34"/>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Detener o controlar la ejecución según la criticidad.</w:t>
      </w:r>
    </w:p>
    <w:p w14:paraId="62C475F8" w14:textId="77777777" w:rsidR="00776C3D" w:rsidRPr="00776C3D" w:rsidRDefault="00776C3D" w:rsidP="00776C3D">
      <w:pPr>
        <w:numPr>
          <w:ilvl w:val="0"/>
          <w:numId w:val="34"/>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Registrar el error.</w:t>
      </w:r>
    </w:p>
    <w:p w14:paraId="25EEA468" w14:textId="77777777" w:rsidR="00776C3D" w:rsidRPr="00776C3D" w:rsidRDefault="00776C3D" w:rsidP="00776C3D">
      <w:pPr>
        <w:numPr>
          <w:ilvl w:val="0"/>
          <w:numId w:val="34"/>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Actualizar el estado del archivo.</w:t>
      </w:r>
    </w:p>
    <w:p w14:paraId="4F25E02E" w14:textId="77777777" w:rsidR="00776C3D" w:rsidRPr="00776C3D" w:rsidRDefault="00776C3D" w:rsidP="00776C3D">
      <w:pPr>
        <w:numPr>
          <w:ilvl w:val="0"/>
          <w:numId w:val="34"/>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Registrar auditoría.</w:t>
      </w:r>
    </w:p>
    <w:p w14:paraId="7B16199A" w14:textId="77777777" w:rsidR="00776C3D" w:rsidRPr="00776C3D" w:rsidRDefault="00776C3D" w:rsidP="00776C3D">
      <w:pPr>
        <w:numPr>
          <w:ilvl w:val="0"/>
          <w:numId w:val="34"/>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Dejar evidencia del punto de falla.</w:t>
      </w:r>
    </w:p>
    <w:p w14:paraId="19E1216F" w14:textId="77777777" w:rsidR="00776C3D" w:rsidRPr="00776C3D" w:rsidRDefault="00776C3D" w:rsidP="00776C3D">
      <w:pPr>
        <w:numPr>
          <w:ilvl w:val="0"/>
          <w:numId w:val="34"/>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Generar alerta operativa si aplica.</w:t>
      </w:r>
    </w:p>
    <w:p w14:paraId="6CCC55CB" w14:textId="77777777" w:rsidR="00776C3D" w:rsidRPr="00776C3D" w:rsidRDefault="00776C3D" w:rsidP="00776C3D">
      <w:pPr>
        <w:numPr>
          <w:ilvl w:val="0"/>
          <w:numId w:val="34"/>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Permitir análisis y reproceso posterior.</w:t>
      </w:r>
    </w:p>
    <w:p w14:paraId="76044EF8"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Los errores pueden originarse por configuración incompleta, datos inválidos, falla de lectura, falla de escritura, indisponibilidad de servicios, error en descifrado PAN o incumplimiento de estructura.</w:t>
      </w:r>
    </w:p>
    <w:p w14:paraId="710763AF" w14:textId="77777777" w:rsid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p>
    <w:p w14:paraId="1E56749C" w14:textId="339833C9" w:rsidR="00776C3D" w:rsidRP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r w:rsidRPr="00776C3D">
        <w:rPr>
          <w:rFonts w:ascii="Century Gothic" w:eastAsia="Times New Roman" w:hAnsi="Century Gothic" w:cs="Times New Roman"/>
          <w:b/>
          <w:bCs/>
          <w:color w:val="404040"/>
          <w:sz w:val="20"/>
          <w:szCs w:val="20"/>
          <w:lang w:val="es-CO"/>
        </w:rPr>
        <w:t>31. Gestión de errores en despacho</w:t>
      </w:r>
    </w:p>
    <w:p w14:paraId="75C44987"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Si ocurre un error durante cifrado o despacho, la responsabilidad operativa corresponde a </w:t>
      </w:r>
      <w:proofErr w:type="spellStart"/>
      <w:r w:rsidRPr="00776C3D">
        <w:rPr>
          <w:rFonts w:ascii="Century Gothic" w:eastAsia="Times New Roman" w:hAnsi="Century Gothic" w:cs="Times New Roman"/>
          <w:color w:val="404040"/>
          <w:sz w:val="20"/>
          <w:szCs w:val="20"/>
          <w:lang w:val="es-CO"/>
        </w:rPr>
        <w:t>GoAnywhere</w:t>
      </w:r>
      <w:proofErr w:type="spellEnd"/>
      <w:r w:rsidRPr="00776C3D">
        <w:rPr>
          <w:rFonts w:ascii="Century Gothic" w:eastAsia="Times New Roman" w:hAnsi="Century Gothic" w:cs="Times New Roman"/>
          <w:color w:val="404040"/>
          <w:sz w:val="20"/>
          <w:szCs w:val="20"/>
          <w:lang w:val="es-CO"/>
        </w:rPr>
        <w:t xml:space="preserve"> MFT.</w:t>
      </w:r>
    </w:p>
    <w:p w14:paraId="0645BD7A"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proofErr w:type="spellStart"/>
      <w:r w:rsidRPr="00776C3D">
        <w:rPr>
          <w:rFonts w:ascii="Century Gothic" w:eastAsia="Times New Roman" w:hAnsi="Century Gothic" w:cs="Times New Roman"/>
          <w:color w:val="404040"/>
          <w:sz w:val="20"/>
          <w:szCs w:val="20"/>
          <w:lang w:val="es-CO"/>
        </w:rPr>
        <w:t>GoAnywhere</w:t>
      </w:r>
      <w:proofErr w:type="spellEnd"/>
      <w:r w:rsidRPr="00776C3D">
        <w:rPr>
          <w:rFonts w:ascii="Century Gothic" w:eastAsia="Times New Roman" w:hAnsi="Century Gothic" w:cs="Times New Roman"/>
          <w:color w:val="404040"/>
          <w:sz w:val="20"/>
          <w:szCs w:val="20"/>
          <w:lang w:val="es-CO"/>
        </w:rPr>
        <w:t xml:space="preserve"> debe aplicar la política de reintentos definida. Si los reintentos se agotan, debe generar alerta a operación y dejar evidencia del fallo.</w:t>
      </w:r>
    </w:p>
    <w:p w14:paraId="3C82A77E"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Este tipo de error no necesariamente implica que el archivo no fue generado; por eso la arquitectura separa el estado de generación del estado de entrega.</w:t>
      </w:r>
    </w:p>
    <w:p w14:paraId="57D5D5DE" w14:textId="77777777" w:rsid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p>
    <w:p w14:paraId="7B60731F" w14:textId="43881D38" w:rsidR="00776C3D" w:rsidRP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r w:rsidRPr="00776C3D">
        <w:rPr>
          <w:rFonts w:ascii="Century Gothic" w:eastAsia="Times New Roman" w:hAnsi="Century Gothic" w:cs="Times New Roman"/>
          <w:b/>
          <w:bCs/>
          <w:color w:val="404040"/>
          <w:sz w:val="20"/>
          <w:szCs w:val="20"/>
          <w:lang w:val="es-CO"/>
        </w:rPr>
        <w:t>32. Reproceso controlado</w:t>
      </w:r>
    </w:p>
    <w:p w14:paraId="3E2D711C"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Cuando se requiera reprocesar un archivo, la operación debe indicar:</w:t>
      </w:r>
    </w:p>
    <w:p w14:paraId="70591AF5" w14:textId="77777777" w:rsidR="00776C3D" w:rsidRPr="00776C3D" w:rsidRDefault="00776C3D" w:rsidP="00776C3D">
      <w:pPr>
        <w:numPr>
          <w:ilvl w:val="0"/>
          <w:numId w:val="35"/>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Tipo de archivo.</w:t>
      </w:r>
    </w:p>
    <w:p w14:paraId="256C1667" w14:textId="77777777" w:rsidR="00776C3D" w:rsidRPr="00776C3D" w:rsidRDefault="00776C3D" w:rsidP="00776C3D">
      <w:pPr>
        <w:numPr>
          <w:ilvl w:val="0"/>
          <w:numId w:val="35"/>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Fecha de proceso.</w:t>
      </w:r>
    </w:p>
    <w:p w14:paraId="3EA42863" w14:textId="77777777" w:rsidR="00776C3D" w:rsidRPr="00776C3D" w:rsidRDefault="00776C3D" w:rsidP="00776C3D">
      <w:pPr>
        <w:numPr>
          <w:ilvl w:val="0"/>
          <w:numId w:val="35"/>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Entidad o AFG.</w:t>
      </w:r>
    </w:p>
    <w:p w14:paraId="3AAE35EE" w14:textId="77777777" w:rsidR="00776C3D" w:rsidRPr="00776C3D" w:rsidRDefault="00776C3D" w:rsidP="00776C3D">
      <w:pPr>
        <w:numPr>
          <w:ilvl w:val="0"/>
          <w:numId w:val="35"/>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Motivo del reproceso.</w:t>
      </w:r>
    </w:p>
    <w:p w14:paraId="4857CEBE" w14:textId="77777777" w:rsidR="00776C3D" w:rsidRPr="00776C3D" w:rsidRDefault="00776C3D" w:rsidP="00776C3D">
      <w:pPr>
        <w:numPr>
          <w:ilvl w:val="0"/>
          <w:numId w:val="35"/>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Alcance del reproceso.</w:t>
      </w:r>
    </w:p>
    <w:p w14:paraId="6BA31C59" w14:textId="77777777" w:rsidR="00776C3D" w:rsidRPr="00776C3D" w:rsidRDefault="00776C3D" w:rsidP="00776C3D">
      <w:pPr>
        <w:numPr>
          <w:ilvl w:val="0"/>
          <w:numId w:val="35"/>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Autorización cuando aplique.</w:t>
      </w:r>
    </w:p>
    <w:p w14:paraId="6B836D8D"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El </w:t>
      </w:r>
      <w:proofErr w:type="spellStart"/>
      <w:r w:rsidRPr="00776C3D">
        <w:rPr>
          <w:rFonts w:ascii="Century Gothic" w:eastAsia="Times New Roman" w:hAnsi="Century Gothic" w:cs="Times New Roman"/>
          <w:color w:val="404040"/>
          <w:sz w:val="20"/>
          <w:szCs w:val="20"/>
          <w:lang w:val="es-CO"/>
        </w:rPr>
        <w:t>Output_File_Generator</w:t>
      </w:r>
      <w:proofErr w:type="spellEnd"/>
      <w:r w:rsidRPr="00776C3D">
        <w:rPr>
          <w:rFonts w:ascii="Century Gothic" w:eastAsia="Times New Roman" w:hAnsi="Century Gothic" w:cs="Times New Roman"/>
          <w:color w:val="404040"/>
          <w:sz w:val="20"/>
          <w:szCs w:val="20"/>
          <w:lang w:val="es-CO"/>
        </w:rPr>
        <w:t xml:space="preserve"> valida la existencia de una generación previa, consulta su estado y determina si procede la regeneración.</w:t>
      </w:r>
    </w:p>
    <w:p w14:paraId="2C0EB7BB"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El nuevo archivo debe quedar marcado como REGENERADO o equivalente, conservando relación con la ejecución original. El reproceso no debe sobrescribir archivos sin control ni generar entregas duplicadas sin evidencia.</w:t>
      </w:r>
    </w:p>
    <w:p w14:paraId="15B5B659" w14:textId="77777777" w:rsid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p>
    <w:p w14:paraId="4BAB3E00" w14:textId="417A8E66" w:rsidR="00776C3D" w:rsidRP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r w:rsidRPr="00776C3D">
        <w:rPr>
          <w:rFonts w:ascii="Century Gothic" w:eastAsia="Times New Roman" w:hAnsi="Century Gothic" w:cs="Times New Roman"/>
          <w:b/>
          <w:bCs/>
          <w:color w:val="404040"/>
          <w:sz w:val="20"/>
          <w:szCs w:val="20"/>
          <w:lang w:val="es-CO"/>
        </w:rPr>
        <w:t>33. Cierre de generación</w:t>
      </w:r>
    </w:p>
    <w:p w14:paraId="03766144"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Para el </w:t>
      </w:r>
      <w:proofErr w:type="spellStart"/>
      <w:r w:rsidRPr="00776C3D">
        <w:rPr>
          <w:rFonts w:ascii="Century Gothic" w:eastAsia="Times New Roman" w:hAnsi="Century Gothic" w:cs="Times New Roman"/>
          <w:color w:val="404040"/>
          <w:sz w:val="20"/>
          <w:szCs w:val="20"/>
          <w:lang w:val="es-CO"/>
        </w:rPr>
        <w:t>Output_File_Generator</w:t>
      </w:r>
      <w:proofErr w:type="spellEnd"/>
      <w:r w:rsidRPr="00776C3D">
        <w:rPr>
          <w:rFonts w:ascii="Century Gothic" w:eastAsia="Times New Roman" w:hAnsi="Century Gothic" w:cs="Times New Roman"/>
          <w:color w:val="404040"/>
          <w:sz w:val="20"/>
          <w:szCs w:val="20"/>
          <w:lang w:val="es-CO"/>
        </w:rPr>
        <w:t>, el proceso termina cuando el archivo queda:</w:t>
      </w:r>
    </w:p>
    <w:p w14:paraId="6F7E2A51" w14:textId="77777777" w:rsidR="00776C3D" w:rsidRPr="00776C3D" w:rsidRDefault="00776C3D" w:rsidP="00776C3D">
      <w:pPr>
        <w:numPr>
          <w:ilvl w:val="0"/>
          <w:numId w:val="36"/>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Compuesto correctamente.</w:t>
      </w:r>
    </w:p>
    <w:p w14:paraId="562A639B" w14:textId="77777777" w:rsidR="00776C3D" w:rsidRPr="00776C3D" w:rsidRDefault="00776C3D" w:rsidP="00776C3D">
      <w:pPr>
        <w:numPr>
          <w:ilvl w:val="0"/>
          <w:numId w:val="36"/>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Validado técnicamente.</w:t>
      </w:r>
    </w:p>
    <w:p w14:paraId="333C06A7" w14:textId="77777777" w:rsidR="00776C3D" w:rsidRPr="00776C3D" w:rsidRDefault="00776C3D" w:rsidP="00776C3D">
      <w:pPr>
        <w:numPr>
          <w:ilvl w:val="0"/>
          <w:numId w:val="36"/>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Publicado en NFS.</w:t>
      </w:r>
    </w:p>
    <w:p w14:paraId="20D80A3D" w14:textId="77777777" w:rsidR="00776C3D" w:rsidRPr="00776C3D" w:rsidRDefault="00776C3D" w:rsidP="00776C3D">
      <w:pPr>
        <w:numPr>
          <w:ilvl w:val="0"/>
          <w:numId w:val="36"/>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Registrado en </w:t>
      </w:r>
      <w:proofErr w:type="spellStart"/>
      <w:r w:rsidRPr="00776C3D">
        <w:rPr>
          <w:rFonts w:ascii="Century Gothic" w:eastAsia="Times New Roman" w:hAnsi="Century Gothic" w:cs="Times New Roman"/>
          <w:color w:val="404040"/>
          <w:sz w:val="20"/>
          <w:szCs w:val="20"/>
          <w:lang w:val="es-CO"/>
        </w:rPr>
        <w:t>metadata</w:t>
      </w:r>
      <w:proofErr w:type="spellEnd"/>
      <w:r w:rsidRPr="00776C3D">
        <w:rPr>
          <w:rFonts w:ascii="Century Gothic" w:eastAsia="Times New Roman" w:hAnsi="Century Gothic" w:cs="Times New Roman"/>
          <w:color w:val="404040"/>
          <w:sz w:val="20"/>
          <w:szCs w:val="20"/>
          <w:lang w:val="es-CO"/>
        </w:rPr>
        <w:t xml:space="preserve"> operacional.</w:t>
      </w:r>
    </w:p>
    <w:p w14:paraId="1B0D8A46" w14:textId="77777777" w:rsidR="00776C3D" w:rsidRPr="00776C3D" w:rsidRDefault="00776C3D" w:rsidP="00776C3D">
      <w:pPr>
        <w:numPr>
          <w:ilvl w:val="0"/>
          <w:numId w:val="36"/>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Registrado en auditoría.</w:t>
      </w:r>
    </w:p>
    <w:p w14:paraId="717E572C"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En ese momento, el archivo queda disponible para </w:t>
      </w:r>
      <w:proofErr w:type="spellStart"/>
      <w:r w:rsidRPr="00776C3D">
        <w:rPr>
          <w:rFonts w:ascii="Century Gothic" w:eastAsia="Times New Roman" w:hAnsi="Century Gothic" w:cs="Times New Roman"/>
          <w:color w:val="404040"/>
          <w:sz w:val="20"/>
          <w:szCs w:val="20"/>
          <w:lang w:val="es-CO"/>
        </w:rPr>
        <w:t>GoAnywhere</w:t>
      </w:r>
      <w:proofErr w:type="spellEnd"/>
      <w:r w:rsidRPr="00776C3D">
        <w:rPr>
          <w:rFonts w:ascii="Century Gothic" w:eastAsia="Times New Roman" w:hAnsi="Century Gothic" w:cs="Times New Roman"/>
          <w:color w:val="404040"/>
          <w:sz w:val="20"/>
          <w:szCs w:val="20"/>
          <w:lang w:val="es-CO"/>
        </w:rPr>
        <w:t xml:space="preserve"> MFT.</w:t>
      </w:r>
    </w:p>
    <w:p w14:paraId="5184B964" w14:textId="77777777" w:rsid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p>
    <w:p w14:paraId="16E33896" w14:textId="77213F42" w:rsidR="00776C3D" w:rsidRPr="00776C3D" w:rsidRDefault="00776C3D" w:rsidP="00776C3D">
      <w:pPr>
        <w:spacing w:after="0" w:line="240" w:lineRule="auto"/>
        <w:jc w:val="both"/>
        <w:rPr>
          <w:rFonts w:ascii="Century Gothic" w:eastAsia="Times New Roman" w:hAnsi="Century Gothic" w:cs="Times New Roman"/>
          <w:b/>
          <w:bCs/>
          <w:color w:val="404040"/>
          <w:sz w:val="20"/>
          <w:szCs w:val="20"/>
          <w:lang w:val="es-CO"/>
        </w:rPr>
      </w:pPr>
      <w:r w:rsidRPr="00776C3D">
        <w:rPr>
          <w:rFonts w:ascii="Century Gothic" w:eastAsia="Times New Roman" w:hAnsi="Century Gothic" w:cs="Times New Roman"/>
          <w:b/>
          <w:bCs/>
          <w:color w:val="404040"/>
          <w:sz w:val="20"/>
          <w:szCs w:val="20"/>
          <w:lang w:val="es-CO"/>
        </w:rPr>
        <w:t>34. Cierre de entrega</w:t>
      </w:r>
    </w:p>
    <w:p w14:paraId="25FE80E0"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 xml:space="preserve">Para el flujo completo de negocio, el proceso termina cuando </w:t>
      </w:r>
      <w:proofErr w:type="spellStart"/>
      <w:r w:rsidRPr="00776C3D">
        <w:rPr>
          <w:rFonts w:ascii="Century Gothic" w:eastAsia="Times New Roman" w:hAnsi="Century Gothic" w:cs="Times New Roman"/>
          <w:color w:val="404040"/>
          <w:sz w:val="20"/>
          <w:szCs w:val="20"/>
          <w:lang w:val="es-CO"/>
        </w:rPr>
        <w:t>GoAnywhere</w:t>
      </w:r>
      <w:proofErr w:type="spellEnd"/>
      <w:r w:rsidRPr="00776C3D">
        <w:rPr>
          <w:rFonts w:ascii="Century Gothic" w:eastAsia="Times New Roman" w:hAnsi="Century Gothic" w:cs="Times New Roman"/>
          <w:color w:val="404040"/>
          <w:sz w:val="20"/>
          <w:szCs w:val="20"/>
          <w:lang w:val="es-CO"/>
        </w:rPr>
        <w:t xml:space="preserve"> MFT cifra y despacha el archivo al destinatario definido, o cuando se registra una falla de entrega que requiere atención operativa.</w:t>
      </w:r>
    </w:p>
    <w:p w14:paraId="2FA2D590"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lastRenderedPageBreak/>
        <w:t>La arquitectura debe permitir distinguir entre:</w:t>
      </w:r>
    </w:p>
    <w:p w14:paraId="14E7B408" w14:textId="77777777" w:rsidR="00776C3D" w:rsidRPr="00776C3D" w:rsidRDefault="00776C3D" w:rsidP="00776C3D">
      <w:pPr>
        <w:numPr>
          <w:ilvl w:val="0"/>
          <w:numId w:val="37"/>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Archivo generado.</w:t>
      </w:r>
    </w:p>
    <w:p w14:paraId="17F24BA9" w14:textId="77777777" w:rsidR="00776C3D" w:rsidRPr="00776C3D" w:rsidRDefault="00776C3D" w:rsidP="00776C3D">
      <w:pPr>
        <w:numPr>
          <w:ilvl w:val="0"/>
          <w:numId w:val="37"/>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Archivo publicado.</w:t>
      </w:r>
    </w:p>
    <w:p w14:paraId="454D4113" w14:textId="77777777" w:rsidR="00776C3D" w:rsidRPr="00776C3D" w:rsidRDefault="00776C3D" w:rsidP="00776C3D">
      <w:pPr>
        <w:numPr>
          <w:ilvl w:val="0"/>
          <w:numId w:val="37"/>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Archivo cifrado.</w:t>
      </w:r>
    </w:p>
    <w:p w14:paraId="3FC655F6" w14:textId="77777777" w:rsidR="00776C3D" w:rsidRPr="00776C3D" w:rsidRDefault="00776C3D" w:rsidP="00776C3D">
      <w:pPr>
        <w:numPr>
          <w:ilvl w:val="0"/>
          <w:numId w:val="37"/>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Archivo despachado.</w:t>
      </w:r>
    </w:p>
    <w:p w14:paraId="36DC92F6" w14:textId="77777777" w:rsidR="00776C3D" w:rsidRPr="00776C3D" w:rsidRDefault="00776C3D" w:rsidP="00776C3D">
      <w:pPr>
        <w:numPr>
          <w:ilvl w:val="0"/>
          <w:numId w:val="37"/>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Archivo fallido.</w:t>
      </w:r>
    </w:p>
    <w:p w14:paraId="46FEC3FA" w14:textId="77777777" w:rsidR="00776C3D" w:rsidRPr="00776C3D" w:rsidRDefault="00776C3D" w:rsidP="00776C3D">
      <w:pPr>
        <w:numPr>
          <w:ilvl w:val="0"/>
          <w:numId w:val="37"/>
        </w:num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Archivo reprocesado.</w:t>
      </w:r>
    </w:p>
    <w:p w14:paraId="36B13B24" w14:textId="77777777" w:rsidR="00776C3D" w:rsidRPr="00776C3D" w:rsidRDefault="00776C3D" w:rsidP="00776C3D">
      <w:pPr>
        <w:spacing w:after="0" w:line="240" w:lineRule="auto"/>
        <w:jc w:val="both"/>
        <w:rPr>
          <w:rFonts w:ascii="Century Gothic" w:eastAsia="Times New Roman" w:hAnsi="Century Gothic" w:cs="Times New Roman"/>
          <w:color w:val="404040"/>
          <w:sz w:val="20"/>
          <w:szCs w:val="20"/>
          <w:lang w:val="es-CO"/>
        </w:rPr>
      </w:pPr>
      <w:r w:rsidRPr="00776C3D">
        <w:rPr>
          <w:rFonts w:ascii="Century Gothic" w:eastAsia="Times New Roman" w:hAnsi="Century Gothic" w:cs="Times New Roman"/>
          <w:color w:val="404040"/>
          <w:sz w:val="20"/>
          <w:szCs w:val="20"/>
          <w:lang w:val="es-CO"/>
        </w:rPr>
        <w:t>Esta separación permite trazabilidad completa y facilita soporte, auditoría, conciliación y operación.</w:t>
      </w:r>
    </w:p>
    <w:p w14:paraId="4C62F79D" w14:textId="77777777" w:rsidR="00776C3D" w:rsidRPr="00AD0EA3" w:rsidRDefault="00776C3D" w:rsidP="00FF5EAC">
      <w:pPr>
        <w:spacing w:after="0" w:line="240" w:lineRule="auto"/>
        <w:jc w:val="both"/>
        <w:rPr>
          <w:rFonts w:ascii="Century Gothic" w:eastAsia="Times New Roman" w:hAnsi="Century Gothic" w:cs="Times New Roman"/>
          <w:color w:val="404040"/>
          <w:sz w:val="20"/>
          <w:szCs w:val="20"/>
          <w:lang w:val="es-CO"/>
        </w:rPr>
      </w:pPr>
    </w:p>
    <w:p w14:paraId="78FD5665" w14:textId="77777777" w:rsidR="00A77C14" w:rsidRDefault="00A77C14" w:rsidP="00FF5EAC">
      <w:pPr>
        <w:spacing w:after="0" w:line="240" w:lineRule="auto"/>
        <w:jc w:val="both"/>
        <w:rPr>
          <w:rFonts w:ascii="Century Gothic" w:eastAsia="Times New Roman" w:hAnsi="Century Gothic" w:cs="Times New Roman"/>
          <w:color w:val="404040"/>
          <w:sz w:val="20"/>
          <w:szCs w:val="20"/>
          <w:lang w:val="es-CO"/>
        </w:rPr>
      </w:pPr>
    </w:p>
    <w:p w14:paraId="29E8483E" w14:textId="77777777" w:rsidR="00A77C14" w:rsidRDefault="00A77C14">
      <w:pPr>
        <w:rPr>
          <w:rFonts w:ascii="Century Gothic" w:eastAsia="Times New Roman" w:hAnsi="Century Gothic" w:cs="Times New Roman"/>
          <w:color w:val="404040"/>
          <w:sz w:val="20"/>
          <w:szCs w:val="20"/>
          <w:lang w:val="es-CO"/>
        </w:rPr>
      </w:pPr>
      <w:r>
        <w:rPr>
          <w:rFonts w:ascii="Century Gothic" w:eastAsia="Times New Roman" w:hAnsi="Century Gothic" w:cs="Times New Roman"/>
          <w:color w:val="404040"/>
          <w:sz w:val="20"/>
          <w:szCs w:val="20"/>
          <w:lang w:val="es-CO"/>
        </w:rPr>
        <w:br w:type="page"/>
      </w:r>
    </w:p>
    <w:p w14:paraId="4F284D90" w14:textId="77777777" w:rsidR="00A77C14" w:rsidRPr="00A77C14" w:rsidRDefault="00A77C14" w:rsidP="00A77C14">
      <w:pPr>
        <w:pStyle w:val="Ttulo1"/>
        <w:rPr>
          <w:rFonts w:ascii="Century Gothic" w:eastAsia="Times New Roman" w:hAnsi="Century Gothic" w:cs="Arial"/>
          <w:b/>
          <w:smallCaps/>
          <w:color w:val="0070C0"/>
          <w:kern w:val="28"/>
          <w:sz w:val="40"/>
          <w:szCs w:val="40"/>
          <w:lang w:val="es-CO"/>
        </w:rPr>
      </w:pPr>
      <w:bookmarkStart w:id="30" w:name="_Toc114731708"/>
      <w:bookmarkStart w:id="31" w:name="_Toc117842996"/>
      <w:bookmarkStart w:id="32" w:name="_Toc488163923"/>
      <w:bookmarkStart w:id="33" w:name="_Toc233373683"/>
      <w:r w:rsidRPr="00A77C14">
        <w:rPr>
          <w:rFonts w:ascii="Century Gothic" w:eastAsia="Times New Roman" w:hAnsi="Century Gothic" w:cs="Arial"/>
          <w:b/>
          <w:smallCaps/>
          <w:color w:val="0070C0"/>
          <w:kern w:val="28"/>
          <w:sz w:val="40"/>
          <w:szCs w:val="40"/>
          <w:lang w:val="es-CO"/>
        </w:rPr>
        <w:lastRenderedPageBreak/>
        <w:t>Anexos</w:t>
      </w:r>
      <w:bookmarkEnd w:id="30"/>
      <w:bookmarkEnd w:id="31"/>
      <w:bookmarkEnd w:id="33"/>
    </w:p>
    <w:p w14:paraId="58345B63" w14:textId="77777777" w:rsidR="00A77C14" w:rsidRDefault="00A77C14" w:rsidP="00A77C14">
      <w:pPr>
        <w:spacing w:after="0" w:line="240" w:lineRule="auto"/>
        <w:jc w:val="both"/>
        <w:rPr>
          <w:rFonts w:cs="Arial"/>
          <w:i/>
        </w:rPr>
      </w:pPr>
    </w:p>
    <w:p w14:paraId="6BA2C924" w14:textId="77777777" w:rsidR="00A77C14" w:rsidRPr="00A77C14" w:rsidRDefault="00A77C14" w:rsidP="00A77C14">
      <w:pPr>
        <w:spacing w:after="0" w:line="240" w:lineRule="auto"/>
        <w:jc w:val="both"/>
        <w:rPr>
          <w:rFonts w:ascii="Century Gothic" w:eastAsia="Times New Roman" w:hAnsi="Century Gothic" w:cs="Times New Roman"/>
          <w:color w:val="404040"/>
          <w:sz w:val="20"/>
          <w:szCs w:val="20"/>
          <w:lang w:val="es-CO"/>
        </w:rPr>
      </w:pPr>
      <w:bookmarkStart w:id="34" w:name="_Hlk117850245"/>
      <w:r w:rsidRPr="00A77C14">
        <w:rPr>
          <w:rFonts w:ascii="Century Gothic" w:eastAsia="Times New Roman" w:hAnsi="Century Gothic" w:cs="Times New Roman"/>
          <w:color w:val="404040"/>
          <w:sz w:val="20"/>
          <w:szCs w:val="20"/>
          <w:lang w:val="es-CO"/>
        </w:rPr>
        <w:t>&lt;Se incluye documentos de referencia que hacen parte del diseño de Arquitectura &gt;</w:t>
      </w:r>
    </w:p>
    <w:p w14:paraId="5F0B64A9" w14:textId="77777777" w:rsidR="00A77C14" w:rsidRPr="00A77C14" w:rsidRDefault="00A77C14" w:rsidP="00A77C14">
      <w:pPr>
        <w:spacing w:after="0" w:line="240" w:lineRule="auto"/>
        <w:jc w:val="both"/>
        <w:rPr>
          <w:rFonts w:ascii="Century Gothic" w:eastAsia="Times New Roman" w:hAnsi="Century Gothic" w:cs="Times New Roman"/>
          <w:color w:val="404040"/>
          <w:sz w:val="20"/>
          <w:szCs w:val="20"/>
          <w:lang w:val="es-CO"/>
        </w:rPr>
      </w:pPr>
    </w:p>
    <w:p w14:paraId="53218787" w14:textId="77777777" w:rsidR="00A77C14" w:rsidRPr="00A77C14" w:rsidRDefault="00A77C14" w:rsidP="00A77C14">
      <w:pPr>
        <w:spacing w:after="0" w:line="240" w:lineRule="auto"/>
        <w:jc w:val="both"/>
        <w:rPr>
          <w:rFonts w:ascii="Century Gothic" w:eastAsia="Times New Roman" w:hAnsi="Century Gothic" w:cs="Times New Roman"/>
          <w:color w:val="404040"/>
          <w:sz w:val="20"/>
          <w:szCs w:val="20"/>
          <w:lang w:val="es-CO"/>
        </w:rPr>
      </w:pPr>
      <w:r w:rsidRPr="00A77C14">
        <w:rPr>
          <w:rFonts w:ascii="Century Gothic" w:eastAsia="Times New Roman" w:hAnsi="Century Gothic" w:cs="Times New Roman"/>
          <w:color w:val="404040"/>
          <w:sz w:val="20"/>
          <w:szCs w:val="20"/>
          <w:lang w:val="es-CO"/>
        </w:rPr>
        <w:t>&lt;Autores: Arquitecto&gt;</w:t>
      </w:r>
    </w:p>
    <w:bookmarkEnd w:id="34"/>
    <w:p w14:paraId="4859219B" w14:textId="77777777" w:rsidR="00A77C14" w:rsidRPr="0088424E" w:rsidRDefault="00A77C14" w:rsidP="00A77C14">
      <w:pPr>
        <w:spacing w:after="0" w:line="240" w:lineRule="auto"/>
        <w:jc w:val="both"/>
        <w:rPr>
          <w:rFonts w:cs="Arial"/>
          <w:i/>
          <w:sz w:val="20"/>
          <w:szCs w:val="24"/>
        </w:rPr>
      </w:pPr>
    </w:p>
    <w:tbl>
      <w:tblPr>
        <w:tblpPr w:leftFromText="141" w:rightFromText="141" w:vertAnchor="text" w:horzAnchor="margin" w:tblpXSpec="center" w:tblpY="83"/>
        <w:tblW w:w="9067"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168"/>
        <w:gridCol w:w="7899"/>
      </w:tblGrid>
      <w:tr w:rsidR="00A77C14" w:rsidRPr="0088424E" w14:paraId="0BF49FAE" w14:textId="77777777" w:rsidTr="00155F18">
        <w:trPr>
          <w:trHeight w:val="616"/>
          <w:jc w:val="center"/>
        </w:trPr>
        <w:tc>
          <w:tcPr>
            <w:tcW w:w="1168" w:type="dxa"/>
            <w:shd w:val="clear" w:color="auto" w:fill="BFBFBF" w:themeFill="background1" w:themeFillShade="BF"/>
            <w:vAlign w:val="center"/>
            <w:hideMark/>
          </w:tcPr>
          <w:p w14:paraId="1E6B0FCD" w14:textId="77777777" w:rsidR="00A77C14" w:rsidRPr="00CC3069" w:rsidRDefault="00A77C14" w:rsidP="00A77C14">
            <w:pPr>
              <w:spacing w:after="0" w:line="240" w:lineRule="auto"/>
              <w:jc w:val="center"/>
              <w:rPr>
                <w:rFonts w:cs="Arial"/>
                <w:b/>
                <w:bCs/>
                <w:szCs w:val="28"/>
              </w:rPr>
            </w:pPr>
            <w:r w:rsidRPr="0088424E">
              <w:rPr>
                <w:rFonts w:cs="Arial"/>
                <w:b/>
                <w:bCs/>
                <w:szCs w:val="28"/>
              </w:rPr>
              <w:t>NOMBRE</w:t>
            </w:r>
          </w:p>
        </w:tc>
        <w:tc>
          <w:tcPr>
            <w:tcW w:w="7899" w:type="dxa"/>
            <w:shd w:val="clear" w:color="auto" w:fill="BFBFBF" w:themeFill="background1" w:themeFillShade="BF"/>
            <w:vAlign w:val="center"/>
            <w:hideMark/>
          </w:tcPr>
          <w:p w14:paraId="0C49F2CF" w14:textId="77777777" w:rsidR="00A77C14" w:rsidRPr="00CC3069" w:rsidRDefault="00A77C14" w:rsidP="00A77C14">
            <w:pPr>
              <w:spacing w:after="0" w:line="240" w:lineRule="auto"/>
              <w:jc w:val="center"/>
              <w:rPr>
                <w:rFonts w:cs="Arial"/>
                <w:b/>
                <w:bCs/>
                <w:szCs w:val="28"/>
              </w:rPr>
            </w:pPr>
            <w:r w:rsidRPr="0088424E">
              <w:rPr>
                <w:rFonts w:cs="Arial"/>
                <w:b/>
                <w:bCs/>
                <w:szCs w:val="28"/>
              </w:rPr>
              <w:t>OBSERVACIONES</w:t>
            </w:r>
          </w:p>
        </w:tc>
      </w:tr>
      <w:tr w:rsidR="00A77C14" w:rsidRPr="0088424E" w14:paraId="5DB608DE" w14:textId="77777777" w:rsidTr="00155F18">
        <w:trPr>
          <w:trHeight w:val="558"/>
          <w:jc w:val="center"/>
        </w:trPr>
        <w:tc>
          <w:tcPr>
            <w:tcW w:w="1168" w:type="dxa"/>
            <w:shd w:val="clear" w:color="auto" w:fill="F2F2F2"/>
            <w:vAlign w:val="center"/>
            <w:hideMark/>
          </w:tcPr>
          <w:p w14:paraId="429E9DB1" w14:textId="77777777" w:rsidR="00A77C14" w:rsidRPr="00A77C14" w:rsidRDefault="00A77C14" w:rsidP="00A77C14">
            <w:pPr>
              <w:spacing w:after="0" w:line="240" w:lineRule="auto"/>
              <w:rPr>
                <w:rFonts w:ascii="Century Gothic" w:eastAsia="Calibri" w:hAnsi="Century Gothic" w:cs="Calibri"/>
                <w:color w:val="404040"/>
                <w:sz w:val="20"/>
                <w:lang w:val="es-CO" w:eastAsia="es-CO"/>
              </w:rPr>
            </w:pPr>
          </w:p>
        </w:tc>
        <w:tc>
          <w:tcPr>
            <w:tcW w:w="7899" w:type="dxa"/>
            <w:shd w:val="clear" w:color="auto" w:fill="F2F2F2"/>
            <w:vAlign w:val="center"/>
            <w:hideMark/>
          </w:tcPr>
          <w:p w14:paraId="5A147414" w14:textId="77777777" w:rsidR="00A77C14" w:rsidRPr="00A77C14" w:rsidRDefault="00A77C14" w:rsidP="00A77C14">
            <w:pPr>
              <w:spacing w:after="0" w:line="240" w:lineRule="auto"/>
              <w:rPr>
                <w:rFonts w:ascii="Century Gothic" w:eastAsia="Calibri" w:hAnsi="Century Gothic" w:cs="Calibri"/>
                <w:color w:val="404040"/>
                <w:sz w:val="20"/>
                <w:lang w:val="es-CO" w:eastAsia="es-CO"/>
              </w:rPr>
            </w:pPr>
            <w:r w:rsidRPr="00A77C14">
              <w:rPr>
                <w:rFonts w:ascii="Century Gothic" w:eastAsia="Calibri" w:hAnsi="Century Gothic" w:cs="Calibri"/>
                <w:color w:val="404040"/>
                <w:sz w:val="20"/>
                <w:lang w:val="es-CO" w:eastAsia="es-CO"/>
              </w:rPr>
              <w:t>&lt;Link de referencia del anexo&gt;</w:t>
            </w:r>
          </w:p>
        </w:tc>
      </w:tr>
      <w:tr w:rsidR="00A77C14" w:rsidRPr="0088424E" w14:paraId="3F8674F6" w14:textId="77777777" w:rsidTr="00155F18">
        <w:trPr>
          <w:trHeight w:val="558"/>
          <w:jc w:val="center"/>
        </w:trPr>
        <w:tc>
          <w:tcPr>
            <w:tcW w:w="1168" w:type="dxa"/>
            <w:shd w:val="clear" w:color="auto" w:fill="auto"/>
            <w:vAlign w:val="center"/>
          </w:tcPr>
          <w:p w14:paraId="2B7F122E" w14:textId="77777777" w:rsidR="00A77C14" w:rsidRPr="00A77C14" w:rsidRDefault="00A77C14" w:rsidP="00A77C14">
            <w:pPr>
              <w:spacing w:after="0" w:line="240" w:lineRule="auto"/>
              <w:rPr>
                <w:rFonts w:ascii="Century Gothic" w:eastAsia="Calibri" w:hAnsi="Century Gothic" w:cs="Calibri"/>
                <w:color w:val="404040"/>
                <w:sz w:val="20"/>
                <w:lang w:val="es-CO" w:eastAsia="es-CO"/>
              </w:rPr>
            </w:pPr>
          </w:p>
        </w:tc>
        <w:tc>
          <w:tcPr>
            <w:tcW w:w="7899" w:type="dxa"/>
            <w:shd w:val="clear" w:color="auto" w:fill="auto"/>
            <w:vAlign w:val="center"/>
          </w:tcPr>
          <w:p w14:paraId="44E926E8" w14:textId="77777777" w:rsidR="00A77C14" w:rsidRPr="00A77C14" w:rsidRDefault="00A77C14" w:rsidP="00A77C14">
            <w:pPr>
              <w:spacing w:after="0" w:line="240" w:lineRule="auto"/>
              <w:rPr>
                <w:rFonts w:ascii="Century Gothic" w:eastAsia="Calibri" w:hAnsi="Century Gothic" w:cs="Calibri"/>
                <w:color w:val="404040"/>
                <w:sz w:val="20"/>
                <w:lang w:val="es-CO" w:eastAsia="es-CO"/>
              </w:rPr>
            </w:pPr>
          </w:p>
        </w:tc>
      </w:tr>
    </w:tbl>
    <w:bookmarkEnd w:id="32"/>
    <w:p w14:paraId="2441E3AD" w14:textId="77777777" w:rsidR="00A77C14" w:rsidRPr="00A77C14" w:rsidRDefault="00A77C14" w:rsidP="00A77C14">
      <w:pPr>
        <w:spacing w:after="0" w:line="240" w:lineRule="auto"/>
        <w:jc w:val="center"/>
        <w:rPr>
          <w:rFonts w:ascii="Century Gothic" w:eastAsia="Times New Roman" w:hAnsi="Century Gothic" w:cs="Calibri"/>
          <w:bCs/>
          <w:color w:val="404040"/>
          <w:sz w:val="18"/>
          <w:szCs w:val="24"/>
          <w:lang w:val="es-CO"/>
        </w:rPr>
      </w:pPr>
      <w:r w:rsidRPr="00A77C14">
        <w:rPr>
          <w:rFonts w:ascii="Century Gothic" w:eastAsia="Times New Roman" w:hAnsi="Century Gothic" w:cs="Calibri"/>
          <w:bCs/>
          <w:color w:val="404040"/>
          <w:sz w:val="18"/>
          <w:szCs w:val="24"/>
          <w:lang w:val="es-CO"/>
        </w:rPr>
        <w:t>Tabla 2.</w:t>
      </w:r>
    </w:p>
    <w:p w14:paraId="0EC82351" w14:textId="77777777" w:rsidR="009A05AB" w:rsidRPr="00AD0EA3" w:rsidRDefault="009A05AB" w:rsidP="00A77C14">
      <w:pPr>
        <w:spacing w:after="0" w:line="240" w:lineRule="auto"/>
        <w:jc w:val="both"/>
        <w:rPr>
          <w:rFonts w:ascii="Century Gothic" w:eastAsia="Times New Roman" w:hAnsi="Century Gothic" w:cs="Times New Roman"/>
          <w:color w:val="404040"/>
          <w:sz w:val="20"/>
          <w:szCs w:val="20"/>
          <w:lang w:val="es-CO"/>
        </w:rPr>
      </w:pPr>
    </w:p>
    <w:sectPr w:rsidR="009A05AB" w:rsidRPr="00AD0EA3">
      <w:headerReference w:type="default" r:id="rId12"/>
      <w:footerReference w:type="default" r:id="rId1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E882AC" w14:textId="77777777" w:rsidR="0066665C" w:rsidRDefault="0066665C" w:rsidP="00662938">
      <w:pPr>
        <w:spacing w:after="0" w:line="240" w:lineRule="auto"/>
      </w:pPr>
      <w:r>
        <w:separator/>
      </w:r>
    </w:p>
  </w:endnote>
  <w:endnote w:type="continuationSeparator" w:id="0">
    <w:p w14:paraId="1821400A" w14:textId="77777777" w:rsidR="0066665C" w:rsidRDefault="0066665C" w:rsidP="00662938">
      <w:pPr>
        <w:spacing w:after="0" w:line="240" w:lineRule="auto"/>
      </w:pPr>
      <w:r>
        <w:continuationSeparator/>
      </w:r>
    </w:p>
  </w:endnote>
  <w:endnote w:type="continuationNotice" w:id="1">
    <w:p w14:paraId="4C54463E" w14:textId="77777777" w:rsidR="0066665C" w:rsidRDefault="0066665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1FCB1" w14:textId="77777777" w:rsidR="0078384B" w:rsidRDefault="003F1946" w:rsidP="0078384B">
    <w:pPr>
      <w:pStyle w:val="Piedepgina"/>
      <w:jc w:val="center"/>
      <w:rPr>
        <w:rFonts w:ascii="Century Gothic" w:hAnsi="Century Gothic"/>
      </w:rPr>
    </w:pPr>
    <w:r w:rsidRPr="003F1946">
      <w:rPr>
        <w:rFonts w:ascii="Century Gothic" w:hAnsi="Century Gothic"/>
      </w:rPr>
      <w:t>Arquitectura empresarial</w:t>
    </w:r>
  </w:p>
  <w:p w14:paraId="1DA7EF84" w14:textId="77777777" w:rsidR="003F1946" w:rsidRPr="003F1946" w:rsidRDefault="003F1946" w:rsidP="0078384B">
    <w:pPr>
      <w:pStyle w:val="Piedepgina"/>
      <w:jc w:val="center"/>
      <w:rPr>
        <w:rFonts w:ascii="Century Gothic" w:hAnsi="Century Gothic"/>
      </w:rPr>
    </w:pPr>
    <w:r>
      <w:rPr>
        <w:rFonts w:ascii="Century Gothic" w:hAnsi="Century Gothic"/>
      </w:rPr>
      <w:t>P</w:t>
    </w:r>
    <w:r w:rsidR="00335493">
      <w:rPr>
        <w:rFonts w:ascii="Century Gothic" w:hAnsi="Century Gothic"/>
      </w:rPr>
      <w:t xml:space="preserve">ágina </w:t>
    </w:r>
    <w:r w:rsidR="00335493">
      <w:rPr>
        <w:rFonts w:ascii="Century Gothic" w:hAnsi="Century Gothic"/>
      </w:rPr>
      <w:fldChar w:fldCharType="begin"/>
    </w:r>
    <w:r w:rsidR="00335493">
      <w:rPr>
        <w:rFonts w:ascii="Century Gothic" w:hAnsi="Century Gothic"/>
      </w:rPr>
      <w:instrText xml:space="preserve"> PAGE   \* MERGEFORMAT </w:instrText>
    </w:r>
    <w:r w:rsidR="00335493">
      <w:rPr>
        <w:rFonts w:ascii="Century Gothic" w:hAnsi="Century Gothic"/>
      </w:rPr>
      <w:fldChar w:fldCharType="separate"/>
    </w:r>
    <w:r w:rsidR="00335493">
      <w:rPr>
        <w:rFonts w:ascii="Century Gothic" w:hAnsi="Century Gothic"/>
        <w:noProof/>
      </w:rPr>
      <w:t>1</w:t>
    </w:r>
    <w:r w:rsidR="00335493">
      <w:rPr>
        <w:rFonts w:ascii="Century Gothic" w:hAnsi="Century Gothic"/>
      </w:rPr>
      <w:fldChar w:fldCharType="end"/>
    </w:r>
    <w:r w:rsidR="00335493">
      <w:rPr>
        <w:rFonts w:ascii="Century Gothic" w:hAnsi="Century Gothic"/>
      </w:rPr>
      <w:t xml:space="preserve"> de</w:t>
    </w:r>
    <w:r>
      <w:rPr>
        <w:rFonts w:ascii="Century Gothic" w:hAnsi="Century Gothic"/>
      </w:rPr>
      <w:t xml:space="preserve"> </w:t>
    </w:r>
    <w:r>
      <w:rPr>
        <w:rFonts w:ascii="Century Gothic" w:hAnsi="Century Gothic"/>
      </w:rPr>
      <w:fldChar w:fldCharType="begin"/>
    </w:r>
    <w:r>
      <w:rPr>
        <w:rFonts w:ascii="Century Gothic" w:hAnsi="Century Gothic"/>
      </w:rPr>
      <w:instrText xml:space="preserve"> NUMPAGES   \* MERGEFORMAT </w:instrText>
    </w:r>
    <w:r>
      <w:rPr>
        <w:rFonts w:ascii="Century Gothic" w:hAnsi="Century Gothic"/>
      </w:rPr>
      <w:fldChar w:fldCharType="separate"/>
    </w:r>
    <w:r>
      <w:rPr>
        <w:rFonts w:ascii="Century Gothic" w:hAnsi="Century Gothic"/>
        <w:noProof/>
      </w:rPr>
      <w:t>3</w:t>
    </w:r>
    <w:r>
      <w:rPr>
        <w:rFonts w:ascii="Century Gothic" w:hAnsi="Century Gothic"/>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B434C7" w14:textId="77777777" w:rsidR="0066665C" w:rsidRDefault="0066665C" w:rsidP="00662938">
      <w:pPr>
        <w:spacing w:after="0" w:line="240" w:lineRule="auto"/>
      </w:pPr>
      <w:r>
        <w:separator/>
      </w:r>
    </w:p>
  </w:footnote>
  <w:footnote w:type="continuationSeparator" w:id="0">
    <w:p w14:paraId="2D65EC43" w14:textId="77777777" w:rsidR="0066665C" w:rsidRDefault="0066665C" w:rsidP="00662938">
      <w:pPr>
        <w:spacing w:after="0" w:line="240" w:lineRule="auto"/>
      </w:pPr>
      <w:r>
        <w:continuationSeparator/>
      </w:r>
    </w:p>
  </w:footnote>
  <w:footnote w:type="continuationNotice" w:id="1">
    <w:p w14:paraId="4B856FAC" w14:textId="77777777" w:rsidR="0066665C" w:rsidRDefault="0066665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F0A28" w14:textId="77777777" w:rsidR="00662938" w:rsidRDefault="006F30C9" w:rsidP="00662938">
    <w:pPr>
      <w:pStyle w:val="Encabezado"/>
      <w:jc w:val="right"/>
    </w:pPr>
    <w:r>
      <w:rPr>
        <w:noProof/>
      </w:rPr>
      <w:drawing>
        <wp:anchor distT="0" distB="0" distL="114300" distR="114300" simplePos="0" relativeHeight="251658240" behindDoc="0" locked="0" layoutInCell="1" allowOverlap="1" wp14:anchorId="0107116F" wp14:editId="07346FB2">
          <wp:simplePos x="0" y="0"/>
          <wp:positionH relativeFrom="column">
            <wp:posOffset>3886200</wp:posOffset>
          </wp:positionH>
          <wp:positionV relativeFrom="paragraph">
            <wp:posOffset>-161925</wp:posOffset>
          </wp:positionV>
          <wp:extent cx="2472055" cy="485775"/>
          <wp:effectExtent l="0" t="0" r="0" b="0"/>
          <wp:wrapSquare wrapText="bothSides"/>
          <wp:docPr id="5" name="Gráfico 95">
            <a:extLst xmlns:a="http://schemas.openxmlformats.org/drawingml/2006/main">
              <a:ext uri="{FF2B5EF4-FFF2-40B4-BE49-F238E27FC236}">
                <a16:creationId xmlns:a16="http://schemas.microsoft.com/office/drawing/2014/main" id="{F271A8B4-7C32-4380-A774-9BF221EC88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95">
                    <a:extLst>
                      <a:ext uri="{FF2B5EF4-FFF2-40B4-BE49-F238E27FC236}">
                        <a16:creationId xmlns:a16="http://schemas.microsoft.com/office/drawing/2014/main" id="{F271A8B4-7C32-4380-A774-9BF221EC88D3}"/>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472055" cy="4857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623F9"/>
    <w:multiLevelType w:val="multilevel"/>
    <w:tmpl w:val="A5A4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303C4"/>
    <w:multiLevelType w:val="multilevel"/>
    <w:tmpl w:val="62FA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22579"/>
    <w:multiLevelType w:val="multilevel"/>
    <w:tmpl w:val="954C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67140"/>
    <w:multiLevelType w:val="multilevel"/>
    <w:tmpl w:val="DD42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7476A"/>
    <w:multiLevelType w:val="multilevel"/>
    <w:tmpl w:val="D716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31A85"/>
    <w:multiLevelType w:val="multilevel"/>
    <w:tmpl w:val="4228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291597"/>
    <w:multiLevelType w:val="multilevel"/>
    <w:tmpl w:val="FB0A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2744DF"/>
    <w:multiLevelType w:val="multilevel"/>
    <w:tmpl w:val="C92A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5A3505"/>
    <w:multiLevelType w:val="multilevel"/>
    <w:tmpl w:val="84BC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283A45"/>
    <w:multiLevelType w:val="multilevel"/>
    <w:tmpl w:val="59E2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BB6273"/>
    <w:multiLevelType w:val="multilevel"/>
    <w:tmpl w:val="5D76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4032F6"/>
    <w:multiLevelType w:val="multilevel"/>
    <w:tmpl w:val="80F6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62730D"/>
    <w:multiLevelType w:val="multilevel"/>
    <w:tmpl w:val="2FB4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A72EAA"/>
    <w:multiLevelType w:val="multilevel"/>
    <w:tmpl w:val="B564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6B1BED"/>
    <w:multiLevelType w:val="multilevel"/>
    <w:tmpl w:val="F1AE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46E13"/>
    <w:multiLevelType w:val="multilevel"/>
    <w:tmpl w:val="1CC2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8A291A"/>
    <w:multiLevelType w:val="multilevel"/>
    <w:tmpl w:val="2396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0B11BF"/>
    <w:multiLevelType w:val="hybridMultilevel"/>
    <w:tmpl w:val="34AE7FB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8" w15:restartNumberingAfterBreak="0">
    <w:nsid w:val="48371DA8"/>
    <w:multiLevelType w:val="multilevel"/>
    <w:tmpl w:val="00A4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452C98"/>
    <w:multiLevelType w:val="multilevel"/>
    <w:tmpl w:val="E05E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B86AE3"/>
    <w:multiLevelType w:val="multilevel"/>
    <w:tmpl w:val="969E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C24296"/>
    <w:multiLevelType w:val="hybridMultilevel"/>
    <w:tmpl w:val="91F4C68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2" w15:restartNumberingAfterBreak="0">
    <w:nsid w:val="51F72F7B"/>
    <w:multiLevelType w:val="multilevel"/>
    <w:tmpl w:val="9020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313F96"/>
    <w:multiLevelType w:val="multilevel"/>
    <w:tmpl w:val="61E28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4A5B3B"/>
    <w:multiLevelType w:val="multilevel"/>
    <w:tmpl w:val="5990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B3794C"/>
    <w:multiLevelType w:val="multilevel"/>
    <w:tmpl w:val="71D8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E75223"/>
    <w:multiLevelType w:val="multilevel"/>
    <w:tmpl w:val="8EEE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8E5698"/>
    <w:multiLevelType w:val="multilevel"/>
    <w:tmpl w:val="90E0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F62DF2"/>
    <w:multiLevelType w:val="hybridMultilevel"/>
    <w:tmpl w:val="AD36724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9" w15:restartNumberingAfterBreak="0">
    <w:nsid w:val="61832518"/>
    <w:multiLevelType w:val="multilevel"/>
    <w:tmpl w:val="6724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FB7973"/>
    <w:multiLevelType w:val="multilevel"/>
    <w:tmpl w:val="E4BA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241738"/>
    <w:multiLevelType w:val="multilevel"/>
    <w:tmpl w:val="D332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881390"/>
    <w:multiLevelType w:val="multilevel"/>
    <w:tmpl w:val="74DA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7E23D9"/>
    <w:multiLevelType w:val="hybridMultilevel"/>
    <w:tmpl w:val="DB5A95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71452D0A"/>
    <w:multiLevelType w:val="multilevel"/>
    <w:tmpl w:val="470C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267107"/>
    <w:multiLevelType w:val="multilevel"/>
    <w:tmpl w:val="B67A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DF545D"/>
    <w:multiLevelType w:val="multilevel"/>
    <w:tmpl w:val="871E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7100178">
    <w:abstractNumId w:val="33"/>
  </w:num>
  <w:num w:numId="2" w16cid:durableId="155999865">
    <w:abstractNumId w:val="21"/>
  </w:num>
  <w:num w:numId="3" w16cid:durableId="1604341802">
    <w:abstractNumId w:val="17"/>
  </w:num>
  <w:num w:numId="4" w16cid:durableId="384373549">
    <w:abstractNumId w:val="28"/>
  </w:num>
  <w:num w:numId="5" w16cid:durableId="783888394">
    <w:abstractNumId w:val="0"/>
  </w:num>
  <w:num w:numId="6" w16cid:durableId="592976225">
    <w:abstractNumId w:val="15"/>
  </w:num>
  <w:num w:numId="7" w16cid:durableId="481124151">
    <w:abstractNumId w:val="29"/>
  </w:num>
  <w:num w:numId="8" w16cid:durableId="1442190772">
    <w:abstractNumId w:val="10"/>
  </w:num>
  <w:num w:numId="9" w16cid:durableId="416172329">
    <w:abstractNumId w:val="35"/>
  </w:num>
  <w:num w:numId="10" w16cid:durableId="225604018">
    <w:abstractNumId w:val="25"/>
  </w:num>
  <w:num w:numId="11" w16cid:durableId="695891260">
    <w:abstractNumId w:val="3"/>
  </w:num>
  <w:num w:numId="12" w16cid:durableId="1461026468">
    <w:abstractNumId w:val="23"/>
  </w:num>
  <w:num w:numId="13" w16cid:durableId="1312714153">
    <w:abstractNumId w:val="9"/>
  </w:num>
  <w:num w:numId="14" w16cid:durableId="1792703532">
    <w:abstractNumId w:val="16"/>
  </w:num>
  <w:num w:numId="15" w16cid:durableId="1940943628">
    <w:abstractNumId w:val="34"/>
  </w:num>
  <w:num w:numId="16" w16cid:durableId="1503620656">
    <w:abstractNumId w:val="32"/>
  </w:num>
  <w:num w:numId="17" w16cid:durableId="871923237">
    <w:abstractNumId w:val="36"/>
  </w:num>
  <w:num w:numId="18" w16cid:durableId="397557271">
    <w:abstractNumId w:val="8"/>
  </w:num>
  <w:num w:numId="19" w16cid:durableId="611397693">
    <w:abstractNumId w:val="12"/>
  </w:num>
  <w:num w:numId="20" w16cid:durableId="1743022005">
    <w:abstractNumId w:val="19"/>
  </w:num>
  <w:num w:numId="21" w16cid:durableId="404645313">
    <w:abstractNumId w:val="22"/>
  </w:num>
  <w:num w:numId="22" w16cid:durableId="1534800947">
    <w:abstractNumId w:val="30"/>
  </w:num>
  <w:num w:numId="23" w16cid:durableId="1382288211">
    <w:abstractNumId w:val="14"/>
  </w:num>
  <w:num w:numId="24" w16cid:durableId="1522160280">
    <w:abstractNumId w:val="4"/>
  </w:num>
  <w:num w:numId="25" w16cid:durableId="1234969666">
    <w:abstractNumId w:val="27"/>
  </w:num>
  <w:num w:numId="26" w16cid:durableId="213783554">
    <w:abstractNumId w:val="13"/>
  </w:num>
  <w:num w:numId="27" w16cid:durableId="933633741">
    <w:abstractNumId w:val="20"/>
  </w:num>
  <w:num w:numId="28" w16cid:durableId="232009114">
    <w:abstractNumId w:val="18"/>
  </w:num>
  <w:num w:numId="29" w16cid:durableId="1133599023">
    <w:abstractNumId w:val="2"/>
  </w:num>
  <w:num w:numId="30" w16cid:durableId="46728442">
    <w:abstractNumId w:val="11"/>
  </w:num>
  <w:num w:numId="31" w16cid:durableId="1820226156">
    <w:abstractNumId w:val="7"/>
  </w:num>
  <w:num w:numId="32" w16cid:durableId="769393735">
    <w:abstractNumId w:val="31"/>
  </w:num>
  <w:num w:numId="33" w16cid:durableId="1668051502">
    <w:abstractNumId w:val="24"/>
  </w:num>
  <w:num w:numId="34" w16cid:durableId="1932663654">
    <w:abstractNumId w:val="5"/>
  </w:num>
  <w:num w:numId="35" w16cid:durableId="1776513298">
    <w:abstractNumId w:val="26"/>
  </w:num>
  <w:num w:numId="36" w16cid:durableId="773553187">
    <w:abstractNumId w:val="1"/>
  </w:num>
  <w:num w:numId="37" w16cid:durableId="15344226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A87"/>
    <w:rsid w:val="000062E2"/>
    <w:rsid w:val="00020880"/>
    <w:rsid w:val="0004610A"/>
    <w:rsid w:val="0009753E"/>
    <w:rsid w:val="000E601B"/>
    <w:rsid w:val="000F2372"/>
    <w:rsid w:val="00114F29"/>
    <w:rsid w:val="00117EBE"/>
    <w:rsid w:val="001271A3"/>
    <w:rsid w:val="0013434B"/>
    <w:rsid w:val="00146683"/>
    <w:rsid w:val="00155860"/>
    <w:rsid w:val="001870B9"/>
    <w:rsid w:val="00197BED"/>
    <w:rsid w:val="001A4F83"/>
    <w:rsid w:val="001A5963"/>
    <w:rsid w:val="001A63AA"/>
    <w:rsid w:val="001C49D9"/>
    <w:rsid w:val="001C6CB2"/>
    <w:rsid w:val="001D0939"/>
    <w:rsid w:val="001D0BCD"/>
    <w:rsid w:val="001E7F00"/>
    <w:rsid w:val="002223A4"/>
    <w:rsid w:val="00237182"/>
    <w:rsid w:val="0025389B"/>
    <w:rsid w:val="002D1739"/>
    <w:rsid w:val="00335493"/>
    <w:rsid w:val="00351DF7"/>
    <w:rsid w:val="00373E70"/>
    <w:rsid w:val="003F1946"/>
    <w:rsid w:val="003F27B4"/>
    <w:rsid w:val="0040674E"/>
    <w:rsid w:val="00444D51"/>
    <w:rsid w:val="004A0E50"/>
    <w:rsid w:val="004B0772"/>
    <w:rsid w:val="00501643"/>
    <w:rsid w:val="0050647C"/>
    <w:rsid w:val="00513616"/>
    <w:rsid w:val="005731E4"/>
    <w:rsid w:val="0057665E"/>
    <w:rsid w:val="005D4941"/>
    <w:rsid w:val="005F302D"/>
    <w:rsid w:val="006018B5"/>
    <w:rsid w:val="00661357"/>
    <w:rsid w:val="00662938"/>
    <w:rsid w:val="0066665C"/>
    <w:rsid w:val="00674600"/>
    <w:rsid w:val="00694917"/>
    <w:rsid w:val="006F30C9"/>
    <w:rsid w:val="006F5941"/>
    <w:rsid w:val="007062F2"/>
    <w:rsid w:val="0075003E"/>
    <w:rsid w:val="00776C3D"/>
    <w:rsid w:val="0078384B"/>
    <w:rsid w:val="0078465E"/>
    <w:rsid w:val="007B4480"/>
    <w:rsid w:val="007C0AB2"/>
    <w:rsid w:val="007D2F24"/>
    <w:rsid w:val="007E0C88"/>
    <w:rsid w:val="007F2C71"/>
    <w:rsid w:val="008330F5"/>
    <w:rsid w:val="00842A4C"/>
    <w:rsid w:val="008927CB"/>
    <w:rsid w:val="008A0F3F"/>
    <w:rsid w:val="008B1032"/>
    <w:rsid w:val="008C50BF"/>
    <w:rsid w:val="008D70F4"/>
    <w:rsid w:val="008F0142"/>
    <w:rsid w:val="009213A0"/>
    <w:rsid w:val="0093462F"/>
    <w:rsid w:val="0094711D"/>
    <w:rsid w:val="0095114F"/>
    <w:rsid w:val="00966495"/>
    <w:rsid w:val="00975DF4"/>
    <w:rsid w:val="009A05AB"/>
    <w:rsid w:val="009B28E5"/>
    <w:rsid w:val="009B30D9"/>
    <w:rsid w:val="009C4DD7"/>
    <w:rsid w:val="009D24E0"/>
    <w:rsid w:val="009D6A87"/>
    <w:rsid w:val="009E27C6"/>
    <w:rsid w:val="009F7AF5"/>
    <w:rsid w:val="00A06556"/>
    <w:rsid w:val="00A10AAD"/>
    <w:rsid w:val="00A15829"/>
    <w:rsid w:val="00A214AD"/>
    <w:rsid w:val="00A3649F"/>
    <w:rsid w:val="00A418BD"/>
    <w:rsid w:val="00A5741C"/>
    <w:rsid w:val="00A61A43"/>
    <w:rsid w:val="00A77C14"/>
    <w:rsid w:val="00AA4A8E"/>
    <w:rsid w:val="00AD0EA3"/>
    <w:rsid w:val="00AD56DA"/>
    <w:rsid w:val="00AF2DE8"/>
    <w:rsid w:val="00AF690F"/>
    <w:rsid w:val="00B00B3D"/>
    <w:rsid w:val="00B14CDA"/>
    <w:rsid w:val="00B310B0"/>
    <w:rsid w:val="00B4578C"/>
    <w:rsid w:val="00BB05F1"/>
    <w:rsid w:val="00BD636E"/>
    <w:rsid w:val="00BE09E8"/>
    <w:rsid w:val="00BF30EC"/>
    <w:rsid w:val="00BF7A03"/>
    <w:rsid w:val="00C0586A"/>
    <w:rsid w:val="00C0626F"/>
    <w:rsid w:val="00C144DB"/>
    <w:rsid w:val="00C9577E"/>
    <w:rsid w:val="00CB1B48"/>
    <w:rsid w:val="00CB29FB"/>
    <w:rsid w:val="00CF6AA1"/>
    <w:rsid w:val="00D04EC9"/>
    <w:rsid w:val="00D21479"/>
    <w:rsid w:val="00D220E0"/>
    <w:rsid w:val="00D31574"/>
    <w:rsid w:val="00D529D8"/>
    <w:rsid w:val="00D53090"/>
    <w:rsid w:val="00D74DDE"/>
    <w:rsid w:val="00D817B9"/>
    <w:rsid w:val="00D948F4"/>
    <w:rsid w:val="00DA16BC"/>
    <w:rsid w:val="00DD3B52"/>
    <w:rsid w:val="00DE45C2"/>
    <w:rsid w:val="00E065F5"/>
    <w:rsid w:val="00E147D6"/>
    <w:rsid w:val="00E41765"/>
    <w:rsid w:val="00E72EB8"/>
    <w:rsid w:val="00E75E44"/>
    <w:rsid w:val="00E929CF"/>
    <w:rsid w:val="00E941E0"/>
    <w:rsid w:val="00EC0135"/>
    <w:rsid w:val="00EC3931"/>
    <w:rsid w:val="00F26F7E"/>
    <w:rsid w:val="00F41D22"/>
    <w:rsid w:val="00F51963"/>
    <w:rsid w:val="00F744D7"/>
    <w:rsid w:val="00F75723"/>
    <w:rsid w:val="00FA1D09"/>
    <w:rsid w:val="00FC04A5"/>
    <w:rsid w:val="00FE460C"/>
    <w:rsid w:val="00FF5EAC"/>
    <w:rsid w:val="584EBB2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02A38"/>
  <w15:chartTrackingRefBased/>
  <w15:docId w15:val="{B7B61B69-B8D3-4624-B535-894EA2239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A77C14"/>
    <w:pPr>
      <w:keepNext/>
      <w:keepLines/>
      <w:pBdr>
        <w:bottom w:val="single" w:sz="6" w:space="1" w:color="70AD47" w:themeColor="accent6"/>
      </w:pBdr>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B05F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776C3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776C3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6293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62938"/>
  </w:style>
  <w:style w:type="paragraph" w:styleId="Piedepgina">
    <w:name w:val="footer"/>
    <w:basedOn w:val="Normal"/>
    <w:link w:val="PiedepginaCar"/>
    <w:uiPriority w:val="99"/>
    <w:unhideWhenUsed/>
    <w:rsid w:val="0066293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62938"/>
  </w:style>
  <w:style w:type="table" w:styleId="Tablaconcuadrcula">
    <w:name w:val="Table Grid"/>
    <w:basedOn w:val="Tablanormal"/>
    <w:uiPriority w:val="39"/>
    <w:rsid w:val="00E72E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rsid w:val="00A77C14"/>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E147D6"/>
    <w:pPr>
      <w:outlineLvl w:val="9"/>
    </w:pPr>
    <w:rPr>
      <w:lang w:val="es-CO" w:eastAsia="es-CO"/>
    </w:rPr>
  </w:style>
  <w:style w:type="paragraph" w:styleId="TDC1">
    <w:name w:val="toc 1"/>
    <w:basedOn w:val="Normal"/>
    <w:next w:val="Normal"/>
    <w:autoRedefine/>
    <w:uiPriority w:val="39"/>
    <w:unhideWhenUsed/>
    <w:rsid w:val="005F302D"/>
    <w:pPr>
      <w:spacing w:after="0" w:line="240" w:lineRule="auto"/>
    </w:pPr>
    <w:rPr>
      <w:rFonts w:ascii="Century Gothic" w:hAnsi="Century Gothic"/>
      <w:b/>
      <w:caps/>
      <w:color w:val="404040" w:themeColor="text1" w:themeTint="BF"/>
      <w:sz w:val="20"/>
    </w:rPr>
  </w:style>
  <w:style w:type="character" w:styleId="Hipervnculo">
    <w:name w:val="Hyperlink"/>
    <w:basedOn w:val="Fuentedeprrafopredeter"/>
    <w:uiPriority w:val="99"/>
    <w:unhideWhenUsed/>
    <w:rsid w:val="00E147D6"/>
    <w:rPr>
      <w:color w:val="0563C1" w:themeColor="hyperlink"/>
      <w:u w:val="single"/>
    </w:rPr>
  </w:style>
  <w:style w:type="table" w:customStyle="1" w:styleId="Anotaciones">
    <w:name w:val="Anotaciones"/>
    <w:basedOn w:val="Tablanormal"/>
    <w:uiPriority w:val="99"/>
    <w:qFormat/>
    <w:rsid w:val="00D53090"/>
    <w:pPr>
      <w:spacing w:after="0" w:line="240" w:lineRule="auto"/>
      <w:jc w:val="center"/>
    </w:pPr>
    <w:rPr>
      <w:rFonts w:eastAsia="Times New Roman" w:cs="Times New Roman"/>
      <w:sz w:val="20"/>
      <w:szCs w:val="20"/>
      <w:lang w:eastAsia="es-ES"/>
    </w:rPr>
    <w:tblPr>
      <w:tblCellMar>
        <w:top w:w="57" w:type="dxa"/>
        <w:left w:w="85" w:type="dxa"/>
        <w:bottom w:w="57" w:type="dxa"/>
        <w:right w:w="85" w:type="dxa"/>
      </w:tblCellMar>
    </w:tblPr>
    <w:tcPr>
      <w:shd w:val="clear" w:color="auto" w:fill="DBDBDB" w:themeFill="accent3" w:themeFillTint="66"/>
    </w:tcPr>
  </w:style>
  <w:style w:type="paragraph" w:styleId="Prrafodelista">
    <w:name w:val="List Paragraph"/>
    <w:basedOn w:val="Normal"/>
    <w:uiPriority w:val="34"/>
    <w:qFormat/>
    <w:rsid w:val="00A10AAD"/>
    <w:pPr>
      <w:ind w:left="720"/>
      <w:contextualSpacing/>
    </w:pPr>
  </w:style>
  <w:style w:type="character" w:customStyle="1" w:styleId="Ttulo2Car">
    <w:name w:val="Título 2 Car"/>
    <w:basedOn w:val="Fuentedeprrafopredeter"/>
    <w:link w:val="Ttulo2"/>
    <w:uiPriority w:val="9"/>
    <w:rsid w:val="00BB05F1"/>
    <w:rPr>
      <w:rFonts w:asciiTheme="majorHAnsi" w:eastAsiaTheme="majorEastAsia" w:hAnsiTheme="majorHAnsi" w:cstheme="majorBidi"/>
      <w:color w:val="2F5496" w:themeColor="accent1" w:themeShade="BF"/>
      <w:sz w:val="26"/>
      <w:szCs w:val="26"/>
    </w:rPr>
  </w:style>
  <w:style w:type="paragraph" w:styleId="TDC2">
    <w:name w:val="toc 2"/>
    <w:basedOn w:val="Normal"/>
    <w:next w:val="Normal"/>
    <w:autoRedefine/>
    <w:uiPriority w:val="39"/>
    <w:unhideWhenUsed/>
    <w:rsid w:val="005F302D"/>
    <w:pPr>
      <w:spacing w:after="0" w:line="240" w:lineRule="auto"/>
      <w:ind w:left="221"/>
    </w:pPr>
    <w:rPr>
      <w:rFonts w:ascii="Century Gothic" w:hAnsi="Century Gothic"/>
      <w:color w:val="404040" w:themeColor="text1" w:themeTint="BF"/>
      <w:sz w:val="20"/>
    </w:rPr>
  </w:style>
  <w:style w:type="paragraph" w:customStyle="1" w:styleId="EstiloEstilo1SuperiorSencilloRojo225ptoAnchodelnea">
    <w:name w:val="Estilo Estilo1 + Superior: (Sencillo Rojo  2.25 pto Ancho de línea..."/>
    <w:basedOn w:val="Normal"/>
    <w:autoRedefine/>
    <w:qFormat/>
    <w:rsid w:val="006F30C9"/>
    <w:pPr>
      <w:widowControl w:val="0"/>
      <w:pBdr>
        <w:top w:val="single" w:sz="18" w:space="10" w:color="0070C0"/>
        <w:bottom w:val="single" w:sz="18" w:space="10" w:color="0070C0"/>
      </w:pBdr>
      <w:autoSpaceDE w:val="0"/>
      <w:autoSpaceDN w:val="0"/>
      <w:spacing w:after="0" w:line="240" w:lineRule="auto"/>
      <w:jc w:val="right"/>
    </w:pPr>
    <w:rPr>
      <w:rFonts w:ascii="Century Gothic" w:eastAsia="Times New Roman" w:hAnsi="Century Gothic" w:cs="Times New Roman"/>
      <w:b/>
      <w:bCs/>
      <w:smallCaps/>
      <w:color w:val="262626" w:themeColor="text1" w:themeTint="D9"/>
      <w:sz w:val="48"/>
      <w:szCs w:val="20"/>
      <w:lang w:val="es-CO"/>
    </w:rPr>
  </w:style>
  <w:style w:type="paragraph" w:customStyle="1" w:styleId="Tabletext">
    <w:name w:val="Tabletext"/>
    <w:basedOn w:val="Normal"/>
    <w:rsid w:val="0004610A"/>
    <w:pPr>
      <w:keepLines/>
      <w:widowControl w:val="0"/>
      <w:spacing w:after="120" w:line="240" w:lineRule="atLeast"/>
    </w:pPr>
    <w:rPr>
      <w:rFonts w:ascii="Times New Roman" w:eastAsia="Times New Roman" w:hAnsi="Times New Roman" w:cs="Times New Roman"/>
      <w:color w:val="404040"/>
      <w:sz w:val="20"/>
      <w:szCs w:val="20"/>
      <w:lang w:val="en-US"/>
    </w:rPr>
  </w:style>
  <w:style w:type="paragraph" w:customStyle="1" w:styleId="0110TextoN1">
    <w:name w:val="0110 TextoN1"/>
    <w:basedOn w:val="Normal"/>
    <w:rsid w:val="00AD56DA"/>
    <w:pPr>
      <w:spacing w:after="240" w:line="240" w:lineRule="auto"/>
      <w:ind w:left="2160"/>
      <w:jc w:val="both"/>
    </w:pPr>
    <w:rPr>
      <w:rFonts w:ascii="Arial" w:eastAsia="Times New Roman" w:hAnsi="Arial" w:cs="Times New Roman"/>
      <w:color w:val="404040"/>
      <w:sz w:val="20"/>
      <w:szCs w:val="20"/>
    </w:rPr>
  </w:style>
  <w:style w:type="character" w:customStyle="1" w:styleId="Ttulo3Car">
    <w:name w:val="Título 3 Car"/>
    <w:basedOn w:val="Fuentedeprrafopredeter"/>
    <w:link w:val="Ttulo3"/>
    <w:uiPriority w:val="9"/>
    <w:semiHidden/>
    <w:rsid w:val="00776C3D"/>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776C3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9413">
      <w:bodyDiv w:val="1"/>
      <w:marLeft w:val="0"/>
      <w:marRight w:val="0"/>
      <w:marTop w:val="0"/>
      <w:marBottom w:val="0"/>
      <w:divBdr>
        <w:top w:val="none" w:sz="0" w:space="0" w:color="auto"/>
        <w:left w:val="none" w:sz="0" w:space="0" w:color="auto"/>
        <w:bottom w:val="none" w:sz="0" w:space="0" w:color="auto"/>
        <w:right w:val="none" w:sz="0" w:space="0" w:color="auto"/>
      </w:divBdr>
    </w:div>
    <w:div w:id="44188014">
      <w:bodyDiv w:val="1"/>
      <w:marLeft w:val="0"/>
      <w:marRight w:val="0"/>
      <w:marTop w:val="0"/>
      <w:marBottom w:val="0"/>
      <w:divBdr>
        <w:top w:val="none" w:sz="0" w:space="0" w:color="auto"/>
        <w:left w:val="none" w:sz="0" w:space="0" w:color="auto"/>
        <w:bottom w:val="none" w:sz="0" w:space="0" w:color="auto"/>
        <w:right w:val="none" w:sz="0" w:space="0" w:color="auto"/>
      </w:divBdr>
    </w:div>
    <w:div w:id="358747620">
      <w:bodyDiv w:val="1"/>
      <w:marLeft w:val="0"/>
      <w:marRight w:val="0"/>
      <w:marTop w:val="0"/>
      <w:marBottom w:val="0"/>
      <w:divBdr>
        <w:top w:val="none" w:sz="0" w:space="0" w:color="auto"/>
        <w:left w:val="none" w:sz="0" w:space="0" w:color="auto"/>
        <w:bottom w:val="none" w:sz="0" w:space="0" w:color="auto"/>
        <w:right w:val="none" w:sz="0" w:space="0" w:color="auto"/>
      </w:divBdr>
    </w:div>
    <w:div w:id="389886532">
      <w:bodyDiv w:val="1"/>
      <w:marLeft w:val="0"/>
      <w:marRight w:val="0"/>
      <w:marTop w:val="0"/>
      <w:marBottom w:val="0"/>
      <w:divBdr>
        <w:top w:val="none" w:sz="0" w:space="0" w:color="auto"/>
        <w:left w:val="none" w:sz="0" w:space="0" w:color="auto"/>
        <w:bottom w:val="none" w:sz="0" w:space="0" w:color="auto"/>
        <w:right w:val="none" w:sz="0" w:space="0" w:color="auto"/>
      </w:divBdr>
    </w:div>
    <w:div w:id="475727498">
      <w:bodyDiv w:val="1"/>
      <w:marLeft w:val="0"/>
      <w:marRight w:val="0"/>
      <w:marTop w:val="0"/>
      <w:marBottom w:val="0"/>
      <w:divBdr>
        <w:top w:val="none" w:sz="0" w:space="0" w:color="auto"/>
        <w:left w:val="none" w:sz="0" w:space="0" w:color="auto"/>
        <w:bottom w:val="none" w:sz="0" w:space="0" w:color="auto"/>
        <w:right w:val="none" w:sz="0" w:space="0" w:color="auto"/>
      </w:divBdr>
    </w:div>
    <w:div w:id="481384476">
      <w:bodyDiv w:val="1"/>
      <w:marLeft w:val="0"/>
      <w:marRight w:val="0"/>
      <w:marTop w:val="0"/>
      <w:marBottom w:val="0"/>
      <w:divBdr>
        <w:top w:val="none" w:sz="0" w:space="0" w:color="auto"/>
        <w:left w:val="none" w:sz="0" w:space="0" w:color="auto"/>
        <w:bottom w:val="none" w:sz="0" w:space="0" w:color="auto"/>
        <w:right w:val="none" w:sz="0" w:space="0" w:color="auto"/>
      </w:divBdr>
    </w:div>
    <w:div w:id="489491555">
      <w:bodyDiv w:val="1"/>
      <w:marLeft w:val="0"/>
      <w:marRight w:val="0"/>
      <w:marTop w:val="0"/>
      <w:marBottom w:val="0"/>
      <w:divBdr>
        <w:top w:val="none" w:sz="0" w:space="0" w:color="auto"/>
        <w:left w:val="none" w:sz="0" w:space="0" w:color="auto"/>
        <w:bottom w:val="none" w:sz="0" w:space="0" w:color="auto"/>
        <w:right w:val="none" w:sz="0" w:space="0" w:color="auto"/>
      </w:divBdr>
    </w:div>
    <w:div w:id="887297539">
      <w:bodyDiv w:val="1"/>
      <w:marLeft w:val="0"/>
      <w:marRight w:val="0"/>
      <w:marTop w:val="0"/>
      <w:marBottom w:val="0"/>
      <w:divBdr>
        <w:top w:val="none" w:sz="0" w:space="0" w:color="auto"/>
        <w:left w:val="none" w:sz="0" w:space="0" w:color="auto"/>
        <w:bottom w:val="none" w:sz="0" w:space="0" w:color="auto"/>
        <w:right w:val="none" w:sz="0" w:space="0" w:color="auto"/>
      </w:divBdr>
    </w:div>
    <w:div w:id="934634773">
      <w:bodyDiv w:val="1"/>
      <w:marLeft w:val="0"/>
      <w:marRight w:val="0"/>
      <w:marTop w:val="0"/>
      <w:marBottom w:val="0"/>
      <w:divBdr>
        <w:top w:val="none" w:sz="0" w:space="0" w:color="auto"/>
        <w:left w:val="none" w:sz="0" w:space="0" w:color="auto"/>
        <w:bottom w:val="none" w:sz="0" w:space="0" w:color="auto"/>
        <w:right w:val="none" w:sz="0" w:space="0" w:color="auto"/>
      </w:divBdr>
    </w:div>
    <w:div w:id="1123813355">
      <w:bodyDiv w:val="1"/>
      <w:marLeft w:val="0"/>
      <w:marRight w:val="0"/>
      <w:marTop w:val="0"/>
      <w:marBottom w:val="0"/>
      <w:divBdr>
        <w:top w:val="none" w:sz="0" w:space="0" w:color="auto"/>
        <w:left w:val="none" w:sz="0" w:space="0" w:color="auto"/>
        <w:bottom w:val="none" w:sz="0" w:space="0" w:color="auto"/>
        <w:right w:val="none" w:sz="0" w:space="0" w:color="auto"/>
      </w:divBdr>
    </w:div>
    <w:div w:id="1165314682">
      <w:bodyDiv w:val="1"/>
      <w:marLeft w:val="0"/>
      <w:marRight w:val="0"/>
      <w:marTop w:val="0"/>
      <w:marBottom w:val="0"/>
      <w:divBdr>
        <w:top w:val="none" w:sz="0" w:space="0" w:color="auto"/>
        <w:left w:val="none" w:sz="0" w:space="0" w:color="auto"/>
        <w:bottom w:val="none" w:sz="0" w:space="0" w:color="auto"/>
        <w:right w:val="none" w:sz="0" w:space="0" w:color="auto"/>
      </w:divBdr>
    </w:div>
    <w:div w:id="1252081491">
      <w:bodyDiv w:val="1"/>
      <w:marLeft w:val="0"/>
      <w:marRight w:val="0"/>
      <w:marTop w:val="0"/>
      <w:marBottom w:val="0"/>
      <w:divBdr>
        <w:top w:val="none" w:sz="0" w:space="0" w:color="auto"/>
        <w:left w:val="none" w:sz="0" w:space="0" w:color="auto"/>
        <w:bottom w:val="none" w:sz="0" w:space="0" w:color="auto"/>
        <w:right w:val="none" w:sz="0" w:space="0" w:color="auto"/>
      </w:divBdr>
    </w:div>
    <w:div w:id="1500999213">
      <w:bodyDiv w:val="1"/>
      <w:marLeft w:val="0"/>
      <w:marRight w:val="0"/>
      <w:marTop w:val="0"/>
      <w:marBottom w:val="0"/>
      <w:divBdr>
        <w:top w:val="none" w:sz="0" w:space="0" w:color="auto"/>
        <w:left w:val="none" w:sz="0" w:space="0" w:color="auto"/>
        <w:bottom w:val="none" w:sz="0" w:space="0" w:color="auto"/>
        <w:right w:val="none" w:sz="0" w:space="0" w:color="auto"/>
      </w:divBdr>
    </w:div>
    <w:div w:id="2047948688">
      <w:bodyDiv w:val="1"/>
      <w:marLeft w:val="0"/>
      <w:marRight w:val="0"/>
      <w:marTop w:val="0"/>
      <w:marBottom w:val="0"/>
      <w:divBdr>
        <w:top w:val="none" w:sz="0" w:space="0" w:color="auto"/>
        <w:left w:val="none" w:sz="0" w:space="0" w:color="auto"/>
        <w:bottom w:val="none" w:sz="0" w:space="0" w:color="auto"/>
        <w:right w:val="none" w:sz="0" w:space="0" w:color="auto"/>
      </w:divBdr>
    </w:div>
    <w:div w:id="2058116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GUDELO\Downloads\03%20-%20Documento%20Concepto%20de%20Arquitectura%20V1.0%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118AF59B463934ABABD0CFBE1086172" ma:contentTypeVersion="18" ma:contentTypeDescription="Crear nuevo documento." ma:contentTypeScope="" ma:versionID="27d2abb6c40fe8a4a1c481110a68e4fc">
  <xsd:schema xmlns:xsd="http://www.w3.org/2001/XMLSchema" xmlns:xs="http://www.w3.org/2001/XMLSchema" xmlns:p="http://schemas.microsoft.com/office/2006/metadata/properties" xmlns:ns1="http://schemas.microsoft.com/sharepoint/v3" xmlns:ns2="e1e07314-37cb-4aa8-bb91-a6dcb759bb2e" xmlns:ns3="0eecad27-fc1e-44fb-be9a-2d0ae0b733e0" targetNamespace="http://schemas.microsoft.com/office/2006/metadata/properties" ma:root="true" ma:fieldsID="23b46a9910d98a21800972e2d9e5c79c" ns1:_="" ns2:_="" ns3:_="">
    <xsd:import namespace="http://schemas.microsoft.com/sharepoint/v3"/>
    <xsd:import namespace="e1e07314-37cb-4aa8-bb91-a6dcb759bb2e"/>
    <xsd:import namespace="0eecad27-fc1e-44fb-be9a-2d0ae0b733e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1:_ip_UnifiedCompliancePolicyProperties" minOccurs="0"/>
                <xsd:element ref="ns1:_ip_UnifiedCompliancePolicyUIActio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Propiedades de la Directiva de cumplimiento unificado" ma:hidden="true" ma:internalName="_ip_UnifiedCompliancePolicyProperties">
      <xsd:simpleType>
        <xsd:restriction base="dms:Note"/>
      </xsd:simpleType>
    </xsd:element>
    <xsd:element name="_ip_UnifiedCompliancePolicyUIAction" ma:index="1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e07314-37cb-4aa8-bb91-a6dcb759bb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49d6de97-83be-494d-96c3-c02279f57f39" ma:termSetId="09814cd3-568e-fe90-9814-8d621ff8fb84" ma:anchorId="fba54fb3-c3e1-fe81-a776-ca4b69148c4d" ma:open="true" ma:isKeyword="false">
      <xsd:complexType>
        <xsd:sequence>
          <xsd:element ref="pc:Terms" minOccurs="0" maxOccurs="1"/>
        </xsd:sequence>
      </xsd:complexType>
    </xsd:element>
    <xsd:element name="MediaServiceLocation" ma:index="25"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ecad27-fc1e-44fb-be9a-2d0ae0b733e0"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10327593-705c-4591-8685-a682e0fdb868}" ma:internalName="TaxCatchAll" ma:showField="CatchAllData" ma:web="0eecad27-fc1e-44fb-be9a-2d0ae0b733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e1e07314-37cb-4aa8-bb91-a6dcb759bb2e">
      <Terms xmlns="http://schemas.microsoft.com/office/infopath/2007/PartnerControls"/>
    </lcf76f155ced4ddcb4097134ff3c332f>
    <_ip_UnifiedCompliancePolicyProperties xmlns="http://schemas.microsoft.com/sharepoint/v3" xsi:nil="true"/>
    <TaxCatchAll xmlns="0eecad27-fc1e-44fb-be9a-2d0ae0b733e0" xsi:nil="true"/>
  </documentManagement>
</p:properties>
</file>

<file path=customXml/itemProps1.xml><?xml version="1.0" encoding="utf-8"?>
<ds:datastoreItem xmlns:ds="http://schemas.openxmlformats.org/officeDocument/2006/customXml" ds:itemID="{80294FB0-9327-45BC-A7D3-7C1F1FD1152F}">
  <ds:schemaRefs>
    <ds:schemaRef ds:uri="http://schemas.microsoft.com/sharepoint/v3/contenttype/forms"/>
  </ds:schemaRefs>
</ds:datastoreItem>
</file>

<file path=customXml/itemProps2.xml><?xml version="1.0" encoding="utf-8"?>
<ds:datastoreItem xmlns:ds="http://schemas.openxmlformats.org/officeDocument/2006/customXml" ds:itemID="{976B47D4-3D74-4157-9F43-15D6D1555B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1e07314-37cb-4aa8-bb91-a6dcb759bb2e"/>
    <ds:schemaRef ds:uri="0eecad27-fc1e-44fb-be9a-2d0ae0b733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891E119-5BF4-4D7F-BE92-6F5D136D91ED}">
  <ds:schemaRefs>
    <ds:schemaRef ds:uri="http://schemas.openxmlformats.org/officeDocument/2006/bibliography"/>
  </ds:schemaRefs>
</ds:datastoreItem>
</file>

<file path=customXml/itemProps4.xml><?xml version="1.0" encoding="utf-8"?>
<ds:datastoreItem xmlns:ds="http://schemas.openxmlformats.org/officeDocument/2006/customXml" ds:itemID="{2E3DEB47-EBD2-4D98-B9BD-FE8A4EB65B13}">
  <ds:schemaRefs>
    <ds:schemaRef ds:uri="http://schemas.microsoft.com/office/2006/metadata/properties"/>
    <ds:schemaRef ds:uri="http://schemas.microsoft.com/office/infopath/2007/PartnerControls"/>
    <ds:schemaRef ds:uri="http://schemas.microsoft.com/sharepoint/v3"/>
    <ds:schemaRef ds:uri="e1e07314-37cb-4aa8-bb91-a6dcb759bb2e"/>
    <ds:schemaRef ds:uri="0eecad27-fc1e-44fb-be9a-2d0ae0b733e0"/>
  </ds:schemaRefs>
</ds:datastoreItem>
</file>

<file path=docProps/app.xml><?xml version="1.0" encoding="utf-8"?>
<Properties xmlns="http://schemas.openxmlformats.org/officeDocument/2006/extended-properties" xmlns:vt="http://schemas.openxmlformats.org/officeDocument/2006/docPropsVTypes">
  <Template>03 - Documento Concepto de Arquitectura V1.0 1.dotx</Template>
  <TotalTime>2</TotalTime>
  <Pages>26</Pages>
  <Words>8080</Words>
  <Characters>44446</Characters>
  <Application>Microsoft Office Word</Application>
  <DocSecurity>0</DocSecurity>
  <Lines>370</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RICARDO AGUDELO ALVARADO</dc:creator>
  <cp:keywords/>
  <dc:description/>
  <cp:lastModifiedBy>Javier Agudelo</cp:lastModifiedBy>
  <cp:revision>2</cp:revision>
  <cp:lastPrinted>2026-06-26T18:41:00Z</cp:lastPrinted>
  <dcterms:created xsi:type="dcterms:W3CDTF">2026-06-26T18:42:00Z</dcterms:created>
  <dcterms:modified xsi:type="dcterms:W3CDTF">2026-06-26T18:42:00Z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0x010100D118AF59B463934ABABD0CFBE1086172</vt:lpwstr>
  </property>
  <property fmtid="{D5CDD505-2E9C-101B-9397-08002B2CF9AE}" pid="3" name="MediaServiceImageTags">
    <vt:lpwstr/>
  </property>
</Properties>
</file>