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DC10" w14:textId="7F9E3B9E" w:rsidR="00072F4B" w:rsidRDefault="00222960" w:rsidP="00072F4B">
      <w:pPr>
        <w:pStyle w:val="Heading1"/>
        <w:numPr>
          <w:ilvl w:val="0"/>
          <w:numId w:val="0"/>
        </w:numPr>
        <w:rPr>
          <w:lang w:val="fr-SN"/>
        </w:rPr>
      </w:pPr>
      <w:r w:rsidRPr="00EB75FC">
        <w:rPr>
          <w:lang w:val="fr-SN"/>
        </w:rPr>
        <w:t>Introduction de chapitre</w:t>
      </w:r>
    </w:p>
    <w:p w14:paraId="7462163B" w14:textId="77777777" w:rsidR="00072F4B" w:rsidRPr="00072F4B" w:rsidRDefault="00072F4B" w:rsidP="00072F4B">
      <w:pPr>
        <w:rPr>
          <w:lang w:val="fr-SN"/>
        </w:rPr>
      </w:pPr>
    </w:p>
    <w:p w14:paraId="43FD9D22" w14:textId="6DE069AC" w:rsidR="00222960" w:rsidRDefault="00222960" w:rsidP="00EB75FC">
      <w:pPr>
        <w:pStyle w:val="Heading1"/>
        <w:rPr>
          <w:lang w:val="fr-SN"/>
        </w:rPr>
      </w:pPr>
      <w:r w:rsidRPr="00D61D49">
        <w:rPr>
          <w:lang w:val="fr-SN"/>
        </w:rPr>
        <w:t>Présentation des états financiers</w:t>
      </w:r>
    </w:p>
    <w:p w14:paraId="5542D2CF" w14:textId="77777777" w:rsidR="00072F4B" w:rsidRPr="00072F4B" w:rsidRDefault="00072F4B" w:rsidP="00072F4B">
      <w:pPr>
        <w:rPr>
          <w:lang w:val="fr-SN"/>
        </w:rPr>
      </w:pPr>
    </w:p>
    <w:p w14:paraId="67CFEBA7" w14:textId="7C980BBF" w:rsidR="00072F4B" w:rsidRDefault="00222960" w:rsidP="00072F4B">
      <w:pPr>
        <w:pStyle w:val="Heading2"/>
        <w:rPr>
          <w:lang w:val="fr-SN"/>
        </w:rPr>
      </w:pPr>
      <w:r w:rsidRPr="00D61D49">
        <w:rPr>
          <w:lang w:val="fr-SN"/>
        </w:rPr>
        <w:t>Le bilan</w:t>
      </w:r>
    </w:p>
    <w:p w14:paraId="700794B2" w14:textId="77777777" w:rsidR="00072F4B" w:rsidRPr="00072F4B" w:rsidRDefault="00072F4B" w:rsidP="00072F4B">
      <w:pPr>
        <w:rPr>
          <w:lang w:val="fr-SN"/>
        </w:rPr>
      </w:pPr>
    </w:p>
    <w:p w14:paraId="5D3AD0B6" w14:textId="3F0F2D7F" w:rsidR="00222960" w:rsidRDefault="00222960" w:rsidP="00EB75FC">
      <w:pPr>
        <w:pStyle w:val="Heading3"/>
        <w:rPr>
          <w:lang w:val="fr-SN"/>
        </w:rPr>
      </w:pPr>
      <w:r w:rsidRPr="00D61D49">
        <w:rPr>
          <w:lang w:val="fr-SN"/>
        </w:rPr>
        <w:t>Les actifs</w:t>
      </w:r>
    </w:p>
    <w:p w14:paraId="44514385" w14:textId="77777777" w:rsidR="00072F4B" w:rsidRPr="00072F4B" w:rsidRDefault="00072F4B" w:rsidP="00072F4B">
      <w:pPr>
        <w:rPr>
          <w:lang w:val="fr-SN"/>
        </w:rPr>
      </w:pPr>
    </w:p>
    <w:p w14:paraId="4D683DA5" w14:textId="641F1CDB" w:rsidR="00072F4B" w:rsidRDefault="00D47F60" w:rsidP="00072F4B">
      <w:pPr>
        <w:pStyle w:val="Heading4"/>
        <w:rPr>
          <w:lang w:val="fr-SN"/>
        </w:rPr>
      </w:pPr>
      <w:r w:rsidRPr="00D61D49">
        <w:rPr>
          <w:lang w:val="fr-SN"/>
        </w:rPr>
        <w:t>Les actifs immobilisés</w:t>
      </w:r>
    </w:p>
    <w:p w14:paraId="18A2F7F5" w14:textId="43C86B13" w:rsidR="00072F4B" w:rsidRDefault="007E3449" w:rsidP="00072F4B">
      <w:pPr>
        <w:rPr>
          <w:lang w:val="fr-SN"/>
        </w:rPr>
      </w:pPr>
      <w:r>
        <w:rPr>
          <w:lang w:val="fr-SN"/>
        </w:rPr>
        <w:t>Définition</w:t>
      </w:r>
    </w:p>
    <w:p w14:paraId="34926A4E" w14:textId="296B4C7D" w:rsidR="007E3449" w:rsidRDefault="007E3449" w:rsidP="00072F4B">
      <w:pPr>
        <w:rPr>
          <w:lang w:val="fr-SN"/>
        </w:rPr>
      </w:pPr>
      <w:r>
        <w:rPr>
          <w:lang w:val="fr-SN"/>
        </w:rPr>
        <w:t>Objectifs</w:t>
      </w:r>
    </w:p>
    <w:p w14:paraId="784AA1A2" w14:textId="472E4882" w:rsidR="007E3449" w:rsidRPr="00072F4B" w:rsidRDefault="007E3449" w:rsidP="00072F4B">
      <w:pPr>
        <w:rPr>
          <w:lang w:val="fr-SN"/>
        </w:rPr>
      </w:pPr>
      <w:r>
        <w:rPr>
          <w:lang w:val="fr-SN"/>
        </w:rPr>
        <w:t>Exemples</w:t>
      </w:r>
    </w:p>
    <w:p w14:paraId="7AD32AA6" w14:textId="0E0FBA1D" w:rsidR="00D47F60" w:rsidRDefault="00D47F60" w:rsidP="00EB75FC">
      <w:pPr>
        <w:pStyle w:val="Heading4"/>
        <w:rPr>
          <w:lang w:val="fr-SN"/>
        </w:rPr>
      </w:pPr>
      <w:r w:rsidRPr="00D61D49">
        <w:rPr>
          <w:lang w:val="fr-SN"/>
        </w:rPr>
        <w:t>L</w:t>
      </w:r>
      <w:r w:rsidR="002E6747" w:rsidRPr="00D61D49">
        <w:rPr>
          <w:lang w:val="fr-SN"/>
        </w:rPr>
        <w:t>’</w:t>
      </w:r>
      <w:r w:rsidRPr="00D61D49">
        <w:rPr>
          <w:lang w:val="fr-SN"/>
        </w:rPr>
        <w:t>actif circulant</w:t>
      </w:r>
    </w:p>
    <w:p w14:paraId="0C639A32" w14:textId="77777777" w:rsidR="00072F4B" w:rsidRPr="00072F4B" w:rsidRDefault="00072F4B" w:rsidP="00072F4B">
      <w:pPr>
        <w:rPr>
          <w:lang w:val="fr-SN"/>
        </w:rPr>
      </w:pPr>
    </w:p>
    <w:p w14:paraId="7D9CA8E3" w14:textId="46352964" w:rsidR="00831F5E" w:rsidRDefault="00D47F60" w:rsidP="00EB75FC">
      <w:pPr>
        <w:pStyle w:val="Heading4"/>
        <w:rPr>
          <w:lang w:val="fr-SN"/>
        </w:rPr>
      </w:pPr>
      <w:r w:rsidRPr="00D61D49">
        <w:rPr>
          <w:lang w:val="fr-SN"/>
        </w:rPr>
        <w:t>La trésorerie</w:t>
      </w:r>
      <w:r w:rsidR="000E10F1" w:rsidRPr="00D61D49">
        <w:rPr>
          <w:lang w:val="fr-SN"/>
        </w:rPr>
        <w:t>-</w:t>
      </w:r>
      <w:r w:rsidRPr="00D61D49">
        <w:rPr>
          <w:lang w:val="fr-SN"/>
        </w:rPr>
        <w:t>acti</w:t>
      </w:r>
      <w:r w:rsidR="000E10F1" w:rsidRPr="00D61D49">
        <w:rPr>
          <w:lang w:val="fr-SN"/>
        </w:rPr>
        <w:t>f</w:t>
      </w:r>
    </w:p>
    <w:p w14:paraId="0081C92F" w14:textId="77777777" w:rsidR="00072F4B" w:rsidRPr="00072F4B" w:rsidRDefault="00072F4B" w:rsidP="00072F4B">
      <w:pPr>
        <w:rPr>
          <w:lang w:val="fr-SN"/>
        </w:rPr>
      </w:pPr>
    </w:p>
    <w:p w14:paraId="3465C4F0" w14:textId="445AA659" w:rsidR="00222960" w:rsidRDefault="00222960" w:rsidP="00EB75FC">
      <w:pPr>
        <w:pStyle w:val="Heading3"/>
        <w:rPr>
          <w:lang w:val="fr-SN"/>
        </w:rPr>
      </w:pPr>
      <w:r w:rsidRPr="00D61D49">
        <w:rPr>
          <w:lang w:val="fr-SN"/>
        </w:rPr>
        <w:t>Les passifs</w:t>
      </w:r>
    </w:p>
    <w:p w14:paraId="64AC6F42" w14:textId="77777777" w:rsidR="00072F4B" w:rsidRPr="00072F4B" w:rsidRDefault="00072F4B" w:rsidP="00072F4B">
      <w:pPr>
        <w:rPr>
          <w:lang w:val="fr-SN"/>
        </w:rPr>
      </w:pPr>
    </w:p>
    <w:p w14:paraId="377FDF81" w14:textId="510B45DE" w:rsidR="002E6747" w:rsidRDefault="002E6747" w:rsidP="00EB75FC">
      <w:pPr>
        <w:pStyle w:val="Heading4"/>
        <w:rPr>
          <w:lang w:val="fr-SN"/>
        </w:rPr>
      </w:pPr>
      <w:r w:rsidRPr="00D61D49">
        <w:rPr>
          <w:lang w:val="fr-SN"/>
        </w:rPr>
        <w:t>Les capitaux propres</w:t>
      </w:r>
    </w:p>
    <w:p w14:paraId="38843E66" w14:textId="77777777" w:rsidR="00072F4B" w:rsidRPr="00072F4B" w:rsidRDefault="00072F4B" w:rsidP="00072F4B">
      <w:pPr>
        <w:rPr>
          <w:lang w:val="fr-SN"/>
        </w:rPr>
      </w:pPr>
    </w:p>
    <w:p w14:paraId="7489782B" w14:textId="24DD358E" w:rsidR="002E6747" w:rsidRDefault="002E6747" w:rsidP="00EB75FC">
      <w:pPr>
        <w:pStyle w:val="Heading4"/>
        <w:rPr>
          <w:lang w:val="fr-SN"/>
        </w:rPr>
      </w:pPr>
      <w:r w:rsidRPr="00D61D49">
        <w:rPr>
          <w:lang w:val="fr-SN"/>
        </w:rPr>
        <w:t xml:space="preserve">Les dettes </w:t>
      </w:r>
      <w:r w:rsidR="00373F27" w:rsidRPr="00D61D49">
        <w:rPr>
          <w:lang w:val="fr-SN"/>
        </w:rPr>
        <w:t>financières</w:t>
      </w:r>
    </w:p>
    <w:p w14:paraId="555C4D38" w14:textId="77777777" w:rsidR="00072F4B" w:rsidRPr="00072F4B" w:rsidRDefault="00072F4B" w:rsidP="00072F4B">
      <w:pPr>
        <w:rPr>
          <w:lang w:val="fr-SN"/>
        </w:rPr>
      </w:pPr>
    </w:p>
    <w:p w14:paraId="38C61D7B" w14:textId="087D6720" w:rsidR="002E6747" w:rsidRDefault="002E6747" w:rsidP="00EB75FC">
      <w:pPr>
        <w:pStyle w:val="Heading4"/>
        <w:rPr>
          <w:lang w:val="fr-SN"/>
        </w:rPr>
      </w:pPr>
      <w:r w:rsidRPr="00D61D49">
        <w:rPr>
          <w:lang w:val="fr-SN"/>
        </w:rPr>
        <w:t>Le passif circulant</w:t>
      </w:r>
    </w:p>
    <w:p w14:paraId="4DE9FEB5" w14:textId="77777777" w:rsidR="00072F4B" w:rsidRPr="00072F4B" w:rsidRDefault="00072F4B" w:rsidP="00072F4B">
      <w:pPr>
        <w:rPr>
          <w:lang w:val="fr-SN"/>
        </w:rPr>
      </w:pPr>
    </w:p>
    <w:p w14:paraId="16FD37D0" w14:textId="6F4AF682" w:rsidR="00831F5E" w:rsidRDefault="00373F27" w:rsidP="00EB75FC">
      <w:pPr>
        <w:pStyle w:val="Heading4"/>
        <w:rPr>
          <w:lang w:val="fr-SN"/>
        </w:rPr>
      </w:pPr>
      <w:r w:rsidRPr="00D61D49">
        <w:rPr>
          <w:lang w:val="fr-SN"/>
        </w:rPr>
        <w:lastRenderedPageBreak/>
        <w:t xml:space="preserve">La </w:t>
      </w:r>
      <w:r w:rsidR="006B2ABD" w:rsidRPr="00D61D49">
        <w:rPr>
          <w:lang w:val="fr-SN"/>
        </w:rPr>
        <w:t>trésorerie</w:t>
      </w:r>
      <w:r w:rsidRPr="00D61D49">
        <w:rPr>
          <w:lang w:val="fr-SN"/>
        </w:rPr>
        <w:t>-pass</w:t>
      </w:r>
      <w:r w:rsidR="006B2ABD" w:rsidRPr="00D61D49">
        <w:rPr>
          <w:lang w:val="fr-SN"/>
        </w:rPr>
        <w:t>i</w:t>
      </w:r>
      <w:r w:rsidRPr="00D61D49">
        <w:rPr>
          <w:lang w:val="fr-SN"/>
        </w:rPr>
        <w:t>f</w:t>
      </w:r>
    </w:p>
    <w:p w14:paraId="29DFC460" w14:textId="77777777" w:rsidR="00072F4B" w:rsidRPr="00072F4B" w:rsidRDefault="00072F4B" w:rsidP="00072F4B">
      <w:pPr>
        <w:rPr>
          <w:lang w:val="fr-SN"/>
        </w:rPr>
      </w:pPr>
    </w:p>
    <w:p w14:paraId="0501FD9E" w14:textId="7DBEA0E9" w:rsidR="00831F5E" w:rsidRDefault="00222960" w:rsidP="00EB75FC">
      <w:pPr>
        <w:pStyle w:val="Heading3"/>
        <w:rPr>
          <w:lang w:val="fr-SN"/>
        </w:rPr>
      </w:pPr>
      <w:r w:rsidRPr="00D61D49">
        <w:rPr>
          <w:lang w:val="fr-SN"/>
        </w:rPr>
        <w:t>Exemple de bilan</w:t>
      </w:r>
    </w:p>
    <w:p w14:paraId="15300C0C" w14:textId="77777777" w:rsidR="00072F4B" w:rsidRPr="00072F4B" w:rsidRDefault="00072F4B" w:rsidP="00072F4B">
      <w:pPr>
        <w:rPr>
          <w:lang w:val="fr-SN"/>
        </w:rPr>
      </w:pPr>
    </w:p>
    <w:p w14:paraId="6C07CC28" w14:textId="41A02EB4" w:rsidR="00222960" w:rsidRDefault="00222960" w:rsidP="00EB75FC">
      <w:pPr>
        <w:pStyle w:val="Heading2"/>
        <w:rPr>
          <w:lang w:val="fr-SN"/>
        </w:rPr>
      </w:pPr>
      <w:r w:rsidRPr="00D61D49">
        <w:rPr>
          <w:lang w:val="fr-SN"/>
        </w:rPr>
        <w:t>Le compte de résultat</w:t>
      </w:r>
    </w:p>
    <w:p w14:paraId="392C90E0" w14:textId="77777777" w:rsidR="00072F4B" w:rsidRPr="00072F4B" w:rsidRDefault="00072F4B" w:rsidP="00072F4B">
      <w:pPr>
        <w:rPr>
          <w:lang w:val="fr-SN"/>
        </w:rPr>
      </w:pPr>
    </w:p>
    <w:p w14:paraId="087F16B9" w14:textId="63E7F0E6" w:rsidR="00831F5E" w:rsidRDefault="00222960" w:rsidP="00EB75FC">
      <w:pPr>
        <w:pStyle w:val="Heading3"/>
        <w:rPr>
          <w:lang w:val="fr-SN"/>
        </w:rPr>
      </w:pPr>
      <w:r w:rsidRPr="00D61D49">
        <w:rPr>
          <w:lang w:val="fr-SN"/>
        </w:rPr>
        <w:t>Les charges</w:t>
      </w:r>
    </w:p>
    <w:p w14:paraId="54119579" w14:textId="77777777" w:rsidR="00072F4B" w:rsidRPr="00072F4B" w:rsidRDefault="00072F4B" w:rsidP="00072F4B">
      <w:pPr>
        <w:rPr>
          <w:lang w:val="fr-SN"/>
        </w:rPr>
      </w:pPr>
    </w:p>
    <w:p w14:paraId="5F8EA825" w14:textId="267A8D34" w:rsidR="00831F5E" w:rsidRDefault="00222960" w:rsidP="00EB75FC">
      <w:pPr>
        <w:pStyle w:val="Heading3"/>
        <w:rPr>
          <w:lang w:val="fr-SN"/>
        </w:rPr>
      </w:pPr>
      <w:r w:rsidRPr="00D61D49">
        <w:rPr>
          <w:lang w:val="fr-SN"/>
        </w:rPr>
        <w:t>Les produits</w:t>
      </w:r>
    </w:p>
    <w:p w14:paraId="4687D44A" w14:textId="77777777" w:rsidR="00072F4B" w:rsidRPr="00072F4B" w:rsidRDefault="00072F4B" w:rsidP="00072F4B">
      <w:pPr>
        <w:rPr>
          <w:lang w:val="fr-SN"/>
        </w:rPr>
      </w:pPr>
    </w:p>
    <w:p w14:paraId="2DB6524B" w14:textId="262F10A3" w:rsidR="00222960" w:rsidRDefault="00222960" w:rsidP="00EB75FC">
      <w:pPr>
        <w:pStyle w:val="Heading3"/>
        <w:rPr>
          <w:lang w:val="fr-SN"/>
        </w:rPr>
      </w:pPr>
      <w:r w:rsidRPr="00D61D49">
        <w:rPr>
          <w:lang w:val="fr-SN"/>
        </w:rPr>
        <w:t>Les soldes intermédiaires de gestion (SIG)</w:t>
      </w:r>
    </w:p>
    <w:p w14:paraId="769E0033" w14:textId="77777777" w:rsidR="00072F4B" w:rsidRPr="00072F4B" w:rsidRDefault="00072F4B" w:rsidP="00072F4B">
      <w:pPr>
        <w:rPr>
          <w:lang w:val="fr-SN"/>
        </w:rPr>
      </w:pPr>
    </w:p>
    <w:p w14:paraId="467FDADB" w14:textId="18B927E4" w:rsidR="00222960" w:rsidRDefault="00222960" w:rsidP="00EB75FC">
      <w:pPr>
        <w:pStyle w:val="Heading4"/>
        <w:rPr>
          <w:lang w:val="fr-SN"/>
        </w:rPr>
      </w:pPr>
      <w:r w:rsidRPr="00D61D49">
        <w:rPr>
          <w:lang w:val="fr-SN"/>
        </w:rPr>
        <w:t>La marge commerciale</w:t>
      </w:r>
    </w:p>
    <w:p w14:paraId="123C1645" w14:textId="77777777" w:rsidR="00072F4B" w:rsidRPr="00072F4B" w:rsidRDefault="00072F4B" w:rsidP="00072F4B">
      <w:pPr>
        <w:rPr>
          <w:lang w:val="fr-SN"/>
        </w:rPr>
      </w:pPr>
    </w:p>
    <w:p w14:paraId="31FBE96D" w14:textId="2FCF47E9" w:rsidR="00222960" w:rsidRDefault="00222960" w:rsidP="00EB75FC">
      <w:pPr>
        <w:pStyle w:val="Heading4"/>
        <w:rPr>
          <w:lang w:val="fr-SN"/>
        </w:rPr>
      </w:pPr>
      <w:r w:rsidRPr="00D61D49">
        <w:rPr>
          <w:lang w:val="fr-SN"/>
        </w:rPr>
        <w:t>Chiffre d’affaires</w:t>
      </w:r>
    </w:p>
    <w:p w14:paraId="3E0674BC" w14:textId="77777777" w:rsidR="00072F4B" w:rsidRPr="00072F4B" w:rsidRDefault="00072F4B" w:rsidP="00072F4B">
      <w:pPr>
        <w:rPr>
          <w:lang w:val="fr-SN"/>
        </w:rPr>
      </w:pPr>
    </w:p>
    <w:p w14:paraId="2836BEEF" w14:textId="6B4B13F4" w:rsidR="00222960" w:rsidRDefault="00222960" w:rsidP="00EB75FC">
      <w:pPr>
        <w:pStyle w:val="Heading4"/>
        <w:rPr>
          <w:lang w:val="fr-SN"/>
        </w:rPr>
      </w:pPr>
      <w:r w:rsidRPr="00D61D49">
        <w:rPr>
          <w:lang w:val="fr-SN"/>
        </w:rPr>
        <w:t>La valeur ajoutée</w:t>
      </w:r>
    </w:p>
    <w:p w14:paraId="3A4979B8" w14:textId="77777777" w:rsidR="00072F4B" w:rsidRPr="00072F4B" w:rsidRDefault="00072F4B" w:rsidP="00072F4B">
      <w:pPr>
        <w:rPr>
          <w:lang w:val="fr-SN"/>
        </w:rPr>
      </w:pPr>
    </w:p>
    <w:p w14:paraId="5747A37A" w14:textId="7784BB20" w:rsidR="00222960" w:rsidRDefault="00222960" w:rsidP="00EB75FC">
      <w:pPr>
        <w:pStyle w:val="Heading4"/>
        <w:rPr>
          <w:lang w:val="fr-SN"/>
        </w:rPr>
      </w:pPr>
      <w:r w:rsidRPr="00D61D49">
        <w:rPr>
          <w:lang w:val="fr-SN"/>
        </w:rPr>
        <w:t>L’excédent brut d’exploitation</w:t>
      </w:r>
    </w:p>
    <w:p w14:paraId="3A0BA1CD" w14:textId="77777777" w:rsidR="00072F4B" w:rsidRPr="00072F4B" w:rsidRDefault="00072F4B" w:rsidP="00072F4B">
      <w:pPr>
        <w:rPr>
          <w:lang w:val="fr-SN"/>
        </w:rPr>
      </w:pPr>
    </w:p>
    <w:p w14:paraId="72575230" w14:textId="6A845196" w:rsidR="00222960" w:rsidRDefault="00222960" w:rsidP="00EB75FC">
      <w:pPr>
        <w:pStyle w:val="Heading4"/>
        <w:rPr>
          <w:lang w:val="fr-SN"/>
        </w:rPr>
      </w:pPr>
      <w:r w:rsidRPr="00D61D49">
        <w:rPr>
          <w:lang w:val="fr-SN"/>
        </w:rPr>
        <w:t>Le résultat d’exploitation</w:t>
      </w:r>
    </w:p>
    <w:p w14:paraId="713ACAD8" w14:textId="77777777" w:rsidR="00072F4B" w:rsidRPr="00072F4B" w:rsidRDefault="00072F4B" w:rsidP="00072F4B">
      <w:pPr>
        <w:rPr>
          <w:lang w:val="fr-SN"/>
        </w:rPr>
      </w:pPr>
    </w:p>
    <w:p w14:paraId="79F18582" w14:textId="22919645" w:rsidR="00072F4B" w:rsidRDefault="00222960" w:rsidP="00072F4B">
      <w:pPr>
        <w:pStyle w:val="Heading4"/>
        <w:rPr>
          <w:lang w:val="fr-SN"/>
        </w:rPr>
      </w:pPr>
      <w:r w:rsidRPr="00D61D49">
        <w:rPr>
          <w:lang w:val="fr-SN"/>
        </w:rPr>
        <w:t>Le résultat financier</w:t>
      </w:r>
    </w:p>
    <w:p w14:paraId="463E991A" w14:textId="77777777" w:rsidR="00072F4B" w:rsidRPr="00072F4B" w:rsidRDefault="00072F4B" w:rsidP="00072F4B">
      <w:pPr>
        <w:rPr>
          <w:lang w:val="fr-SN"/>
        </w:rPr>
      </w:pPr>
    </w:p>
    <w:p w14:paraId="5C3F5B4F" w14:textId="0C6165EE" w:rsidR="00222960" w:rsidRDefault="00222960" w:rsidP="00EB75FC">
      <w:pPr>
        <w:pStyle w:val="Heading4"/>
        <w:rPr>
          <w:lang w:val="fr-SN"/>
        </w:rPr>
      </w:pPr>
      <w:r w:rsidRPr="00D61D49">
        <w:rPr>
          <w:lang w:val="fr-SN"/>
        </w:rPr>
        <w:t>Le résultat exceptionnel</w:t>
      </w:r>
    </w:p>
    <w:p w14:paraId="0F900161" w14:textId="77777777" w:rsidR="00072F4B" w:rsidRPr="00072F4B" w:rsidRDefault="00072F4B" w:rsidP="00072F4B">
      <w:pPr>
        <w:rPr>
          <w:lang w:val="fr-SN"/>
        </w:rPr>
      </w:pPr>
    </w:p>
    <w:p w14:paraId="5EB6DED7" w14:textId="4CE03523" w:rsidR="00831F5E" w:rsidRDefault="00222960" w:rsidP="00EB75FC">
      <w:pPr>
        <w:pStyle w:val="Heading4"/>
        <w:rPr>
          <w:lang w:val="fr-SN"/>
        </w:rPr>
      </w:pPr>
      <w:r w:rsidRPr="00D61D49">
        <w:rPr>
          <w:lang w:val="fr-SN"/>
        </w:rPr>
        <w:lastRenderedPageBreak/>
        <w:t>Le résultat net</w:t>
      </w:r>
    </w:p>
    <w:p w14:paraId="50634BD7" w14:textId="77777777" w:rsidR="00072F4B" w:rsidRPr="00072F4B" w:rsidRDefault="00072F4B" w:rsidP="00072F4B">
      <w:pPr>
        <w:rPr>
          <w:lang w:val="fr-SN"/>
        </w:rPr>
      </w:pPr>
    </w:p>
    <w:p w14:paraId="30BDE07A" w14:textId="4C03B055" w:rsidR="00831F5E" w:rsidRDefault="00222960" w:rsidP="00EB75FC">
      <w:pPr>
        <w:pStyle w:val="Heading3"/>
        <w:rPr>
          <w:lang w:val="fr-SN"/>
        </w:rPr>
      </w:pPr>
      <w:r w:rsidRPr="00D61D49">
        <w:rPr>
          <w:lang w:val="fr-SN"/>
        </w:rPr>
        <w:t>Exemple de compte de résultat</w:t>
      </w:r>
    </w:p>
    <w:p w14:paraId="44909ACC" w14:textId="77777777" w:rsidR="00962FA9" w:rsidRPr="00962FA9" w:rsidRDefault="00962FA9" w:rsidP="00962FA9">
      <w:pPr>
        <w:rPr>
          <w:lang w:val="fr-SN"/>
        </w:rPr>
      </w:pPr>
    </w:p>
    <w:p w14:paraId="0C839055" w14:textId="6ECADE45" w:rsidR="00072F4B" w:rsidRDefault="00222960" w:rsidP="00072F4B">
      <w:pPr>
        <w:pStyle w:val="Heading2"/>
        <w:rPr>
          <w:lang w:val="fr-SN"/>
        </w:rPr>
      </w:pPr>
      <w:r w:rsidRPr="00D61D49">
        <w:rPr>
          <w:lang w:val="fr-SN"/>
        </w:rPr>
        <w:t>Les flux de trésorerie</w:t>
      </w:r>
    </w:p>
    <w:p w14:paraId="77BDEB95" w14:textId="77777777" w:rsidR="00962FA9" w:rsidRPr="00962FA9" w:rsidRDefault="00962FA9" w:rsidP="00962FA9">
      <w:pPr>
        <w:rPr>
          <w:lang w:val="fr-SN"/>
        </w:rPr>
      </w:pPr>
    </w:p>
    <w:p w14:paraId="61B95A4E" w14:textId="3652BECD" w:rsidR="004965D6" w:rsidRDefault="004965D6" w:rsidP="00EB75FC">
      <w:pPr>
        <w:pStyle w:val="Heading3"/>
        <w:rPr>
          <w:lang w:val="fr-SN"/>
        </w:rPr>
      </w:pPr>
      <w:r>
        <w:rPr>
          <w:lang w:val="fr-SN"/>
        </w:rPr>
        <w:t xml:space="preserve">Les </w:t>
      </w:r>
      <w:r w:rsidR="0035668F">
        <w:rPr>
          <w:lang w:val="fr-SN"/>
        </w:rPr>
        <w:t>flux de trésorerie liées aux activités d’exploitation</w:t>
      </w:r>
    </w:p>
    <w:p w14:paraId="1F6E8AAD" w14:textId="77777777" w:rsidR="00962FA9" w:rsidRPr="00962FA9" w:rsidRDefault="00962FA9" w:rsidP="00962FA9">
      <w:pPr>
        <w:rPr>
          <w:lang w:val="fr-SN"/>
        </w:rPr>
      </w:pPr>
    </w:p>
    <w:p w14:paraId="5BE15E1C" w14:textId="2C3E298D" w:rsidR="004965D6" w:rsidRDefault="004965D6" w:rsidP="00EB75FC">
      <w:pPr>
        <w:pStyle w:val="Heading3"/>
        <w:rPr>
          <w:lang w:val="fr-SN"/>
        </w:rPr>
      </w:pPr>
      <w:r>
        <w:rPr>
          <w:lang w:val="fr-SN"/>
        </w:rPr>
        <w:t>L</w:t>
      </w:r>
      <w:r w:rsidR="0035668F">
        <w:rPr>
          <w:lang w:val="fr-SN"/>
        </w:rPr>
        <w:t>es flux de trésorerie liées aux activités d’investissements</w:t>
      </w:r>
    </w:p>
    <w:p w14:paraId="67CCC948" w14:textId="77777777" w:rsidR="00962FA9" w:rsidRPr="00962FA9" w:rsidRDefault="00962FA9" w:rsidP="00962FA9">
      <w:pPr>
        <w:rPr>
          <w:lang w:val="fr-SN"/>
        </w:rPr>
      </w:pPr>
    </w:p>
    <w:p w14:paraId="1CF0FED2" w14:textId="66FB33F3" w:rsidR="0035668F" w:rsidRDefault="0035668F" w:rsidP="00EB75FC">
      <w:pPr>
        <w:pStyle w:val="Heading3"/>
        <w:rPr>
          <w:lang w:val="fr-SN"/>
        </w:rPr>
      </w:pPr>
      <w:r>
        <w:rPr>
          <w:lang w:val="fr-SN"/>
        </w:rPr>
        <w:t>Les flux de trésorerie liées aux activités de financement</w:t>
      </w:r>
    </w:p>
    <w:p w14:paraId="4E04E125" w14:textId="77777777" w:rsidR="00962FA9" w:rsidRPr="00962FA9" w:rsidRDefault="00962FA9" w:rsidP="00962FA9">
      <w:pPr>
        <w:rPr>
          <w:lang w:val="fr-SN"/>
        </w:rPr>
      </w:pPr>
    </w:p>
    <w:p w14:paraId="1C1EBD08" w14:textId="40D3985B" w:rsidR="000B22CC" w:rsidRDefault="004965D6" w:rsidP="00EB75FC">
      <w:pPr>
        <w:pStyle w:val="Heading3"/>
        <w:rPr>
          <w:lang w:val="fr-SN"/>
        </w:rPr>
      </w:pPr>
      <w:r w:rsidRPr="000B22CC">
        <w:rPr>
          <w:lang w:val="fr-SN"/>
        </w:rPr>
        <w:t>Exemple de tableau des flux de trésorerie</w:t>
      </w:r>
    </w:p>
    <w:p w14:paraId="1088B101" w14:textId="77777777" w:rsidR="00962FA9" w:rsidRPr="00962FA9" w:rsidRDefault="00962FA9" w:rsidP="00962FA9">
      <w:pPr>
        <w:rPr>
          <w:lang w:val="fr-SN"/>
        </w:rPr>
      </w:pPr>
    </w:p>
    <w:p w14:paraId="1D301642" w14:textId="48ADBBB5" w:rsidR="00222960" w:rsidRDefault="00222960" w:rsidP="00EB75FC">
      <w:pPr>
        <w:pStyle w:val="Heading1"/>
        <w:rPr>
          <w:lang w:val="fr-SN"/>
        </w:rPr>
      </w:pPr>
      <w:r w:rsidRPr="00D61D49">
        <w:rPr>
          <w:lang w:val="fr-SN"/>
        </w:rPr>
        <w:t>Les aspects de l’analyse financière</w:t>
      </w:r>
    </w:p>
    <w:p w14:paraId="4C06ED8A" w14:textId="77777777" w:rsidR="00962FA9" w:rsidRPr="00962FA9" w:rsidRDefault="00962FA9" w:rsidP="00962FA9">
      <w:pPr>
        <w:rPr>
          <w:lang w:val="fr-SN"/>
        </w:rPr>
      </w:pPr>
    </w:p>
    <w:p w14:paraId="0A953F64" w14:textId="4A031049" w:rsidR="0074661C" w:rsidRDefault="00222960" w:rsidP="00EB75FC">
      <w:pPr>
        <w:pStyle w:val="Heading2"/>
        <w:rPr>
          <w:lang w:val="fr-SN"/>
        </w:rPr>
      </w:pPr>
      <w:r w:rsidRPr="00D61D49">
        <w:rPr>
          <w:lang w:val="fr-SN"/>
        </w:rPr>
        <w:t>L’analyse de l</w:t>
      </w:r>
      <w:r w:rsidR="003702C6">
        <w:rPr>
          <w:lang w:val="fr-SN"/>
        </w:rPr>
        <w:t xml:space="preserve">’activité des </w:t>
      </w:r>
      <w:r w:rsidR="00CF131D">
        <w:rPr>
          <w:lang w:val="fr-SN"/>
        </w:rPr>
        <w:t>résultats</w:t>
      </w:r>
    </w:p>
    <w:p w14:paraId="729491E4" w14:textId="77777777" w:rsidR="00962FA9" w:rsidRPr="00962FA9" w:rsidRDefault="00962FA9" w:rsidP="00962FA9">
      <w:pPr>
        <w:rPr>
          <w:lang w:val="fr-SN"/>
        </w:rPr>
      </w:pPr>
    </w:p>
    <w:p w14:paraId="2BCDF6B2" w14:textId="7CCC3C28" w:rsidR="00831F5E" w:rsidRDefault="00222960" w:rsidP="00EB75FC">
      <w:pPr>
        <w:pStyle w:val="Heading2"/>
        <w:rPr>
          <w:lang w:val="fr-SN"/>
        </w:rPr>
      </w:pPr>
      <w:r w:rsidRPr="00D61D49">
        <w:rPr>
          <w:lang w:val="fr-SN"/>
        </w:rPr>
        <w:t>L’analyse du risque</w:t>
      </w:r>
    </w:p>
    <w:p w14:paraId="422CC15E" w14:textId="77777777" w:rsidR="00962FA9" w:rsidRPr="00962FA9" w:rsidRDefault="00962FA9" w:rsidP="00962FA9">
      <w:pPr>
        <w:rPr>
          <w:lang w:val="fr-SN"/>
        </w:rPr>
      </w:pPr>
    </w:p>
    <w:p w14:paraId="5E9110B7" w14:textId="28BDB95C" w:rsidR="00831F5E" w:rsidRDefault="00222960" w:rsidP="00EB75FC">
      <w:pPr>
        <w:pStyle w:val="Heading2"/>
        <w:rPr>
          <w:lang w:val="fr-SN"/>
        </w:rPr>
      </w:pPr>
      <w:r w:rsidRPr="00D61D49">
        <w:rPr>
          <w:lang w:val="fr-SN"/>
        </w:rPr>
        <w:t>Evaluez l’entreprise</w:t>
      </w:r>
    </w:p>
    <w:p w14:paraId="117CD38B" w14:textId="77777777" w:rsidR="00962FA9" w:rsidRPr="00962FA9" w:rsidRDefault="00962FA9" w:rsidP="00962FA9">
      <w:pPr>
        <w:rPr>
          <w:lang w:val="fr-SN"/>
        </w:rPr>
      </w:pPr>
    </w:p>
    <w:p w14:paraId="74330A59" w14:textId="5F42A05D" w:rsidR="00E37EF3" w:rsidRDefault="00222960" w:rsidP="00EB75FC">
      <w:pPr>
        <w:pStyle w:val="Heading1"/>
        <w:numPr>
          <w:ilvl w:val="0"/>
          <w:numId w:val="0"/>
        </w:numPr>
        <w:rPr>
          <w:lang w:val="fr-SN"/>
        </w:rPr>
      </w:pPr>
      <w:r w:rsidRPr="00EB75FC">
        <w:rPr>
          <w:lang w:val="fr-SN"/>
        </w:rPr>
        <w:t>Conclusion partielle</w:t>
      </w:r>
    </w:p>
    <w:p w14:paraId="1A0F04E7" w14:textId="77777777" w:rsidR="001F76F1" w:rsidRPr="001F76F1" w:rsidRDefault="001F76F1" w:rsidP="001F76F1">
      <w:pPr>
        <w:rPr>
          <w:lang w:val="fr-SN"/>
        </w:rPr>
      </w:pPr>
    </w:p>
    <w:p w14:paraId="07BFF411" w14:textId="4D3BC1B9" w:rsidR="004075DF" w:rsidRDefault="004075DF" w:rsidP="004075DF">
      <w:pPr>
        <w:pStyle w:val="Heading1"/>
        <w:numPr>
          <w:ilvl w:val="0"/>
          <w:numId w:val="0"/>
        </w:numPr>
        <w:ind w:left="432" w:hanging="432"/>
        <w:rPr>
          <w:lang w:val="fr-SN"/>
        </w:rPr>
      </w:pPr>
      <w:r>
        <w:rPr>
          <w:lang w:val="fr-SN"/>
        </w:rPr>
        <w:lastRenderedPageBreak/>
        <w:t>Bibliographie</w:t>
      </w:r>
    </w:p>
    <w:p w14:paraId="0883ABB4" w14:textId="77777777" w:rsidR="001F76F1" w:rsidRPr="001F76F1" w:rsidRDefault="001F76F1" w:rsidP="001F76F1">
      <w:pPr>
        <w:rPr>
          <w:lang w:val="fr-SN"/>
        </w:rPr>
      </w:pPr>
    </w:p>
    <w:p w14:paraId="2101D9F8" w14:textId="3E5ED588" w:rsidR="004075DF" w:rsidRDefault="004075DF" w:rsidP="004075DF">
      <w:pPr>
        <w:pStyle w:val="Heading1"/>
        <w:numPr>
          <w:ilvl w:val="0"/>
          <w:numId w:val="0"/>
        </w:numPr>
        <w:ind w:left="432" w:hanging="432"/>
        <w:rPr>
          <w:lang w:val="fr-SN"/>
        </w:rPr>
      </w:pPr>
      <w:r>
        <w:rPr>
          <w:lang w:val="fr-SN"/>
        </w:rPr>
        <w:t>Webographie</w:t>
      </w:r>
    </w:p>
    <w:p w14:paraId="5732A4A3" w14:textId="77777777" w:rsidR="001F76F1" w:rsidRPr="001F76F1" w:rsidRDefault="001F76F1" w:rsidP="001F76F1">
      <w:pPr>
        <w:rPr>
          <w:lang w:val="fr-SN"/>
        </w:rPr>
      </w:pPr>
    </w:p>
    <w:sectPr w:rsidR="001F76F1" w:rsidRPr="001F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27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CB4E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8824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21"/>
    <w:rsid w:val="00037E7E"/>
    <w:rsid w:val="00072F4B"/>
    <w:rsid w:val="000930A2"/>
    <w:rsid w:val="000B22CC"/>
    <w:rsid w:val="000C2199"/>
    <w:rsid w:val="000E10F1"/>
    <w:rsid w:val="00166A8D"/>
    <w:rsid w:val="001F76F1"/>
    <w:rsid w:val="00203E21"/>
    <w:rsid w:val="00222960"/>
    <w:rsid w:val="0026108F"/>
    <w:rsid w:val="002E6747"/>
    <w:rsid w:val="003379E9"/>
    <w:rsid w:val="0035668F"/>
    <w:rsid w:val="003702C6"/>
    <w:rsid w:val="00373F27"/>
    <w:rsid w:val="004075DF"/>
    <w:rsid w:val="004965D6"/>
    <w:rsid w:val="00504690"/>
    <w:rsid w:val="00562890"/>
    <w:rsid w:val="00600584"/>
    <w:rsid w:val="006B2ABD"/>
    <w:rsid w:val="0074661C"/>
    <w:rsid w:val="0079776F"/>
    <w:rsid w:val="007E3449"/>
    <w:rsid w:val="00831F5E"/>
    <w:rsid w:val="008638BE"/>
    <w:rsid w:val="00962FA9"/>
    <w:rsid w:val="009E3FDE"/>
    <w:rsid w:val="00B25EA4"/>
    <w:rsid w:val="00B5598D"/>
    <w:rsid w:val="00BF0F3C"/>
    <w:rsid w:val="00CB23EA"/>
    <w:rsid w:val="00CF131D"/>
    <w:rsid w:val="00D47F60"/>
    <w:rsid w:val="00D61D49"/>
    <w:rsid w:val="00DC510D"/>
    <w:rsid w:val="00E37EF3"/>
    <w:rsid w:val="00EB75FC"/>
    <w:rsid w:val="00F9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0B3C"/>
  <w15:chartTrackingRefBased/>
  <w15:docId w15:val="{F57B0136-91BC-48D1-B186-A02DE799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90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833C0B" w:themeColor="accent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690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690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color w:val="833C0B" w:themeColor="accent2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690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i/>
      <w:iCs/>
      <w:color w:val="833C0B" w:themeColor="accent2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5F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5F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5F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5F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5F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1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4690"/>
    <w:rPr>
      <w:rFonts w:eastAsiaTheme="majorEastAsia" w:cstheme="majorBidi"/>
      <w:color w:val="833C0B" w:themeColor="accent2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690"/>
    <w:rPr>
      <w:rFonts w:eastAsiaTheme="majorEastAsia" w:cstheme="majorBidi"/>
      <w:color w:val="833C0B" w:themeColor="accent2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690"/>
    <w:rPr>
      <w:rFonts w:eastAsiaTheme="majorEastAsia" w:cstheme="majorBidi"/>
      <w:color w:val="833C0B" w:themeColor="accent2" w:themeShade="80"/>
    </w:rPr>
  </w:style>
  <w:style w:type="character" w:customStyle="1" w:styleId="Heading4Char">
    <w:name w:val="Heading 4 Char"/>
    <w:basedOn w:val="DefaultParagraphFont"/>
    <w:link w:val="Heading4"/>
    <w:uiPriority w:val="9"/>
    <w:rsid w:val="00504690"/>
    <w:rPr>
      <w:rFonts w:eastAsiaTheme="majorEastAsia" w:cstheme="majorBidi"/>
      <w:i/>
      <w:iCs/>
      <w:color w:val="833C0B" w:themeColor="accent2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5F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5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5F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5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5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39</cp:revision>
  <dcterms:created xsi:type="dcterms:W3CDTF">2024-02-02T15:36:00Z</dcterms:created>
  <dcterms:modified xsi:type="dcterms:W3CDTF">2024-02-04T12:26:00Z</dcterms:modified>
</cp:coreProperties>
</file>