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1606340304"/>
        <w:docPartObj>
          <w:docPartGallery w:val="Table of Contents"/>
          <w:docPartUnique/>
        </w:docPartObj>
      </w:sdtPr>
      <w:sdtEndPr>
        <w:rPr>
          <w:b/>
          <w:bCs/>
          <w:noProof/>
        </w:rPr>
      </w:sdtEndPr>
      <w:sdtContent>
        <w:p w14:paraId="12AED5DA" w14:textId="04D74590" w:rsidR="0097271A" w:rsidRDefault="00340A71">
          <w:pPr>
            <w:pStyle w:val="TOCHeading"/>
          </w:pPr>
          <w:r>
            <w:t>Sommaire</w:t>
          </w:r>
        </w:p>
        <w:p w14:paraId="6227A7EC" w14:textId="293D03B6" w:rsidR="00EA4375" w:rsidRDefault="0097271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405779" w:history="1">
            <w:r w:rsidR="00EA4375" w:rsidRPr="00EA0952">
              <w:rPr>
                <w:rStyle w:val="Hyperlink"/>
                <w:noProof/>
                <w:lang w:val="fr-SN"/>
              </w:rPr>
              <w:t>Introduction de chapitre</w:t>
            </w:r>
            <w:r w:rsidR="00EA4375">
              <w:rPr>
                <w:noProof/>
                <w:webHidden/>
              </w:rPr>
              <w:tab/>
            </w:r>
            <w:r w:rsidR="00EA4375">
              <w:rPr>
                <w:noProof/>
                <w:webHidden/>
              </w:rPr>
              <w:fldChar w:fldCharType="begin"/>
            </w:r>
            <w:r w:rsidR="00EA4375">
              <w:rPr>
                <w:noProof/>
                <w:webHidden/>
              </w:rPr>
              <w:instrText xml:space="preserve"> PAGEREF _Toc161405779 \h </w:instrText>
            </w:r>
            <w:r w:rsidR="00EA4375">
              <w:rPr>
                <w:noProof/>
                <w:webHidden/>
              </w:rPr>
            </w:r>
            <w:r w:rsidR="00EA4375">
              <w:rPr>
                <w:noProof/>
                <w:webHidden/>
              </w:rPr>
              <w:fldChar w:fldCharType="separate"/>
            </w:r>
            <w:r w:rsidR="00A4088C">
              <w:rPr>
                <w:noProof/>
                <w:webHidden/>
              </w:rPr>
              <w:t>3</w:t>
            </w:r>
            <w:r w:rsidR="00EA4375">
              <w:rPr>
                <w:noProof/>
                <w:webHidden/>
              </w:rPr>
              <w:fldChar w:fldCharType="end"/>
            </w:r>
          </w:hyperlink>
        </w:p>
        <w:p w14:paraId="2661E19A" w14:textId="5DAF333B" w:rsidR="00EA4375" w:rsidRDefault="00EA4375">
          <w:pPr>
            <w:pStyle w:val="TOC1"/>
            <w:tabs>
              <w:tab w:val="left" w:pos="480"/>
              <w:tab w:val="right" w:leader="dot" w:pos="9350"/>
            </w:tabs>
            <w:rPr>
              <w:rFonts w:asciiTheme="minorHAnsi" w:eastAsiaTheme="minorEastAsia" w:hAnsiTheme="minorHAnsi" w:cstheme="minorBidi"/>
              <w:noProof/>
              <w:sz w:val="22"/>
              <w:szCs w:val="22"/>
            </w:rPr>
          </w:pPr>
          <w:hyperlink w:anchor="_Toc161405780" w:history="1">
            <w:r w:rsidRPr="00EA0952">
              <w:rPr>
                <w:rStyle w:val="Hyperlink"/>
                <w:noProof/>
                <w:lang w:val="fr-SN"/>
              </w:rPr>
              <w:t>1</w:t>
            </w:r>
            <w:r>
              <w:rPr>
                <w:rFonts w:asciiTheme="minorHAnsi" w:eastAsiaTheme="minorEastAsia" w:hAnsiTheme="minorHAnsi" w:cstheme="minorBidi"/>
                <w:noProof/>
                <w:sz w:val="22"/>
                <w:szCs w:val="22"/>
              </w:rPr>
              <w:tab/>
            </w:r>
            <w:r w:rsidRPr="00EA0952">
              <w:rPr>
                <w:rStyle w:val="Hyperlink"/>
                <w:noProof/>
                <w:lang w:val="fr-SN"/>
              </w:rPr>
              <w:t>Présentation des états financiers</w:t>
            </w:r>
            <w:r>
              <w:rPr>
                <w:noProof/>
                <w:webHidden/>
              </w:rPr>
              <w:tab/>
            </w:r>
            <w:r>
              <w:rPr>
                <w:noProof/>
                <w:webHidden/>
              </w:rPr>
              <w:fldChar w:fldCharType="begin"/>
            </w:r>
            <w:r>
              <w:rPr>
                <w:noProof/>
                <w:webHidden/>
              </w:rPr>
              <w:instrText xml:space="preserve"> PAGEREF _Toc161405780 \h </w:instrText>
            </w:r>
            <w:r>
              <w:rPr>
                <w:noProof/>
                <w:webHidden/>
              </w:rPr>
            </w:r>
            <w:r>
              <w:rPr>
                <w:noProof/>
                <w:webHidden/>
              </w:rPr>
              <w:fldChar w:fldCharType="separate"/>
            </w:r>
            <w:r w:rsidR="00A4088C">
              <w:rPr>
                <w:noProof/>
                <w:webHidden/>
              </w:rPr>
              <w:t>3</w:t>
            </w:r>
            <w:r>
              <w:rPr>
                <w:noProof/>
                <w:webHidden/>
              </w:rPr>
              <w:fldChar w:fldCharType="end"/>
            </w:r>
          </w:hyperlink>
        </w:p>
        <w:p w14:paraId="141894C2" w14:textId="1E88C633"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781" w:history="1">
            <w:r w:rsidRPr="00EA0952">
              <w:rPr>
                <w:rStyle w:val="Hyperlink"/>
                <w:noProof/>
                <w:lang w:val="fr-SN"/>
              </w:rPr>
              <w:t>1.1</w:t>
            </w:r>
            <w:r>
              <w:rPr>
                <w:rFonts w:asciiTheme="minorHAnsi" w:eastAsiaTheme="minorEastAsia" w:hAnsiTheme="minorHAnsi" w:cstheme="minorBidi"/>
                <w:noProof/>
                <w:sz w:val="22"/>
                <w:szCs w:val="22"/>
              </w:rPr>
              <w:tab/>
            </w:r>
            <w:r w:rsidRPr="00EA0952">
              <w:rPr>
                <w:rStyle w:val="Hyperlink"/>
                <w:noProof/>
                <w:lang w:val="fr-SN"/>
              </w:rPr>
              <w:t>Le bilan</w:t>
            </w:r>
            <w:r>
              <w:rPr>
                <w:noProof/>
                <w:webHidden/>
              </w:rPr>
              <w:tab/>
            </w:r>
            <w:r>
              <w:rPr>
                <w:noProof/>
                <w:webHidden/>
              </w:rPr>
              <w:fldChar w:fldCharType="begin"/>
            </w:r>
            <w:r>
              <w:rPr>
                <w:noProof/>
                <w:webHidden/>
              </w:rPr>
              <w:instrText xml:space="preserve"> PAGEREF _Toc161405781 \h </w:instrText>
            </w:r>
            <w:r>
              <w:rPr>
                <w:noProof/>
                <w:webHidden/>
              </w:rPr>
            </w:r>
            <w:r>
              <w:rPr>
                <w:noProof/>
                <w:webHidden/>
              </w:rPr>
              <w:fldChar w:fldCharType="separate"/>
            </w:r>
            <w:r w:rsidR="00A4088C">
              <w:rPr>
                <w:noProof/>
                <w:webHidden/>
              </w:rPr>
              <w:t>3</w:t>
            </w:r>
            <w:r>
              <w:rPr>
                <w:noProof/>
                <w:webHidden/>
              </w:rPr>
              <w:fldChar w:fldCharType="end"/>
            </w:r>
          </w:hyperlink>
        </w:p>
        <w:p w14:paraId="0E0F98B7" w14:textId="256E3663"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2" w:history="1">
            <w:r w:rsidRPr="00EA0952">
              <w:rPr>
                <w:rStyle w:val="Hyperlink"/>
                <w:noProof/>
                <w:lang w:val="fr-SN"/>
              </w:rPr>
              <w:t>1.1.1</w:t>
            </w:r>
            <w:r>
              <w:rPr>
                <w:rFonts w:asciiTheme="minorHAnsi" w:eastAsiaTheme="minorEastAsia" w:hAnsiTheme="minorHAnsi" w:cstheme="minorBidi"/>
                <w:noProof/>
                <w:sz w:val="22"/>
                <w:szCs w:val="22"/>
              </w:rPr>
              <w:tab/>
            </w:r>
            <w:r w:rsidRPr="00EA0952">
              <w:rPr>
                <w:rStyle w:val="Hyperlink"/>
                <w:noProof/>
                <w:lang w:val="fr-SN"/>
              </w:rPr>
              <w:t>Les actifs</w:t>
            </w:r>
            <w:r>
              <w:rPr>
                <w:noProof/>
                <w:webHidden/>
              </w:rPr>
              <w:tab/>
            </w:r>
            <w:r>
              <w:rPr>
                <w:noProof/>
                <w:webHidden/>
              </w:rPr>
              <w:fldChar w:fldCharType="begin"/>
            </w:r>
            <w:r>
              <w:rPr>
                <w:noProof/>
                <w:webHidden/>
              </w:rPr>
              <w:instrText xml:space="preserve"> PAGEREF _Toc161405782 \h </w:instrText>
            </w:r>
            <w:r>
              <w:rPr>
                <w:noProof/>
                <w:webHidden/>
              </w:rPr>
            </w:r>
            <w:r>
              <w:rPr>
                <w:noProof/>
                <w:webHidden/>
              </w:rPr>
              <w:fldChar w:fldCharType="separate"/>
            </w:r>
            <w:r w:rsidR="00A4088C">
              <w:rPr>
                <w:noProof/>
                <w:webHidden/>
              </w:rPr>
              <w:t>3</w:t>
            </w:r>
            <w:r>
              <w:rPr>
                <w:noProof/>
                <w:webHidden/>
              </w:rPr>
              <w:fldChar w:fldCharType="end"/>
            </w:r>
          </w:hyperlink>
        </w:p>
        <w:p w14:paraId="07626DD7" w14:textId="1B8C588B"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3" w:history="1">
            <w:r w:rsidRPr="00EA0952">
              <w:rPr>
                <w:rStyle w:val="Hyperlink"/>
                <w:noProof/>
                <w:lang w:val="fr-SN"/>
              </w:rPr>
              <w:t>1.1.2</w:t>
            </w:r>
            <w:r>
              <w:rPr>
                <w:rFonts w:asciiTheme="minorHAnsi" w:eastAsiaTheme="minorEastAsia" w:hAnsiTheme="minorHAnsi" w:cstheme="minorBidi"/>
                <w:noProof/>
                <w:sz w:val="22"/>
                <w:szCs w:val="22"/>
              </w:rPr>
              <w:tab/>
            </w:r>
            <w:r w:rsidRPr="00EA0952">
              <w:rPr>
                <w:rStyle w:val="Hyperlink"/>
                <w:noProof/>
                <w:lang w:val="fr-SN"/>
              </w:rPr>
              <w:t>Les passifs</w:t>
            </w:r>
            <w:r>
              <w:rPr>
                <w:noProof/>
                <w:webHidden/>
              </w:rPr>
              <w:tab/>
            </w:r>
            <w:r>
              <w:rPr>
                <w:noProof/>
                <w:webHidden/>
              </w:rPr>
              <w:fldChar w:fldCharType="begin"/>
            </w:r>
            <w:r>
              <w:rPr>
                <w:noProof/>
                <w:webHidden/>
              </w:rPr>
              <w:instrText xml:space="preserve"> PAGEREF _Toc161405783 \h </w:instrText>
            </w:r>
            <w:r>
              <w:rPr>
                <w:noProof/>
                <w:webHidden/>
              </w:rPr>
            </w:r>
            <w:r>
              <w:rPr>
                <w:noProof/>
                <w:webHidden/>
              </w:rPr>
              <w:fldChar w:fldCharType="separate"/>
            </w:r>
            <w:r w:rsidR="00A4088C">
              <w:rPr>
                <w:noProof/>
                <w:webHidden/>
              </w:rPr>
              <w:t>5</w:t>
            </w:r>
            <w:r>
              <w:rPr>
                <w:noProof/>
                <w:webHidden/>
              </w:rPr>
              <w:fldChar w:fldCharType="end"/>
            </w:r>
          </w:hyperlink>
        </w:p>
        <w:p w14:paraId="661C7DE9" w14:textId="58E08A9E"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4" w:history="1">
            <w:r w:rsidRPr="00EA0952">
              <w:rPr>
                <w:rStyle w:val="Hyperlink"/>
                <w:noProof/>
                <w:lang w:val="fr-SN"/>
              </w:rPr>
              <w:t>1.1.3</w:t>
            </w:r>
            <w:r>
              <w:rPr>
                <w:rFonts w:asciiTheme="minorHAnsi" w:eastAsiaTheme="minorEastAsia" w:hAnsiTheme="minorHAnsi" w:cstheme="minorBidi"/>
                <w:noProof/>
                <w:sz w:val="22"/>
                <w:szCs w:val="22"/>
              </w:rPr>
              <w:tab/>
            </w:r>
            <w:r w:rsidRPr="00EA0952">
              <w:rPr>
                <w:rStyle w:val="Hyperlink"/>
                <w:noProof/>
                <w:lang w:val="fr-SN"/>
              </w:rPr>
              <w:t>Exemple de bilan</w:t>
            </w:r>
            <w:r>
              <w:rPr>
                <w:noProof/>
                <w:webHidden/>
              </w:rPr>
              <w:tab/>
            </w:r>
            <w:r>
              <w:rPr>
                <w:noProof/>
                <w:webHidden/>
              </w:rPr>
              <w:fldChar w:fldCharType="begin"/>
            </w:r>
            <w:r>
              <w:rPr>
                <w:noProof/>
                <w:webHidden/>
              </w:rPr>
              <w:instrText xml:space="preserve"> PAGEREF _Toc161405784 \h </w:instrText>
            </w:r>
            <w:r>
              <w:rPr>
                <w:noProof/>
                <w:webHidden/>
              </w:rPr>
            </w:r>
            <w:r>
              <w:rPr>
                <w:noProof/>
                <w:webHidden/>
              </w:rPr>
              <w:fldChar w:fldCharType="separate"/>
            </w:r>
            <w:r w:rsidR="00A4088C">
              <w:rPr>
                <w:noProof/>
                <w:webHidden/>
              </w:rPr>
              <w:t>7</w:t>
            </w:r>
            <w:r>
              <w:rPr>
                <w:noProof/>
                <w:webHidden/>
              </w:rPr>
              <w:fldChar w:fldCharType="end"/>
            </w:r>
          </w:hyperlink>
        </w:p>
        <w:p w14:paraId="6E17454F" w14:textId="67655CE6"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785" w:history="1">
            <w:r w:rsidRPr="00EA0952">
              <w:rPr>
                <w:rStyle w:val="Hyperlink"/>
                <w:noProof/>
                <w:lang w:val="fr-SN"/>
              </w:rPr>
              <w:t>1.2</w:t>
            </w:r>
            <w:r>
              <w:rPr>
                <w:rFonts w:asciiTheme="minorHAnsi" w:eastAsiaTheme="minorEastAsia" w:hAnsiTheme="minorHAnsi" w:cstheme="minorBidi"/>
                <w:noProof/>
                <w:sz w:val="22"/>
                <w:szCs w:val="22"/>
              </w:rPr>
              <w:tab/>
            </w:r>
            <w:r w:rsidRPr="00EA0952">
              <w:rPr>
                <w:rStyle w:val="Hyperlink"/>
                <w:noProof/>
                <w:lang w:val="fr-SN"/>
              </w:rPr>
              <w:t>Le compte de résultat</w:t>
            </w:r>
            <w:r>
              <w:rPr>
                <w:noProof/>
                <w:webHidden/>
              </w:rPr>
              <w:tab/>
            </w:r>
            <w:r>
              <w:rPr>
                <w:noProof/>
                <w:webHidden/>
              </w:rPr>
              <w:fldChar w:fldCharType="begin"/>
            </w:r>
            <w:r>
              <w:rPr>
                <w:noProof/>
                <w:webHidden/>
              </w:rPr>
              <w:instrText xml:space="preserve"> PAGEREF _Toc161405785 \h </w:instrText>
            </w:r>
            <w:r>
              <w:rPr>
                <w:noProof/>
                <w:webHidden/>
              </w:rPr>
            </w:r>
            <w:r>
              <w:rPr>
                <w:noProof/>
                <w:webHidden/>
              </w:rPr>
              <w:fldChar w:fldCharType="separate"/>
            </w:r>
            <w:r w:rsidR="00A4088C">
              <w:rPr>
                <w:noProof/>
                <w:webHidden/>
              </w:rPr>
              <w:t>8</w:t>
            </w:r>
            <w:r>
              <w:rPr>
                <w:noProof/>
                <w:webHidden/>
              </w:rPr>
              <w:fldChar w:fldCharType="end"/>
            </w:r>
          </w:hyperlink>
        </w:p>
        <w:p w14:paraId="0DCAD699" w14:textId="2CE42E8C"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6" w:history="1">
            <w:r w:rsidRPr="00EA0952">
              <w:rPr>
                <w:rStyle w:val="Hyperlink"/>
                <w:noProof/>
                <w:lang w:val="fr-SN"/>
              </w:rPr>
              <w:t>1.2.1</w:t>
            </w:r>
            <w:r>
              <w:rPr>
                <w:rFonts w:asciiTheme="minorHAnsi" w:eastAsiaTheme="minorEastAsia" w:hAnsiTheme="minorHAnsi" w:cstheme="minorBidi"/>
                <w:noProof/>
                <w:sz w:val="22"/>
                <w:szCs w:val="22"/>
              </w:rPr>
              <w:tab/>
            </w:r>
            <w:r w:rsidRPr="00EA0952">
              <w:rPr>
                <w:rStyle w:val="Hyperlink"/>
                <w:noProof/>
                <w:lang w:val="fr-SN"/>
              </w:rPr>
              <w:t>Les charges</w:t>
            </w:r>
            <w:r>
              <w:rPr>
                <w:noProof/>
                <w:webHidden/>
              </w:rPr>
              <w:tab/>
            </w:r>
            <w:r>
              <w:rPr>
                <w:noProof/>
                <w:webHidden/>
              </w:rPr>
              <w:fldChar w:fldCharType="begin"/>
            </w:r>
            <w:r>
              <w:rPr>
                <w:noProof/>
                <w:webHidden/>
              </w:rPr>
              <w:instrText xml:space="preserve"> PAGEREF _Toc161405786 \h </w:instrText>
            </w:r>
            <w:r>
              <w:rPr>
                <w:noProof/>
                <w:webHidden/>
              </w:rPr>
            </w:r>
            <w:r>
              <w:rPr>
                <w:noProof/>
                <w:webHidden/>
              </w:rPr>
              <w:fldChar w:fldCharType="separate"/>
            </w:r>
            <w:r w:rsidR="00A4088C">
              <w:rPr>
                <w:noProof/>
                <w:webHidden/>
              </w:rPr>
              <w:t>8</w:t>
            </w:r>
            <w:r>
              <w:rPr>
                <w:noProof/>
                <w:webHidden/>
              </w:rPr>
              <w:fldChar w:fldCharType="end"/>
            </w:r>
          </w:hyperlink>
        </w:p>
        <w:p w14:paraId="39975877" w14:textId="039D3FFA"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7" w:history="1">
            <w:r w:rsidRPr="00EA0952">
              <w:rPr>
                <w:rStyle w:val="Hyperlink"/>
                <w:noProof/>
                <w:lang w:val="fr-SN"/>
              </w:rPr>
              <w:t>1.2.2</w:t>
            </w:r>
            <w:r>
              <w:rPr>
                <w:rFonts w:asciiTheme="minorHAnsi" w:eastAsiaTheme="minorEastAsia" w:hAnsiTheme="minorHAnsi" w:cstheme="minorBidi"/>
                <w:noProof/>
                <w:sz w:val="22"/>
                <w:szCs w:val="22"/>
              </w:rPr>
              <w:tab/>
            </w:r>
            <w:r w:rsidRPr="00EA0952">
              <w:rPr>
                <w:rStyle w:val="Hyperlink"/>
                <w:noProof/>
                <w:lang w:val="fr-SN"/>
              </w:rPr>
              <w:t>Les produits</w:t>
            </w:r>
            <w:r>
              <w:rPr>
                <w:noProof/>
                <w:webHidden/>
              </w:rPr>
              <w:tab/>
            </w:r>
            <w:r>
              <w:rPr>
                <w:noProof/>
                <w:webHidden/>
              </w:rPr>
              <w:fldChar w:fldCharType="begin"/>
            </w:r>
            <w:r>
              <w:rPr>
                <w:noProof/>
                <w:webHidden/>
              </w:rPr>
              <w:instrText xml:space="preserve"> PAGEREF _Toc161405787 \h </w:instrText>
            </w:r>
            <w:r>
              <w:rPr>
                <w:noProof/>
                <w:webHidden/>
              </w:rPr>
            </w:r>
            <w:r>
              <w:rPr>
                <w:noProof/>
                <w:webHidden/>
              </w:rPr>
              <w:fldChar w:fldCharType="separate"/>
            </w:r>
            <w:r w:rsidR="00A4088C">
              <w:rPr>
                <w:noProof/>
                <w:webHidden/>
              </w:rPr>
              <w:t>8</w:t>
            </w:r>
            <w:r>
              <w:rPr>
                <w:noProof/>
                <w:webHidden/>
              </w:rPr>
              <w:fldChar w:fldCharType="end"/>
            </w:r>
          </w:hyperlink>
        </w:p>
        <w:p w14:paraId="7E299F80" w14:textId="5FD713A3"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8" w:history="1">
            <w:r w:rsidRPr="00EA0952">
              <w:rPr>
                <w:rStyle w:val="Hyperlink"/>
                <w:noProof/>
                <w:lang w:val="fr-SN"/>
              </w:rPr>
              <w:t>1.2.3</w:t>
            </w:r>
            <w:r>
              <w:rPr>
                <w:rFonts w:asciiTheme="minorHAnsi" w:eastAsiaTheme="minorEastAsia" w:hAnsiTheme="minorHAnsi" w:cstheme="minorBidi"/>
                <w:noProof/>
                <w:sz w:val="22"/>
                <w:szCs w:val="22"/>
              </w:rPr>
              <w:tab/>
            </w:r>
            <w:r w:rsidRPr="00EA0952">
              <w:rPr>
                <w:rStyle w:val="Hyperlink"/>
                <w:noProof/>
                <w:lang w:val="fr-SN"/>
              </w:rPr>
              <w:t>Les soldes intermédiaires de gestion (SIG)</w:t>
            </w:r>
            <w:r>
              <w:rPr>
                <w:noProof/>
                <w:webHidden/>
              </w:rPr>
              <w:tab/>
            </w:r>
            <w:r>
              <w:rPr>
                <w:noProof/>
                <w:webHidden/>
              </w:rPr>
              <w:fldChar w:fldCharType="begin"/>
            </w:r>
            <w:r>
              <w:rPr>
                <w:noProof/>
                <w:webHidden/>
              </w:rPr>
              <w:instrText xml:space="preserve"> PAGEREF _Toc161405788 \h </w:instrText>
            </w:r>
            <w:r>
              <w:rPr>
                <w:noProof/>
                <w:webHidden/>
              </w:rPr>
            </w:r>
            <w:r>
              <w:rPr>
                <w:noProof/>
                <w:webHidden/>
              </w:rPr>
              <w:fldChar w:fldCharType="separate"/>
            </w:r>
            <w:r w:rsidR="00A4088C">
              <w:rPr>
                <w:noProof/>
                <w:webHidden/>
              </w:rPr>
              <w:t>9</w:t>
            </w:r>
            <w:r>
              <w:rPr>
                <w:noProof/>
                <w:webHidden/>
              </w:rPr>
              <w:fldChar w:fldCharType="end"/>
            </w:r>
          </w:hyperlink>
        </w:p>
        <w:p w14:paraId="1DD8DC46" w14:textId="3AF967DB"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89" w:history="1">
            <w:r w:rsidRPr="00EA0952">
              <w:rPr>
                <w:rStyle w:val="Hyperlink"/>
                <w:noProof/>
                <w:lang w:val="fr-SN"/>
              </w:rPr>
              <w:t>1.2.4</w:t>
            </w:r>
            <w:r>
              <w:rPr>
                <w:rFonts w:asciiTheme="minorHAnsi" w:eastAsiaTheme="minorEastAsia" w:hAnsiTheme="minorHAnsi" w:cstheme="minorBidi"/>
                <w:noProof/>
                <w:sz w:val="22"/>
                <w:szCs w:val="22"/>
              </w:rPr>
              <w:tab/>
            </w:r>
            <w:r w:rsidRPr="00EA0952">
              <w:rPr>
                <w:rStyle w:val="Hyperlink"/>
                <w:noProof/>
                <w:lang w:val="fr-SN"/>
              </w:rPr>
              <w:t>Exemple de compte de résultat</w:t>
            </w:r>
            <w:r>
              <w:rPr>
                <w:noProof/>
                <w:webHidden/>
              </w:rPr>
              <w:tab/>
            </w:r>
            <w:r>
              <w:rPr>
                <w:noProof/>
                <w:webHidden/>
              </w:rPr>
              <w:fldChar w:fldCharType="begin"/>
            </w:r>
            <w:r>
              <w:rPr>
                <w:noProof/>
                <w:webHidden/>
              </w:rPr>
              <w:instrText xml:space="preserve"> PAGEREF _Toc161405789 \h </w:instrText>
            </w:r>
            <w:r>
              <w:rPr>
                <w:noProof/>
                <w:webHidden/>
              </w:rPr>
            </w:r>
            <w:r>
              <w:rPr>
                <w:noProof/>
                <w:webHidden/>
              </w:rPr>
              <w:fldChar w:fldCharType="separate"/>
            </w:r>
            <w:r w:rsidR="00A4088C">
              <w:rPr>
                <w:noProof/>
                <w:webHidden/>
              </w:rPr>
              <w:t>14</w:t>
            </w:r>
            <w:r>
              <w:rPr>
                <w:noProof/>
                <w:webHidden/>
              </w:rPr>
              <w:fldChar w:fldCharType="end"/>
            </w:r>
          </w:hyperlink>
        </w:p>
        <w:p w14:paraId="23873D20" w14:textId="0859EB18"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790" w:history="1">
            <w:r w:rsidRPr="00EA0952">
              <w:rPr>
                <w:rStyle w:val="Hyperlink"/>
                <w:noProof/>
                <w:lang w:val="fr-SN"/>
              </w:rPr>
              <w:t>1.3</w:t>
            </w:r>
            <w:r>
              <w:rPr>
                <w:rFonts w:asciiTheme="minorHAnsi" w:eastAsiaTheme="minorEastAsia" w:hAnsiTheme="minorHAnsi" w:cstheme="minorBidi"/>
                <w:noProof/>
                <w:sz w:val="22"/>
                <w:szCs w:val="22"/>
              </w:rPr>
              <w:tab/>
            </w:r>
            <w:r w:rsidRPr="00EA0952">
              <w:rPr>
                <w:rStyle w:val="Hyperlink"/>
                <w:noProof/>
                <w:lang w:val="fr-SN"/>
              </w:rPr>
              <w:t>Les flux de trésorerie (TFT)</w:t>
            </w:r>
            <w:r>
              <w:rPr>
                <w:noProof/>
                <w:webHidden/>
              </w:rPr>
              <w:tab/>
            </w:r>
            <w:r>
              <w:rPr>
                <w:noProof/>
                <w:webHidden/>
              </w:rPr>
              <w:fldChar w:fldCharType="begin"/>
            </w:r>
            <w:r>
              <w:rPr>
                <w:noProof/>
                <w:webHidden/>
              </w:rPr>
              <w:instrText xml:space="preserve"> PAGEREF _Toc161405790 \h </w:instrText>
            </w:r>
            <w:r>
              <w:rPr>
                <w:noProof/>
                <w:webHidden/>
              </w:rPr>
            </w:r>
            <w:r>
              <w:rPr>
                <w:noProof/>
                <w:webHidden/>
              </w:rPr>
              <w:fldChar w:fldCharType="separate"/>
            </w:r>
            <w:r w:rsidR="00A4088C">
              <w:rPr>
                <w:noProof/>
                <w:webHidden/>
              </w:rPr>
              <w:t>15</w:t>
            </w:r>
            <w:r>
              <w:rPr>
                <w:noProof/>
                <w:webHidden/>
              </w:rPr>
              <w:fldChar w:fldCharType="end"/>
            </w:r>
          </w:hyperlink>
        </w:p>
        <w:p w14:paraId="1640CA59" w14:textId="22C4DECD"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91" w:history="1">
            <w:r w:rsidRPr="00EA0952">
              <w:rPr>
                <w:rStyle w:val="Hyperlink"/>
                <w:noProof/>
                <w:lang w:val="fr-SN"/>
              </w:rPr>
              <w:t>1.3.1</w:t>
            </w:r>
            <w:r>
              <w:rPr>
                <w:rFonts w:asciiTheme="minorHAnsi" w:eastAsiaTheme="minorEastAsia" w:hAnsiTheme="minorHAnsi" w:cstheme="minorBidi"/>
                <w:noProof/>
                <w:sz w:val="22"/>
                <w:szCs w:val="22"/>
              </w:rPr>
              <w:tab/>
            </w:r>
            <w:r w:rsidRPr="00EA0952">
              <w:rPr>
                <w:rStyle w:val="Hyperlink"/>
                <w:noProof/>
                <w:lang w:val="fr-SN"/>
              </w:rPr>
              <w:t>La trésorerie initiale (au 1 janvier de l’année N)</w:t>
            </w:r>
            <w:r>
              <w:rPr>
                <w:noProof/>
                <w:webHidden/>
              </w:rPr>
              <w:tab/>
            </w:r>
            <w:r>
              <w:rPr>
                <w:noProof/>
                <w:webHidden/>
              </w:rPr>
              <w:fldChar w:fldCharType="begin"/>
            </w:r>
            <w:r>
              <w:rPr>
                <w:noProof/>
                <w:webHidden/>
              </w:rPr>
              <w:instrText xml:space="preserve"> PAGEREF _Toc161405791 \h </w:instrText>
            </w:r>
            <w:r>
              <w:rPr>
                <w:noProof/>
                <w:webHidden/>
              </w:rPr>
            </w:r>
            <w:r>
              <w:rPr>
                <w:noProof/>
                <w:webHidden/>
              </w:rPr>
              <w:fldChar w:fldCharType="separate"/>
            </w:r>
            <w:r w:rsidR="00A4088C">
              <w:rPr>
                <w:noProof/>
                <w:webHidden/>
              </w:rPr>
              <w:t>15</w:t>
            </w:r>
            <w:r>
              <w:rPr>
                <w:noProof/>
                <w:webHidden/>
              </w:rPr>
              <w:fldChar w:fldCharType="end"/>
            </w:r>
          </w:hyperlink>
        </w:p>
        <w:p w14:paraId="4E9F6404" w14:textId="362E3C76"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92" w:history="1">
            <w:r w:rsidRPr="00EA0952">
              <w:rPr>
                <w:rStyle w:val="Hyperlink"/>
                <w:noProof/>
                <w:lang w:val="fr-SN"/>
              </w:rPr>
              <w:t>1.3.2</w:t>
            </w:r>
            <w:r>
              <w:rPr>
                <w:rFonts w:asciiTheme="minorHAnsi" w:eastAsiaTheme="minorEastAsia" w:hAnsiTheme="minorHAnsi" w:cstheme="minorBidi"/>
                <w:noProof/>
                <w:sz w:val="22"/>
                <w:szCs w:val="22"/>
              </w:rPr>
              <w:tab/>
            </w:r>
            <w:r w:rsidRPr="00EA0952">
              <w:rPr>
                <w:rStyle w:val="Hyperlink"/>
                <w:noProof/>
                <w:lang w:val="fr-SN"/>
              </w:rPr>
              <w:t>Les flux de trésorerie liées aux activités opérationnels (FTAO)</w:t>
            </w:r>
            <w:r>
              <w:rPr>
                <w:noProof/>
                <w:webHidden/>
              </w:rPr>
              <w:tab/>
            </w:r>
            <w:r>
              <w:rPr>
                <w:noProof/>
                <w:webHidden/>
              </w:rPr>
              <w:fldChar w:fldCharType="begin"/>
            </w:r>
            <w:r>
              <w:rPr>
                <w:noProof/>
                <w:webHidden/>
              </w:rPr>
              <w:instrText xml:space="preserve"> PAGEREF _Toc161405792 \h </w:instrText>
            </w:r>
            <w:r>
              <w:rPr>
                <w:noProof/>
                <w:webHidden/>
              </w:rPr>
            </w:r>
            <w:r>
              <w:rPr>
                <w:noProof/>
                <w:webHidden/>
              </w:rPr>
              <w:fldChar w:fldCharType="separate"/>
            </w:r>
            <w:r w:rsidR="00A4088C">
              <w:rPr>
                <w:noProof/>
                <w:webHidden/>
              </w:rPr>
              <w:t>15</w:t>
            </w:r>
            <w:r>
              <w:rPr>
                <w:noProof/>
                <w:webHidden/>
              </w:rPr>
              <w:fldChar w:fldCharType="end"/>
            </w:r>
          </w:hyperlink>
        </w:p>
        <w:p w14:paraId="53CCC352" w14:textId="6E41F2D6"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93" w:history="1">
            <w:r w:rsidRPr="00EA0952">
              <w:rPr>
                <w:rStyle w:val="Hyperlink"/>
                <w:noProof/>
                <w:lang w:val="fr-SN"/>
              </w:rPr>
              <w:t>1.3.3</w:t>
            </w:r>
            <w:r>
              <w:rPr>
                <w:rFonts w:asciiTheme="minorHAnsi" w:eastAsiaTheme="minorEastAsia" w:hAnsiTheme="minorHAnsi" w:cstheme="minorBidi"/>
                <w:noProof/>
                <w:sz w:val="22"/>
                <w:szCs w:val="22"/>
              </w:rPr>
              <w:tab/>
            </w:r>
            <w:r w:rsidRPr="00EA0952">
              <w:rPr>
                <w:rStyle w:val="Hyperlink"/>
                <w:noProof/>
                <w:lang w:val="fr-SN"/>
              </w:rPr>
              <w:t>Les flux de trésorerie liées aux activités d’investissements (FTAI)</w:t>
            </w:r>
            <w:r>
              <w:rPr>
                <w:noProof/>
                <w:webHidden/>
              </w:rPr>
              <w:tab/>
            </w:r>
            <w:r>
              <w:rPr>
                <w:noProof/>
                <w:webHidden/>
              </w:rPr>
              <w:fldChar w:fldCharType="begin"/>
            </w:r>
            <w:r>
              <w:rPr>
                <w:noProof/>
                <w:webHidden/>
              </w:rPr>
              <w:instrText xml:space="preserve"> PAGEREF _Toc161405793 \h </w:instrText>
            </w:r>
            <w:r>
              <w:rPr>
                <w:noProof/>
                <w:webHidden/>
              </w:rPr>
            </w:r>
            <w:r>
              <w:rPr>
                <w:noProof/>
                <w:webHidden/>
              </w:rPr>
              <w:fldChar w:fldCharType="separate"/>
            </w:r>
            <w:r w:rsidR="00A4088C">
              <w:rPr>
                <w:noProof/>
                <w:webHidden/>
              </w:rPr>
              <w:t>16</w:t>
            </w:r>
            <w:r>
              <w:rPr>
                <w:noProof/>
                <w:webHidden/>
              </w:rPr>
              <w:fldChar w:fldCharType="end"/>
            </w:r>
          </w:hyperlink>
        </w:p>
        <w:p w14:paraId="716E00C5" w14:textId="799B8F43"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94" w:history="1">
            <w:r w:rsidRPr="00EA0952">
              <w:rPr>
                <w:rStyle w:val="Hyperlink"/>
                <w:noProof/>
                <w:lang w:val="fr-SN"/>
              </w:rPr>
              <w:t>1.3.4</w:t>
            </w:r>
            <w:r>
              <w:rPr>
                <w:rFonts w:asciiTheme="minorHAnsi" w:eastAsiaTheme="minorEastAsia" w:hAnsiTheme="minorHAnsi" w:cstheme="minorBidi"/>
                <w:noProof/>
                <w:sz w:val="22"/>
                <w:szCs w:val="22"/>
              </w:rPr>
              <w:tab/>
            </w:r>
            <w:r w:rsidRPr="00EA0952">
              <w:rPr>
                <w:rStyle w:val="Hyperlink"/>
                <w:noProof/>
                <w:lang w:val="fr-SN"/>
              </w:rPr>
              <w:t>Les flux de trésorerie liées aux activités de financement (FTAF)</w:t>
            </w:r>
            <w:r>
              <w:rPr>
                <w:noProof/>
                <w:webHidden/>
              </w:rPr>
              <w:tab/>
            </w:r>
            <w:r>
              <w:rPr>
                <w:noProof/>
                <w:webHidden/>
              </w:rPr>
              <w:fldChar w:fldCharType="begin"/>
            </w:r>
            <w:r>
              <w:rPr>
                <w:noProof/>
                <w:webHidden/>
              </w:rPr>
              <w:instrText xml:space="preserve"> PAGEREF _Toc161405794 \h </w:instrText>
            </w:r>
            <w:r>
              <w:rPr>
                <w:noProof/>
                <w:webHidden/>
              </w:rPr>
            </w:r>
            <w:r>
              <w:rPr>
                <w:noProof/>
                <w:webHidden/>
              </w:rPr>
              <w:fldChar w:fldCharType="separate"/>
            </w:r>
            <w:r w:rsidR="00A4088C">
              <w:rPr>
                <w:noProof/>
                <w:webHidden/>
              </w:rPr>
              <w:t>17</w:t>
            </w:r>
            <w:r>
              <w:rPr>
                <w:noProof/>
                <w:webHidden/>
              </w:rPr>
              <w:fldChar w:fldCharType="end"/>
            </w:r>
          </w:hyperlink>
        </w:p>
        <w:p w14:paraId="2420798F" w14:textId="6295D089"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95" w:history="1">
            <w:r w:rsidRPr="00EA0952">
              <w:rPr>
                <w:rStyle w:val="Hyperlink"/>
                <w:noProof/>
                <w:lang w:val="fr-SN"/>
              </w:rPr>
              <w:t>1.3.5</w:t>
            </w:r>
            <w:r>
              <w:rPr>
                <w:rFonts w:asciiTheme="minorHAnsi" w:eastAsiaTheme="minorEastAsia" w:hAnsiTheme="minorHAnsi" w:cstheme="minorBidi"/>
                <w:noProof/>
                <w:sz w:val="22"/>
                <w:szCs w:val="22"/>
              </w:rPr>
              <w:tab/>
            </w:r>
            <w:r w:rsidRPr="00EA0952">
              <w:rPr>
                <w:rStyle w:val="Hyperlink"/>
                <w:noProof/>
                <w:lang w:val="fr-SN"/>
              </w:rPr>
              <w:t>La trésorerie finale (au 31 décembre de l’année N)</w:t>
            </w:r>
            <w:r>
              <w:rPr>
                <w:noProof/>
                <w:webHidden/>
              </w:rPr>
              <w:tab/>
            </w:r>
            <w:r>
              <w:rPr>
                <w:noProof/>
                <w:webHidden/>
              </w:rPr>
              <w:fldChar w:fldCharType="begin"/>
            </w:r>
            <w:r>
              <w:rPr>
                <w:noProof/>
                <w:webHidden/>
              </w:rPr>
              <w:instrText xml:space="preserve"> PAGEREF _Toc161405795 \h </w:instrText>
            </w:r>
            <w:r>
              <w:rPr>
                <w:noProof/>
                <w:webHidden/>
              </w:rPr>
            </w:r>
            <w:r>
              <w:rPr>
                <w:noProof/>
                <w:webHidden/>
              </w:rPr>
              <w:fldChar w:fldCharType="separate"/>
            </w:r>
            <w:r w:rsidR="00A4088C">
              <w:rPr>
                <w:noProof/>
                <w:webHidden/>
              </w:rPr>
              <w:t>17</w:t>
            </w:r>
            <w:r>
              <w:rPr>
                <w:noProof/>
                <w:webHidden/>
              </w:rPr>
              <w:fldChar w:fldCharType="end"/>
            </w:r>
          </w:hyperlink>
        </w:p>
        <w:p w14:paraId="0CE41D52" w14:textId="1E420F2E"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796" w:history="1">
            <w:r w:rsidRPr="00EA0952">
              <w:rPr>
                <w:rStyle w:val="Hyperlink"/>
                <w:noProof/>
                <w:lang w:val="fr-SN"/>
              </w:rPr>
              <w:t>1.3.6</w:t>
            </w:r>
            <w:r>
              <w:rPr>
                <w:rFonts w:asciiTheme="minorHAnsi" w:eastAsiaTheme="minorEastAsia" w:hAnsiTheme="minorHAnsi" w:cstheme="minorBidi"/>
                <w:noProof/>
                <w:sz w:val="22"/>
                <w:szCs w:val="22"/>
              </w:rPr>
              <w:tab/>
            </w:r>
            <w:r w:rsidRPr="00EA0952">
              <w:rPr>
                <w:rStyle w:val="Hyperlink"/>
                <w:noProof/>
                <w:lang w:val="fr-SN"/>
              </w:rPr>
              <w:t>Exemple de tableau des flux de trésorerie</w:t>
            </w:r>
            <w:r>
              <w:rPr>
                <w:noProof/>
                <w:webHidden/>
              </w:rPr>
              <w:tab/>
            </w:r>
            <w:r>
              <w:rPr>
                <w:noProof/>
                <w:webHidden/>
              </w:rPr>
              <w:fldChar w:fldCharType="begin"/>
            </w:r>
            <w:r>
              <w:rPr>
                <w:noProof/>
                <w:webHidden/>
              </w:rPr>
              <w:instrText xml:space="preserve"> PAGEREF _Toc161405796 \h </w:instrText>
            </w:r>
            <w:r>
              <w:rPr>
                <w:noProof/>
                <w:webHidden/>
              </w:rPr>
            </w:r>
            <w:r>
              <w:rPr>
                <w:noProof/>
                <w:webHidden/>
              </w:rPr>
              <w:fldChar w:fldCharType="separate"/>
            </w:r>
            <w:r w:rsidR="00A4088C">
              <w:rPr>
                <w:noProof/>
                <w:webHidden/>
              </w:rPr>
              <w:t>18</w:t>
            </w:r>
            <w:r>
              <w:rPr>
                <w:noProof/>
                <w:webHidden/>
              </w:rPr>
              <w:fldChar w:fldCharType="end"/>
            </w:r>
          </w:hyperlink>
        </w:p>
        <w:p w14:paraId="26459960" w14:textId="14EBFCFF" w:rsidR="00EA4375" w:rsidRDefault="00EA4375">
          <w:pPr>
            <w:pStyle w:val="TOC1"/>
            <w:tabs>
              <w:tab w:val="left" w:pos="480"/>
              <w:tab w:val="right" w:leader="dot" w:pos="9350"/>
            </w:tabs>
            <w:rPr>
              <w:rFonts w:asciiTheme="minorHAnsi" w:eastAsiaTheme="minorEastAsia" w:hAnsiTheme="minorHAnsi" w:cstheme="minorBidi"/>
              <w:noProof/>
              <w:sz w:val="22"/>
              <w:szCs w:val="22"/>
            </w:rPr>
          </w:pPr>
          <w:hyperlink w:anchor="_Toc161405797" w:history="1">
            <w:r w:rsidRPr="00EA0952">
              <w:rPr>
                <w:rStyle w:val="Hyperlink"/>
                <w:noProof/>
                <w:lang w:val="fr-SN"/>
              </w:rPr>
              <w:t>2</w:t>
            </w:r>
            <w:r>
              <w:rPr>
                <w:rFonts w:asciiTheme="minorHAnsi" w:eastAsiaTheme="minorEastAsia" w:hAnsiTheme="minorHAnsi" w:cstheme="minorBidi"/>
                <w:noProof/>
                <w:sz w:val="22"/>
                <w:szCs w:val="22"/>
              </w:rPr>
              <w:tab/>
            </w:r>
            <w:r w:rsidRPr="00EA0952">
              <w:rPr>
                <w:rStyle w:val="Hyperlink"/>
                <w:noProof/>
                <w:lang w:val="fr-SN"/>
              </w:rPr>
              <w:t>L’analyse financière proprement dite</w:t>
            </w:r>
            <w:r>
              <w:rPr>
                <w:noProof/>
                <w:webHidden/>
              </w:rPr>
              <w:tab/>
            </w:r>
            <w:r>
              <w:rPr>
                <w:noProof/>
                <w:webHidden/>
              </w:rPr>
              <w:fldChar w:fldCharType="begin"/>
            </w:r>
            <w:r>
              <w:rPr>
                <w:noProof/>
                <w:webHidden/>
              </w:rPr>
              <w:instrText xml:space="preserve"> PAGEREF _Toc161405797 \h </w:instrText>
            </w:r>
            <w:r>
              <w:rPr>
                <w:noProof/>
                <w:webHidden/>
              </w:rPr>
            </w:r>
            <w:r>
              <w:rPr>
                <w:noProof/>
                <w:webHidden/>
              </w:rPr>
              <w:fldChar w:fldCharType="separate"/>
            </w:r>
            <w:r w:rsidR="00A4088C">
              <w:rPr>
                <w:noProof/>
                <w:webHidden/>
              </w:rPr>
              <w:t>19</w:t>
            </w:r>
            <w:r>
              <w:rPr>
                <w:noProof/>
                <w:webHidden/>
              </w:rPr>
              <w:fldChar w:fldCharType="end"/>
            </w:r>
          </w:hyperlink>
        </w:p>
        <w:p w14:paraId="5719AF65" w14:textId="3689DDBC"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798" w:history="1">
            <w:r w:rsidRPr="00EA0952">
              <w:rPr>
                <w:rStyle w:val="Hyperlink"/>
                <w:noProof/>
                <w:lang w:val="fr-SN"/>
              </w:rPr>
              <w:t>2.1</w:t>
            </w:r>
            <w:r>
              <w:rPr>
                <w:rFonts w:asciiTheme="minorHAnsi" w:eastAsiaTheme="minorEastAsia" w:hAnsiTheme="minorHAnsi" w:cstheme="minorBidi"/>
                <w:noProof/>
                <w:sz w:val="22"/>
                <w:szCs w:val="22"/>
              </w:rPr>
              <w:tab/>
            </w:r>
            <w:r w:rsidRPr="00EA0952">
              <w:rPr>
                <w:rStyle w:val="Hyperlink"/>
                <w:noProof/>
                <w:lang w:val="fr-SN"/>
              </w:rPr>
              <w:t>Vérification des états financiers</w:t>
            </w:r>
            <w:r>
              <w:rPr>
                <w:noProof/>
                <w:webHidden/>
              </w:rPr>
              <w:tab/>
            </w:r>
            <w:r>
              <w:rPr>
                <w:noProof/>
                <w:webHidden/>
              </w:rPr>
              <w:fldChar w:fldCharType="begin"/>
            </w:r>
            <w:r>
              <w:rPr>
                <w:noProof/>
                <w:webHidden/>
              </w:rPr>
              <w:instrText xml:space="preserve"> PAGEREF _Toc161405798 \h </w:instrText>
            </w:r>
            <w:r>
              <w:rPr>
                <w:noProof/>
                <w:webHidden/>
              </w:rPr>
            </w:r>
            <w:r>
              <w:rPr>
                <w:noProof/>
                <w:webHidden/>
              </w:rPr>
              <w:fldChar w:fldCharType="separate"/>
            </w:r>
            <w:r w:rsidR="00A4088C">
              <w:rPr>
                <w:noProof/>
                <w:webHidden/>
              </w:rPr>
              <w:t>19</w:t>
            </w:r>
            <w:r>
              <w:rPr>
                <w:noProof/>
                <w:webHidden/>
              </w:rPr>
              <w:fldChar w:fldCharType="end"/>
            </w:r>
          </w:hyperlink>
        </w:p>
        <w:p w14:paraId="0F6AA663" w14:textId="092B9298"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799" w:history="1">
            <w:r w:rsidRPr="00EA0952">
              <w:rPr>
                <w:rStyle w:val="Hyperlink"/>
                <w:noProof/>
                <w:lang w:val="fr-SN"/>
              </w:rPr>
              <w:t>2.2</w:t>
            </w:r>
            <w:r>
              <w:rPr>
                <w:rFonts w:asciiTheme="minorHAnsi" w:eastAsiaTheme="minorEastAsia" w:hAnsiTheme="minorHAnsi" w:cstheme="minorBidi"/>
                <w:noProof/>
                <w:sz w:val="22"/>
                <w:szCs w:val="22"/>
              </w:rPr>
              <w:tab/>
            </w:r>
            <w:r w:rsidRPr="00EA0952">
              <w:rPr>
                <w:rStyle w:val="Hyperlink"/>
                <w:noProof/>
                <w:lang w:val="fr-SN"/>
              </w:rPr>
              <w:t>Analyse des états financiers</w:t>
            </w:r>
            <w:r>
              <w:rPr>
                <w:noProof/>
                <w:webHidden/>
              </w:rPr>
              <w:tab/>
            </w:r>
            <w:r>
              <w:rPr>
                <w:noProof/>
                <w:webHidden/>
              </w:rPr>
              <w:fldChar w:fldCharType="begin"/>
            </w:r>
            <w:r>
              <w:rPr>
                <w:noProof/>
                <w:webHidden/>
              </w:rPr>
              <w:instrText xml:space="preserve"> PAGEREF _Toc161405799 \h </w:instrText>
            </w:r>
            <w:r>
              <w:rPr>
                <w:noProof/>
                <w:webHidden/>
              </w:rPr>
            </w:r>
            <w:r>
              <w:rPr>
                <w:noProof/>
                <w:webHidden/>
              </w:rPr>
              <w:fldChar w:fldCharType="separate"/>
            </w:r>
            <w:r w:rsidR="00A4088C">
              <w:rPr>
                <w:noProof/>
                <w:webHidden/>
              </w:rPr>
              <w:t>19</w:t>
            </w:r>
            <w:r>
              <w:rPr>
                <w:noProof/>
                <w:webHidden/>
              </w:rPr>
              <w:fldChar w:fldCharType="end"/>
            </w:r>
          </w:hyperlink>
        </w:p>
        <w:p w14:paraId="097DDEA3" w14:textId="0848C547"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0" w:history="1">
            <w:r w:rsidRPr="00EA0952">
              <w:rPr>
                <w:rStyle w:val="Hyperlink"/>
                <w:noProof/>
                <w:lang w:val="fr-FR"/>
              </w:rPr>
              <w:t>2.2.1</w:t>
            </w:r>
            <w:r>
              <w:rPr>
                <w:rFonts w:asciiTheme="minorHAnsi" w:eastAsiaTheme="minorEastAsia" w:hAnsiTheme="minorHAnsi" w:cstheme="minorBidi"/>
                <w:noProof/>
                <w:sz w:val="22"/>
                <w:szCs w:val="22"/>
              </w:rPr>
              <w:tab/>
            </w:r>
            <w:r w:rsidRPr="00EA0952">
              <w:rPr>
                <w:rStyle w:val="Hyperlink"/>
                <w:noProof/>
                <w:lang w:val="fr-FR"/>
              </w:rPr>
              <w:t>Analyse du compte de résultat</w:t>
            </w:r>
            <w:r>
              <w:rPr>
                <w:noProof/>
                <w:webHidden/>
              </w:rPr>
              <w:tab/>
            </w:r>
            <w:r>
              <w:rPr>
                <w:noProof/>
                <w:webHidden/>
              </w:rPr>
              <w:fldChar w:fldCharType="begin"/>
            </w:r>
            <w:r>
              <w:rPr>
                <w:noProof/>
                <w:webHidden/>
              </w:rPr>
              <w:instrText xml:space="preserve"> PAGEREF _Toc161405800 \h </w:instrText>
            </w:r>
            <w:r>
              <w:rPr>
                <w:noProof/>
                <w:webHidden/>
              </w:rPr>
            </w:r>
            <w:r>
              <w:rPr>
                <w:noProof/>
                <w:webHidden/>
              </w:rPr>
              <w:fldChar w:fldCharType="separate"/>
            </w:r>
            <w:r w:rsidR="00A4088C">
              <w:rPr>
                <w:noProof/>
                <w:webHidden/>
              </w:rPr>
              <w:t>19</w:t>
            </w:r>
            <w:r>
              <w:rPr>
                <w:noProof/>
                <w:webHidden/>
              </w:rPr>
              <w:fldChar w:fldCharType="end"/>
            </w:r>
          </w:hyperlink>
        </w:p>
        <w:p w14:paraId="3CD2CF4F" w14:textId="1FDB878F"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1" w:history="1">
            <w:r w:rsidRPr="00EA0952">
              <w:rPr>
                <w:rStyle w:val="Hyperlink"/>
                <w:noProof/>
                <w:lang w:val="fr-FR"/>
              </w:rPr>
              <w:t>2.2.2</w:t>
            </w:r>
            <w:r>
              <w:rPr>
                <w:rFonts w:asciiTheme="minorHAnsi" w:eastAsiaTheme="minorEastAsia" w:hAnsiTheme="minorHAnsi" w:cstheme="minorBidi"/>
                <w:noProof/>
                <w:sz w:val="22"/>
                <w:szCs w:val="22"/>
              </w:rPr>
              <w:tab/>
            </w:r>
            <w:r w:rsidRPr="00EA0952">
              <w:rPr>
                <w:rStyle w:val="Hyperlink"/>
                <w:noProof/>
                <w:lang w:val="fr-FR"/>
              </w:rPr>
              <w:t>Analyse du bilan</w:t>
            </w:r>
            <w:r>
              <w:rPr>
                <w:noProof/>
                <w:webHidden/>
              </w:rPr>
              <w:tab/>
            </w:r>
            <w:r>
              <w:rPr>
                <w:noProof/>
                <w:webHidden/>
              </w:rPr>
              <w:fldChar w:fldCharType="begin"/>
            </w:r>
            <w:r>
              <w:rPr>
                <w:noProof/>
                <w:webHidden/>
              </w:rPr>
              <w:instrText xml:space="preserve"> PAGEREF _Toc161405801 \h </w:instrText>
            </w:r>
            <w:r>
              <w:rPr>
                <w:noProof/>
                <w:webHidden/>
              </w:rPr>
            </w:r>
            <w:r>
              <w:rPr>
                <w:noProof/>
                <w:webHidden/>
              </w:rPr>
              <w:fldChar w:fldCharType="separate"/>
            </w:r>
            <w:r w:rsidR="00A4088C">
              <w:rPr>
                <w:noProof/>
                <w:webHidden/>
              </w:rPr>
              <w:t>20</w:t>
            </w:r>
            <w:r>
              <w:rPr>
                <w:noProof/>
                <w:webHidden/>
              </w:rPr>
              <w:fldChar w:fldCharType="end"/>
            </w:r>
          </w:hyperlink>
        </w:p>
        <w:p w14:paraId="7E67D719" w14:textId="5887CB37"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2" w:history="1">
            <w:r w:rsidRPr="00EA0952">
              <w:rPr>
                <w:rStyle w:val="Hyperlink"/>
                <w:noProof/>
                <w:lang w:val="fr-FR"/>
              </w:rPr>
              <w:t>2.2.3</w:t>
            </w:r>
            <w:r>
              <w:rPr>
                <w:rFonts w:asciiTheme="minorHAnsi" w:eastAsiaTheme="minorEastAsia" w:hAnsiTheme="minorHAnsi" w:cstheme="minorBidi"/>
                <w:noProof/>
                <w:sz w:val="22"/>
                <w:szCs w:val="22"/>
              </w:rPr>
              <w:tab/>
            </w:r>
            <w:r w:rsidRPr="00EA0952">
              <w:rPr>
                <w:rStyle w:val="Hyperlink"/>
                <w:noProof/>
                <w:lang w:val="fr-FR"/>
              </w:rPr>
              <w:t>Analyse du tableau des flux de trésorerie</w:t>
            </w:r>
            <w:r>
              <w:rPr>
                <w:noProof/>
                <w:webHidden/>
              </w:rPr>
              <w:tab/>
            </w:r>
            <w:r>
              <w:rPr>
                <w:noProof/>
                <w:webHidden/>
              </w:rPr>
              <w:fldChar w:fldCharType="begin"/>
            </w:r>
            <w:r>
              <w:rPr>
                <w:noProof/>
                <w:webHidden/>
              </w:rPr>
              <w:instrText xml:space="preserve"> PAGEREF _Toc161405802 \h </w:instrText>
            </w:r>
            <w:r>
              <w:rPr>
                <w:noProof/>
                <w:webHidden/>
              </w:rPr>
            </w:r>
            <w:r>
              <w:rPr>
                <w:noProof/>
                <w:webHidden/>
              </w:rPr>
              <w:fldChar w:fldCharType="separate"/>
            </w:r>
            <w:r w:rsidR="00A4088C">
              <w:rPr>
                <w:noProof/>
                <w:webHidden/>
              </w:rPr>
              <w:t>21</w:t>
            </w:r>
            <w:r>
              <w:rPr>
                <w:noProof/>
                <w:webHidden/>
              </w:rPr>
              <w:fldChar w:fldCharType="end"/>
            </w:r>
          </w:hyperlink>
        </w:p>
        <w:p w14:paraId="70B3CC45" w14:textId="4BC88771"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803" w:history="1">
            <w:r w:rsidRPr="00EA0952">
              <w:rPr>
                <w:rStyle w:val="Hyperlink"/>
                <w:noProof/>
                <w:lang w:val="fr-FR"/>
              </w:rPr>
              <w:t>2.3</w:t>
            </w:r>
            <w:r>
              <w:rPr>
                <w:rFonts w:asciiTheme="minorHAnsi" w:eastAsiaTheme="minorEastAsia" w:hAnsiTheme="minorHAnsi" w:cstheme="minorBidi"/>
                <w:noProof/>
                <w:sz w:val="22"/>
                <w:szCs w:val="22"/>
              </w:rPr>
              <w:tab/>
            </w:r>
            <w:r w:rsidRPr="00EA0952">
              <w:rPr>
                <w:rStyle w:val="Hyperlink"/>
                <w:noProof/>
                <w:lang w:val="fr-FR"/>
              </w:rPr>
              <w:t>Analyse de l’activité et des relations de trésorerie</w:t>
            </w:r>
            <w:r>
              <w:rPr>
                <w:noProof/>
                <w:webHidden/>
              </w:rPr>
              <w:tab/>
            </w:r>
            <w:r>
              <w:rPr>
                <w:noProof/>
                <w:webHidden/>
              </w:rPr>
              <w:fldChar w:fldCharType="begin"/>
            </w:r>
            <w:r>
              <w:rPr>
                <w:noProof/>
                <w:webHidden/>
              </w:rPr>
              <w:instrText xml:space="preserve"> PAGEREF _Toc161405803 \h </w:instrText>
            </w:r>
            <w:r>
              <w:rPr>
                <w:noProof/>
                <w:webHidden/>
              </w:rPr>
            </w:r>
            <w:r>
              <w:rPr>
                <w:noProof/>
                <w:webHidden/>
              </w:rPr>
              <w:fldChar w:fldCharType="separate"/>
            </w:r>
            <w:r w:rsidR="00A4088C">
              <w:rPr>
                <w:noProof/>
                <w:webHidden/>
              </w:rPr>
              <w:t>22</w:t>
            </w:r>
            <w:r>
              <w:rPr>
                <w:noProof/>
                <w:webHidden/>
              </w:rPr>
              <w:fldChar w:fldCharType="end"/>
            </w:r>
          </w:hyperlink>
        </w:p>
        <w:p w14:paraId="3CB06C60" w14:textId="29097E41"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4" w:history="1">
            <w:r w:rsidRPr="00EA0952">
              <w:rPr>
                <w:rStyle w:val="Hyperlink"/>
                <w:noProof/>
                <w:lang w:val="fr-FR"/>
              </w:rPr>
              <w:t>2.3.1</w:t>
            </w:r>
            <w:r>
              <w:rPr>
                <w:rFonts w:asciiTheme="minorHAnsi" w:eastAsiaTheme="minorEastAsia" w:hAnsiTheme="minorHAnsi" w:cstheme="minorBidi"/>
                <w:noProof/>
                <w:sz w:val="22"/>
                <w:szCs w:val="22"/>
              </w:rPr>
              <w:tab/>
            </w:r>
            <w:r w:rsidRPr="00EA0952">
              <w:rPr>
                <w:rStyle w:val="Hyperlink"/>
                <w:noProof/>
                <w:lang w:val="fr-FR"/>
              </w:rPr>
              <w:t>Analyse du cycle de vie de l'activité</w:t>
            </w:r>
            <w:r>
              <w:rPr>
                <w:noProof/>
                <w:webHidden/>
              </w:rPr>
              <w:tab/>
            </w:r>
            <w:r>
              <w:rPr>
                <w:noProof/>
                <w:webHidden/>
              </w:rPr>
              <w:fldChar w:fldCharType="begin"/>
            </w:r>
            <w:r>
              <w:rPr>
                <w:noProof/>
                <w:webHidden/>
              </w:rPr>
              <w:instrText xml:space="preserve"> PAGEREF _Toc161405804 \h </w:instrText>
            </w:r>
            <w:r>
              <w:rPr>
                <w:noProof/>
                <w:webHidden/>
              </w:rPr>
            </w:r>
            <w:r>
              <w:rPr>
                <w:noProof/>
                <w:webHidden/>
              </w:rPr>
              <w:fldChar w:fldCharType="separate"/>
            </w:r>
            <w:r w:rsidR="00A4088C">
              <w:rPr>
                <w:noProof/>
                <w:webHidden/>
              </w:rPr>
              <w:t>22</w:t>
            </w:r>
            <w:r>
              <w:rPr>
                <w:noProof/>
                <w:webHidden/>
              </w:rPr>
              <w:fldChar w:fldCharType="end"/>
            </w:r>
          </w:hyperlink>
        </w:p>
        <w:p w14:paraId="573A7BB6" w14:textId="0981B974"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5" w:history="1">
            <w:r w:rsidRPr="00EA0952">
              <w:rPr>
                <w:rStyle w:val="Hyperlink"/>
                <w:noProof/>
                <w:lang w:val="fr-FR"/>
              </w:rPr>
              <w:t>2.3.2</w:t>
            </w:r>
            <w:r>
              <w:rPr>
                <w:rFonts w:asciiTheme="minorHAnsi" w:eastAsiaTheme="minorEastAsia" w:hAnsiTheme="minorHAnsi" w:cstheme="minorBidi"/>
                <w:noProof/>
                <w:sz w:val="22"/>
                <w:szCs w:val="22"/>
              </w:rPr>
              <w:tab/>
            </w:r>
            <w:r w:rsidRPr="00EA0952">
              <w:rPr>
                <w:rStyle w:val="Hyperlink"/>
                <w:noProof/>
                <w:lang w:val="fr-FR"/>
              </w:rPr>
              <w:t>Analyse du comportement des flux de trésorerie</w:t>
            </w:r>
            <w:r>
              <w:rPr>
                <w:noProof/>
                <w:webHidden/>
              </w:rPr>
              <w:tab/>
            </w:r>
            <w:r>
              <w:rPr>
                <w:noProof/>
                <w:webHidden/>
              </w:rPr>
              <w:fldChar w:fldCharType="begin"/>
            </w:r>
            <w:r>
              <w:rPr>
                <w:noProof/>
                <w:webHidden/>
              </w:rPr>
              <w:instrText xml:space="preserve"> PAGEREF _Toc161405805 \h </w:instrText>
            </w:r>
            <w:r>
              <w:rPr>
                <w:noProof/>
                <w:webHidden/>
              </w:rPr>
            </w:r>
            <w:r>
              <w:rPr>
                <w:noProof/>
                <w:webHidden/>
              </w:rPr>
              <w:fldChar w:fldCharType="separate"/>
            </w:r>
            <w:r w:rsidR="00A4088C">
              <w:rPr>
                <w:noProof/>
                <w:webHidden/>
              </w:rPr>
              <w:t>22</w:t>
            </w:r>
            <w:r>
              <w:rPr>
                <w:noProof/>
                <w:webHidden/>
              </w:rPr>
              <w:fldChar w:fldCharType="end"/>
            </w:r>
          </w:hyperlink>
        </w:p>
        <w:p w14:paraId="79A8D0FA" w14:textId="30BED424"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6" w:history="1">
            <w:r w:rsidRPr="00EA0952">
              <w:rPr>
                <w:rStyle w:val="Hyperlink"/>
                <w:noProof/>
                <w:lang w:val="fr-FR"/>
              </w:rPr>
              <w:t>2.3.3</w:t>
            </w:r>
            <w:r>
              <w:rPr>
                <w:rFonts w:asciiTheme="minorHAnsi" w:eastAsiaTheme="minorEastAsia" w:hAnsiTheme="minorHAnsi" w:cstheme="minorBidi"/>
                <w:noProof/>
                <w:sz w:val="22"/>
                <w:szCs w:val="22"/>
              </w:rPr>
              <w:tab/>
            </w:r>
            <w:r w:rsidRPr="00EA0952">
              <w:rPr>
                <w:rStyle w:val="Hyperlink"/>
                <w:noProof/>
                <w:lang w:val="fr-FR"/>
              </w:rPr>
              <w:t>Analyse des équilibres financiers et la relation de trésorerie</w:t>
            </w:r>
            <w:r>
              <w:rPr>
                <w:noProof/>
                <w:webHidden/>
              </w:rPr>
              <w:tab/>
            </w:r>
            <w:r>
              <w:rPr>
                <w:noProof/>
                <w:webHidden/>
              </w:rPr>
              <w:fldChar w:fldCharType="begin"/>
            </w:r>
            <w:r>
              <w:rPr>
                <w:noProof/>
                <w:webHidden/>
              </w:rPr>
              <w:instrText xml:space="preserve"> PAGEREF _Toc161405806 \h </w:instrText>
            </w:r>
            <w:r>
              <w:rPr>
                <w:noProof/>
                <w:webHidden/>
              </w:rPr>
            </w:r>
            <w:r>
              <w:rPr>
                <w:noProof/>
                <w:webHidden/>
              </w:rPr>
              <w:fldChar w:fldCharType="separate"/>
            </w:r>
            <w:r w:rsidR="00A4088C">
              <w:rPr>
                <w:noProof/>
                <w:webHidden/>
              </w:rPr>
              <w:t>23</w:t>
            </w:r>
            <w:r>
              <w:rPr>
                <w:noProof/>
                <w:webHidden/>
              </w:rPr>
              <w:fldChar w:fldCharType="end"/>
            </w:r>
          </w:hyperlink>
        </w:p>
        <w:p w14:paraId="5C65FB2F" w14:textId="760774F6"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807" w:history="1">
            <w:r w:rsidRPr="00EA0952">
              <w:rPr>
                <w:rStyle w:val="Hyperlink"/>
                <w:noProof/>
                <w:lang w:val="fr-FR"/>
              </w:rPr>
              <w:t>2.4</w:t>
            </w:r>
            <w:r>
              <w:rPr>
                <w:rFonts w:asciiTheme="minorHAnsi" w:eastAsiaTheme="minorEastAsia" w:hAnsiTheme="minorHAnsi" w:cstheme="minorBidi"/>
                <w:noProof/>
                <w:sz w:val="22"/>
                <w:szCs w:val="22"/>
              </w:rPr>
              <w:tab/>
            </w:r>
            <w:r w:rsidRPr="00EA0952">
              <w:rPr>
                <w:rStyle w:val="Hyperlink"/>
                <w:noProof/>
                <w:lang w:val="fr-FR"/>
              </w:rPr>
              <w:t>Analyse tendancielle et la méthode des ratios</w:t>
            </w:r>
            <w:r>
              <w:rPr>
                <w:noProof/>
                <w:webHidden/>
              </w:rPr>
              <w:tab/>
            </w:r>
            <w:r>
              <w:rPr>
                <w:noProof/>
                <w:webHidden/>
              </w:rPr>
              <w:fldChar w:fldCharType="begin"/>
            </w:r>
            <w:r>
              <w:rPr>
                <w:noProof/>
                <w:webHidden/>
              </w:rPr>
              <w:instrText xml:space="preserve"> PAGEREF _Toc161405807 \h </w:instrText>
            </w:r>
            <w:r>
              <w:rPr>
                <w:noProof/>
                <w:webHidden/>
              </w:rPr>
            </w:r>
            <w:r>
              <w:rPr>
                <w:noProof/>
                <w:webHidden/>
              </w:rPr>
              <w:fldChar w:fldCharType="separate"/>
            </w:r>
            <w:r w:rsidR="00A4088C">
              <w:rPr>
                <w:noProof/>
                <w:webHidden/>
              </w:rPr>
              <w:t>25</w:t>
            </w:r>
            <w:r>
              <w:rPr>
                <w:noProof/>
                <w:webHidden/>
              </w:rPr>
              <w:fldChar w:fldCharType="end"/>
            </w:r>
          </w:hyperlink>
        </w:p>
        <w:p w14:paraId="4F62175C" w14:textId="18673400"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8" w:history="1">
            <w:r w:rsidRPr="00EA0952">
              <w:rPr>
                <w:rStyle w:val="Hyperlink"/>
                <w:noProof/>
                <w:lang w:val="fr-FR"/>
              </w:rPr>
              <w:t>2.4.1</w:t>
            </w:r>
            <w:r>
              <w:rPr>
                <w:rFonts w:asciiTheme="minorHAnsi" w:eastAsiaTheme="minorEastAsia" w:hAnsiTheme="minorHAnsi" w:cstheme="minorBidi"/>
                <w:noProof/>
                <w:sz w:val="22"/>
                <w:szCs w:val="22"/>
              </w:rPr>
              <w:tab/>
            </w:r>
            <w:r w:rsidRPr="00EA0952">
              <w:rPr>
                <w:rStyle w:val="Hyperlink"/>
                <w:noProof/>
                <w:lang w:val="fr-FR"/>
              </w:rPr>
              <w:t>Profitabilité</w:t>
            </w:r>
            <w:r>
              <w:rPr>
                <w:noProof/>
                <w:webHidden/>
              </w:rPr>
              <w:tab/>
            </w:r>
            <w:r>
              <w:rPr>
                <w:noProof/>
                <w:webHidden/>
              </w:rPr>
              <w:fldChar w:fldCharType="begin"/>
            </w:r>
            <w:r>
              <w:rPr>
                <w:noProof/>
                <w:webHidden/>
              </w:rPr>
              <w:instrText xml:space="preserve"> PAGEREF _Toc161405808 \h </w:instrText>
            </w:r>
            <w:r>
              <w:rPr>
                <w:noProof/>
                <w:webHidden/>
              </w:rPr>
            </w:r>
            <w:r>
              <w:rPr>
                <w:noProof/>
                <w:webHidden/>
              </w:rPr>
              <w:fldChar w:fldCharType="separate"/>
            </w:r>
            <w:r w:rsidR="00A4088C">
              <w:rPr>
                <w:noProof/>
                <w:webHidden/>
              </w:rPr>
              <w:t>25</w:t>
            </w:r>
            <w:r>
              <w:rPr>
                <w:noProof/>
                <w:webHidden/>
              </w:rPr>
              <w:fldChar w:fldCharType="end"/>
            </w:r>
          </w:hyperlink>
        </w:p>
        <w:p w14:paraId="012703BC" w14:textId="79270491"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09" w:history="1">
            <w:r w:rsidRPr="00EA0952">
              <w:rPr>
                <w:rStyle w:val="Hyperlink"/>
                <w:noProof/>
                <w:lang w:val="fr-FR"/>
              </w:rPr>
              <w:t>2.4.2</w:t>
            </w:r>
            <w:r>
              <w:rPr>
                <w:rFonts w:asciiTheme="minorHAnsi" w:eastAsiaTheme="minorEastAsia" w:hAnsiTheme="minorHAnsi" w:cstheme="minorBidi"/>
                <w:noProof/>
                <w:sz w:val="22"/>
                <w:szCs w:val="22"/>
              </w:rPr>
              <w:tab/>
            </w:r>
            <w:r w:rsidRPr="00EA0952">
              <w:rPr>
                <w:rStyle w:val="Hyperlink"/>
                <w:noProof/>
                <w:lang w:val="fr-FR"/>
              </w:rPr>
              <w:t>Rentabilité</w:t>
            </w:r>
            <w:r>
              <w:rPr>
                <w:noProof/>
                <w:webHidden/>
              </w:rPr>
              <w:tab/>
            </w:r>
            <w:r>
              <w:rPr>
                <w:noProof/>
                <w:webHidden/>
              </w:rPr>
              <w:fldChar w:fldCharType="begin"/>
            </w:r>
            <w:r>
              <w:rPr>
                <w:noProof/>
                <w:webHidden/>
              </w:rPr>
              <w:instrText xml:space="preserve"> PAGEREF _Toc161405809 \h </w:instrText>
            </w:r>
            <w:r>
              <w:rPr>
                <w:noProof/>
                <w:webHidden/>
              </w:rPr>
            </w:r>
            <w:r>
              <w:rPr>
                <w:noProof/>
                <w:webHidden/>
              </w:rPr>
              <w:fldChar w:fldCharType="separate"/>
            </w:r>
            <w:r w:rsidR="00A4088C">
              <w:rPr>
                <w:noProof/>
                <w:webHidden/>
              </w:rPr>
              <w:t>25</w:t>
            </w:r>
            <w:r>
              <w:rPr>
                <w:noProof/>
                <w:webHidden/>
              </w:rPr>
              <w:fldChar w:fldCharType="end"/>
            </w:r>
          </w:hyperlink>
        </w:p>
        <w:p w14:paraId="50C6F892" w14:textId="043B4ABD"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0" w:history="1">
            <w:r w:rsidRPr="00EA0952">
              <w:rPr>
                <w:rStyle w:val="Hyperlink"/>
                <w:noProof/>
                <w:lang w:val="fr-FR"/>
              </w:rPr>
              <w:t>2.4.3</w:t>
            </w:r>
            <w:r>
              <w:rPr>
                <w:rFonts w:asciiTheme="minorHAnsi" w:eastAsiaTheme="minorEastAsia" w:hAnsiTheme="minorHAnsi" w:cstheme="minorBidi"/>
                <w:noProof/>
                <w:sz w:val="22"/>
                <w:szCs w:val="22"/>
              </w:rPr>
              <w:tab/>
            </w:r>
            <w:r w:rsidRPr="00EA0952">
              <w:rPr>
                <w:rStyle w:val="Hyperlink"/>
                <w:noProof/>
                <w:lang w:val="fr-FR"/>
              </w:rPr>
              <w:t>Politique comptable</w:t>
            </w:r>
            <w:r>
              <w:rPr>
                <w:noProof/>
                <w:webHidden/>
              </w:rPr>
              <w:tab/>
            </w:r>
            <w:r>
              <w:rPr>
                <w:noProof/>
                <w:webHidden/>
              </w:rPr>
              <w:fldChar w:fldCharType="begin"/>
            </w:r>
            <w:r>
              <w:rPr>
                <w:noProof/>
                <w:webHidden/>
              </w:rPr>
              <w:instrText xml:space="preserve"> PAGEREF _Toc161405810 \h </w:instrText>
            </w:r>
            <w:r>
              <w:rPr>
                <w:noProof/>
                <w:webHidden/>
              </w:rPr>
            </w:r>
            <w:r>
              <w:rPr>
                <w:noProof/>
                <w:webHidden/>
              </w:rPr>
              <w:fldChar w:fldCharType="separate"/>
            </w:r>
            <w:r w:rsidR="00A4088C">
              <w:rPr>
                <w:noProof/>
                <w:webHidden/>
              </w:rPr>
              <w:t>25</w:t>
            </w:r>
            <w:r>
              <w:rPr>
                <w:noProof/>
                <w:webHidden/>
              </w:rPr>
              <w:fldChar w:fldCharType="end"/>
            </w:r>
          </w:hyperlink>
        </w:p>
        <w:p w14:paraId="7C3AD87F" w14:textId="5DE6FA11"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1" w:history="1">
            <w:r w:rsidRPr="00EA0952">
              <w:rPr>
                <w:rStyle w:val="Hyperlink"/>
                <w:noProof/>
                <w:lang w:val="fr-FR"/>
              </w:rPr>
              <w:t>2.4.4</w:t>
            </w:r>
            <w:r>
              <w:rPr>
                <w:rFonts w:asciiTheme="minorHAnsi" w:eastAsiaTheme="minorEastAsia" w:hAnsiTheme="minorHAnsi" w:cstheme="minorBidi"/>
                <w:noProof/>
                <w:sz w:val="22"/>
                <w:szCs w:val="22"/>
              </w:rPr>
              <w:tab/>
            </w:r>
            <w:r w:rsidRPr="00EA0952">
              <w:rPr>
                <w:rStyle w:val="Hyperlink"/>
                <w:noProof/>
                <w:lang w:val="fr-FR"/>
              </w:rPr>
              <w:t>Liquidité</w:t>
            </w:r>
            <w:r>
              <w:rPr>
                <w:noProof/>
                <w:webHidden/>
              </w:rPr>
              <w:tab/>
            </w:r>
            <w:r>
              <w:rPr>
                <w:noProof/>
                <w:webHidden/>
              </w:rPr>
              <w:fldChar w:fldCharType="begin"/>
            </w:r>
            <w:r>
              <w:rPr>
                <w:noProof/>
                <w:webHidden/>
              </w:rPr>
              <w:instrText xml:space="preserve"> PAGEREF _Toc161405811 \h </w:instrText>
            </w:r>
            <w:r>
              <w:rPr>
                <w:noProof/>
                <w:webHidden/>
              </w:rPr>
            </w:r>
            <w:r>
              <w:rPr>
                <w:noProof/>
                <w:webHidden/>
              </w:rPr>
              <w:fldChar w:fldCharType="separate"/>
            </w:r>
            <w:r w:rsidR="00A4088C">
              <w:rPr>
                <w:noProof/>
                <w:webHidden/>
              </w:rPr>
              <w:t>25</w:t>
            </w:r>
            <w:r>
              <w:rPr>
                <w:noProof/>
                <w:webHidden/>
              </w:rPr>
              <w:fldChar w:fldCharType="end"/>
            </w:r>
          </w:hyperlink>
        </w:p>
        <w:p w14:paraId="7890752C" w14:textId="01EEE986"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2" w:history="1">
            <w:r w:rsidRPr="00EA0952">
              <w:rPr>
                <w:rStyle w:val="Hyperlink"/>
                <w:noProof/>
                <w:lang w:val="fr-FR"/>
              </w:rPr>
              <w:t>2.4.5</w:t>
            </w:r>
            <w:r>
              <w:rPr>
                <w:rFonts w:asciiTheme="minorHAnsi" w:eastAsiaTheme="minorEastAsia" w:hAnsiTheme="minorHAnsi" w:cstheme="minorBidi"/>
                <w:noProof/>
                <w:sz w:val="22"/>
                <w:szCs w:val="22"/>
              </w:rPr>
              <w:tab/>
            </w:r>
            <w:r w:rsidRPr="00EA0952">
              <w:rPr>
                <w:rStyle w:val="Hyperlink"/>
                <w:noProof/>
                <w:lang w:val="fr-FR"/>
              </w:rPr>
              <w:t>Gestion de la dette</w:t>
            </w:r>
            <w:r>
              <w:rPr>
                <w:noProof/>
                <w:webHidden/>
              </w:rPr>
              <w:tab/>
            </w:r>
            <w:r>
              <w:rPr>
                <w:noProof/>
                <w:webHidden/>
              </w:rPr>
              <w:fldChar w:fldCharType="begin"/>
            </w:r>
            <w:r>
              <w:rPr>
                <w:noProof/>
                <w:webHidden/>
              </w:rPr>
              <w:instrText xml:space="preserve"> PAGEREF _Toc161405812 \h </w:instrText>
            </w:r>
            <w:r>
              <w:rPr>
                <w:noProof/>
                <w:webHidden/>
              </w:rPr>
            </w:r>
            <w:r>
              <w:rPr>
                <w:noProof/>
                <w:webHidden/>
              </w:rPr>
              <w:fldChar w:fldCharType="separate"/>
            </w:r>
            <w:r w:rsidR="00A4088C">
              <w:rPr>
                <w:noProof/>
                <w:webHidden/>
              </w:rPr>
              <w:t>25</w:t>
            </w:r>
            <w:r>
              <w:rPr>
                <w:noProof/>
                <w:webHidden/>
              </w:rPr>
              <w:fldChar w:fldCharType="end"/>
            </w:r>
          </w:hyperlink>
        </w:p>
        <w:p w14:paraId="58EC0EB2" w14:textId="0FA78754"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3" w:history="1">
            <w:r w:rsidRPr="00EA0952">
              <w:rPr>
                <w:rStyle w:val="Hyperlink"/>
                <w:noProof/>
                <w:lang w:val="fr-FR"/>
              </w:rPr>
              <w:t>2.4.6</w:t>
            </w:r>
            <w:r>
              <w:rPr>
                <w:rFonts w:asciiTheme="minorHAnsi" w:eastAsiaTheme="minorEastAsia" w:hAnsiTheme="minorHAnsi" w:cstheme="minorBidi"/>
                <w:noProof/>
                <w:sz w:val="22"/>
                <w:szCs w:val="22"/>
              </w:rPr>
              <w:tab/>
            </w:r>
            <w:r w:rsidRPr="00EA0952">
              <w:rPr>
                <w:rStyle w:val="Hyperlink"/>
                <w:noProof/>
                <w:lang w:val="fr-FR"/>
              </w:rPr>
              <w:t>Flux de trésorerie</w:t>
            </w:r>
            <w:r>
              <w:rPr>
                <w:noProof/>
                <w:webHidden/>
              </w:rPr>
              <w:tab/>
            </w:r>
            <w:r>
              <w:rPr>
                <w:noProof/>
                <w:webHidden/>
              </w:rPr>
              <w:fldChar w:fldCharType="begin"/>
            </w:r>
            <w:r>
              <w:rPr>
                <w:noProof/>
                <w:webHidden/>
              </w:rPr>
              <w:instrText xml:space="preserve"> PAGEREF _Toc161405813 \h </w:instrText>
            </w:r>
            <w:r>
              <w:rPr>
                <w:noProof/>
                <w:webHidden/>
              </w:rPr>
            </w:r>
            <w:r>
              <w:rPr>
                <w:noProof/>
                <w:webHidden/>
              </w:rPr>
              <w:fldChar w:fldCharType="separate"/>
            </w:r>
            <w:r w:rsidR="00A4088C">
              <w:rPr>
                <w:noProof/>
                <w:webHidden/>
              </w:rPr>
              <w:t>25</w:t>
            </w:r>
            <w:r>
              <w:rPr>
                <w:noProof/>
                <w:webHidden/>
              </w:rPr>
              <w:fldChar w:fldCharType="end"/>
            </w:r>
          </w:hyperlink>
        </w:p>
        <w:p w14:paraId="72FCAA49" w14:textId="67CDF609"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4" w:history="1">
            <w:r w:rsidRPr="00EA0952">
              <w:rPr>
                <w:rStyle w:val="Hyperlink"/>
                <w:noProof/>
                <w:lang w:val="fr-FR"/>
              </w:rPr>
              <w:t>2.4.7</w:t>
            </w:r>
            <w:r>
              <w:rPr>
                <w:rFonts w:asciiTheme="minorHAnsi" w:eastAsiaTheme="minorEastAsia" w:hAnsiTheme="minorHAnsi" w:cstheme="minorBidi"/>
                <w:noProof/>
                <w:sz w:val="22"/>
                <w:szCs w:val="22"/>
              </w:rPr>
              <w:tab/>
            </w:r>
            <w:r w:rsidRPr="00EA0952">
              <w:rPr>
                <w:rStyle w:val="Hyperlink"/>
                <w:noProof/>
                <w:lang w:val="fr-FR"/>
              </w:rPr>
              <w:t>Efficacité des actifs de BFG</w:t>
            </w:r>
            <w:r>
              <w:rPr>
                <w:noProof/>
                <w:webHidden/>
              </w:rPr>
              <w:tab/>
            </w:r>
            <w:r>
              <w:rPr>
                <w:noProof/>
                <w:webHidden/>
              </w:rPr>
              <w:fldChar w:fldCharType="begin"/>
            </w:r>
            <w:r>
              <w:rPr>
                <w:noProof/>
                <w:webHidden/>
              </w:rPr>
              <w:instrText xml:space="preserve"> PAGEREF _Toc161405814 \h </w:instrText>
            </w:r>
            <w:r>
              <w:rPr>
                <w:noProof/>
                <w:webHidden/>
              </w:rPr>
            </w:r>
            <w:r>
              <w:rPr>
                <w:noProof/>
                <w:webHidden/>
              </w:rPr>
              <w:fldChar w:fldCharType="separate"/>
            </w:r>
            <w:r w:rsidR="00A4088C">
              <w:rPr>
                <w:noProof/>
                <w:webHidden/>
              </w:rPr>
              <w:t>26</w:t>
            </w:r>
            <w:r>
              <w:rPr>
                <w:noProof/>
                <w:webHidden/>
              </w:rPr>
              <w:fldChar w:fldCharType="end"/>
            </w:r>
          </w:hyperlink>
        </w:p>
        <w:p w14:paraId="621DBABD" w14:textId="2894DD81"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5" w:history="1">
            <w:r w:rsidRPr="00EA0952">
              <w:rPr>
                <w:rStyle w:val="Hyperlink"/>
                <w:noProof/>
                <w:lang w:val="fr-FR"/>
              </w:rPr>
              <w:t>2.4.8</w:t>
            </w:r>
            <w:r>
              <w:rPr>
                <w:rFonts w:asciiTheme="minorHAnsi" w:eastAsiaTheme="minorEastAsia" w:hAnsiTheme="minorHAnsi" w:cstheme="minorBidi"/>
                <w:noProof/>
                <w:sz w:val="22"/>
                <w:szCs w:val="22"/>
              </w:rPr>
              <w:tab/>
            </w:r>
            <w:r w:rsidRPr="00EA0952">
              <w:rPr>
                <w:rStyle w:val="Hyperlink"/>
                <w:noProof/>
                <w:lang w:val="fr-FR"/>
              </w:rPr>
              <w:t>Valorisation</w:t>
            </w:r>
            <w:r>
              <w:rPr>
                <w:noProof/>
                <w:webHidden/>
              </w:rPr>
              <w:tab/>
            </w:r>
            <w:r>
              <w:rPr>
                <w:noProof/>
                <w:webHidden/>
              </w:rPr>
              <w:fldChar w:fldCharType="begin"/>
            </w:r>
            <w:r>
              <w:rPr>
                <w:noProof/>
                <w:webHidden/>
              </w:rPr>
              <w:instrText xml:space="preserve"> PAGEREF _Toc161405815 \h </w:instrText>
            </w:r>
            <w:r>
              <w:rPr>
                <w:noProof/>
                <w:webHidden/>
              </w:rPr>
            </w:r>
            <w:r>
              <w:rPr>
                <w:noProof/>
                <w:webHidden/>
              </w:rPr>
              <w:fldChar w:fldCharType="separate"/>
            </w:r>
            <w:r w:rsidR="00A4088C">
              <w:rPr>
                <w:noProof/>
                <w:webHidden/>
              </w:rPr>
              <w:t>26</w:t>
            </w:r>
            <w:r>
              <w:rPr>
                <w:noProof/>
                <w:webHidden/>
              </w:rPr>
              <w:fldChar w:fldCharType="end"/>
            </w:r>
          </w:hyperlink>
        </w:p>
        <w:p w14:paraId="2991C731" w14:textId="5FEE51A5" w:rsidR="00EA4375" w:rsidRDefault="00EA4375">
          <w:pPr>
            <w:pStyle w:val="TOC3"/>
            <w:tabs>
              <w:tab w:val="left" w:pos="1320"/>
              <w:tab w:val="right" w:leader="dot" w:pos="9350"/>
            </w:tabs>
            <w:rPr>
              <w:rFonts w:asciiTheme="minorHAnsi" w:eastAsiaTheme="minorEastAsia" w:hAnsiTheme="minorHAnsi" w:cstheme="minorBidi"/>
              <w:noProof/>
              <w:sz w:val="22"/>
              <w:szCs w:val="22"/>
            </w:rPr>
          </w:pPr>
          <w:hyperlink w:anchor="_Toc161405816" w:history="1">
            <w:r w:rsidRPr="00EA0952">
              <w:rPr>
                <w:rStyle w:val="Hyperlink"/>
                <w:noProof/>
                <w:lang w:val="fr-FR"/>
              </w:rPr>
              <w:t>2.4.9</w:t>
            </w:r>
            <w:r>
              <w:rPr>
                <w:rFonts w:asciiTheme="minorHAnsi" w:eastAsiaTheme="minorEastAsia" w:hAnsiTheme="minorHAnsi" w:cstheme="minorBidi"/>
                <w:noProof/>
                <w:sz w:val="22"/>
                <w:szCs w:val="22"/>
              </w:rPr>
              <w:tab/>
            </w:r>
            <w:r w:rsidRPr="00EA0952">
              <w:rPr>
                <w:rStyle w:val="Hyperlink"/>
                <w:noProof/>
                <w:lang w:val="fr-FR"/>
              </w:rPr>
              <w:t>Analyse de la probabilité de défauts</w:t>
            </w:r>
            <w:r>
              <w:rPr>
                <w:noProof/>
                <w:webHidden/>
              </w:rPr>
              <w:tab/>
            </w:r>
            <w:r>
              <w:rPr>
                <w:noProof/>
                <w:webHidden/>
              </w:rPr>
              <w:fldChar w:fldCharType="begin"/>
            </w:r>
            <w:r>
              <w:rPr>
                <w:noProof/>
                <w:webHidden/>
              </w:rPr>
              <w:instrText xml:space="preserve"> PAGEREF _Toc161405816 \h </w:instrText>
            </w:r>
            <w:r>
              <w:rPr>
                <w:noProof/>
                <w:webHidden/>
              </w:rPr>
            </w:r>
            <w:r>
              <w:rPr>
                <w:noProof/>
                <w:webHidden/>
              </w:rPr>
              <w:fldChar w:fldCharType="separate"/>
            </w:r>
            <w:r w:rsidR="00A4088C">
              <w:rPr>
                <w:noProof/>
                <w:webHidden/>
              </w:rPr>
              <w:t>26</w:t>
            </w:r>
            <w:r>
              <w:rPr>
                <w:noProof/>
                <w:webHidden/>
              </w:rPr>
              <w:fldChar w:fldCharType="end"/>
            </w:r>
          </w:hyperlink>
        </w:p>
        <w:p w14:paraId="5893772B" w14:textId="3FA77DA8" w:rsidR="00EA4375" w:rsidRDefault="00EA4375">
          <w:pPr>
            <w:pStyle w:val="TOC2"/>
            <w:tabs>
              <w:tab w:val="left" w:pos="880"/>
              <w:tab w:val="right" w:leader="dot" w:pos="9350"/>
            </w:tabs>
            <w:rPr>
              <w:rFonts w:asciiTheme="minorHAnsi" w:eastAsiaTheme="minorEastAsia" w:hAnsiTheme="minorHAnsi" w:cstheme="minorBidi"/>
              <w:noProof/>
              <w:sz w:val="22"/>
              <w:szCs w:val="22"/>
            </w:rPr>
          </w:pPr>
          <w:hyperlink w:anchor="_Toc161405817" w:history="1">
            <w:r w:rsidRPr="00EA0952">
              <w:rPr>
                <w:rStyle w:val="Hyperlink"/>
                <w:noProof/>
                <w:lang w:val="fr-FR"/>
              </w:rPr>
              <w:t>2.5</w:t>
            </w:r>
            <w:r>
              <w:rPr>
                <w:rFonts w:asciiTheme="minorHAnsi" w:eastAsiaTheme="minorEastAsia" w:hAnsiTheme="minorHAnsi" w:cstheme="minorBidi"/>
                <w:noProof/>
                <w:sz w:val="22"/>
                <w:szCs w:val="22"/>
              </w:rPr>
              <w:tab/>
            </w:r>
            <w:r w:rsidRPr="00EA0952">
              <w:rPr>
                <w:rStyle w:val="Hyperlink"/>
                <w:noProof/>
                <w:lang w:val="fr-FR"/>
              </w:rPr>
              <w:t>Evaluer l’entreprise</w:t>
            </w:r>
            <w:r>
              <w:rPr>
                <w:noProof/>
                <w:webHidden/>
              </w:rPr>
              <w:tab/>
            </w:r>
            <w:r>
              <w:rPr>
                <w:noProof/>
                <w:webHidden/>
              </w:rPr>
              <w:fldChar w:fldCharType="begin"/>
            </w:r>
            <w:r>
              <w:rPr>
                <w:noProof/>
                <w:webHidden/>
              </w:rPr>
              <w:instrText xml:space="preserve"> PAGEREF _Toc161405817 \h </w:instrText>
            </w:r>
            <w:r>
              <w:rPr>
                <w:noProof/>
                <w:webHidden/>
              </w:rPr>
            </w:r>
            <w:r>
              <w:rPr>
                <w:noProof/>
                <w:webHidden/>
              </w:rPr>
              <w:fldChar w:fldCharType="separate"/>
            </w:r>
            <w:r w:rsidR="00A4088C">
              <w:rPr>
                <w:noProof/>
                <w:webHidden/>
              </w:rPr>
              <w:t>26</w:t>
            </w:r>
            <w:r>
              <w:rPr>
                <w:noProof/>
                <w:webHidden/>
              </w:rPr>
              <w:fldChar w:fldCharType="end"/>
            </w:r>
          </w:hyperlink>
        </w:p>
        <w:p w14:paraId="2C4F9AB1" w14:textId="7E933360" w:rsidR="00EA4375" w:rsidRDefault="00EA4375">
          <w:pPr>
            <w:pStyle w:val="TOC1"/>
            <w:tabs>
              <w:tab w:val="right" w:leader="dot" w:pos="9350"/>
            </w:tabs>
            <w:rPr>
              <w:rFonts w:asciiTheme="minorHAnsi" w:eastAsiaTheme="minorEastAsia" w:hAnsiTheme="minorHAnsi" w:cstheme="minorBidi"/>
              <w:noProof/>
              <w:sz w:val="22"/>
              <w:szCs w:val="22"/>
            </w:rPr>
          </w:pPr>
          <w:hyperlink w:anchor="_Toc161405818" w:history="1">
            <w:r w:rsidRPr="00EA0952">
              <w:rPr>
                <w:rStyle w:val="Hyperlink"/>
                <w:noProof/>
                <w:lang w:val="fr-SN"/>
              </w:rPr>
              <w:t>Conclusion partielle</w:t>
            </w:r>
            <w:r>
              <w:rPr>
                <w:noProof/>
                <w:webHidden/>
              </w:rPr>
              <w:tab/>
            </w:r>
            <w:r>
              <w:rPr>
                <w:noProof/>
                <w:webHidden/>
              </w:rPr>
              <w:fldChar w:fldCharType="begin"/>
            </w:r>
            <w:r>
              <w:rPr>
                <w:noProof/>
                <w:webHidden/>
              </w:rPr>
              <w:instrText xml:space="preserve"> PAGEREF _Toc161405818 \h </w:instrText>
            </w:r>
            <w:r>
              <w:rPr>
                <w:noProof/>
                <w:webHidden/>
              </w:rPr>
            </w:r>
            <w:r>
              <w:rPr>
                <w:noProof/>
                <w:webHidden/>
              </w:rPr>
              <w:fldChar w:fldCharType="separate"/>
            </w:r>
            <w:r w:rsidR="00A4088C">
              <w:rPr>
                <w:noProof/>
                <w:webHidden/>
              </w:rPr>
              <w:t>26</w:t>
            </w:r>
            <w:r>
              <w:rPr>
                <w:noProof/>
                <w:webHidden/>
              </w:rPr>
              <w:fldChar w:fldCharType="end"/>
            </w:r>
          </w:hyperlink>
        </w:p>
        <w:p w14:paraId="04EE4BA0" w14:textId="1DD82B12" w:rsidR="00EA4375" w:rsidRDefault="00EA4375">
          <w:pPr>
            <w:pStyle w:val="TOC1"/>
            <w:tabs>
              <w:tab w:val="right" w:leader="dot" w:pos="9350"/>
            </w:tabs>
            <w:rPr>
              <w:rFonts w:asciiTheme="minorHAnsi" w:eastAsiaTheme="minorEastAsia" w:hAnsiTheme="minorHAnsi" w:cstheme="minorBidi"/>
              <w:noProof/>
              <w:sz w:val="22"/>
              <w:szCs w:val="22"/>
            </w:rPr>
          </w:pPr>
          <w:hyperlink w:anchor="_Toc161405819" w:history="1">
            <w:r w:rsidRPr="00EA0952">
              <w:rPr>
                <w:rStyle w:val="Hyperlink"/>
                <w:noProof/>
                <w:lang w:val="fr-SN"/>
              </w:rPr>
              <w:t>Bibliographie</w:t>
            </w:r>
            <w:r>
              <w:rPr>
                <w:noProof/>
                <w:webHidden/>
              </w:rPr>
              <w:tab/>
            </w:r>
            <w:r>
              <w:rPr>
                <w:noProof/>
                <w:webHidden/>
              </w:rPr>
              <w:fldChar w:fldCharType="begin"/>
            </w:r>
            <w:r>
              <w:rPr>
                <w:noProof/>
                <w:webHidden/>
              </w:rPr>
              <w:instrText xml:space="preserve"> PAGEREF _Toc161405819 \h </w:instrText>
            </w:r>
            <w:r>
              <w:rPr>
                <w:noProof/>
                <w:webHidden/>
              </w:rPr>
            </w:r>
            <w:r>
              <w:rPr>
                <w:noProof/>
                <w:webHidden/>
              </w:rPr>
              <w:fldChar w:fldCharType="separate"/>
            </w:r>
            <w:r w:rsidR="00A4088C">
              <w:rPr>
                <w:noProof/>
                <w:webHidden/>
              </w:rPr>
              <w:t>26</w:t>
            </w:r>
            <w:r>
              <w:rPr>
                <w:noProof/>
                <w:webHidden/>
              </w:rPr>
              <w:fldChar w:fldCharType="end"/>
            </w:r>
          </w:hyperlink>
        </w:p>
        <w:p w14:paraId="44D7EC00" w14:textId="55227209" w:rsidR="00EA4375" w:rsidRDefault="00EA4375">
          <w:pPr>
            <w:pStyle w:val="TOC1"/>
            <w:tabs>
              <w:tab w:val="right" w:leader="dot" w:pos="9350"/>
            </w:tabs>
            <w:rPr>
              <w:rFonts w:asciiTheme="minorHAnsi" w:eastAsiaTheme="minorEastAsia" w:hAnsiTheme="minorHAnsi" w:cstheme="minorBidi"/>
              <w:noProof/>
              <w:sz w:val="22"/>
              <w:szCs w:val="22"/>
            </w:rPr>
          </w:pPr>
          <w:hyperlink w:anchor="_Toc161405820" w:history="1">
            <w:r w:rsidRPr="00EA0952">
              <w:rPr>
                <w:rStyle w:val="Hyperlink"/>
                <w:noProof/>
                <w:lang w:val="fr-SN"/>
              </w:rPr>
              <w:t>Webographie</w:t>
            </w:r>
            <w:r>
              <w:rPr>
                <w:noProof/>
                <w:webHidden/>
              </w:rPr>
              <w:tab/>
            </w:r>
            <w:r>
              <w:rPr>
                <w:noProof/>
                <w:webHidden/>
              </w:rPr>
              <w:fldChar w:fldCharType="begin"/>
            </w:r>
            <w:r>
              <w:rPr>
                <w:noProof/>
                <w:webHidden/>
              </w:rPr>
              <w:instrText xml:space="preserve"> PAGEREF _Toc161405820 \h </w:instrText>
            </w:r>
            <w:r>
              <w:rPr>
                <w:noProof/>
                <w:webHidden/>
              </w:rPr>
            </w:r>
            <w:r>
              <w:rPr>
                <w:noProof/>
                <w:webHidden/>
              </w:rPr>
              <w:fldChar w:fldCharType="separate"/>
            </w:r>
            <w:r w:rsidR="00A4088C">
              <w:rPr>
                <w:noProof/>
                <w:webHidden/>
              </w:rPr>
              <w:t>26</w:t>
            </w:r>
            <w:r>
              <w:rPr>
                <w:noProof/>
                <w:webHidden/>
              </w:rPr>
              <w:fldChar w:fldCharType="end"/>
            </w:r>
          </w:hyperlink>
        </w:p>
        <w:p w14:paraId="584EBE79" w14:textId="2A85A2A7" w:rsidR="0097271A" w:rsidRDefault="0097271A">
          <w:r>
            <w:rPr>
              <w:b/>
              <w:bCs/>
              <w:noProof/>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77777777" w:rsidR="00072F4B" w:rsidRPr="00072F4B" w:rsidRDefault="00072F4B" w:rsidP="00072F4B">
      <w:pPr>
        <w:rPr>
          <w:lang w:val="fr-SN"/>
        </w:rPr>
      </w:pP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1D77410B" w:rsidR="00072F4B" w:rsidRPr="00484A04" w:rsidRDefault="00A004BF" w:rsidP="00072F4B">
      <w:pPr>
        <w:rPr>
          <w:lang w:val="fr-FR"/>
        </w:rPr>
      </w:pPr>
      <w:r>
        <w:rPr>
          <w:lang w:val="fr-SN"/>
        </w:rPr>
        <w:t xml:space="preserve">Il est souvent entendu que le bilan est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qu’obtenir</w:t>
      </w:r>
      <w:r w:rsidR="00450606">
        <w:rPr>
          <w:lang w:val="fr-FR"/>
        </w:rPr>
        <w:t xml:space="preserve"> ces actifs et ces passifs 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44514385" w14:textId="5663018B" w:rsidR="00072F4B" w:rsidRDefault="00320A20" w:rsidP="00072F4B">
      <w:pPr>
        <w:rPr>
          <w:lang w:val="fr-SN"/>
        </w:rPr>
      </w:pPr>
      <w:r>
        <w:rPr>
          <w:lang w:val="fr-SN"/>
        </w:rPr>
        <w:t xml:space="preserve">Tout d’abord les actifs, </w:t>
      </w:r>
      <w:r w:rsidR="00463E05">
        <w:rPr>
          <w:lang w:val="fr-SN"/>
        </w:rPr>
        <w:t xml:space="preserve">ils sont le patrimoine de l’entreprise c’est-à-dire ce que l’entreprise procèdent durant l’exercice. </w:t>
      </w:r>
      <w:r w:rsidR="00AA6195">
        <w:rPr>
          <w:lang w:val="fr-SN"/>
        </w:rPr>
        <w:t>Ses actifs peuvent être de plusieurs nature.</w:t>
      </w:r>
    </w:p>
    <w:p w14:paraId="2F3F2350" w14:textId="4F1EB569" w:rsidR="00F85836" w:rsidRDefault="00F85836" w:rsidP="00072F4B">
      <w:pPr>
        <w:rPr>
          <w:lang w:val="fr-SN"/>
        </w:rPr>
      </w:pPr>
      <w:r>
        <w:rPr>
          <w:lang w:val="fr-SN"/>
        </w:rPr>
        <w:t>L’actifs total de l’entreprise se calcul en faisant la somme des éléments qui 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7548269F" w:rsidR="00EC205A" w:rsidRDefault="00DF5E81" w:rsidP="00072F4B">
      <w:pPr>
        <w:rPr>
          <w:lang w:val="fr-SN"/>
        </w:rPr>
      </w:pPr>
      <w:r>
        <w:rPr>
          <w:lang w:val="fr-SN"/>
        </w:rPr>
        <w:t>Ils actifs immobilisées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210B3D17" w:rsidR="00EC205A" w:rsidRDefault="00CA0B89" w:rsidP="00072F4B">
      <w:pPr>
        <w:rPr>
          <w:lang w:val="fr-SN"/>
        </w:rPr>
      </w:pPr>
      <w:r>
        <w:rPr>
          <w:lang w:val="fr-SN"/>
        </w:rPr>
        <w:lastRenderedPageBreak/>
        <w:t>Le calcul des actifs immobilisées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30B1A0E3"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utiliser de manière durable des ressources et nous pouvons en citez quelqu’un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t>L</w:t>
      </w:r>
      <w:r w:rsidR="002E6747" w:rsidRPr="00D61D49">
        <w:rPr>
          <w:lang w:val="fr-SN"/>
        </w:rPr>
        <w:t>’</w:t>
      </w:r>
      <w:r w:rsidRPr="00D61D49">
        <w:rPr>
          <w:lang w:val="fr-SN"/>
        </w:rPr>
        <w:t>actif circulant</w:t>
      </w:r>
    </w:p>
    <w:p w14:paraId="1D68B2AD" w14:textId="62679420"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l’entreprises. </w:t>
      </w:r>
      <w:r w:rsidR="00804EEB">
        <w:rPr>
          <w:lang w:val="fr-SN"/>
        </w:rPr>
        <w:t>Justement, les ces types d’actifs sont utilisées par l’entreprise seulement durant un exercice c’est pour une année N.</w:t>
      </w:r>
    </w:p>
    <w:p w14:paraId="0E5E0BBD" w14:textId="5FFC2397" w:rsidR="00226CC5" w:rsidRDefault="00226CC5" w:rsidP="00226CC5">
      <w:pPr>
        <w:rPr>
          <w:lang w:val="fr-SN"/>
        </w:rPr>
      </w:pPr>
      <w:r>
        <w:rPr>
          <w:lang w:val="fr-SN"/>
        </w:rPr>
        <w:t>Ils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3A8462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faire en en faisant la sommation des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59403098"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en donner des comme : </w:t>
      </w:r>
      <w:r w:rsidR="009503F3">
        <w:rPr>
          <w:lang w:val="fr-SN"/>
        </w:rPr>
        <w:t>les créance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 première.</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B4C486D" w:rsidR="00557E8E" w:rsidRDefault="00557E8E" w:rsidP="00226CC5">
      <w:pPr>
        <w:rPr>
          <w:lang w:val="fr-SN"/>
        </w:rPr>
      </w:pPr>
      <w:r>
        <w:rPr>
          <w:lang w:val="fr-SN"/>
        </w:rPr>
        <w:t xml:space="preserve">Son objectif est de permettre à l’entreprise de disposer de liquidité assez facilement. Son rapport avec la </w:t>
      </w:r>
      <w:r w:rsidR="00270F5E">
        <w:rPr>
          <w:lang w:val="fr-SN"/>
        </w:rPr>
        <w:t>trésorerie</w:t>
      </w:r>
      <w:r>
        <w:rPr>
          <w:lang w:val="fr-SN"/>
        </w:rPr>
        <w:t xml:space="preserve"> passif (dont nous allons parler plus tard) est que ces derniers nous permet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lastRenderedPageBreak/>
        <w:t>Les passifs</w:t>
      </w:r>
      <w:bookmarkEnd w:id="4"/>
    </w:p>
    <w:p w14:paraId="64AC6F42" w14:textId="02D79057" w:rsidR="00072F4B" w:rsidRDefault="00463E05" w:rsidP="00072F4B">
      <w:pPr>
        <w:rPr>
          <w:lang w:val="fr-SN"/>
        </w:rPr>
      </w:pPr>
      <w:r>
        <w:rPr>
          <w:lang w:val="fr-SN"/>
        </w:rPr>
        <w:t xml:space="preserve">Pour ce qui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procèdent durant l’année N sont financées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44FD2F0A" w:rsidR="001E78F9" w:rsidRDefault="004A7102" w:rsidP="001E78F9">
      <w:pPr>
        <w:rPr>
          <w:lang w:val="fr-SN"/>
        </w:rPr>
      </w:pPr>
      <w:r>
        <w:rPr>
          <w:lang w:val="fr-SN"/>
        </w:rPr>
        <w:t xml:space="preserve">Les capitaux </w:t>
      </w:r>
      <w:r w:rsidR="00F767E2">
        <w:rPr>
          <w:lang w:val="fr-SN"/>
        </w:rPr>
        <w:t xml:space="preserve">propres aussi appelé fonds propres </w:t>
      </w:r>
      <w:r>
        <w:rPr>
          <w:lang w:val="fr-SN"/>
        </w:rPr>
        <w:t>sont des ressources procède par u</w:t>
      </w:r>
      <w:r w:rsidR="00262F43">
        <w:rPr>
          <w:lang w:val="fr-SN"/>
        </w:rPr>
        <w:t>n</w:t>
      </w:r>
      <w:r>
        <w:rPr>
          <w:lang w:val="fr-SN"/>
        </w:rPr>
        <w:t>e l’entreprises (hors dettes)</w:t>
      </w:r>
      <w:r w:rsidR="00F767E2">
        <w:rPr>
          <w:lang w:val="fr-SN"/>
        </w:rPr>
        <w:t xml:space="preserve">. C’est l’ensemble des éléments </w:t>
      </w:r>
      <w:r w:rsidR="00F41C44">
        <w:rPr>
          <w:lang w:val="fr-SN"/>
        </w:rPr>
        <w:t>financiers</w:t>
      </w:r>
      <w:r w:rsidR="00F767E2">
        <w:rPr>
          <w:lang w:val="fr-SN"/>
        </w:rPr>
        <w:t xml:space="preserve"> que procèdent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0E1F6E9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composes</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31E8FC23" w:rsidR="001E78F9" w:rsidRDefault="005C7154" w:rsidP="001E78F9">
      <w:pPr>
        <w:rPr>
          <w:lang w:val="fr-SN"/>
        </w:rPr>
      </w:pPr>
      <w:r>
        <w:rPr>
          <w:lang w:val="fr-SN"/>
        </w:rPr>
        <w:t>L’entreprises utilise ses fonds propres pour l’exploitation sur l’année N, payer des salaries,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09BEA4EB" w:rsidR="001E78F9" w:rsidRDefault="00382099" w:rsidP="001E78F9">
      <w:pPr>
        <w:rPr>
          <w:lang w:val="fr-SN"/>
        </w:rPr>
      </w:pPr>
      <w:r>
        <w:rPr>
          <w:lang w:val="fr-SN"/>
        </w:rPr>
        <w:t xml:space="preserve">Une dette dans sa définition la plus simple est tout simplement une somme entité A (emprunteur) doit payer à une entité B (préteur). Dans notre l’emprunteur c’est l’entreprise, et le préteur peut être n’importe qu’elle personne (physique ou morale) </w:t>
      </w:r>
      <w:r w:rsidR="002C6BAB">
        <w:rPr>
          <w:lang w:val="fr-SN"/>
        </w:rPr>
        <w:t>qui peut</w:t>
      </w:r>
      <w:r w:rsidR="002032F9">
        <w:rPr>
          <w:lang w:val="fr-SN"/>
        </w:rPr>
        <w:t xml:space="preserve"> </w:t>
      </w:r>
      <w:r>
        <w:rPr>
          <w:lang w:val="fr-SN"/>
        </w:rPr>
        <w:t xml:space="preserve">donnez le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lastRenderedPageBreak/>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31A1FD9E" w:rsidR="001E78F9" w:rsidRDefault="00447200" w:rsidP="001E78F9">
      <w:pPr>
        <w:rPr>
          <w:lang w:val="fr-SN"/>
        </w:rPr>
      </w:pPr>
      <w:r>
        <w:rPr>
          <w:lang w:val="fr-SN"/>
        </w:rPr>
        <w:t xml:space="preserve">Une dette permet une entreprise d’augmenter ses fonds, faire face </w:t>
      </w:r>
      <w:r w:rsidR="00860EE2">
        <w:rPr>
          <w:lang w:val="fr-SN"/>
        </w:rPr>
        <w:t>à</w:t>
      </w:r>
      <w:r>
        <w:rPr>
          <w:lang w:val="fr-SN"/>
        </w:rPr>
        <w:t xml:space="preserve"> certaines dépenses qui sans la dette aller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utiliser pour apporter plus de revenu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132299C8" w:rsidR="002C6BAB" w:rsidRDefault="00714179" w:rsidP="002C6BAB">
      <w:pPr>
        <w:rPr>
          <w:lang w:val="fr-SN"/>
        </w:rPr>
      </w:pPr>
      <w:r>
        <w:rPr>
          <w:lang w:val="fr-SN"/>
        </w:rPr>
        <w:t xml:space="preserve">Par opposition au actifs circulant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4FB49B0B" w:rsidR="00072F4B" w:rsidRPr="00072F4B" w:rsidRDefault="00D42F9F" w:rsidP="005658B3">
      <w:pPr>
        <w:rPr>
          <w:lang w:val="fr-SN"/>
        </w:rPr>
      </w:pPr>
      <w:r>
        <w:rPr>
          <w:lang w:val="fr-SN"/>
        </w:rPr>
        <w:t xml:space="preserve">La passif circulant, mis en rapport avec le l’actif circulant peut nous permettre de trouver </w:t>
      </w:r>
      <w:r w:rsidR="001D13F3">
        <w:rPr>
          <w:lang w:val="fr-SN"/>
        </w:rPr>
        <w:t>le besoin</w:t>
      </w:r>
      <w:r>
        <w:rPr>
          <w:lang w:val="fr-SN"/>
        </w:rPr>
        <w:t xml:space="preserve"> en </w:t>
      </w:r>
      <w:r w:rsidR="00DA43EA">
        <w:rPr>
          <w:lang w:val="fr-SN"/>
        </w:rPr>
        <w:t>fonds</w:t>
      </w:r>
      <w:r>
        <w:rPr>
          <w:lang w:val="fr-SN"/>
        </w:rPr>
        <w:t xml:space="preserve"> de roulement dont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lastRenderedPageBreak/>
        <w:t>Les échéances de prêts (moins d’un an)</w:t>
      </w:r>
    </w:p>
    <w:p w14:paraId="288D94E7" w14:textId="76336E26" w:rsidR="001E78F9" w:rsidRDefault="00BF7003" w:rsidP="001E78F9">
      <w:pPr>
        <w:rPr>
          <w:lang w:val="fr-SN"/>
        </w:rPr>
      </w:pPr>
      <w:r>
        <w:rPr>
          <w:lang w:val="fr-SN"/>
        </w:rPr>
        <w:t>L’entreprise doit savoir métriser la trésorerie passive au risque de mauvaise surprise comme une manque de liquidité</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lastRenderedPageBreak/>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t>Le compte de résultat</w:t>
      </w:r>
      <w:bookmarkEnd w:id="6"/>
    </w:p>
    <w:p w14:paraId="392C90E0" w14:textId="434BEB3F" w:rsidR="00072F4B" w:rsidRPr="003A6F04" w:rsidRDefault="003A6F04" w:rsidP="00072F4B">
      <w:pPr>
        <w:rPr>
          <w:lang w:val="fr-FR"/>
        </w:rPr>
      </w:pPr>
      <w:r>
        <w:rPr>
          <w:lang w:val="fr-SN"/>
        </w:rPr>
        <w:t>Le compte de résultat document compte de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71C245E9"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0C1F0B6B" w:rsidR="00FF20F1" w:rsidRDefault="00FF20F1" w:rsidP="00FF20F1">
      <w:pPr>
        <w:rPr>
          <w:lang w:val="fr-SN"/>
        </w:rPr>
      </w:pPr>
      <w:r>
        <w:rPr>
          <w:lang w:val="fr-SN"/>
        </w:rPr>
        <w:t>Le calcul des charges varie selon le type d’entreprise, car toutes les entreprises ne font pas les mêmes choses. Mais nous donnez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6E834107" w:rsidR="003376F8" w:rsidRPr="00FF20F1" w:rsidRDefault="002E4278" w:rsidP="00FF20F1">
      <w:pPr>
        <w:rPr>
          <w:lang w:val="fr-SN"/>
        </w:rPr>
      </w:pPr>
      <w:r>
        <w:rPr>
          <w:rFonts w:eastAsiaTheme="minorEastAsia"/>
          <w:lang w:val="fr-SN"/>
        </w:rPr>
        <w:t>Les charges sont très importantes, même s’il faut 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362B44BC"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produits comme biens ou services, ces </w:t>
      </w:r>
      <w:r w:rsidR="00F90558">
        <w:rPr>
          <w:lang w:val="fr-SN"/>
        </w:rPr>
        <w:lastRenderedPageBreak/>
        <w:t>productions peuvent être vendues ou stockées. C’est pourquoi le CA entreprise dans calcul des produits.</w:t>
      </w:r>
    </w:p>
    <w:p w14:paraId="69FC2000" w14:textId="29EF3D00" w:rsidR="00F90558" w:rsidRDefault="00F90558" w:rsidP="00072F4B">
      <w:pPr>
        <w:rPr>
          <w:lang w:val="fr-SN"/>
        </w:rPr>
      </w:pPr>
      <w:r>
        <w:rPr>
          <w:lang w:val="fr-SN"/>
        </w:rPr>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1418C8C" w:rsidR="005C506C" w:rsidRPr="007172CA" w:rsidRDefault="005C506C" w:rsidP="007172CA">
      <w:pPr>
        <w:rPr>
          <w:lang w:val="fr-SN"/>
        </w:rPr>
      </w:pPr>
      <w:r>
        <w:rPr>
          <w:rFonts w:eastAsiaTheme="minorEastAsia"/>
          <w:lang w:val="fr-SN"/>
        </w:rPr>
        <w:t>Les produits constituent le principale source de revenue pour les entreprises, il faut bien les métriser 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532A9789" w:rsidR="00072F4B" w:rsidRDefault="00A14797" w:rsidP="00072F4B">
      <w:pPr>
        <w:rPr>
          <w:lang w:val="fr-SN"/>
        </w:rPr>
      </w:pPr>
      <w:r>
        <w:rPr>
          <w:lang w:val="fr-SN"/>
        </w:rPr>
        <w:t>Les SIG sont des éléments calculer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w:lastRenderedPageBreak/>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t>Interprétation</w:t>
      </w:r>
    </w:p>
    <w:p w14:paraId="015961FA" w14:textId="0FAD9020" w:rsidR="00B114AA" w:rsidRDefault="00B114AA" w:rsidP="00072F4B">
      <w:pPr>
        <w:rPr>
          <w:lang w:val="fr-SN"/>
        </w:rPr>
      </w:pPr>
      <w:r>
        <w:rPr>
          <w:lang w:val="fr-SN"/>
        </w:rPr>
        <w:t xml:space="preserve">Apres le calcul de la marge commerciale </w:t>
      </w:r>
      <w:r w:rsidR="003A792B">
        <w:rPr>
          <w:lang w:val="fr-SN"/>
        </w:rPr>
        <w:t>deux</w:t>
      </w:r>
      <w:r w:rsidR="00A020BF">
        <w:rPr>
          <w:lang w:val="fr-SN"/>
        </w:rPr>
        <w:t xml:space="preserve"> cas de figure</w:t>
      </w:r>
      <w:r>
        <w:rPr>
          <w:lang w:val="fr-SN"/>
        </w:rPr>
        <w:t xml:space="preserve"> se présente</w:t>
      </w:r>
      <w:r w:rsidR="00AF1EE6">
        <w:rPr>
          <w:lang w:val="fr-SN"/>
        </w:rPr>
        <w:t>nt</w:t>
      </w:r>
      <w:r>
        <w:rPr>
          <w:lang w:val="fr-SN"/>
        </w:rPr>
        <w:t xml:space="preserve"> à nous :</w:t>
      </w:r>
    </w:p>
    <w:p w14:paraId="1B5B8DA9" w14:textId="2AA043F0" w:rsidR="00B114AA" w:rsidRDefault="00B114AA" w:rsidP="003A792B">
      <w:pPr>
        <w:pStyle w:val="ListParagraph"/>
        <w:numPr>
          <w:ilvl w:val="0"/>
          <w:numId w:val="12"/>
        </w:numPr>
        <w:rPr>
          <w:lang w:val="fr-SN"/>
        </w:rPr>
      </w:pPr>
      <w:r>
        <w:rPr>
          <w:lang w:val="fr-SN"/>
        </w:rPr>
        <w:t>Marge commercial positif</w:t>
      </w:r>
      <w:r w:rsidR="00C125F4">
        <w:rPr>
          <w:lang w:val="fr-SN"/>
        </w:rPr>
        <w:t> : cela veut dire l’entreprise est totalement rentable car les produits dépassent les charges.</w:t>
      </w:r>
    </w:p>
    <w:p w14:paraId="66668B12" w14:textId="681940F1" w:rsidR="00B114AA" w:rsidRPr="00B114AA" w:rsidRDefault="00B114AA" w:rsidP="00072F4B">
      <w:pPr>
        <w:pStyle w:val="ListParagraph"/>
        <w:numPr>
          <w:ilvl w:val="0"/>
          <w:numId w:val="12"/>
        </w:numPr>
        <w:rPr>
          <w:lang w:val="fr-SN"/>
        </w:rPr>
      </w:pPr>
      <w:r>
        <w:rPr>
          <w:lang w:val="fr-SN"/>
        </w:rPr>
        <w:t xml:space="preserve">Marge commerciale </w:t>
      </w:r>
      <w:r w:rsidR="00F506F3">
        <w:rPr>
          <w:lang w:val="fr-SN"/>
        </w:rPr>
        <w:t>négatif</w:t>
      </w:r>
      <w:r w:rsidR="00C125F4">
        <w:rPr>
          <w:lang w:val="fr-SN"/>
        </w:rPr>
        <w:t xml:space="preserve"> : </w:t>
      </w:r>
      <w:r w:rsidR="00D959C5">
        <w:rPr>
          <w:lang w:val="fr-SN"/>
        </w:rPr>
        <w:t>dans cette situation l’entreprise est non rentable. Deux solutions se présente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5B656B05"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ventes unitaire. Même avec cela, il y a plusieurs élément</w:t>
      </w:r>
      <w:r w:rsidR="00A04B42">
        <w:rPr>
          <w:lang w:val="fr-SN"/>
        </w:rPr>
        <w:t>s</w:t>
      </w:r>
      <w:r w:rsidR="0086455F">
        <w:rPr>
          <w:lang w:val="fr-SN"/>
        </w:rPr>
        <w:t xml:space="preserve"> qui entre en considération dans la CA.</w:t>
      </w:r>
    </w:p>
    <w:p w14:paraId="35B9554E" w14:textId="45DA5365" w:rsidR="007461BE" w:rsidRDefault="001E37DE" w:rsidP="00072F4B">
      <w:pPr>
        <w:rPr>
          <w:lang w:val="fr-SN"/>
        </w:rPr>
      </w:pPr>
      <w:r>
        <w:rPr>
          <w:lang w:val="fr-SN"/>
        </w:rPr>
        <w:t xml:space="preserve">Même si c n’est pas le meilleur des indicateurs, le CA en est le plus populaire car permettant à l’entreprise de se montrer sur meilleurs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7E9D7EF" w:rsidR="0069423C" w:rsidRPr="006705EA" w:rsidRDefault="00A82E46" w:rsidP="00072F4B">
      <w:pPr>
        <w:rPr>
          <w:lang w:val="fr-SN"/>
        </w:rPr>
      </w:pPr>
      <w:r>
        <w:rPr>
          <w:lang w:val="fr-SN"/>
        </w:rPr>
        <w:t>Le CA permet de mesurer les ventes de l’entreprise, plus il augmente, plus l’entreprise est bien position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 </w:t>
      </w:r>
      <w:r w:rsidR="00B63E2D">
        <w:rPr>
          <w:lang w:val="fr-SN"/>
        </w:rPr>
        <w:t>le meilleur</w:t>
      </w:r>
      <w:r>
        <w:rPr>
          <w:lang w:val="fr-SN"/>
        </w:rPr>
        <w:t xml:space="preserve"> des indicateurs, il falloir le</w:t>
      </w:r>
      <w:r w:rsidR="006A3FCC">
        <w:rPr>
          <w:lang w:val="fr-SN"/>
        </w:rPr>
        <w:t xml:space="preserve"> combiner avec les autre SIG</w:t>
      </w:r>
      <w:r w:rsidR="00CB6AEF">
        <w:rPr>
          <w:lang w:val="fr-SN"/>
        </w:rPr>
        <w:t>,</w:t>
      </w:r>
      <w:r w:rsidR="006A3FCC">
        <w:rPr>
          <w:lang w:val="fr-SN"/>
        </w:rPr>
        <w:t xml:space="preserve"> dont nous allons parler plus tard</w:t>
      </w:r>
      <w:r w:rsidR="00CB6AEF">
        <w:rPr>
          <w:lang w:val="fr-SN"/>
        </w:rPr>
        <w:t>, pour se faire une idée l’entreprise</w:t>
      </w:r>
      <w:r w:rsidR="006A3FCC">
        <w:rPr>
          <w:lang w:val="fr-SN"/>
        </w:rPr>
        <w:t>.</w:t>
      </w:r>
    </w:p>
    <w:p w14:paraId="2836BEEF" w14:textId="38CC5668" w:rsidR="00222960" w:rsidRDefault="00222960" w:rsidP="00EB75FC">
      <w:pPr>
        <w:pStyle w:val="Heading4"/>
        <w:rPr>
          <w:lang w:val="fr-SN"/>
        </w:rPr>
      </w:pPr>
      <w:r w:rsidRPr="00D61D49">
        <w:rPr>
          <w:lang w:val="fr-SN"/>
        </w:rPr>
        <w:lastRenderedPageBreak/>
        <w:t>La valeur ajoutée</w:t>
      </w:r>
      <w:r w:rsidR="004A7602">
        <w:rPr>
          <w:lang w:val="fr-SN"/>
        </w:rPr>
        <w:t xml:space="preserve"> (VA)</w:t>
      </w:r>
    </w:p>
    <w:p w14:paraId="3A4979B8" w14:textId="1CBE467E" w:rsidR="00072F4B" w:rsidRDefault="00D90CB8" w:rsidP="00072F4B">
      <w:pPr>
        <w:rPr>
          <w:lang w:val="fr-SN"/>
        </w:rPr>
      </w:pPr>
      <w:r>
        <w:rPr>
          <w:lang w:val="fr-SN"/>
        </w:rPr>
        <w:t>La valeur</w:t>
      </w:r>
      <w:r w:rsidR="00A82A31">
        <w:rPr>
          <w:lang w:val="fr-SN"/>
        </w:rPr>
        <w:t xml:space="preserve"> ajoutée</w:t>
      </w:r>
      <w:r>
        <w:rPr>
          <w:lang w:val="fr-SN"/>
        </w:rPr>
        <w:t xml:space="preserve"> est </w:t>
      </w:r>
      <w:r w:rsidR="00A82A31">
        <w:rPr>
          <w:lang w:val="fr-SN"/>
        </w:rPr>
        <w:t>indicatrice</w:t>
      </w:r>
      <w:r>
        <w:rPr>
          <w:lang w:val="fr-SN"/>
        </w:rPr>
        <w:t xml:space="preserve"> qui montrent la richesse brute crée par une entreprise dans un cycle d’exploitation d’un exercice.</w:t>
      </w:r>
      <w:r w:rsidR="00A82A31">
        <w:rPr>
          <w:lang w:val="fr-SN"/>
        </w:rPr>
        <w:t xml:space="preserve"> La VA ne prend qu’en compte les produits et les produits et les charges d’exploitation. C’est vraiment un indicateur qui </w:t>
      </w:r>
      <w:r w:rsidR="00511A88">
        <w:rPr>
          <w:lang w:val="fr-SN"/>
        </w:rPr>
        <w:t>montre</w:t>
      </w:r>
      <w:r w:rsidR="00A82A31">
        <w:rPr>
          <w:lang w:val="fr-SN"/>
        </w:rPr>
        <w:t xml:space="preserve"> la création de valeur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7F62015F"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crée peu de richesse, elle ne vend pas assez ou subit beaucoup trop de charges. Cette entreprise doit gérer si elle n’a pas envie de perdre la confiance des investisseurs.</w:t>
      </w:r>
    </w:p>
    <w:p w14:paraId="44FC7A2C" w14:textId="0BBCE8DB"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d’entreprise crée assez de richesse, elle pourra faire aux charges qui restent, notamment les frais de personnel. L’entreprise est bonne santé et peu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69AB49EB"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 des soldes intermédiaires de gestion capital pour analyser la performance d’un cycle d’exploitation</w:t>
      </w:r>
      <w:r>
        <w:rPr>
          <w:lang w:val="fr-FR"/>
        </w:rPr>
        <w:t xml:space="preserve">. Selon le site web </w:t>
      </w:r>
      <w:hyperlink r:id="rId6" w:history="1">
        <w:r w:rsidRPr="00AF4D00">
          <w:rPr>
            <w:rStyle w:val="Hyperlink"/>
            <w:lang w:val="fr-FR"/>
          </w:rPr>
          <w:t>Libeo</w:t>
        </w:r>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971CFEF" w:rsidR="003D6FE4" w:rsidRDefault="00C426D5" w:rsidP="00072F4B">
      <w:pPr>
        <w:rPr>
          <w:lang w:val="fr-FR"/>
        </w:rPr>
      </w:pPr>
      <w:r>
        <w:rPr>
          <w:lang w:val="fr-FR"/>
        </w:rPr>
        <w:t xml:space="preserve">L’EBE est création de richesse en excluant les </w:t>
      </w:r>
      <w:r w:rsidR="00CA687D">
        <w:rPr>
          <w:lang w:val="fr-FR"/>
        </w:rPr>
        <w:t>éléments</w:t>
      </w:r>
      <w:r>
        <w:rPr>
          <w:lang w:val="fr-FR"/>
        </w:rPr>
        <w:t xml:space="preserve"> financiers et exceptionnels</w:t>
      </w:r>
      <w:r w:rsidR="00CA687D">
        <w:rPr>
          <w:lang w:val="fr-FR"/>
        </w:rPr>
        <w:t> :</w:t>
      </w:r>
    </w:p>
    <w:p w14:paraId="3E42CB15" w14:textId="30C5BBA2"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continuer sur ce rythme.</w:t>
      </w:r>
    </w:p>
    <w:p w14:paraId="6DA8DCA3" w14:textId="76E795E2"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 pas tomber en faillite.</w:t>
      </w:r>
    </w:p>
    <w:p w14:paraId="72575230" w14:textId="711D81C4" w:rsidR="00222960" w:rsidRDefault="00222960" w:rsidP="00EB75FC">
      <w:pPr>
        <w:pStyle w:val="Heading4"/>
        <w:rPr>
          <w:lang w:val="fr-SN"/>
        </w:rPr>
      </w:pPr>
      <w:r w:rsidRPr="00D61D49">
        <w:rPr>
          <w:lang w:val="fr-SN"/>
        </w:rPr>
        <w:lastRenderedPageBreak/>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1FC96C94" w:rsidR="00072F4B" w:rsidRDefault="00DA6592" w:rsidP="00072F4B">
      <w:pPr>
        <w:rPr>
          <w:lang w:val="fr-SN"/>
        </w:rPr>
      </w:pPr>
      <w:r>
        <w:rPr>
          <w:lang w:val="fr-SN"/>
        </w:rPr>
        <w:t xml:space="preserve">Le résultat d’exploitation est un autre indicateur permet d’apprécier le modelé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cela que ce résultat est dit d’exploitation.</w:t>
      </w:r>
      <w:r w:rsidR="002D1572">
        <w:rPr>
          <w:lang w:val="fr-SN"/>
        </w:rPr>
        <w:t xml:space="preserve"> Par contre il va prendre en considération les amortissement, dépression et provisions : c’est ce qui le différencie 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1A1D8CCA" w:rsidR="00C7395B" w:rsidRDefault="00C62133" w:rsidP="00C62133">
      <w:pPr>
        <w:pStyle w:val="ListParagraph"/>
        <w:numPr>
          <w:ilvl w:val="0"/>
          <w:numId w:val="15"/>
        </w:numPr>
        <w:rPr>
          <w:lang w:val="fr-SN"/>
        </w:rPr>
      </w:pPr>
      <w:r>
        <w:rPr>
          <w:lang w:val="fr-SN"/>
        </w:rPr>
        <w:t>REX positif : l’entreprise est rentable grâce à tous les éléments qui compose son cycle d’exploitation, l’entreprise dégage un bénéfice d’exploitation.</w:t>
      </w:r>
    </w:p>
    <w:p w14:paraId="625CC2F6" w14:textId="0547A4AF"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Pr>
          <w:lang w:val="fr-SN"/>
        </w:rPr>
        <w:t xml:space="preserve"> un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1D8FC8F6" w:rsidR="00072F4B" w:rsidRDefault="00BB2973" w:rsidP="00072F4B">
      <w:pPr>
        <w:rPr>
          <w:lang w:val="fr-SN"/>
        </w:rPr>
      </w:pPr>
      <w:r>
        <w:rPr>
          <w:lang w:val="fr-SN"/>
        </w:rPr>
        <w:t xml:space="preserve">Le résultat financier est un solde intermédiaire de gestion qui représente la différence des produits financiers et des charges financiers. Il peut être intéressant dans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5D9B2020" w:rsidR="00C7395B" w:rsidRDefault="004F4BF7" w:rsidP="00C7395B">
      <w:pPr>
        <w:rPr>
          <w:lang w:val="fr-SN"/>
        </w:rPr>
      </w:pPr>
      <m:oMathPara>
        <m:oMath>
          <m:r>
            <w:rPr>
              <w:rFonts w:ascii="Cambria Math" w:hAnsi="Cambria Math"/>
              <w:lang w:val="fr-SN"/>
            </w:rPr>
            <m:t>RF=produits financiers-charges financiers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62843492" w:rsidR="00C7395B" w:rsidRDefault="004F4BF7" w:rsidP="004F4BF7">
      <w:pPr>
        <w:pStyle w:val="ListParagraph"/>
        <w:numPr>
          <w:ilvl w:val="0"/>
          <w:numId w:val="16"/>
        </w:numPr>
        <w:rPr>
          <w:lang w:val="fr-SN"/>
        </w:rPr>
      </w:pPr>
      <w:r>
        <w:rPr>
          <w:lang w:val="fr-SN"/>
        </w:rPr>
        <w:t>RF positif : cela veut dire l’entreprise génère assez de revenu grâce à ses placements, en plus l’entreprise a atteint un équilibre financier et aussi nous connaitre la somme versée pour les intérêt</w:t>
      </w:r>
      <w:r w:rsidR="00BE2A60">
        <w:rPr>
          <w:lang w:val="fr-SN"/>
        </w:rPr>
        <w:t>s</w:t>
      </w:r>
      <w:r>
        <w:rPr>
          <w:lang w:val="fr-SN"/>
        </w:rPr>
        <w:t>.</w:t>
      </w:r>
    </w:p>
    <w:p w14:paraId="060A5172" w14:textId="374095C0"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lastRenderedPageBreak/>
        <w:t>Le résultat exceptionnel</w:t>
      </w:r>
      <w:r w:rsidR="00694514">
        <w:rPr>
          <w:lang w:val="fr-SN"/>
        </w:rPr>
        <w:t xml:space="preserve"> (REP)</w:t>
      </w:r>
    </w:p>
    <w:p w14:paraId="638A3F29" w14:textId="6EFD219A"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Il peut être intéressant dans ou</w:t>
      </w:r>
      <w:r w:rsidR="0033078F">
        <w:rPr>
          <w:lang w:val="fr-SN"/>
        </w:rPr>
        <w:t>, 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111B3B35" w:rsidR="00C7395B" w:rsidRDefault="00694514" w:rsidP="00694514">
      <w:pPr>
        <w:pStyle w:val="ListParagraph"/>
        <w:numPr>
          <w:ilvl w:val="0"/>
          <w:numId w:val="17"/>
        </w:numPr>
        <w:rPr>
          <w:lang w:val="fr-SN"/>
        </w:rPr>
      </w:pPr>
      <w:r>
        <w:rPr>
          <w:lang w:val="fr-SN"/>
        </w:rPr>
        <w:t>REP positif : cela veut les produits exceptionnels sont supérieur aux charges exceptionnelles et notre résultat net va gonfler. Attention ! il n’est pour autant un bon indicateur car varie facilement d’une année a l’autres.</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53162C4B" w:rsidR="00072F4B" w:rsidRDefault="007C6935" w:rsidP="00072F4B">
      <w:pPr>
        <w:rPr>
          <w:lang w:val="fr-SN"/>
        </w:rPr>
      </w:pPr>
      <w:r>
        <w:rPr>
          <w:lang w:val="fr-SN"/>
        </w:rPr>
        <w:t>Le résultat net est indicateur qui figure non seulement 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30B851D5" w14:textId="430DA972" w:rsidR="00C80147"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7E2A63E9" w14:textId="3B47D842" w:rsidR="00F158B5" w:rsidRDefault="00F158B5" w:rsidP="00C7395B">
      <w:pPr>
        <w:rPr>
          <w:rFonts w:eastAsiaTheme="minorEastAsia"/>
          <w:lang w:val="fr-SN"/>
        </w:rPr>
      </w:pPr>
    </w:p>
    <w:p w14:paraId="4E402422" w14:textId="0DB7031F" w:rsidR="00F158B5" w:rsidRDefault="00F158B5" w:rsidP="00C7395B">
      <w:pPr>
        <w:rPr>
          <w:rFonts w:eastAsiaTheme="minorEastAsia"/>
          <w:lang w:val="fr-SN"/>
        </w:rPr>
      </w:pPr>
    </w:p>
    <w:p w14:paraId="40FF7CC6" w14:textId="77777777" w:rsidR="00F158B5" w:rsidRPr="00F158B5" w:rsidRDefault="00F158B5" w:rsidP="00C7395B">
      <w:pPr>
        <w:rPr>
          <w:rFonts w:eastAsiaTheme="minorEastAsia"/>
          <w:lang w:val="fr-SN"/>
        </w:rPr>
      </w:pPr>
    </w:p>
    <w:p w14:paraId="4AD566CE" w14:textId="77777777" w:rsidR="00C7395B" w:rsidRPr="00C7395B" w:rsidRDefault="00C7395B" w:rsidP="00C7395B">
      <w:pPr>
        <w:rPr>
          <w:b/>
          <w:bCs/>
          <w:lang w:val="fr-SN"/>
        </w:rPr>
      </w:pPr>
      <w:r w:rsidRPr="00C7395B">
        <w:rPr>
          <w:b/>
          <w:bCs/>
          <w:lang w:val="fr-SN"/>
        </w:rPr>
        <w:lastRenderedPageBreak/>
        <w:t>Interprétation</w:t>
      </w:r>
    </w:p>
    <w:p w14:paraId="57C21DB4" w14:textId="647F2FD5" w:rsidR="00C7395B" w:rsidRDefault="00C80147" w:rsidP="00C80147">
      <w:pPr>
        <w:pStyle w:val="ListParagraph"/>
        <w:numPr>
          <w:ilvl w:val="0"/>
          <w:numId w:val="18"/>
        </w:numPr>
        <w:rPr>
          <w:lang w:val="fr-SN"/>
        </w:rPr>
      </w:pPr>
      <w:r>
        <w:rPr>
          <w:lang w:val="fr-SN"/>
        </w:rPr>
        <w:t>RN positive : c’est ce que tout entreprise cherche, dans ce cas de figure on parle de bénéfice net, l’entreprise dégage plus-value sur tous ses activités. Néanmoins, le résultat net compte des le résultat net comporte des éléments exceptionnels donc n’est considère comme certains le meilleur des indicateurs.</w:t>
      </w:r>
    </w:p>
    <w:p w14:paraId="77438AC5" w14:textId="6036B61C" w:rsidR="00C80147" w:rsidRPr="00C80147" w:rsidRDefault="00C80147" w:rsidP="00C80147">
      <w:pPr>
        <w:pStyle w:val="ListParagraph"/>
        <w:numPr>
          <w:ilvl w:val="0"/>
          <w:numId w:val="18"/>
        </w:numPr>
        <w:rPr>
          <w:lang w:val="fr-SN"/>
        </w:rPr>
      </w:pPr>
      <w:r>
        <w:rPr>
          <w:lang w:val="fr-SN"/>
        </w:rPr>
        <w:t>RN négative : si une entreprise a résultat net négatif on parle plutôt de déficit, et ce déficit va trouver au bilan dans le report à nouveau. Cette entreprise ne va pas rémunérer ses investisseurs courent le risque de faillite.</w:t>
      </w:r>
    </w:p>
    <w:p w14:paraId="30BDE07A" w14:textId="479618E7" w:rsidR="00831F5E" w:rsidRDefault="00222960" w:rsidP="00EB75FC">
      <w:pPr>
        <w:pStyle w:val="Heading3"/>
        <w:rPr>
          <w:lang w:val="fr-SN"/>
        </w:rPr>
      </w:pPr>
      <w:bookmarkStart w:id="10" w:name="_Toc161405789"/>
      <w:r w:rsidRPr="00D61D49">
        <w:rPr>
          <w:lang w:val="fr-SN"/>
        </w:rPr>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lastRenderedPageBreak/>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429AA970" w:rsidR="00D918F9" w:rsidRPr="006F700D" w:rsidRDefault="00D918F9" w:rsidP="00962FA9">
            <w:pPr>
              <w:rPr>
                <w:b/>
                <w:bCs/>
                <w:lang w:val="fr-SN"/>
              </w:rPr>
            </w:pPr>
            <w:r w:rsidRPr="006F700D">
              <w:rPr>
                <w:b/>
                <w:bCs/>
                <w:lang w:val="fr-SN"/>
              </w:rPr>
              <w:t>IMPOT SOCIETE</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7"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09A7ABDD" w:rsidR="00B329D9" w:rsidRPr="00962FA9" w:rsidRDefault="00B329D9" w:rsidP="00962FA9">
      <w:pPr>
        <w:rPr>
          <w:lang w:val="fr-SN"/>
        </w:rPr>
      </w:pPr>
      <w:r>
        <w:rPr>
          <w:lang w:val="fr-SN"/>
        </w:rPr>
        <w:t xml:space="preserve">Ce TFT va particulièrement intéresse les investisseurs c’est là que réside le vrai gain auquel ils ont </w:t>
      </w:r>
      <w:r w:rsidR="00617193">
        <w:rPr>
          <w:lang w:val="fr-SN"/>
        </w:rPr>
        <w:t>voué</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 ses éléments ne proviennent directement de l’activité de l’entreprise. Il nous faire un certain nombre de calcul. D’ailleurs pour établir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22EEC314" w:rsidR="00CD298B" w:rsidRDefault="0050145F" w:rsidP="00CD298B">
      <w:pPr>
        <w:rPr>
          <w:lang w:val="fr-SN"/>
        </w:rPr>
      </w:pPr>
      <w:r>
        <w:rPr>
          <w:lang w:val="fr-SN"/>
        </w:rPr>
        <w:t xml:space="preserve">Avant de la trésorerie initiale, il va falloir définition de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a un instant T.</w:t>
      </w:r>
    </w:p>
    <w:p w14:paraId="051988B0" w14:textId="2EFE7148" w:rsidR="009A0823" w:rsidRDefault="009A0823" w:rsidP="00CD298B">
      <w:pPr>
        <w:rPr>
          <w:lang w:val="fr-SN"/>
        </w:rPr>
      </w:pPr>
      <w:r>
        <w:rPr>
          <w:lang w:val="fr-SN"/>
        </w:rPr>
        <w:t xml:space="preserve">Maintenant pour qu’il s’agie de la trésorerie initiale, elle représente tout simplement la </w:t>
      </w:r>
      <w:r w:rsidR="00B6766B">
        <w:rPr>
          <w:lang w:val="fr-SN"/>
        </w:rPr>
        <w:t>différence entre</w:t>
      </w:r>
      <w:r w:rsidR="00560434">
        <w:rPr>
          <w:lang w:val="fr-SN"/>
        </w:rPr>
        <w:t xml:space="preserve"> </w:t>
      </w:r>
      <w:r w:rsidR="000603B7">
        <w:rPr>
          <w:lang w:val="fr-SN"/>
        </w:rPr>
        <w:t>la trésorerie acti</w:t>
      </w:r>
      <w:r w:rsidR="005D6131">
        <w:rPr>
          <w:lang w:val="fr-SN"/>
        </w:rPr>
        <w:t>f</w:t>
      </w:r>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04242FF8" w:rsidR="00962FA9" w:rsidRDefault="005F2EB7" w:rsidP="00962FA9">
      <w:pPr>
        <w:rPr>
          <w:lang w:val="fr-SN"/>
        </w:rPr>
      </w:pPr>
      <w:r>
        <w:rPr>
          <w:lang w:val="fr-SN"/>
        </w:rPr>
        <w:t xml:space="preserve">Ils représentation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091C1511" w:rsidR="00C25D45" w:rsidRDefault="00E3073C" w:rsidP="00962FA9">
      <w:pPr>
        <w:rPr>
          <w:lang w:val="fr-SN"/>
        </w:rPr>
      </w:pPr>
      <w:r>
        <w:rPr>
          <w:lang w:val="fr-SN"/>
        </w:rPr>
        <w:t>Les flux lies aux activités opérationnels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lastRenderedPageBreak/>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t>Interprétation</w:t>
      </w:r>
    </w:p>
    <w:p w14:paraId="36ED7755" w14:textId="41CB58A9" w:rsidR="00013F2E" w:rsidRPr="00013F2E" w:rsidRDefault="002A2F81" w:rsidP="00962FA9">
      <w:pPr>
        <w:rPr>
          <w:lang w:val="fr-SN"/>
        </w:rPr>
      </w:pPr>
      <w:r>
        <w:rPr>
          <w:lang w:val="fr-SN"/>
        </w:rPr>
        <w:t xml:space="preserve">L’analyse du FTAO va nécessairement implique d’analyser les couts et les recettes </w:t>
      </w:r>
      <w:r w:rsidR="00ED2C4B">
        <w:rPr>
          <w:lang w:val="fr-SN"/>
        </w:rPr>
        <w:t xml:space="preserve">pour </w:t>
      </w:r>
      <w:r w:rsidR="00B6766B">
        <w:rPr>
          <w:lang w:val="fr-SN"/>
        </w:rPr>
        <w:t>voir s’il</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3F3D6DEA" w:rsidR="00B44A9D" w:rsidRDefault="00B44A9D" w:rsidP="00B44A9D">
      <w:pPr>
        <w:rPr>
          <w:lang w:val="fr-SN"/>
        </w:rPr>
      </w:pPr>
      <w:r>
        <w:rPr>
          <w:lang w:val="fr-SN"/>
        </w:rPr>
        <w:t>Ils représentation quant à eux les flux de trésorerie provenant</w:t>
      </w:r>
      <w:r w:rsidR="00902F0A">
        <w:rPr>
          <w:lang w:val="fr-SN"/>
        </w:rPr>
        <w:t xml:space="preserve"> de la richesse 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1992D8C7" w:rsidR="00E3073C" w:rsidRDefault="00E3073C" w:rsidP="00C25D45">
      <w:pPr>
        <w:rPr>
          <w:lang w:val="fr-SN"/>
        </w:rPr>
      </w:pPr>
      <w:r>
        <w:rPr>
          <w:lang w:val="fr-SN"/>
        </w:rPr>
        <w:t>Les flux lies aux activités d’investissements sont composés de :</w:t>
      </w:r>
    </w:p>
    <w:p w14:paraId="5DF103BD" w14:textId="4C0DE0D7" w:rsidR="005B059A" w:rsidRPr="005B059A" w:rsidRDefault="005B059A" w:rsidP="005B059A">
      <w:pPr>
        <w:pStyle w:val="ListParagraph"/>
        <w:numPr>
          <w:ilvl w:val="0"/>
          <w:numId w:val="20"/>
        </w:numPr>
        <w:rPr>
          <w:lang w:val="fr-SN"/>
        </w:rPr>
      </w:pPr>
      <w:r>
        <w:rPr>
          <w:lang w:val="fr-SN"/>
        </w:rPr>
        <w:t>Décaissements lies aux acquisitions d’immobilisation incorporelles</w:t>
      </w:r>
      <w:r w:rsidR="00E057D0">
        <w:rPr>
          <w:lang w:val="fr-SN"/>
        </w:rPr>
        <w:t xml:space="preserve"> (DII)</w:t>
      </w:r>
    </w:p>
    <w:p w14:paraId="40D3D1EA" w14:textId="45539631" w:rsidR="005B059A" w:rsidRPr="005B059A" w:rsidRDefault="005B059A" w:rsidP="005B059A">
      <w:pPr>
        <w:pStyle w:val="ListParagraph"/>
        <w:numPr>
          <w:ilvl w:val="0"/>
          <w:numId w:val="20"/>
        </w:numPr>
        <w:rPr>
          <w:lang w:val="fr-SN"/>
        </w:rPr>
      </w:pPr>
      <w:r>
        <w:rPr>
          <w:lang w:val="fr-SN"/>
        </w:rPr>
        <w:t>Décaissements lies aux acquisitions d’immobilisation corporelles</w:t>
      </w:r>
      <w:r w:rsidR="00E057D0">
        <w:rPr>
          <w:lang w:val="fr-SN"/>
        </w:rPr>
        <w:t xml:space="preserve"> (DIC)</w:t>
      </w:r>
    </w:p>
    <w:p w14:paraId="4E5C2A69" w14:textId="2CEB8EE4" w:rsidR="005B059A" w:rsidRDefault="005B059A" w:rsidP="00C25D45">
      <w:pPr>
        <w:pStyle w:val="ListParagraph"/>
        <w:numPr>
          <w:ilvl w:val="0"/>
          <w:numId w:val="20"/>
        </w:numPr>
        <w:rPr>
          <w:lang w:val="fr-SN"/>
        </w:rPr>
      </w:pPr>
      <w:r>
        <w:rPr>
          <w:lang w:val="fr-SN"/>
        </w:rPr>
        <w:t>Décaissements lies aux acquisitions d’immobilisation financières</w:t>
      </w:r>
      <w:r w:rsidR="00E057D0">
        <w:rPr>
          <w:lang w:val="fr-SN"/>
        </w:rPr>
        <w:t xml:space="preserve"> (DIF)</w:t>
      </w:r>
    </w:p>
    <w:p w14:paraId="7E873AA9" w14:textId="7538BFF2" w:rsidR="00E057D0" w:rsidRPr="005B059A" w:rsidRDefault="00E057D0" w:rsidP="00E057D0">
      <w:pPr>
        <w:pStyle w:val="ListParagraph"/>
        <w:numPr>
          <w:ilvl w:val="0"/>
          <w:numId w:val="20"/>
        </w:numPr>
        <w:rPr>
          <w:lang w:val="fr-SN"/>
        </w:rPr>
      </w:pPr>
      <w:r>
        <w:rPr>
          <w:lang w:val="fr-SN"/>
        </w:rPr>
        <w:t>Encaissements lies aux acquisitions d’immobilisation incorporelles et corporelles (EIIC)</w:t>
      </w:r>
    </w:p>
    <w:p w14:paraId="078B1A93" w14:textId="75EE11E4" w:rsidR="00E057D0" w:rsidRPr="00E057D0" w:rsidRDefault="00E057D0" w:rsidP="00E057D0">
      <w:pPr>
        <w:pStyle w:val="ListParagraph"/>
        <w:numPr>
          <w:ilvl w:val="0"/>
          <w:numId w:val="20"/>
        </w:numPr>
        <w:rPr>
          <w:lang w:val="fr-SN"/>
        </w:rPr>
      </w:pPr>
      <w:r>
        <w:rPr>
          <w:lang w:val="fr-SN"/>
        </w:rPr>
        <w:t>Encaissements lies 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5B8D1AA7" w:rsidR="00511180" w:rsidRPr="00511180" w:rsidRDefault="00511180" w:rsidP="00962FA9">
      <w:pPr>
        <w:rPr>
          <w:lang w:val="fr-SN"/>
        </w:rPr>
      </w:pPr>
      <w:r>
        <w:rPr>
          <w:lang w:val="fr-SN"/>
        </w:rPr>
        <w:t xml:space="preserve">Pour les FTAI, il faut considérer les acquisitions et les cessions. Cette analyse nous permettra par la suite de bien juger les FT a l’investissements sont profitable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lastRenderedPageBreak/>
        <w:t>Les flux de trésorerie liées aux activités de financement</w:t>
      </w:r>
      <w:r w:rsidR="002E6B44">
        <w:rPr>
          <w:lang w:val="fr-SN"/>
        </w:rPr>
        <w:t xml:space="preserve"> (FTAF)</w:t>
      </w:r>
      <w:bookmarkEnd w:id="15"/>
    </w:p>
    <w:p w14:paraId="4E87453B" w14:textId="24733405" w:rsidR="000E0C55" w:rsidRDefault="000E0C55" w:rsidP="000E0C55">
      <w:pPr>
        <w:rPr>
          <w:lang w:val="fr-SN"/>
        </w:rPr>
      </w:pPr>
      <w:r>
        <w:rPr>
          <w:lang w:val="fr-SN"/>
        </w:rPr>
        <w:t>Ils représentation des flux de trésorerie issue des activités de financement de l’entreprise, c’est de de nature dettes, emprunts</w:t>
      </w:r>
      <w:r w:rsidR="00A372CA">
        <w:rPr>
          <w:lang w:val="fr-SN"/>
        </w:rPr>
        <w:t xml:space="preserve">, </w:t>
      </w:r>
      <w:r w:rsidR="00016D9C">
        <w:rPr>
          <w:lang w:val="fr-SN"/>
        </w:rPr>
        <w:t>subvention</w:t>
      </w:r>
      <w:r>
        <w:rPr>
          <w:lang w:val="fr-SN"/>
        </w:rPr>
        <w:t>...</w:t>
      </w:r>
    </w:p>
    <w:p w14:paraId="309385BE" w14:textId="5BA50979" w:rsidR="00E3073C" w:rsidRDefault="00E3073C" w:rsidP="00E3073C">
      <w:pPr>
        <w:rPr>
          <w:lang w:val="fr-SN"/>
        </w:rPr>
      </w:pPr>
      <w:r>
        <w:rPr>
          <w:lang w:val="fr-SN"/>
        </w:rPr>
        <w:t>Les flux lies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23930FC9" w:rsidR="00FD69DB" w:rsidRPr="00FD69DB" w:rsidRDefault="00155902" w:rsidP="00E3073C">
      <w:pPr>
        <w:rPr>
          <w:lang w:val="fr-SN"/>
        </w:rPr>
      </w:pPr>
      <w:r>
        <w:rPr>
          <w:lang w:val="fr-SN"/>
        </w:rPr>
        <w:t>Une petite attention sur les dettes et les emprunts nous permettrais de faire une interprétation pertinente sur les FTAI. L’entreprise rentable ou pas selon qu’elle rembourse bien ses 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5A46D964" w:rsidR="000B22CC" w:rsidRDefault="004965D6" w:rsidP="00EB75FC">
      <w:pPr>
        <w:pStyle w:val="Heading3"/>
        <w:rPr>
          <w:lang w:val="fr-SN"/>
        </w:rPr>
      </w:pPr>
      <w:bookmarkStart w:id="17" w:name="_Toc161405796"/>
      <w:r w:rsidRPr="000B22CC">
        <w:rPr>
          <w:lang w:val="fr-SN"/>
        </w:rPr>
        <w:lastRenderedPageBreak/>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1B6F0C"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lastRenderedPageBreak/>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48C02E5A" w:rsidR="00477CBB" w:rsidRDefault="00F66D84" w:rsidP="00477CBB">
      <w:pPr>
        <w:rPr>
          <w:lang w:val="fr-SN"/>
        </w:rPr>
      </w:pPr>
      <w:r>
        <w:rPr>
          <w:lang w:val="fr-SN"/>
        </w:rPr>
        <w:t xml:space="preserve">Avant de pouvoir commencer l’analyse finance en question, il falloir faire vérification pour ne pas avoir une analyse biaiser par </w:t>
      </w:r>
      <w:r w:rsidR="00204428">
        <w:rPr>
          <w:lang w:val="fr-SN"/>
        </w:rPr>
        <w:t>certaines valeurs</w:t>
      </w:r>
      <w:r>
        <w:rPr>
          <w:lang w:val="fr-SN"/>
        </w:rPr>
        <w:t>.</w:t>
      </w:r>
    </w:p>
    <w:p w14:paraId="0B79E0F1" w14:textId="2EC677BF"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p>
    <w:p w14:paraId="46DD1637" w14:textId="04054BF5" w:rsidR="006066DD" w:rsidRDefault="005C7B03" w:rsidP="00733606">
      <w:pPr>
        <w:pStyle w:val="ListParagraph"/>
        <w:numPr>
          <w:ilvl w:val="0"/>
          <w:numId w:val="35"/>
        </w:numPr>
        <w:rPr>
          <w:lang w:val="fr-SN"/>
        </w:rPr>
      </w:pPr>
      <w:r>
        <w:rPr>
          <w:lang w:val="fr-SN"/>
        </w:rPr>
        <w:t xml:space="preserve">Le </w:t>
      </w:r>
      <w:r w:rsidR="005A7050">
        <w:rPr>
          <w:lang w:val="fr-SN"/>
        </w:rPr>
        <w:t>résultat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009E4EA9" w:rsidR="005C7B03" w:rsidRDefault="00060A4A" w:rsidP="00733606">
      <w:pPr>
        <w:pStyle w:val="ListParagraph"/>
        <w:numPr>
          <w:ilvl w:val="0"/>
          <w:numId w:val="35"/>
        </w:numPr>
        <w:rPr>
          <w:lang w:val="fr-SN"/>
        </w:rPr>
      </w:pPr>
      <w:r>
        <w:rPr>
          <w:lang w:val="fr-SN"/>
        </w:rPr>
        <w:t xml:space="preserve">La trésorerie nette : </w:t>
      </w:r>
      <w:r w:rsidR="001928C7">
        <w:rPr>
          <w:lang w:val="fr-SN"/>
        </w:rPr>
        <w:t>il va falloir aussi vérifier la différence entre la trésorerie actif et la trésorerie passif soit bien égale a la trésorerie nette au 31 décembre de la N.</w:t>
      </w:r>
    </w:p>
    <w:p w14:paraId="543C6603" w14:textId="00A55BC8" w:rsidR="00A6444A" w:rsidRDefault="009065AE" w:rsidP="00A6444A">
      <w:pPr>
        <w:rPr>
          <w:lang w:val="fr-SN"/>
        </w:rPr>
      </w:pPr>
      <w:r>
        <w:rPr>
          <w:lang w:val="fr-SN"/>
        </w:rPr>
        <w:t>Une ses vérification</w:t>
      </w:r>
      <w:r w:rsidR="00811F27">
        <w:rPr>
          <w:lang w:val="fr-SN"/>
        </w:rPr>
        <w:t>s</w:t>
      </w:r>
      <w:r>
        <w:rPr>
          <w:lang w:val="fr-SN"/>
        </w:rPr>
        <w:t xml:space="preserve"> faites et que tout est OK, on peut </w:t>
      </w:r>
      <w:r w:rsidR="00811F27">
        <w:rPr>
          <w:lang w:val="fr-SN"/>
        </w:rPr>
        <w:t>à</w:t>
      </w:r>
      <w:r>
        <w:rPr>
          <w:lang w:val="fr-SN"/>
        </w:rPr>
        <w:t xml:space="preserve"> l’analyse financière proprement dite.</w:t>
      </w:r>
    </w:p>
    <w:p w14:paraId="114514BA" w14:textId="0462ECEC" w:rsidR="00811F27" w:rsidRPr="00A6444A" w:rsidRDefault="00811F27" w:rsidP="00A6444A">
      <w:pPr>
        <w:rPr>
          <w:lang w:val="fr-SN"/>
        </w:rPr>
      </w:pPr>
      <w:r>
        <w:rPr>
          <w:lang w:val="fr-SN"/>
        </w:rPr>
        <w:t xml:space="preserve">Il rajouter qu’il autre type de vérification que l’on peut 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51D46C5D"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 sur dans le processus de création de richesse.</w:t>
      </w:r>
    </w:p>
    <w:p w14:paraId="5D4E1176" w14:textId="375BBA55" w:rsidR="00FE79D6" w:rsidRPr="00E252B0" w:rsidRDefault="00FE79D6" w:rsidP="00E252B0">
      <w:pPr>
        <w:rPr>
          <w:lang w:val="fr-FR"/>
        </w:rPr>
      </w:pPr>
      <w:r>
        <w:rPr>
          <w:lang w:val="fr-FR"/>
        </w:rPr>
        <w:t xml:space="preserve">Qu’allons-nous faire exactement ? nous allons tout simplement diviser chaque rubrique du compte de résultat par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lastRenderedPageBreak/>
        <w:t>Analyse horizontale</w:t>
      </w:r>
    </w:p>
    <w:p w14:paraId="46B765C0" w14:textId="191DF7E1" w:rsidR="00F662DD" w:rsidRDefault="001D289D" w:rsidP="00F662DD">
      <w:pPr>
        <w:rPr>
          <w:lang w:val="fr-FR"/>
        </w:rPr>
      </w:pPr>
      <w:r>
        <w:rPr>
          <w:lang w:val="fr-FR"/>
        </w:rPr>
        <w:t xml:space="preserve">Pour ce qui de l’analyse horizontale du compte de résultat, et d’ailleurs cela sera </w:t>
      </w:r>
      <w:r w:rsidR="00196F37">
        <w:rPr>
          <w:lang w:val="fr-FR"/>
        </w:rPr>
        <w:t>pareil</w:t>
      </w:r>
      <w:r>
        <w:rPr>
          <w:lang w:val="fr-FR"/>
        </w:rPr>
        <w:t xml:space="preserve"> pour le bilan et le tableau des flux de trésorerie, nous allons tous simple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3311A095" w:rsidR="002705A7" w:rsidRDefault="00BC1F96" w:rsidP="00A574FD">
      <w:pPr>
        <w:rPr>
          <w:lang w:val="fr-FR"/>
        </w:rPr>
      </w:pPr>
      <w:r>
        <w:rPr>
          <w:lang w:val="fr-FR"/>
        </w:rPr>
        <w:t>Pour ce qui est l’analyse verticale du bilan, elle va sembler un tantinet au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de rapporter tous les </w:t>
      </w:r>
      <w:r w:rsidR="00A257EE">
        <w:rPr>
          <w:lang w:val="fr-FR"/>
        </w:rPr>
        <w:t>éléments</w:t>
      </w:r>
      <w:r w:rsidR="00DD4470">
        <w:rPr>
          <w:lang w:val="fr-FR"/>
        </w:rPr>
        <w:t xml:space="preserve"> qui contribuent au passif au total passif.</w:t>
      </w:r>
    </w:p>
    <w:p w14:paraId="464A4414" w14:textId="1338F7E5"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compte et de même pour le passif.</w:t>
      </w:r>
    </w:p>
    <w:p w14:paraId="0B8ABA6D" w14:textId="367D800F" w:rsidR="003070CF" w:rsidRDefault="00AD7010" w:rsidP="00A574FD">
      <w:pPr>
        <w:rPr>
          <w:lang w:val="fr-FR"/>
        </w:rPr>
      </w:pPr>
      <w:r>
        <w:rPr>
          <w:noProof/>
          <w:lang w:val="fr-FR"/>
        </w:rPr>
        <w:lastRenderedPageBreak/>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t>Analyse horizontale</w:t>
      </w:r>
    </w:p>
    <w:p w14:paraId="72E5198D" w14:textId="77777777" w:rsidR="007D72A1" w:rsidRDefault="006B7C26" w:rsidP="002D6783">
      <w:pPr>
        <w:rPr>
          <w:lang w:val="fr-FR"/>
        </w:rPr>
      </w:pPr>
      <w:r>
        <w:rPr>
          <w:lang w:val="fr-FR"/>
        </w:rPr>
        <w:t>L’analyse horizontale du bilan ne sera en différence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5865AF1"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A33E9A">
        <w:rPr>
          <w:lang w:val="fr-FR"/>
        </w:rPr>
        <w:t>êtes</w:t>
      </w:r>
      <w:r w:rsidR="00A17C96">
        <w:rPr>
          <w:lang w:val="fr-FR"/>
        </w:rPr>
        <w:t xml:space="preserve"> financiers, ce qui veut calculer le rapport de tous les </w:t>
      </w:r>
      <w:r w:rsidR="00A33E9A">
        <w:rPr>
          <w:lang w:val="fr-FR"/>
        </w:rPr>
        <w:t>élément</w:t>
      </w:r>
      <w:r w:rsidR="00AB3ADE">
        <w:rPr>
          <w:lang w:val="fr-FR"/>
        </w:rPr>
        <w:t>s</w:t>
      </w:r>
      <w:r w:rsidR="00A17C96">
        <w:rPr>
          <w:lang w:val="fr-FR"/>
        </w:rPr>
        <w:t xml:space="preserve"> et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lastRenderedPageBreak/>
        <w:t>Analyse horizontale</w:t>
      </w:r>
    </w:p>
    <w:p w14:paraId="497CA9BE" w14:textId="4B00A4C0" w:rsidR="00A26C90" w:rsidRDefault="00384A83" w:rsidP="00A26C90">
      <w:pPr>
        <w:rPr>
          <w:lang w:val="fr-FR"/>
        </w:rPr>
      </w:pPr>
      <w:r>
        <w:rPr>
          <w:lang w:val="fr-FR"/>
        </w:rPr>
        <w:t xml:space="preserve">Nous allons fait et refait pour le compte de résultat et le bilan, et nous allons le refaire pour 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t>Analyse de l</w:t>
      </w:r>
      <w:r>
        <w:rPr>
          <w:lang w:val="fr-FR"/>
        </w:rPr>
        <w:t>’</w:t>
      </w:r>
      <w:r w:rsidRPr="00FD1B2E">
        <w:rPr>
          <w:lang w:val="fr-FR"/>
        </w:rPr>
        <w:t>activité et des relations de trésorerie</w:t>
      </w:r>
      <w:bookmarkEnd w:id="24"/>
    </w:p>
    <w:p w14:paraId="3CF7BB53" w14:textId="236B5A62" w:rsidR="009E5404" w:rsidRPr="009E5404" w:rsidRDefault="00BB36EC" w:rsidP="009E5404">
      <w:pPr>
        <w:rPr>
          <w:lang w:val="fr-FR"/>
        </w:rPr>
      </w:pPr>
      <w:r>
        <w:rPr>
          <w:lang w:val="fr-FR"/>
        </w:rPr>
        <w:t xml:space="preserve">Ce point de l’analyse financière est la partie qui va nous permettre d’apprécier l’évolution des élément clés d’une entreprise. C’est tous les chiffres que l’entreprise doit maxime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14AE0C6B" w:rsidR="00C17AB3" w:rsidRDefault="00137EBF" w:rsidP="00C17AB3">
      <w:pPr>
        <w:rPr>
          <w:lang w:val="fr-FR"/>
        </w:rPr>
      </w:pPr>
      <w:r>
        <w:rPr>
          <w:lang w:val="fr-FR"/>
        </w:rPr>
        <w:t>Le cycle de vie l’activité peut être jugée en analysant trois éléments fondamentales des états financiers.</w:t>
      </w:r>
      <w:r w:rsidR="007D7A4D">
        <w:rPr>
          <w:lang w:val="fr-FR"/>
        </w:rPr>
        <w:t xml:space="preserve"> A savoir, d’abord le chiffre d’affaires qui représente la création de richesse.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tous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0FD07D96" w:rsidR="00F03CB9" w:rsidRDefault="00AF10AA" w:rsidP="00C17AB3">
      <w:pPr>
        <w:rPr>
          <w:lang w:val="fr-FR"/>
        </w:rPr>
      </w:pPr>
      <w:r>
        <w:rPr>
          <w:lang w:val="fr-FR"/>
        </w:rPr>
        <w:t xml:space="preserve">Il noter que durant cette analyse on ne va pas calculer, l’analyse financier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514F1AFA" w:rsidR="008D5FDA" w:rsidRDefault="00A922DC" w:rsidP="008D5FDA">
      <w:pPr>
        <w:rPr>
          <w:lang w:val="fr-FR"/>
        </w:rPr>
      </w:pPr>
      <w:r>
        <w:rPr>
          <w:lang w:val="fr-FR"/>
        </w:rPr>
        <w:t xml:space="preserve">Comme fait précédemment, cette 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w:t>
      </w:r>
      <w:r w:rsidR="00F6043D">
        <w:rPr>
          <w:lang w:val="fr-FR"/>
        </w:rPr>
        <w:t xml:space="preserve">les flux de trésorerie liés aux activités </w:t>
      </w:r>
      <w:r w:rsidR="00F6043D">
        <w:rPr>
          <w:lang w:val="fr-FR"/>
        </w:rPr>
        <w:t xml:space="preserve">d’investissement, </w:t>
      </w:r>
      <w:r w:rsidR="00F6043D">
        <w:rPr>
          <w:lang w:val="fr-FR"/>
        </w:rPr>
        <w:t xml:space="preserve">les flux </w:t>
      </w:r>
      <w:r w:rsidR="00F6043D">
        <w:rPr>
          <w:lang w:val="fr-FR"/>
        </w:rPr>
        <w:lastRenderedPageBreak/>
        <w:t xml:space="preserve">de trésorerie liés aux activités </w:t>
      </w:r>
      <w:r w:rsidR="00F6043D">
        <w:rPr>
          <w:lang w:val="fr-FR"/>
        </w:rPr>
        <w:t>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7B3AA555"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 partie et chacune d’entre elle va relever un tableau qui nous nous donner encore plus de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p>
    <w:p w14:paraId="407CA5CE" w14:textId="5D09876C" w:rsidR="001B33FE" w:rsidRDefault="001B33FE" w:rsidP="001B33FE">
      <w:pPr>
        <w:pStyle w:val="Heading4"/>
        <w:rPr>
          <w:lang w:val="fr-FR"/>
        </w:rPr>
      </w:pPr>
      <w:r w:rsidRPr="001B33FE">
        <w:rPr>
          <w:lang w:val="fr-FR"/>
        </w:rPr>
        <w:t>Bilan économique</w:t>
      </w:r>
    </w:p>
    <w:p w14:paraId="48177F77" w14:textId="6F02A8C7" w:rsidR="00E92C74" w:rsidRDefault="00E92C74" w:rsidP="007600D7">
      <w:pPr>
        <w:rPr>
          <w:lang w:val="fr-FR"/>
        </w:rPr>
      </w:pPr>
      <w:r>
        <w:rPr>
          <w:lang w:val="fr-FR"/>
        </w:rPr>
        <w:t xml:space="preserve">Le bilan économique est min-bilan qui va faire ressortir les avoirs et dus de l’entreprise. Nous pouvons notamment y retrouver les actifs </w:t>
      </w:r>
      <w:r w:rsidR="0044001F">
        <w:rPr>
          <w:lang w:val="fr-FR"/>
        </w:rPr>
        <w:t>immobilisée</w:t>
      </w:r>
      <w:r>
        <w:rPr>
          <w:lang w:val="fr-FR"/>
        </w:rPr>
        <w:t xml:space="preserve">, les capitaux, les endettement…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égale</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7E67E0BE"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Pr>
          <w:lang w:val="fr-FR"/>
        </w:rPr>
        <w:t xml:space="preserve"> et </w:t>
      </w:r>
      <w:r w:rsidR="00F42C8D">
        <w:rPr>
          <w:lang w:val="fr-FR"/>
        </w:rPr>
        <w:t>vérifier</w:t>
      </w:r>
      <w:r>
        <w:rPr>
          <w:lang w:val="fr-FR"/>
        </w:rPr>
        <w:t xml:space="preserve"> si c’est </w:t>
      </w:r>
      <w:r w:rsidR="00F42C8D">
        <w:rPr>
          <w:lang w:val="fr-FR"/>
        </w:rPr>
        <w:t>conforme</w:t>
      </w:r>
      <w:r>
        <w:rPr>
          <w:lang w:val="fr-FR"/>
        </w:rPr>
        <w:t xml:space="preserve"> a ce qui 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financement globale.</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6205EF31" w:rsidR="00074BB1" w:rsidRDefault="00B07567" w:rsidP="00074BB1">
      <w:pPr>
        <w:rPr>
          <w:lang w:val="fr-FR"/>
        </w:rPr>
      </w:pPr>
      <w:r>
        <w:rPr>
          <w:lang w:val="fr-FR"/>
        </w:rPr>
        <w:t xml:space="preserve">Pour ce qui est de la relation trésorerie, son but 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a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a cela, il est logique de voir apparaitre dans son tableau de chiffres </w:t>
      </w:r>
      <w:r w:rsidR="00AD789A">
        <w:rPr>
          <w:lang w:val="fr-FR"/>
        </w:rPr>
        <w:t>d’affaires</w:t>
      </w:r>
      <w:r w:rsidR="00355751">
        <w:rPr>
          <w:lang w:val="fr-FR"/>
        </w:rPr>
        <w:t xml:space="preserve">, le besoin de fonds de roulement globale, le besoin de financement globale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6AFF74C3" w:rsidR="00EA4375" w:rsidRDefault="005D4F15" w:rsidP="00EA4375">
      <w:pPr>
        <w:rPr>
          <w:lang w:val="fr-FR"/>
        </w:rPr>
      </w:pPr>
      <w:r>
        <w:rPr>
          <w:lang w:val="fr-FR"/>
        </w:rPr>
        <w:t xml:space="preserve">L’analyse </w:t>
      </w:r>
      <w:r w:rsidR="00737B7C">
        <w:rPr>
          <w:lang w:val="fr-FR"/>
        </w:rPr>
        <w:t xml:space="preserve">financière avec la méthode des ratios qui nous permet de faire le diagnostic de l’entreprisse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vont de tout type et vont faire intervenir les trois (3) états financiers.</w:t>
      </w:r>
      <w:r w:rsidR="0023504E">
        <w:rPr>
          <w:lang w:val="fr-FR"/>
        </w:rPr>
        <w:t xml:space="preserve"> Ici, nous somme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 va </w:t>
      </w:r>
      <w:r w:rsidR="00E3726C">
        <w:rPr>
          <w:lang w:val="fr-FR"/>
        </w:rPr>
        <w:t>particulièrement</w:t>
      </w:r>
      <w:r w:rsidR="0023504E">
        <w:rPr>
          <w:lang w:val="fr-FR"/>
        </w:rPr>
        <w:t xml:space="preserve"> </w:t>
      </w:r>
      <w:r w:rsidR="00E3726C">
        <w:rPr>
          <w:lang w:val="fr-FR"/>
        </w:rPr>
        <w:t>intéresse</w:t>
      </w:r>
      <w:r w:rsidR="0023504E">
        <w:rPr>
          <w:lang w:val="fr-FR"/>
        </w:rPr>
        <w:t xml:space="preserve"> les investisseurs en plus de l’</w:t>
      </w:r>
      <w:r w:rsidR="00E3726C">
        <w:rPr>
          <w:lang w:val="fr-FR"/>
        </w:rPr>
        <w:t>entreprise</w:t>
      </w:r>
      <w:r w:rsidR="0023504E">
        <w:rPr>
          <w:lang w:val="fr-FR"/>
        </w:rPr>
        <w:t xml:space="preserve"> elle-même.</w:t>
      </w:r>
    </w:p>
    <w:p w14:paraId="28C53FF3" w14:textId="7DB62BCC" w:rsidR="00E3726C" w:rsidRDefault="00E3726C" w:rsidP="00EA4375">
      <w:pPr>
        <w:rPr>
          <w:lang w:val="fr-FR"/>
        </w:rPr>
      </w:pPr>
      <w:r>
        <w:rPr>
          <w:lang w:val="fr-FR"/>
        </w:rPr>
        <w:t>Ceci étant dit, on appelle ratio le rapport entre deux valeurs par conséquent, nous allons calculer ses ratios, chacun dans sa famille (il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415966A6" w:rsidR="007E4B61" w:rsidRPr="00EA4375" w:rsidRDefault="00BE5345" w:rsidP="00EA4375">
      <w:pPr>
        <w:rPr>
          <w:lang w:val="fr-FR"/>
        </w:rPr>
      </w:pPr>
      <w:r>
        <w:rPr>
          <w:lang w:val="fr-FR"/>
        </w:rPr>
        <w:t>Ces calculs</w:t>
      </w:r>
      <w:r w:rsidR="007E4B61">
        <w:rPr>
          <w:lang w:val="fr-FR"/>
        </w:rPr>
        <w:t xml:space="preserve"> de ration va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2005</w:t>
      </w:r>
      <w:r w:rsidR="003C6705">
        <w:rPr>
          <w:lang w:val="fr-FR"/>
        </w:rPr>
        <w:t xml:space="preserve"> et voir en bref d’autre système de notation d’entreprise. Finalement, l’</w:t>
      </w:r>
      <w:r w:rsidR="007D6281">
        <w:rPr>
          <w:lang w:val="fr-FR"/>
        </w:rPr>
        <w:t>évaluation</w:t>
      </w:r>
      <w:r w:rsidR="003C6705">
        <w:rPr>
          <w:lang w:val="fr-FR"/>
        </w:rPr>
        <w:t xml:space="preserve"> de l’entreprise va mettre fin a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36434A62" w:rsidR="006344B6" w:rsidRPr="006344B6" w:rsidRDefault="007D6281" w:rsidP="006344B6">
      <w:pPr>
        <w:rPr>
          <w:lang w:val="fr-FR"/>
        </w:rPr>
      </w:pPr>
      <w:r>
        <w:rPr>
          <w:lang w:val="fr-FR"/>
        </w:rPr>
        <w:t>C’est une famille de ratio</w:t>
      </w:r>
      <w:r w:rsidR="00D524BF">
        <w:rPr>
          <w:lang w:val="fr-FR"/>
        </w:rPr>
        <w:t xml:space="preserve"> de profitabilité pout la </w:t>
      </w:r>
      <w:r w:rsidR="00A13011">
        <w:rPr>
          <w:lang w:val="fr-FR"/>
        </w:rPr>
        <w:t>plupart</w:t>
      </w:r>
      <w:r w:rsidR="00D524BF">
        <w:rPr>
          <w:lang w:val="fr-FR"/>
        </w:rPr>
        <w:t xml:space="preserve"> d’entre eux calculer a partie du compte de </w:t>
      </w:r>
      <w:r w:rsidR="00A13011">
        <w:rPr>
          <w:lang w:val="fr-FR"/>
        </w:rPr>
        <w:t>résultat</w:t>
      </w:r>
      <w:r w:rsidR="00D524BF">
        <w:rPr>
          <w:lang w:val="fr-FR"/>
        </w:rPr>
        <w:t>.</w:t>
      </w:r>
      <w:r w:rsidR="00A13011">
        <w:rPr>
          <w:lang w:val="fr-FR"/>
        </w:rPr>
        <w:t xml:space="preserve"> Cette nous permet de constater la part des SIG dans la création de richesse. C’est ainsi que nous allons tous voir leur part sur 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068"/>
        <w:gridCol w:w="3224"/>
        <w:gridCol w:w="3068"/>
      </w:tblGrid>
      <w:tr w:rsidR="000B3747" w14:paraId="1E9D9957" w14:textId="77777777" w:rsidTr="00137E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94E991A" w14:textId="05FDCFEF" w:rsidR="000B3747" w:rsidRDefault="000B3747" w:rsidP="00866BAB">
            <w:pPr>
              <w:rPr>
                <w:lang w:val="fr-FR"/>
              </w:rPr>
            </w:pPr>
            <w:r>
              <w:rPr>
                <w:lang w:val="fr-FR"/>
              </w:rPr>
              <w:t>Ratio</w:t>
            </w:r>
          </w:p>
        </w:tc>
        <w:tc>
          <w:tcPr>
            <w:tcW w:w="3117" w:type="dxa"/>
          </w:tcPr>
          <w:p w14:paraId="07545F27" w14:textId="4469DDB6" w:rsidR="000B3747" w:rsidRDefault="000B3747"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3117" w:type="dxa"/>
          </w:tcPr>
          <w:p w14:paraId="4AD31370" w14:textId="6F759EA3" w:rsidR="000B3747" w:rsidRDefault="000B3747"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0B3747" w14:paraId="5BF2C4E0" w14:textId="77777777" w:rsidTr="0013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97C651" w14:textId="1E5B9752" w:rsidR="000B3747" w:rsidRDefault="000B3747" w:rsidP="00866BAB">
            <w:pPr>
              <w:rPr>
                <w:lang w:val="fr-FR"/>
              </w:rPr>
            </w:pPr>
            <w:r>
              <w:rPr>
                <w:lang w:val="fr-FR"/>
              </w:rPr>
              <w:t>Taux de marge commerciale</w:t>
            </w:r>
          </w:p>
        </w:tc>
        <w:tc>
          <w:tcPr>
            <w:tcW w:w="3117" w:type="dxa"/>
          </w:tcPr>
          <w:p w14:paraId="309FF262" w14:textId="784EB8E7" w:rsidR="000B3747" w:rsidRDefault="00775867" w:rsidP="00866BAB">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m</m:t>
                    </m:r>
                    <m:r>
                      <w:rPr>
                        <w:rFonts w:ascii="Cambria Math" w:hAnsi="Cambria Math"/>
                        <w:lang w:val="fr-FR"/>
                      </w:rPr>
                      <m:t>arge commerciale</m:t>
                    </m:r>
                  </m:num>
                  <m:den>
                    <m:r>
                      <w:rPr>
                        <w:rFonts w:ascii="Cambria Math" w:hAnsi="Cambria Math"/>
                        <w:lang w:val="fr-FR"/>
                      </w:rPr>
                      <m:t>cihifre d'affaires</m:t>
                    </m:r>
                  </m:den>
                </m:f>
              </m:oMath>
            </m:oMathPara>
          </w:p>
        </w:tc>
        <w:tc>
          <w:tcPr>
            <w:tcW w:w="3117" w:type="dxa"/>
          </w:tcPr>
          <w:p w14:paraId="03227518" w14:textId="77777777" w:rsidR="000B3747" w:rsidRDefault="000B3747" w:rsidP="00866BAB">
            <w:pPr>
              <w:cnfStyle w:val="000000100000" w:firstRow="0" w:lastRow="0" w:firstColumn="0" w:lastColumn="0" w:oddVBand="0" w:evenVBand="0" w:oddHBand="1" w:evenHBand="0" w:firstRowFirstColumn="0" w:firstRowLastColumn="0" w:lastRowFirstColumn="0" w:lastRowLastColumn="0"/>
              <w:rPr>
                <w:lang w:val="fr-FR"/>
              </w:rPr>
            </w:pPr>
          </w:p>
        </w:tc>
      </w:tr>
      <w:tr w:rsidR="000B3747" w14:paraId="143869C6" w14:textId="77777777" w:rsidTr="00137E90">
        <w:tc>
          <w:tcPr>
            <w:cnfStyle w:val="001000000000" w:firstRow="0" w:lastRow="0" w:firstColumn="1" w:lastColumn="0" w:oddVBand="0" w:evenVBand="0" w:oddHBand="0" w:evenHBand="0" w:firstRowFirstColumn="0" w:firstRowLastColumn="0" w:lastRowFirstColumn="0" w:lastRowLastColumn="0"/>
            <w:tcW w:w="3116" w:type="dxa"/>
          </w:tcPr>
          <w:p w14:paraId="1F10566E" w14:textId="3ACCC376" w:rsidR="000B3747" w:rsidRDefault="000B3747" w:rsidP="00866BAB">
            <w:pPr>
              <w:rPr>
                <w:lang w:val="fr-FR"/>
              </w:rPr>
            </w:pPr>
            <w:r>
              <w:rPr>
                <w:lang w:val="fr-FR"/>
              </w:rPr>
              <w:t>Taux de valeur ajoutée</w:t>
            </w:r>
          </w:p>
        </w:tc>
        <w:tc>
          <w:tcPr>
            <w:tcW w:w="3117" w:type="dxa"/>
          </w:tcPr>
          <w:p w14:paraId="50D079CD" w14:textId="3256BE7D" w:rsidR="000B3747" w:rsidRDefault="0086686F" w:rsidP="00866BAB">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valeur ajoutee</m:t>
                    </m:r>
                  </m:num>
                  <m:den>
                    <m:r>
                      <w:rPr>
                        <w:rFonts w:ascii="Cambria Math" w:hAnsi="Cambria Math"/>
                        <w:lang w:val="fr-FR"/>
                      </w:rPr>
                      <m:t>cihifre d'affaires</m:t>
                    </m:r>
                  </m:den>
                </m:f>
              </m:oMath>
            </m:oMathPara>
          </w:p>
        </w:tc>
        <w:tc>
          <w:tcPr>
            <w:tcW w:w="3117" w:type="dxa"/>
          </w:tcPr>
          <w:p w14:paraId="68DD7E05" w14:textId="77777777" w:rsidR="000B3747" w:rsidRDefault="000B3747" w:rsidP="00866BAB">
            <w:pPr>
              <w:cnfStyle w:val="000000000000" w:firstRow="0" w:lastRow="0" w:firstColumn="0" w:lastColumn="0" w:oddVBand="0" w:evenVBand="0" w:oddHBand="0" w:evenHBand="0" w:firstRowFirstColumn="0" w:firstRowLastColumn="0" w:lastRowFirstColumn="0" w:lastRowLastColumn="0"/>
              <w:rPr>
                <w:lang w:val="fr-FR"/>
              </w:rPr>
            </w:pPr>
          </w:p>
        </w:tc>
      </w:tr>
      <w:tr w:rsidR="000B3747" w14:paraId="58A891AB" w14:textId="77777777" w:rsidTr="0013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3E903E" w14:textId="02D65180" w:rsidR="000B3747" w:rsidRDefault="00894416" w:rsidP="00866BAB">
            <w:pPr>
              <w:rPr>
                <w:lang w:val="fr-FR"/>
              </w:rPr>
            </w:pPr>
            <w:r>
              <w:rPr>
                <w:lang w:val="fr-FR"/>
              </w:rPr>
              <w:t>Taux bruts</w:t>
            </w:r>
            <w:r w:rsidR="002E53D1">
              <w:rPr>
                <w:lang w:val="fr-FR"/>
              </w:rPr>
              <w:t xml:space="preserve"> d’exploitation</w:t>
            </w:r>
          </w:p>
        </w:tc>
        <w:tc>
          <w:tcPr>
            <w:tcW w:w="3117" w:type="dxa"/>
          </w:tcPr>
          <w:p w14:paraId="22308706" w14:textId="54FD1476" w:rsidR="000B3747" w:rsidRDefault="00894416" w:rsidP="00866BAB">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excedent brute exploitation</m:t>
                    </m:r>
                  </m:num>
                  <m:den>
                    <m:r>
                      <w:rPr>
                        <w:rFonts w:ascii="Cambria Math" w:hAnsi="Cambria Math"/>
                        <w:lang w:val="fr-FR"/>
                      </w:rPr>
                      <m:t>cihifre d'affaires</m:t>
                    </m:r>
                  </m:den>
                </m:f>
              </m:oMath>
            </m:oMathPara>
          </w:p>
        </w:tc>
        <w:tc>
          <w:tcPr>
            <w:tcW w:w="3117" w:type="dxa"/>
          </w:tcPr>
          <w:p w14:paraId="3AB8A541" w14:textId="77777777" w:rsidR="000B3747" w:rsidRDefault="000B3747" w:rsidP="00866BAB">
            <w:pPr>
              <w:cnfStyle w:val="000000100000" w:firstRow="0" w:lastRow="0" w:firstColumn="0" w:lastColumn="0" w:oddVBand="0" w:evenVBand="0" w:oddHBand="1" w:evenHBand="0" w:firstRowFirstColumn="0" w:firstRowLastColumn="0" w:lastRowFirstColumn="0" w:lastRowLastColumn="0"/>
              <w:rPr>
                <w:lang w:val="fr-FR"/>
              </w:rPr>
            </w:pPr>
          </w:p>
        </w:tc>
      </w:tr>
      <w:tr w:rsidR="000B3747" w14:paraId="2899DBDD" w14:textId="77777777" w:rsidTr="00137E90">
        <w:tc>
          <w:tcPr>
            <w:cnfStyle w:val="001000000000" w:firstRow="0" w:lastRow="0" w:firstColumn="1" w:lastColumn="0" w:oddVBand="0" w:evenVBand="0" w:oddHBand="0" w:evenHBand="0" w:firstRowFirstColumn="0" w:firstRowLastColumn="0" w:lastRowFirstColumn="0" w:lastRowLastColumn="0"/>
            <w:tcW w:w="3116" w:type="dxa"/>
          </w:tcPr>
          <w:p w14:paraId="55E92BE8" w14:textId="130BA172" w:rsidR="000B3747" w:rsidRDefault="002E53D1" w:rsidP="00866BAB">
            <w:pPr>
              <w:rPr>
                <w:lang w:val="fr-FR"/>
              </w:rPr>
            </w:pPr>
            <w:r>
              <w:rPr>
                <w:lang w:val="fr-FR"/>
              </w:rPr>
              <w:t>Taux marge d’exploitation</w:t>
            </w:r>
          </w:p>
        </w:tc>
        <w:tc>
          <w:tcPr>
            <w:tcW w:w="3117" w:type="dxa"/>
          </w:tcPr>
          <w:p w14:paraId="6D463480" w14:textId="572EF174" w:rsidR="000B3747" w:rsidRDefault="00195507" w:rsidP="00866BAB">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resultat d'exploitation</m:t>
                    </m:r>
                  </m:num>
                  <m:den>
                    <m:r>
                      <w:rPr>
                        <w:rFonts w:ascii="Cambria Math" w:hAnsi="Cambria Math"/>
                        <w:lang w:val="fr-FR"/>
                      </w:rPr>
                      <m:t>cihifre d'affaires</m:t>
                    </m:r>
                  </m:den>
                </m:f>
              </m:oMath>
            </m:oMathPara>
          </w:p>
        </w:tc>
        <w:tc>
          <w:tcPr>
            <w:tcW w:w="3117" w:type="dxa"/>
          </w:tcPr>
          <w:p w14:paraId="39590ECF" w14:textId="77777777" w:rsidR="000B3747" w:rsidRDefault="000B3747" w:rsidP="00866BAB">
            <w:pPr>
              <w:cnfStyle w:val="000000000000" w:firstRow="0" w:lastRow="0" w:firstColumn="0" w:lastColumn="0" w:oddVBand="0" w:evenVBand="0" w:oddHBand="0" w:evenHBand="0" w:firstRowFirstColumn="0" w:firstRowLastColumn="0" w:lastRowFirstColumn="0" w:lastRowLastColumn="0"/>
              <w:rPr>
                <w:lang w:val="fr-FR"/>
              </w:rPr>
            </w:pPr>
          </w:p>
        </w:tc>
      </w:tr>
      <w:tr w:rsidR="000B3747" w14:paraId="1AC1B5E2" w14:textId="77777777" w:rsidTr="0013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47DC2" w14:textId="31002D21" w:rsidR="000B3747" w:rsidRDefault="002E53D1" w:rsidP="00866BAB">
            <w:pPr>
              <w:rPr>
                <w:lang w:val="fr-FR"/>
              </w:rPr>
            </w:pPr>
            <w:r>
              <w:rPr>
                <w:lang w:val="fr-FR"/>
              </w:rPr>
              <w:t>Taux de marge nette</w:t>
            </w:r>
          </w:p>
        </w:tc>
        <w:tc>
          <w:tcPr>
            <w:tcW w:w="3117" w:type="dxa"/>
          </w:tcPr>
          <w:p w14:paraId="28A95877" w14:textId="7F57BD6F" w:rsidR="000B3747" w:rsidRDefault="00430D25" w:rsidP="00866BAB">
            <w:pPr>
              <w:cnfStyle w:val="000000100000" w:firstRow="0" w:lastRow="0" w:firstColumn="0" w:lastColumn="0" w:oddVBand="0" w:evenVBand="0" w:oddHBand="1"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resultat nette</m:t>
                    </m:r>
                  </m:num>
                  <m:den>
                    <m:r>
                      <w:rPr>
                        <w:rFonts w:ascii="Cambria Math" w:hAnsi="Cambria Math"/>
                        <w:lang w:val="fr-FR"/>
                      </w:rPr>
                      <m:t>cihifre d'affaires</m:t>
                    </m:r>
                  </m:den>
                </m:f>
              </m:oMath>
            </m:oMathPara>
          </w:p>
        </w:tc>
        <w:tc>
          <w:tcPr>
            <w:tcW w:w="3117" w:type="dxa"/>
          </w:tcPr>
          <w:p w14:paraId="03B390AC" w14:textId="77777777" w:rsidR="000B3747" w:rsidRDefault="000B3747" w:rsidP="00866BAB">
            <w:pPr>
              <w:cnfStyle w:val="000000100000" w:firstRow="0" w:lastRow="0" w:firstColumn="0" w:lastColumn="0" w:oddVBand="0" w:evenVBand="0" w:oddHBand="1" w:evenHBand="0" w:firstRowFirstColumn="0" w:firstRowLastColumn="0" w:lastRowFirstColumn="0" w:lastRowLastColumn="0"/>
              <w:rPr>
                <w:lang w:val="fr-FR"/>
              </w:rPr>
            </w:pPr>
          </w:p>
        </w:tc>
      </w:tr>
      <w:tr w:rsidR="000B3747" w14:paraId="4A2AB3A5" w14:textId="77777777" w:rsidTr="00137E90">
        <w:tc>
          <w:tcPr>
            <w:cnfStyle w:val="001000000000" w:firstRow="0" w:lastRow="0" w:firstColumn="1" w:lastColumn="0" w:oddVBand="0" w:evenVBand="0" w:oddHBand="0" w:evenHBand="0" w:firstRowFirstColumn="0" w:firstRowLastColumn="0" w:lastRowFirstColumn="0" w:lastRowLastColumn="0"/>
            <w:tcW w:w="3116" w:type="dxa"/>
          </w:tcPr>
          <w:p w14:paraId="146B56B4" w14:textId="415203CD" w:rsidR="000B3747" w:rsidRDefault="002E53D1" w:rsidP="00866BAB">
            <w:pPr>
              <w:rPr>
                <w:lang w:val="fr-FR"/>
              </w:rPr>
            </w:pPr>
            <w:r>
              <w:rPr>
                <w:lang w:val="fr-FR"/>
              </w:rPr>
              <w:t xml:space="preserve">Taux de performance </w:t>
            </w:r>
            <w:r w:rsidR="006B0F89">
              <w:rPr>
                <w:lang w:val="fr-FR"/>
              </w:rPr>
              <w:t>opérationnelle</w:t>
            </w:r>
          </w:p>
        </w:tc>
        <w:tc>
          <w:tcPr>
            <w:tcW w:w="3117" w:type="dxa"/>
          </w:tcPr>
          <w:p w14:paraId="74E9E252" w14:textId="31BC8FB0" w:rsidR="000B3747" w:rsidRDefault="00651CED" w:rsidP="00866BAB">
            <w:pPr>
              <w:cnfStyle w:val="000000000000" w:firstRow="0" w:lastRow="0" w:firstColumn="0" w:lastColumn="0" w:oddVBand="0" w:evenVBand="0" w:oddHBand="0" w:evenHBand="0" w:firstRowFirstColumn="0" w:firstRowLastColumn="0" w:lastRowFirstColumn="0" w:lastRowLastColumn="0"/>
              <w:rPr>
                <w:lang w:val="fr-FR"/>
              </w:rPr>
            </w:pPr>
            <m:oMathPara>
              <m:oMath>
                <m:f>
                  <m:fPr>
                    <m:ctrlPr>
                      <w:rPr>
                        <w:rFonts w:ascii="Cambria Math" w:hAnsi="Cambria Math"/>
                        <w:i/>
                        <w:lang w:val="fr-FR"/>
                      </w:rPr>
                    </m:ctrlPr>
                  </m:fPr>
                  <m:num>
                    <m:r>
                      <w:rPr>
                        <w:rFonts w:ascii="Cambria Math" w:hAnsi="Cambria Math"/>
                        <w:lang w:val="fr-FR"/>
                      </w:rPr>
                      <m:t>resultat d'exploitation</m:t>
                    </m:r>
                  </m:num>
                  <m:den>
                    <m:r>
                      <w:rPr>
                        <w:rFonts w:ascii="Cambria Math" w:hAnsi="Cambria Math"/>
                        <w:lang w:val="fr-FR"/>
                      </w:rPr>
                      <m:t>total actif</m:t>
                    </m:r>
                  </m:den>
                </m:f>
              </m:oMath>
            </m:oMathPara>
          </w:p>
        </w:tc>
        <w:tc>
          <w:tcPr>
            <w:tcW w:w="3117" w:type="dxa"/>
          </w:tcPr>
          <w:p w14:paraId="4B9C6710" w14:textId="77777777" w:rsidR="000B3747" w:rsidRDefault="000B3747" w:rsidP="00866BAB">
            <w:pPr>
              <w:cnfStyle w:val="000000000000" w:firstRow="0" w:lastRow="0" w:firstColumn="0" w:lastColumn="0" w:oddVBand="0" w:evenVBand="0" w:oddHBand="0" w:evenHBand="0" w:firstRowFirstColumn="0" w:firstRowLastColumn="0" w:lastRowFirstColumn="0" w:lastRowLastColumn="0"/>
              <w:rPr>
                <w:lang w:val="fr-FR"/>
              </w:rPr>
            </w:pPr>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0DF44AFD" w:rsidR="004340EF" w:rsidRDefault="00363E0F" w:rsidP="004340EF">
      <w:pPr>
        <w:rPr>
          <w:lang w:val="fr-FR"/>
        </w:rPr>
      </w:pPr>
      <w:r>
        <w:rPr>
          <w:lang w:val="fr-FR"/>
        </w:rPr>
        <w:t>Une analyse tendancielle est des ratios sur toute la période d’étude par rapport à une année, cette année peur être n’importe laquelle (généralement une année qui marquée par un évènement fort), mais ici nous choisir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3372BA" w:rsidR="00E015B2" w:rsidRDefault="00E015B2" w:rsidP="00A63501">
      <w:pPr>
        <w:pStyle w:val="Heading3"/>
        <w:rPr>
          <w:lang w:val="fr-FR"/>
        </w:rPr>
      </w:pPr>
      <w:bookmarkStart w:id="30" w:name="_Toc161405809"/>
      <w:r w:rsidRPr="00E015B2">
        <w:rPr>
          <w:lang w:val="fr-FR"/>
        </w:rPr>
        <w:lastRenderedPageBreak/>
        <w:t>Rentabilité</w:t>
      </w:r>
      <w:bookmarkEnd w:id="30"/>
    </w:p>
    <w:p w14:paraId="71841AB4" w14:textId="263D59DF" w:rsidR="00497045" w:rsidRPr="00497045" w:rsidRDefault="00497045" w:rsidP="00BB6986">
      <w:pPr>
        <w:pStyle w:val="Heading4"/>
        <w:rPr>
          <w:lang w:val="fr-FR"/>
        </w:rPr>
      </w:pPr>
      <w:r w:rsidRPr="00497045">
        <w:rPr>
          <w:lang w:val="fr-FR"/>
        </w:rPr>
        <w:t>Calcul des ratios de rentabilité économique</w:t>
      </w:r>
    </w:p>
    <w:p w14:paraId="740167C5" w14:textId="3DA3251C" w:rsidR="00497045" w:rsidRPr="00497045" w:rsidRDefault="00497045" w:rsidP="00BB6986">
      <w:pPr>
        <w:pStyle w:val="Heading4"/>
        <w:rPr>
          <w:lang w:val="fr-FR"/>
        </w:rPr>
      </w:pPr>
      <w:r w:rsidRPr="00497045">
        <w:rPr>
          <w:lang w:val="fr-FR"/>
        </w:rPr>
        <w:t>Analyse tendancielle des ratios de profitabilité : comparer toutes les années de références</w:t>
      </w:r>
    </w:p>
    <w:p w14:paraId="3DC226DF" w14:textId="6B0DC6A5" w:rsidR="00497045" w:rsidRPr="00497045" w:rsidRDefault="00497045" w:rsidP="00BB6986">
      <w:pPr>
        <w:pStyle w:val="Heading4"/>
        <w:rPr>
          <w:lang w:val="fr-FR"/>
        </w:rPr>
      </w:pPr>
      <w:r w:rsidRPr="00497045">
        <w:rPr>
          <w:lang w:val="fr-FR"/>
        </w:rPr>
        <w:t>Représentation graphique des ratios de profitabilité</w:t>
      </w:r>
    </w:p>
    <w:p w14:paraId="5C59FB2C" w14:textId="0A8AAB38" w:rsidR="00497045" w:rsidRPr="00497045" w:rsidRDefault="00497045" w:rsidP="00BB6986">
      <w:pPr>
        <w:pStyle w:val="Heading4"/>
        <w:rPr>
          <w:lang w:val="fr-FR"/>
        </w:rPr>
      </w:pPr>
      <w:r w:rsidRPr="00497045">
        <w:rPr>
          <w:lang w:val="fr-FR"/>
        </w:rPr>
        <w:t>Calcul des ratios de rentabilité financière</w:t>
      </w:r>
    </w:p>
    <w:p w14:paraId="0305AFBD" w14:textId="04D73FD1" w:rsidR="00497045" w:rsidRPr="00497045" w:rsidRDefault="00497045" w:rsidP="00BB6986">
      <w:pPr>
        <w:pStyle w:val="Heading4"/>
        <w:rPr>
          <w:lang w:val="fr-FR"/>
        </w:rPr>
      </w:pPr>
      <w:r w:rsidRPr="00497045">
        <w:rPr>
          <w:lang w:val="fr-FR"/>
        </w:rPr>
        <w:t>Analyse tendancielle des ratios de profitabilité : comparer toutes les années de références</w:t>
      </w:r>
    </w:p>
    <w:p w14:paraId="7DC480BE" w14:textId="50B7D871" w:rsidR="00497045" w:rsidRPr="00497045" w:rsidRDefault="00497045" w:rsidP="00BB6986">
      <w:pPr>
        <w:pStyle w:val="Heading4"/>
        <w:rPr>
          <w:lang w:val="fr-FR"/>
        </w:rPr>
      </w:pPr>
      <w:r w:rsidRPr="00497045">
        <w:rPr>
          <w:lang w:val="fr-FR"/>
        </w:rPr>
        <w:t>Représentation graphique des ratios de profitabilité</w:t>
      </w:r>
    </w:p>
    <w:p w14:paraId="32AD2ED2" w14:textId="142FFBC5" w:rsidR="00E015B2" w:rsidRDefault="00E015B2" w:rsidP="00A63501">
      <w:pPr>
        <w:pStyle w:val="Heading3"/>
        <w:rPr>
          <w:lang w:val="fr-FR"/>
        </w:rPr>
      </w:pPr>
      <w:bookmarkStart w:id="31" w:name="_Toc161405810"/>
      <w:r w:rsidRPr="00E015B2">
        <w:rPr>
          <w:lang w:val="fr-FR"/>
        </w:rPr>
        <w:t>Politique comptable</w:t>
      </w:r>
      <w:bookmarkEnd w:id="31"/>
    </w:p>
    <w:p w14:paraId="570A6554" w14:textId="41715CD3" w:rsidR="00AB119F" w:rsidRPr="00AB119F" w:rsidRDefault="00AB119F" w:rsidP="00CC56EC">
      <w:pPr>
        <w:pStyle w:val="Heading4"/>
        <w:rPr>
          <w:lang w:val="fr-FR"/>
        </w:rPr>
      </w:pPr>
      <w:r w:rsidRPr="00AB119F">
        <w:rPr>
          <w:lang w:val="fr-FR"/>
        </w:rPr>
        <w:t>Calcul des ratios de politique comptable</w:t>
      </w:r>
    </w:p>
    <w:p w14:paraId="44DE349C" w14:textId="1CF54E8F" w:rsidR="00AB119F" w:rsidRPr="00AB119F" w:rsidRDefault="00AB119F" w:rsidP="00CC56EC">
      <w:pPr>
        <w:pStyle w:val="Heading4"/>
        <w:rPr>
          <w:lang w:val="fr-FR"/>
        </w:rPr>
      </w:pPr>
      <w:r w:rsidRPr="00AB119F">
        <w:rPr>
          <w:lang w:val="fr-FR"/>
        </w:rPr>
        <w:t>Analyse tendancielle des ratios de politique comptable</w:t>
      </w:r>
    </w:p>
    <w:p w14:paraId="18BE356E" w14:textId="09D37541" w:rsidR="001E6B51" w:rsidRPr="001E6B51" w:rsidRDefault="00AB119F" w:rsidP="00CC56EC">
      <w:pPr>
        <w:pStyle w:val="Heading4"/>
        <w:rPr>
          <w:lang w:val="fr-FR"/>
        </w:rPr>
      </w:pPr>
      <w:r w:rsidRPr="00AB119F">
        <w:rPr>
          <w:lang w:val="fr-FR"/>
        </w:rPr>
        <w:t>Représentation graphique des ratios de politique comptable</w:t>
      </w:r>
    </w:p>
    <w:p w14:paraId="13A038CB" w14:textId="3DE3C6C4" w:rsidR="00E015B2" w:rsidRDefault="00E015B2" w:rsidP="00A63501">
      <w:pPr>
        <w:pStyle w:val="Heading3"/>
        <w:rPr>
          <w:lang w:val="fr-FR"/>
        </w:rPr>
      </w:pPr>
      <w:bookmarkStart w:id="32" w:name="_Toc161405811"/>
      <w:r w:rsidRPr="00E015B2">
        <w:rPr>
          <w:lang w:val="fr-FR"/>
        </w:rPr>
        <w:t>Liquidité</w:t>
      </w:r>
      <w:bookmarkEnd w:id="32"/>
    </w:p>
    <w:p w14:paraId="7824EC02" w14:textId="3BC32352" w:rsidR="00FB187E" w:rsidRPr="00FB187E" w:rsidRDefault="00FB187E" w:rsidP="00FB187E">
      <w:pPr>
        <w:pStyle w:val="Heading4"/>
        <w:rPr>
          <w:lang w:val="fr-FR"/>
        </w:rPr>
      </w:pPr>
      <w:r w:rsidRPr="00FB187E">
        <w:rPr>
          <w:lang w:val="fr-FR"/>
        </w:rPr>
        <w:t>Calcul des ratios de liquidité</w:t>
      </w:r>
    </w:p>
    <w:p w14:paraId="3B7EFD8A" w14:textId="2574D19A" w:rsidR="00FB187E" w:rsidRPr="00FB187E" w:rsidRDefault="00FB187E" w:rsidP="00FB187E">
      <w:pPr>
        <w:pStyle w:val="Heading4"/>
        <w:rPr>
          <w:lang w:val="fr-FR"/>
        </w:rPr>
      </w:pPr>
      <w:r w:rsidRPr="00FB187E">
        <w:rPr>
          <w:lang w:val="fr-FR"/>
        </w:rPr>
        <w:t>Analyse tendancielle des ratios de liquidité</w:t>
      </w:r>
    </w:p>
    <w:p w14:paraId="660446D8" w14:textId="0D99CF19" w:rsidR="005E179F" w:rsidRPr="005E179F" w:rsidRDefault="00FB187E" w:rsidP="00FB187E">
      <w:pPr>
        <w:pStyle w:val="Heading4"/>
        <w:rPr>
          <w:lang w:val="fr-FR"/>
        </w:rPr>
      </w:pPr>
      <w:r w:rsidRPr="00FB187E">
        <w:rPr>
          <w:lang w:val="fr-FR"/>
        </w:rPr>
        <w:t>Représentation graphique des ratios de liquidité</w:t>
      </w:r>
    </w:p>
    <w:p w14:paraId="7622AB88" w14:textId="2AC49528" w:rsidR="00E015B2" w:rsidRDefault="00E015B2" w:rsidP="00A63501">
      <w:pPr>
        <w:pStyle w:val="Heading3"/>
        <w:rPr>
          <w:lang w:val="fr-FR"/>
        </w:rPr>
      </w:pPr>
      <w:bookmarkStart w:id="33" w:name="_Toc161405812"/>
      <w:r w:rsidRPr="00E015B2">
        <w:rPr>
          <w:lang w:val="fr-FR"/>
        </w:rPr>
        <w:t>Gestion de la dette</w:t>
      </w:r>
      <w:bookmarkEnd w:id="33"/>
    </w:p>
    <w:p w14:paraId="2DCB3914" w14:textId="77777777" w:rsidR="007E2FAF" w:rsidRPr="007E2FAF" w:rsidRDefault="007E2FAF" w:rsidP="007E2FAF">
      <w:pPr>
        <w:pStyle w:val="Heading4"/>
        <w:rPr>
          <w:lang w:val="fr-FR"/>
        </w:rPr>
      </w:pPr>
      <w:r w:rsidRPr="007E2FAF">
        <w:rPr>
          <w:lang w:val="fr-FR"/>
        </w:rPr>
        <w:t>Calcul des ratios de Gestion de la dette</w:t>
      </w:r>
    </w:p>
    <w:p w14:paraId="68598D34" w14:textId="52542A27" w:rsidR="007E2FAF" w:rsidRPr="007E2FAF" w:rsidRDefault="007E2FAF" w:rsidP="007E2FAF">
      <w:pPr>
        <w:pStyle w:val="Heading4"/>
        <w:rPr>
          <w:lang w:val="fr-FR"/>
        </w:rPr>
      </w:pPr>
      <w:r w:rsidRPr="007E2FAF">
        <w:rPr>
          <w:lang w:val="fr-FR"/>
        </w:rPr>
        <w:t>Analyse tendancielle des ratios de Gestion de la dette</w:t>
      </w:r>
    </w:p>
    <w:p w14:paraId="6CCD6D05" w14:textId="264C25D5" w:rsidR="007E2FAF" w:rsidRPr="007E2FAF" w:rsidRDefault="007E2FAF" w:rsidP="007E2FAF">
      <w:pPr>
        <w:pStyle w:val="Heading4"/>
        <w:rPr>
          <w:lang w:val="fr-FR"/>
        </w:rPr>
      </w:pPr>
      <w:r w:rsidRPr="007E2FAF">
        <w:rPr>
          <w:lang w:val="fr-FR"/>
        </w:rPr>
        <w:t>Représentation graphique des ratios de Gestion de la dette</w:t>
      </w:r>
    </w:p>
    <w:p w14:paraId="45E76D9B" w14:textId="303F457B" w:rsidR="00E015B2" w:rsidRDefault="00E015B2" w:rsidP="00A63501">
      <w:pPr>
        <w:pStyle w:val="Heading3"/>
        <w:rPr>
          <w:lang w:val="fr-FR"/>
        </w:rPr>
      </w:pPr>
      <w:bookmarkStart w:id="34" w:name="_Toc161405813"/>
      <w:r w:rsidRPr="00E015B2">
        <w:rPr>
          <w:lang w:val="fr-FR"/>
        </w:rPr>
        <w:t>Flux de trésorerie</w:t>
      </w:r>
      <w:bookmarkEnd w:id="34"/>
    </w:p>
    <w:p w14:paraId="6BD004E8" w14:textId="1A6EBD4E" w:rsidR="00A032E6" w:rsidRPr="00A032E6" w:rsidRDefault="00A032E6" w:rsidP="00A032E6">
      <w:pPr>
        <w:pStyle w:val="Heading4"/>
        <w:rPr>
          <w:lang w:val="fr-FR"/>
        </w:rPr>
      </w:pPr>
      <w:r w:rsidRPr="00A032E6">
        <w:rPr>
          <w:lang w:val="fr-FR"/>
        </w:rPr>
        <w:t>Calcul des ratios de Flux de trésorerie</w:t>
      </w:r>
    </w:p>
    <w:p w14:paraId="26593543" w14:textId="16AD3EFA" w:rsidR="00A032E6" w:rsidRPr="00A032E6" w:rsidRDefault="00A032E6" w:rsidP="00A032E6">
      <w:pPr>
        <w:pStyle w:val="Heading4"/>
        <w:rPr>
          <w:lang w:val="fr-FR"/>
        </w:rPr>
      </w:pPr>
      <w:r w:rsidRPr="00A032E6">
        <w:rPr>
          <w:lang w:val="fr-FR"/>
        </w:rPr>
        <w:t>Analyse tendancielle des ratios de Flux de trésorerie</w:t>
      </w:r>
    </w:p>
    <w:p w14:paraId="66B9FC6B" w14:textId="0F55B4A5" w:rsidR="009D70D5" w:rsidRPr="009D70D5" w:rsidRDefault="00A032E6" w:rsidP="00A032E6">
      <w:pPr>
        <w:pStyle w:val="Heading4"/>
        <w:rPr>
          <w:lang w:val="fr-FR"/>
        </w:rPr>
      </w:pPr>
      <w:r w:rsidRPr="00A032E6">
        <w:rPr>
          <w:lang w:val="fr-FR"/>
        </w:rPr>
        <w:t>Représentation graphique des ratios de Flux de trésorerie</w:t>
      </w:r>
    </w:p>
    <w:p w14:paraId="49A9CD42" w14:textId="162FB820" w:rsidR="00E015B2" w:rsidRDefault="00E015B2" w:rsidP="00A63501">
      <w:pPr>
        <w:pStyle w:val="Heading3"/>
        <w:rPr>
          <w:lang w:val="fr-FR"/>
        </w:rPr>
      </w:pPr>
      <w:bookmarkStart w:id="35" w:name="_Toc161405814"/>
      <w:r w:rsidRPr="00E015B2">
        <w:rPr>
          <w:lang w:val="fr-FR"/>
        </w:rPr>
        <w:t>Efficacité des actifs de BFG</w:t>
      </w:r>
      <w:bookmarkEnd w:id="35"/>
    </w:p>
    <w:p w14:paraId="59C66D58" w14:textId="13EF78BA" w:rsidR="00AD5C6E" w:rsidRPr="00AD5C6E" w:rsidRDefault="00AD5C6E" w:rsidP="00AD5C6E">
      <w:pPr>
        <w:pStyle w:val="Heading4"/>
        <w:rPr>
          <w:lang w:val="fr-FR"/>
        </w:rPr>
      </w:pPr>
      <w:r w:rsidRPr="00AD5C6E">
        <w:rPr>
          <w:lang w:val="fr-FR"/>
        </w:rPr>
        <w:t>Calcul des ratios d’efficacité des actifs de BFG</w:t>
      </w:r>
    </w:p>
    <w:p w14:paraId="2C5DBA7D" w14:textId="7AF1C95F" w:rsidR="00AD5C6E" w:rsidRPr="00AD5C6E" w:rsidRDefault="00AD5C6E" w:rsidP="00AD5C6E">
      <w:pPr>
        <w:pStyle w:val="Heading4"/>
        <w:rPr>
          <w:lang w:val="fr-FR"/>
        </w:rPr>
      </w:pPr>
      <w:r w:rsidRPr="00AD5C6E">
        <w:rPr>
          <w:lang w:val="fr-FR"/>
        </w:rPr>
        <w:t>Analyse tendancielle des ratios d’efficacité des actifs de BFG</w:t>
      </w:r>
    </w:p>
    <w:p w14:paraId="316200DC" w14:textId="28C72B3D" w:rsidR="00AD5C6E" w:rsidRPr="00AD5C6E" w:rsidRDefault="00AD5C6E" w:rsidP="00AD5C6E">
      <w:pPr>
        <w:pStyle w:val="Heading4"/>
        <w:rPr>
          <w:lang w:val="fr-FR"/>
        </w:rPr>
      </w:pPr>
      <w:r w:rsidRPr="00AD5C6E">
        <w:rPr>
          <w:lang w:val="fr-FR"/>
        </w:rPr>
        <w:t>Représentation graphique des ratios d’efficacité des actifs de BFG</w:t>
      </w:r>
    </w:p>
    <w:p w14:paraId="4A8D1ECA" w14:textId="4776A6DA" w:rsidR="00E015B2" w:rsidRDefault="00E015B2" w:rsidP="00A63501">
      <w:pPr>
        <w:pStyle w:val="Heading3"/>
        <w:rPr>
          <w:lang w:val="fr-FR"/>
        </w:rPr>
      </w:pPr>
      <w:bookmarkStart w:id="36" w:name="_Toc161405815"/>
      <w:r w:rsidRPr="00E015B2">
        <w:rPr>
          <w:lang w:val="fr-FR"/>
        </w:rPr>
        <w:t>Valorisation</w:t>
      </w:r>
      <w:bookmarkEnd w:id="36"/>
    </w:p>
    <w:p w14:paraId="4FCC20BC" w14:textId="77777777" w:rsidR="00A05909" w:rsidRPr="00A05909" w:rsidRDefault="00A05909" w:rsidP="00A05909">
      <w:pPr>
        <w:pStyle w:val="Heading4"/>
        <w:rPr>
          <w:lang w:val="fr-FR"/>
        </w:rPr>
      </w:pPr>
      <w:r w:rsidRPr="00A05909">
        <w:rPr>
          <w:lang w:val="fr-FR"/>
        </w:rPr>
        <w:lastRenderedPageBreak/>
        <w:t>Calcul des ratios de valorisation</w:t>
      </w:r>
    </w:p>
    <w:p w14:paraId="65109CFE" w14:textId="4A2C33A8" w:rsidR="00A05909" w:rsidRPr="00A05909" w:rsidRDefault="00A05909" w:rsidP="00A05909">
      <w:pPr>
        <w:pStyle w:val="Heading4"/>
        <w:rPr>
          <w:lang w:val="fr-FR"/>
        </w:rPr>
      </w:pPr>
      <w:r w:rsidRPr="00A05909">
        <w:rPr>
          <w:lang w:val="fr-FR"/>
        </w:rPr>
        <w:t>Analyse tendancielle des ratios de valorisation</w:t>
      </w:r>
    </w:p>
    <w:p w14:paraId="0341575D" w14:textId="6C9924F8" w:rsidR="00AD5C6E" w:rsidRPr="00AD5C6E" w:rsidRDefault="00A05909" w:rsidP="00A05909">
      <w:pPr>
        <w:pStyle w:val="Heading4"/>
        <w:rPr>
          <w:lang w:val="fr-FR"/>
        </w:rPr>
      </w:pPr>
      <w:r w:rsidRPr="00A05909">
        <w:rPr>
          <w:lang w:val="fr-FR"/>
        </w:rPr>
        <w:t>Représentation graphique des ratios de valorisation</w:t>
      </w:r>
    </w:p>
    <w:p w14:paraId="4B0780D1" w14:textId="36232123" w:rsidR="00E015B2" w:rsidRDefault="00E015B2" w:rsidP="00A63501">
      <w:pPr>
        <w:pStyle w:val="Heading3"/>
        <w:rPr>
          <w:lang w:val="fr-FR"/>
        </w:rPr>
      </w:pPr>
      <w:bookmarkStart w:id="37" w:name="_Toc161405816"/>
      <w:r w:rsidRPr="00E015B2">
        <w:rPr>
          <w:lang w:val="fr-FR"/>
        </w:rPr>
        <w:t>Analyse de la probabilité de défauts</w:t>
      </w:r>
      <w:bookmarkEnd w:id="37"/>
    </w:p>
    <w:p w14:paraId="0592D422" w14:textId="6FB09FAC" w:rsidR="00F23FFD" w:rsidRPr="00F23FFD" w:rsidRDefault="00F23FFD" w:rsidP="00865F34">
      <w:pPr>
        <w:pStyle w:val="Heading4"/>
        <w:rPr>
          <w:lang w:val="fr-FR"/>
        </w:rPr>
      </w:pPr>
      <w:r w:rsidRPr="00F23FFD">
        <w:rPr>
          <w:lang w:val="fr-FR"/>
        </w:rPr>
        <w:t>Quelques informations boursières</w:t>
      </w:r>
    </w:p>
    <w:p w14:paraId="6CE0C363" w14:textId="2181B392" w:rsidR="00F23FFD" w:rsidRPr="00F23FFD" w:rsidRDefault="00F23FFD" w:rsidP="00865F34">
      <w:pPr>
        <w:pStyle w:val="Heading4"/>
        <w:rPr>
          <w:lang w:val="fr-FR"/>
        </w:rPr>
      </w:pPr>
      <w:r w:rsidRPr="00F23FFD">
        <w:rPr>
          <w:lang w:val="fr-FR"/>
        </w:rPr>
        <w:t>Calcul du Zscore de Altman</w:t>
      </w:r>
    </w:p>
    <w:p w14:paraId="05B49F29" w14:textId="07D29F44" w:rsidR="00F23FFD" w:rsidRPr="00F23FFD" w:rsidRDefault="00F23FFD" w:rsidP="00865F34">
      <w:pPr>
        <w:pStyle w:val="Heading4"/>
        <w:rPr>
          <w:lang w:val="fr-FR"/>
        </w:rPr>
      </w:pPr>
      <w:r w:rsidRPr="00F23FFD">
        <w:rPr>
          <w:lang w:val="fr-FR"/>
        </w:rPr>
        <w:t>Score de la banque de France</w:t>
      </w:r>
    </w:p>
    <w:p w14:paraId="4CF614C3" w14:textId="48A370A8" w:rsidR="0021128F" w:rsidRDefault="00F23FFD" w:rsidP="00865F34">
      <w:pPr>
        <w:pStyle w:val="Heading4"/>
        <w:rPr>
          <w:lang w:val="fr-FR"/>
        </w:rPr>
      </w:pPr>
      <w:r w:rsidRPr="00F23FFD">
        <w:rPr>
          <w:lang w:val="fr-FR"/>
        </w:rPr>
        <w:t>La méthode de Ohlson</w:t>
      </w:r>
    </w:p>
    <w:p w14:paraId="4125C87B" w14:textId="1D1B911F" w:rsidR="00274C17" w:rsidRPr="00274C17" w:rsidRDefault="00DC76B5" w:rsidP="00DC76B5">
      <w:pPr>
        <w:pStyle w:val="Heading2"/>
        <w:rPr>
          <w:lang w:val="fr-FR"/>
        </w:rPr>
      </w:pPr>
      <w:bookmarkStart w:id="38" w:name="_Toc161405817"/>
      <w:r>
        <w:rPr>
          <w:lang w:val="fr-FR"/>
        </w:rPr>
        <w:t>Evaluer l’entreprise</w:t>
      </w:r>
      <w:bookmarkEnd w:id="38"/>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77777777" w:rsidR="001F76F1" w:rsidRPr="001F76F1" w:rsidRDefault="001F76F1" w:rsidP="001F76F1">
      <w:pPr>
        <w:rPr>
          <w:lang w:val="fr-SN"/>
        </w:rPr>
      </w:pP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t>Bibliographie</w:t>
      </w:r>
      <w:bookmarkEnd w:id="40"/>
    </w:p>
    <w:p w14:paraId="0883ABB4" w14:textId="77A87403" w:rsidR="001F76F1" w:rsidRPr="001F76F1" w:rsidRDefault="0009154C" w:rsidP="001F76F1">
      <w:pPr>
        <w:rPr>
          <w:lang w:val="fr-SN"/>
        </w:rPr>
      </w:pPr>
      <w:r w:rsidRPr="0009154C">
        <w:rPr>
          <w:lang w:val="fr-FR"/>
        </w:rPr>
        <w:t>Mbuli Landu, A. (2021). Chapitre 3. La trésorerie actif. Dans : , A. Mbuli Landu, </w:t>
      </w:r>
      <w:r w:rsidRPr="0009154C">
        <w:rPr>
          <w:i/>
          <w:iCs/>
          <w:lang w:val="fr-FR"/>
        </w:rPr>
        <w:t>Le mémo d'un comptable: Approche par le SYSCOHADA revisé</w:t>
      </w:r>
      <w:r w:rsidRPr="0009154C">
        <w:rPr>
          <w:lang w:val="fr-FR"/>
        </w:rPr>
        <w:t xml:space="preserve"> (pp. 301-324). </w:t>
      </w:r>
      <w:r w:rsidRPr="003A6F04">
        <w:rPr>
          <w:lang w:val="fr-FR"/>
        </w:rPr>
        <w:t>Paris: L'Harmattan.</w:t>
      </w:r>
    </w:p>
    <w:p w14:paraId="2101D9F8" w14:textId="3E5ED588" w:rsidR="004075DF" w:rsidRDefault="004075DF" w:rsidP="004075DF">
      <w:pPr>
        <w:pStyle w:val="Heading1"/>
        <w:numPr>
          <w:ilvl w:val="0"/>
          <w:numId w:val="0"/>
        </w:numPr>
        <w:ind w:left="432" w:hanging="432"/>
        <w:rPr>
          <w:lang w:val="fr-SN"/>
        </w:rPr>
      </w:pPr>
      <w:bookmarkStart w:id="41" w:name="_Toc161405820"/>
      <w:r>
        <w:rPr>
          <w:lang w:val="fr-SN"/>
        </w:rPr>
        <w:t>Webographie</w:t>
      </w:r>
      <w:bookmarkEnd w:id="41"/>
    </w:p>
    <w:sdt>
      <w:sdtPr>
        <w:id w:val="111145805"/>
        <w:bibliography/>
      </w:sdtPr>
      <w:sdtEndPr/>
      <w:sdtContent>
        <w:p w14:paraId="6845EC5A" w14:textId="23AFDC28" w:rsidR="00D06ADA" w:rsidRDefault="00D06ADA" w:rsidP="00D06ADA">
          <w:pPr>
            <w:pStyle w:val="Bibliography"/>
            <w:ind w:left="720" w:hanging="720"/>
            <w:rPr>
              <w:noProof/>
              <w:lang w:val="fr-FR"/>
            </w:rPr>
          </w:pPr>
          <w:r>
            <w:fldChar w:fldCharType="begin"/>
          </w:r>
          <w:r w:rsidRPr="00D14E27">
            <w:rPr>
              <w:lang w:val="fr-FR"/>
            </w:rPr>
            <w:instrText xml:space="preserve"> BIBLIOGRAPHY </w:instrText>
          </w:r>
          <w:r>
            <w:fldChar w:fldCharType="separate"/>
          </w:r>
          <w:r w:rsidRPr="00D14E27">
            <w:rPr>
              <w:i/>
              <w:iCs/>
              <w:noProof/>
              <w:lang w:val="fr-FR"/>
            </w:rPr>
            <w:t>Le bilan</w:t>
          </w:r>
          <w:r w:rsidRPr="00D14E27">
            <w:rPr>
              <w:noProof/>
              <w:lang w:val="fr-FR"/>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lastRenderedPageBreak/>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0F526475" w14:textId="77777777" w:rsidR="007C784F" w:rsidRPr="007C784F" w:rsidRDefault="007C784F" w:rsidP="007C784F"/>
            <w:p w14:paraId="2A2B4DC6" w14:textId="77777777" w:rsidR="008266D3" w:rsidRDefault="008266D3" w:rsidP="008266D3">
              <w:r>
                <w:rPr>
                  <w:b/>
                  <w:bCs/>
                  <w:noProof/>
                </w:rPr>
                <w:fldChar w:fldCharType="end"/>
              </w:r>
            </w:p>
          </w:sdtContent>
        </w:sdt>
        <w:p w14:paraId="6DC26004" w14:textId="77777777" w:rsidR="008266D3" w:rsidRPr="008266D3" w:rsidRDefault="008266D3" w:rsidP="008266D3">
          <w:pPr>
            <w:rPr>
              <w:lang w:val="fr-FR"/>
            </w:rPr>
          </w:pPr>
        </w:p>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8"/>
  </w:num>
  <w:num w:numId="6">
    <w:abstractNumId w:val="5"/>
  </w:num>
  <w:num w:numId="7">
    <w:abstractNumId w:val="25"/>
  </w:num>
  <w:num w:numId="8">
    <w:abstractNumId w:val="11"/>
  </w:num>
  <w:num w:numId="9">
    <w:abstractNumId w:val="21"/>
  </w:num>
  <w:num w:numId="10">
    <w:abstractNumId w:val="32"/>
  </w:num>
  <w:num w:numId="11">
    <w:abstractNumId w:val="26"/>
  </w:num>
  <w:num w:numId="12">
    <w:abstractNumId w:val="23"/>
  </w:num>
  <w:num w:numId="13">
    <w:abstractNumId w:val="34"/>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1"/>
  </w:num>
  <w:num w:numId="21">
    <w:abstractNumId w:val="15"/>
  </w:num>
  <w:num w:numId="22">
    <w:abstractNumId w:val="8"/>
  </w:num>
  <w:num w:numId="23">
    <w:abstractNumId w:val="7"/>
  </w:num>
  <w:num w:numId="24">
    <w:abstractNumId w:val="16"/>
  </w:num>
  <w:num w:numId="25">
    <w:abstractNumId w:val="33"/>
  </w:num>
  <w:num w:numId="26">
    <w:abstractNumId w:val="20"/>
  </w:num>
  <w:num w:numId="27">
    <w:abstractNumId w:val="1"/>
  </w:num>
  <w:num w:numId="28">
    <w:abstractNumId w:val="30"/>
  </w:num>
  <w:num w:numId="29">
    <w:abstractNumId w:val="27"/>
  </w:num>
  <w:num w:numId="30">
    <w:abstractNumId w:val="0"/>
  </w:num>
  <w:num w:numId="31">
    <w:abstractNumId w:val="29"/>
  </w:num>
  <w:num w:numId="32">
    <w:abstractNumId w:val="35"/>
  </w:num>
  <w:num w:numId="33">
    <w:abstractNumId w:val="10"/>
  </w:num>
  <w:num w:numId="34">
    <w:abstractNumId w:val="9"/>
  </w:num>
  <w:num w:numId="35">
    <w:abstractNumId w:val="1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5F02"/>
    <w:rsid w:val="0001307F"/>
    <w:rsid w:val="00013F2E"/>
    <w:rsid w:val="00016D9C"/>
    <w:rsid w:val="00026045"/>
    <w:rsid w:val="0002624C"/>
    <w:rsid w:val="000277DE"/>
    <w:rsid w:val="00033770"/>
    <w:rsid w:val="00037E7E"/>
    <w:rsid w:val="000403E6"/>
    <w:rsid w:val="0004364E"/>
    <w:rsid w:val="000603B7"/>
    <w:rsid w:val="00060A4A"/>
    <w:rsid w:val="00072F4B"/>
    <w:rsid w:val="00072FDA"/>
    <w:rsid w:val="00074BB1"/>
    <w:rsid w:val="00083175"/>
    <w:rsid w:val="0009154C"/>
    <w:rsid w:val="0009267E"/>
    <w:rsid w:val="000930A2"/>
    <w:rsid w:val="000931D4"/>
    <w:rsid w:val="00095019"/>
    <w:rsid w:val="00096634"/>
    <w:rsid w:val="000A1561"/>
    <w:rsid w:val="000A1F1E"/>
    <w:rsid w:val="000A7F61"/>
    <w:rsid w:val="000B22CC"/>
    <w:rsid w:val="000B3747"/>
    <w:rsid w:val="000C0E16"/>
    <w:rsid w:val="000C2199"/>
    <w:rsid w:val="000D14ED"/>
    <w:rsid w:val="000D401A"/>
    <w:rsid w:val="000D63DD"/>
    <w:rsid w:val="000E0C55"/>
    <w:rsid w:val="000E10F1"/>
    <w:rsid w:val="000E7ECE"/>
    <w:rsid w:val="000F2739"/>
    <w:rsid w:val="000F5743"/>
    <w:rsid w:val="001010C7"/>
    <w:rsid w:val="001115FC"/>
    <w:rsid w:val="00113C11"/>
    <w:rsid w:val="00136A90"/>
    <w:rsid w:val="00137E90"/>
    <w:rsid w:val="00137EBF"/>
    <w:rsid w:val="00144C57"/>
    <w:rsid w:val="00155902"/>
    <w:rsid w:val="00164A46"/>
    <w:rsid w:val="00166A8D"/>
    <w:rsid w:val="0017583E"/>
    <w:rsid w:val="0019226B"/>
    <w:rsid w:val="001928C7"/>
    <w:rsid w:val="00193228"/>
    <w:rsid w:val="00195507"/>
    <w:rsid w:val="00196F37"/>
    <w:rsid w:val="001A0645"/>
    <w:rsid w:val="001A702F"/>
    <w:rsid w:val="001B33FE"/>
    <w:rsid w:val="001B5BC7"/>
    <w:rsid w:val="001B6F0C"/>
    <w:rsid w:val="001D13F3"/>
    <w:rsid w:val="001D289D"/>
    <w:rsid w:val="001E37DE"/>
    <w:rsid w:val="001E6B51"/>
    <w:rsid w:val="001E78F9"/>
    <w:rsid w:val="001F2818"/>
    <w:rsid w:val="001F35C3"/>
    <w:rsid w:val="001F5FD2"/>
    <w:rsid w:val="001F76F1"/>
    <w:rsid w:val="001F7AB3"/>
    <w:rsid w:val="002010DB"/>
    <w:rsid w:val="00202FA9"/>
    <w:rsid w:val="002032F9"/>
    <w:rsid w:val="00203E21"/>
    <w:rsid w:val="00204428"/>
    <w:rsid w:val="0021128F"/>
    <w:rsid w:val="002164D4"/>
    <w:rsid w:val="00222960"/>
    <w:rsid w:val="00224187"/>
    <w:rsid w:val="00226CC5"/>
    <w:rsid w:val="0023504E"/>
    <w:rsid w:val="00242FE5"/>
    <w:rsid w:val="002465FB"/>
    <w:rsid w:val="00251713"/>
    <w:rsid w:val="00251B6F"/>
    <w:rsid w:val="00252FBB"/>
    <w:rsid w:val="00255E98"/>
    <w:rsid w:val="00255EFF"/>
    <w:rsid w:val="0026108F"/>
    <w:rsid w:val="00262F43"/>
    <w:rsid w:val="00266447"/>
    <w:rsid w:val="002705A7"/>
    <w:rsid w:val="00270F5E"/>
    <w:rsid w:val="00274AC9"/>
    <w:rsid w:val="00274C17"/>
    <w:rsid w:val="00282A76"/>
    <w:rsid w:val="00293D0D"/>
    <w:rsid w:val="00295B9B"/>
    <w:rsid w:val="002A0629"/>
    <w:rsid w:val="002A2F81"/>
    <w:rsid w:val="002A720F"/>
    <w:rsid w:val="002A759A"/>
    <w:rsid w:val="002B0DB0"/>
    <w:rsid w:val="002B1CD4"/>
    <w:rsid w:val="002C203D"/>
    <w:rsid w:val="002C363D"/>
    <w:rsid w:val="002C6BAB"/>
    <w:rsid w:val="002C6BCB"/>
    <w:rsid w:val="002D1572"/>
    <w:rsid w:val="002D6783"/>
    <w:rsid w:val="002E4278"/>
    <w:rsid w:val="002E4CB4"/>
    <w:rsid w:val="002E4D9C"/>
    <w:rsid w:val="002E53D1"/>
    <w:rsid w:val="002E6747"/>
    <w:rsid w:val="002E6B44"/>
    <w:rsid w:val="002F2524"/>
    <w:rsid w:val="002F5E86"/>
    <w:rsid w:val="00306EC1"/>
    <w:rsid w:val="003070CF"/>
    <w:rsid w:val="0030725A"/>
    <w:rsid w:val="00307540"/>
    <w:rsid w:val="003200AB"/>
    <w:rsid w:val="00320A20"/>
    <w:rsid w:val="00326634"/>
    <w:rsid w:val="0033078F"/>
    <w:rsid w:val="003337E3"/>
    <w:rsid w:val="003376F8"/>
    <w:rsid w:val="003379E9"/>
    <w:rsid w:val="00340A71"/>
    <w:rsid w:val="0035534E"/>
    <w:rsid w:val="00355751"/>
    <w:rsid w:val="0035668F"/>
    <w:rsid w:val="003602A2"/>
    <w:rsid w:val="0036149B"/>
    <w:rsid w:val="00363E0F"/>
    <w:rsid w:val="003702C6"/>
    <w:rsid w:val="00373F27"/>
    <w:rsid w:val="00382099"/>
    <w:rsid w:val="003847A9"/>
    <w:rsid w:val="00384A83"/>
    <w:rsid w:val="00390671"/>
    <w:rsid w:val="00393975"/>
    <w:rsid w:val="003A0535"/>
    <w:rsid w:val="003A5324"/>
    <w:rsid w:val="003A64DD"/>
    <w:rsid w:val="003A6F04"/>
    <w:rsid w:val="003A792B"/>
    <w:rsid w:val="003C0A23"/>
    <w:rsid w:val="003C537D"/>
    <w:rsid w:val="003C6705"/>
    <w:rsid w:val="003D3532"/>
    <w:rsid w:val="003D6FE4"/>
    <w:rsid w:val="003E13CD"/>
    <w:rsid w:val="003E2031"/>
    <w:rsid w:val="003F14A5"/>
    <w:rsid w:val="00407547"/>
    <w:rsid w:val="004075DF"/>
    <w:rsid w:val="004120F5"/>
    <w:rsid w:val="00423380"/>
    <w:rsid w:val="00430D25"/>
    <w:rsid w:val="004340EF"/>
    <w:rsid w:val="004373D6"/>
    <w:rsid w:val="0044001F"/>
    <w:rsid w:val="00443E16"/>
    <w:rsid w:val="00447200"/>
    <w:rsid w:val="0045011E"/>
    <w:rsid w:val="00450606"/>
    <w:rsid w:val="00463E05"/>
    <w:rsid w:val="00477CBB"/>
    <w:rsid w:val="00481B8E"/>
    <w:rsid w:val="00484A04"/>
    <w:rsid w:val="00486C89"/>
    <w:rsid w:val="004965D6"/>
    <w:rsid w:val="00497045"/>
    <w:rsid w:val="004A2E18"/>
    <w:rsid w:val="004A7102"/>
    <w:rsid w:val="004A7602"/>
    <w:rsid w:val="004D394F"/>
    <w:rsid w:val="004F383F"/>
    <w:rsid w:val="004F4BF7"/>
    <w:rsid w:val="004F65FA"/>
    <w:rsid w:val="0050145F"/>
    <w:rsid w:val="00504690"/>
    <w:rsid w:val="00507AEC"/>
    <w:rsid w:val="00511180"/>
    <w:rsid w:val="00511A88"/>
    <w:rsid w:val="00520CCB"/>
    <w:rsid w:val="005502AD"/>
    <w:rsid w:val="00551C50"/>
    <w:rsid w:val="00551C90"/>
    <w:rsid w:val="0055326F"/>
    <w:rsid w:val="00557E8E"/>
    <w:rsid w:val="0056019A"/>
    <w:rsid w:val="00560434"/>
    <w:rsid w:val="00562890"/>
    <w:rsid w:val="005658B3"/>
    <w:rsid w:val="00570DAD"/>
    <w:rsid w:val="00580C47"/>
    <w:rsid w:val="00584791"/>
    <w:rsid w:val="005A7050"/>
    <w:rsid w:val="005B059A"/>
    <w:rsid w:val="005C3A5D"/>
    <w:rsid w:val="005C506C"/>
    <w:rsid w:val="005C5932"/>
    <w:rsid w:val="005C7154"/>
    <w:rsid w:val="005C7B03"/>
    <w:rsid w:val="005D4F15"/>
    <w:rsid w:val="005D6131"/>
    <w:rsid w:val="005E179F"/>
    <w:rsid w:val="005F2EB7"/>
    <w:rsid w:val="00600584"/>
    <w:rsid w:val="00605C5C"/>
    <w:rsid w:val="006066DD"/>
    <w:rsid w:val="00617193"/>
    <w:rsid w:val="006241D8"/>
    <w:rsid w:val="00630F96"/>
    <w:rsid w:val="006344B6"/>
    <w:rsid w:val="00651CED"/>
    <w:rsid w:val="00652406"/>
    <w:rsid w:val="00653D8E"/>
    <w:rsid w:val="00657127"/>
    <w:rsid w:val="006573A8"/>
    <w:rsid w:val="006662DA"/>
    <w:rsid w:val="006672F1"/>
    <w:rsid w:val="00670371"/>
    <w:rsid w:val="006705EA"/>
    <w:rsid w:val="00686C27"/>
    <w:rsid w:val="006913D7"/>
    <w:rsid w:val="0069423C"/>
    <w:rsid w:val="00694514"/>
    <w:rsid w:val="006A3FCC"/>
    <w:rsid w:val="006B0F89"/>
    <w:rsid w:val="006B2ABD"/>
    <w:rsid w:val="006B7C26"/>
    <w:rsid w:val="006D39C5"/>
    <w:rsid w:val="006E3CE6"/>
    <w:rsid w:val="006E6B71"/>
    <w:rsid w:val="006F4CB5"/>
    <w:rsid w:val="006F700D"/>
    <w:rsid w:val="007019EF"/>
    <w:rsid w:val="00702DB3"/>
    <w:rsid w:val="00714179"/>
    <w:rsid w:val="00715095"/>
    <w:rsid w:val="0071578D"/>
    <w:rsid w:val="007172CA"/>
    <w:rsid w:val="00733606"/>
    <w:rsid w:val="00737B7C"/>
    <w:rsid w:val="00742EB8"/>
    <w:rsid w:val="007461BE"/>
    <w:rsid w:val="0074661C"/>
    <w:rsid w:val="00747784"/>
    <w:rsid w:val="00757757"/>
    <w:rsid w:val="007600D7"/>
    <w:rsid w:val="00775867"/>
    <w:rsid w:val="007761C7"/>
    <w:rsid w:val="00780966"/>
    <w:rsid w:val="007826C9"/>
    <w:rsid w:val="00784EF3"/>
    <w:rsid w:val="00791BD9"/>
    <w:rsid w:val="00795A0D"/>
    <w:rsid w:val="0079776F"/>
    <w:rsid w:val="007A4172"/>
    <w:rsid w:val="007C412A"/>
    <w:rsid w:val="007C43B8"/>
    <w:rsid w:val="007C43E9"/>
    <w:rsid w:val="007C6143"/>
    <w:rsid w:val="007C6935"/>
    <w:rsid w:val="007C784F"/>
    <w:rsid w:val="007D2B98"/>
    <w:rsid w:val="007D6281"/>
    <w:rsid w:val="007D72A1"/>
    <w:rsid w:val="007D7A4D"/>
    <w:rsid w:val="007E2FAF"/>
    <w:rsid w:val="007E3449"/>
    <w:rsid w:val="007E4B61"/>
    <w:rsid w:val="007E5D7A"/>
    <w:rsid w:val="00804EEB"/>
    <w:rsid w:val="00811F27"/>
    <w:rsid w:val="008148EE"/>
    <w:rsid w:val="00814E60"/>
    <w:rsid w:val="00820437"/>
    <w:rsid w:val="00821FDF"/>
    <w:rsid w:val="00822A90"/>
    <w:rsid w:val="008266D3"/>
    <w:rsid w:val="00831410"/>
    <w:rsid w:val="00831F5E"/>
    <w:rsid w:val="008342A7"/>
    <w:rsid w:val="0083645E"/>
    <w:rsid w:val="008376BC"/>
    <w:rsid w:val="00837A4A"/>
    <w:rsid w:val="0085033F"/>
    <w:rsid w:val="008603EF"/>
    <w:rsid w:val="00860EE2"/>
    <w:rsid w:val="008638BE"/>
    <w:rsid w:val="00863F95"/>
    <w:rsid w:val="0086455F"/>
    <w:rsid w:val="00865F34"/>
    <w:rsid w:val="0086686F"/>
    <w:rsid w:val="00866BAB"/>
    <w:rsid w:val="008725B0"/>
    <w:rsid w:val="00882DF1"/>
    <w:rsid w:val="008852B1"/>
    <w:rsid w:val="00885F0D"/>
    <w:rsid w:val="0089022F"/>
    <w:rsid w:val="0089029E"/>
    <w:rsid w:val="00894416"/>
    <w:rsid w:val="008A590C"/>
    <w:rsid w:val="008B0296"/>
    <w:rsid w:val="008B1750"/>
    <w:rsid w:val="008B4641"/>
    <w:rsid w:val="008B7E7B"/>
    <w:rsid w:val="008D5FDA"/>
    <w:rsid w:val="008D60AE"/>
    <w:rsid w:val="008D6BCD"/>
    <w:rsid w:val="008D7A3D"/>
    <w:rsid w:val="008D7E77"/>
    <w:rsid w:val="008E1F61"/>
    <w:rsid w:val="008F7F92"/>
    <w:rsid w:val="00902F0A"/>
    <w:rsid w:val="009065AE"/>
    <w:rsid w:val="00910FD3"/>
    <w:rsid w:val="00917449"/>
    <w:rsid w:val="00924151"/>
    <w:rsid w:val="009254B2"/>
    <w:rsid w:val="00937ED1"/>
    <w:rsid w:val="00940CB5"/>
    <w:rsid w:val="00943806"/>
    <w:rsid w:val="00943E25"/>
    <w:rsid w:val="00946653"/>
    <w:rsid w:val="009503F3"/>
    <w:rsid w:val="00952C6D"/>
    <w:rsid w:val="009578D8"/>
    <w:rsid w:val="009606E1"/>
    <w:rsid w:val="00962FA9"/>
    <w:rsid w:val="0097271A"/>
    <w:rsid w:val="009772CA"/>
    <w:rsid w:val="00977F69"/>
    <w:rsid w:val="00985D33"/>
    <w:rsid w:val="009927FB"/>
    <w:rsid w:val="009A0823"/>
    <w:rsid w:val="009B2544"/>
    <w:rsid w:val="009C083F"/>
    <w:rsid w:val="009C4660"/>
    <w:rsid w:val="009C4730"/>
    <w:rsid w:val="009D65B8"/>
    <w:rsid w:val="009D70D5"/>
    <w:rsid w:val="009E3FDE"/>
    <w:rsid w:val="009E5404"/>
    <w:rsid w:val="009F5937"/>
    <w:rsid w:val="00A004BF"/>
    <w:rsid w:val="00A01210"/>
    <w:rsid w:val="00A015CD"/>
    <w:rsid w:val="00A020BF"/>
    <w:rsid w:val="00A032E6"/>
    <w:rsid w:val="00A04B42"/>
    <w:rsid w:val="00A05909"/>
    <w:rsid w:val="00A13011"/>
    <w:rsid w:val="00A14797"/>
    <w:rsid w:val="00A17C96"/>
    <w:rsid w:val="00A255B7"/>
    <w:rsid w:val="00A257EE"/>
    <w:rsid w:val="00A26C90"/>
    <w:rsid w:val="00A33E9A"/>
    <w:rsid w:val="00A3513E"/>
    <w:rsid w:val="00A358F5"/>
    <w:rsid w:val="00A372CA"/>
    <w:rsid w:val="00A40363"/>
    <w:rsid w:val="00A4088C"/>
    <w:rsid w:val="00A41F15"/>
    <w:rsid w:val="00A4469A"/>
    <w:rsid w:val="00A5701D"/>
    <w:rsid w:val="00A574FD"/>
    <w:rsid w:val="00A628AA"/>
    <w:rsid w:val="00A63501"/>
    <w:rsid w:val="00A6444A"/>
    <w:rsid w:val="00A7198B"/>
    <w:rsid w:val="00A81058"/>
    <w:rsid w:val="00A827B8"/>
    <w:rsid w:val="00A82A31"/>
    <w:rsid w:val="00A82E46"/>
    <w:rsid w:val="00A83B37"/>
    <w:rsid w:val="00A86B99"/>
    <w:rsid w:val="00A922DC"/>
    <w:rsid w:val="00AA1FA5"/>
    <w:rsid w:val="00AA6195"/>
    <w:rsid w:val="00AB119F"/>
    <w:rsid w:val="00AB3ADE"/>
    <w:rsid w:val="00AB5421"/>
    <w:rsid w:val="00AB7797"/>
    <w:rsid w:val="00AC168C"/>
    <w:rsid w:val="00AC5642"/>
    <w:rsid w:val="00AC5F0F"/>
    <w:rsid w:val="00AD1A40"/>
    <w:rsid w:val="00AD5C6E"/>
    <w:rsid w:val="00AD7010"/>
    <w:rsid w:val="00AD789A"/>
    <w:rsid w:val="00AE0EF0"/>
    <w:rsid w:val="00AE0F53"/>
    <w:rsid w:val="00AE27AB"/>
    <w:rsid w:val="00AE51B4"/>
    <w:rsid w:val="00AE6514"/>
    <w:rsid w:val="00AF10AA"/>
    <w:rsid w:val="00AF1EE6"/>
    <w:rsid w:val="00AF4D00"/>
    <w:rsid w:val="00B07567"/>
    <w:rsid w:val="00B114AA"/>
    <w:rsid w:val="00B1611C"/>
    <w:rsid w:val="00B2212D"/>
    <w:rsid w:val="00B2391E"/>
    <w:rsid w:val="00B25EA4"/>
    <w:rsid w:val="00B304DD"/>
    <w:rsid w:val="00B31AD6"/>
    <w:rsid w:val="00B329D9"/>
    <w:rsid w:val="00B34E6F"/>
    <w:rsid w:val="00B44A9D"/>
    <w:rsid w:val="00B46E96"/>
    <w:rsid w:val="00B5598D"/>
    <w:rsid w:val="00B63E2D"/>
    <w:rsid w:val="00B6766B"/>
    <w:rsid w:val="00B72263"/>
    <w:rsid w:val="00B77A73"/>
    <w:rsid w:val="00B8616D"/>
    <w:rsid w:val="00B905AC"/>
    <w:rsid w:val="00BB2973"/>
    <w:rsid w:val="00BB36EC"/>
    <w:rsid w:val="00BB4B02"/>
    <w:rsid w:val="00BB6986"/>
    <w:rsid w:val="00BC00B1"/>
    <w:rsid w:val="00BC1F96"/>
    <w:rsid w:val="00BC5D1B"/>
    <w:rsid w:val="00BD2E38"/>
    <w:rsid w:val="00BD5F1B"/>
    <w:rsid w:val="00BE0E50"/>
    <w:rsid w:val="00BE2A60"/>
    <w:rsid w:val="00BE4462"/>
    <w:rsid w:val="00BE5345"/>
    <w:rsid w:val="00BE7573"/>
    <w:rsid w:val="00BF0426"/>
    <w:rsid w:val="00BF0F3C"/>
    <w:rsid w:val="00BF10A0"/>
    <w:rsid w:val="00BF29FD"/>
    <w:rsid w:val="00BF3C35"/>
    <w:rsid w:val="00BF7003"/>
    <w:rsid w:val="00C125F4"/>
    <w:rsid w:val="00C1285B"/>
    <w:rsid w:val="00C158B0"/>
    <w:rsid w:val="00C16ADA"/>
    <w:rsid w:val="00C17AB3"/>
    <w:rsid w:val="00C25D45"/>
    <w:rsid w:val="00C26EAE"/>
    <w:rsid w:val="00C34B43"/>
    <w:rsid w:val="00C426D5"/>
    <w:rsid w:val="00C503F4"/>
    <w:rsid w:val="00C52B39"/>
    <w:rsid w:val="00C62133"/>
    <w:rsid w:val="00C62D74"/>
    <w:rsid w:val="00C65647"/>
    <w:rsid w:val="00C7329D"/>
    <w:rsid w:val="00C7395B"/>
    <w:rsid w:val="00C80147"/>
    <w:rsid w:val="00C81914"/>
    <w:rsid w:val="00C826D1"/>
    <w:rsid w:val="00CA0B89"/>
    <w:rsid w:val="00CA687D"/>
    <w:rsid w:val="00CA76F7"/>
    <w:rsid w:val="00CA7D05"/>
    <w:rsid w:val="00CB23EA"/>
    <w:rsid w:val="00CB63F9"/>
    <w:rsid w:val="00CB6AEF"/>
    <w:rsid w:val="00CC0BEE"/>
    <w:rsid w:val="00CC0C11"/>
    <w:rsid w:val="00CC56EC"/>
    <w:rsid w:val="00CD2193"/>
    <w:rsid w:val="00CD298B"/>
    <w:rsid w:val="00CD382E"/>
    <w:rsid w:val="00CF131D"/>
    <w:rsid w:val="00D035CE"/>
    <w:rsid w:val="00D05963"/>
    <w:rsid w:val="00D06ADA"/>
    <w:rsid w:val="00D14E69"/>
    <w:rsid w:val="00D23C3F"/>
    <w:rsid w:val="00D35A0B"/>
    <w:rsid w:val="00D42697"/>
    <w:rsid w:val="00D42C6C"/>
    <w:rsid w:val="00D42F9F"/>
    <w:rsid w:val="00D448E6"/>
    <w:rsid w:val="00D47F60"/>
    <w:rsid w:val="00D524BF"/>
    <w:rsid w:val="00D52ED0"/>
    <w:rsid w:val="00D5542D"/>
    <w:rsid w:val="00D61D49"/>
    <w:rsid w:val="00D6778D"/>
    <w:rsid w:val="00D709BD"/>
    <w:rsid w:val="00D90CB8"/>
    <w:rsid w:val="00D918F9"/>
    <w:rsid w:val="00D959C5"/>
    <w:rsid w:val="00DA380B"/>
    <w:rsid w:val="00DA43EA"/>
    <w:rsid w:val="00DA6592"/>
    <w:rsid w:val="00DB127D"/>
    <w:rsid w:val="00DC153F"/>
    <w:rsid w:val="00DC510D"/>
    <w:rsid w:val="00DC76B5"/>
    <w:rsid w:val="00DD4470"/>
    <w:rsid w:val="00DD5087"/>
    <w:rsid w:val="00DF5BDD"/>
    <w:rsid w:val="00DF5E81"/>
    <w:rsid w:val="00E015B2"/>
    <w:rsid w:val="00E057D0"/>
    <w:rsid w:val="00E13D66"/>
    <w:rsid w:val="00E238F1"/>
    <w:rsid w:val="00E252B0"/>
    <w:rsid w:val="00E25D45"/>
    <w:rsid w:val="00E27920"/>
    <w:rsid w:val="00E3073C"/>
    <w:rsid w:val="00E32E61"/>
    <w:rsid w:val="00E3726C"/>
    <w:rsid w:val="00E37EF3"/>
    <w:rsid w:val="00E46691"/>
    <w:rsid w:val="00E832FD"/>
    <w:rsid w:val="00E904B2"/>
    <w:rsid w:val="00E92C74"/>
    <w:rsid w:val="00EA4375"/>
    <w:rsid w:val="00EB75FC"/>
    <w:rsid w:val="00EC205A"/>
    <w:rsid w:val="00EC4875"/>
    <w:rsid w:val="00EC5B12"/>
    <w:rsid w:val="00ED0932"/>
    <w:rsid w:val="00ED2C4B"/>
    <w:rsid w:val="00ED3004"/>
    <w:rsid w:val="00ED5CBD"/>
    <w:rsid w:val="00ED7042"/>
    <w:rsid w:val="00EE14A0"/>
    <w:rsid w:val="00EF6E7F"/>
    <w:rsid w:val="00F03CB9"/>
    <w:rsid w:val="00F158B5"/>
    <w:rsid w:val="00F22D54"/>
    <w:rsid w:val="00F231B8"/>
    <w:rsid w:val="00F23FFD"/>
    <w:rsid w:val="00F24BC1"/>
    <w:rsid w:val="00F3081D"/>
    <w:rsid w:val="00F3636B"/>
    <w:rsid w:val="00F41C44"/>
    <w:rsid w:val="00F42C8D"/>
    <w:rsid w:val="00F445EE"/>
    <w:rsid w:val="00F448EE"/>
    <w:rsid w:val="00F47881"/>
    <w:rsid w:val="00F506F3"/>
    <w:rsid w:val="00F53A53"/>
    <w:rsid w:val="00F541AC"/>
    <w:rsid w:val="00F60006"/>
    <w:rsid w:val="00F6043D"/>
    <w:rsid w:val="00F6058F"/>
    <w:rsid w:val="00F65DD3"/>
    <w:rsid w:val="00F662DD"/>
    <w:rsid w:val="00F66D84"/>
    <w:rsid w:val="00F67DC4"/>
    <w:rsid w:val="00F767E2"/>
    <w:rsid w:val="00F7743C"/>
    <w:rsid w:val="00F77A43"/>
    <w:rsid w:val="00F77EA3"/>
    <w:rsid w:val="00F85614"/>
    <w:rsid w:val="00F85836"/>
    <w:rsid w:val="00F90558"/>
    <w:rsid w:val="00F90A26"/>
    <w:rsid w:val="00F91E16"/>
    <w:rsid w:val="00F94D31"/>
    <w:rsid w:val="00FA3DD9"/>
    <w:rsid w:val="00FB137B"/>
    <w:rsid w:val="00FB187E"/>
    <w:rsid w:val="00FC0C63"/>
    <w:rsid w:val="00FC75FD"/>
    <w:rsid w:val="00FD1B2E"/>
    <w:rsid w:val="00FD2535"/>
    <w:rsid w:val="00FD2B9D"/>
    <w:rsid w:val="00FD327A"/>
    <w:rsid w:val="00FD5AA3"/>
    <w:rsid w:val="00FD69DB"/>
    <w:rsid w:val="00FE1822"/>
    <w:rsid w:val="00FE79D6"/>
    <w:rsid w:val="00FF20F1"/>
    <w:rsid w:val="00FF39BF"/>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004"/>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www.l-expert-comptable.com/a/6312-comment-elaborer-un-tableau-de-flux-de-tresorerie-interets-et-analyse.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libeo.io/blog/gestion-de-tresorerie/comment-calculer-l-excedent-brut-d-exploitation"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28</Pages>
  <Words>6092</Words>
  <Characters>34729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602</cp:revision>
  <dcterms:created xsi:type="dcterms:W3CDTF">2024-02-02T15:36:00Z</dcterms:created>
  <dcterms:modified xsi:type="dcterms:W3CDTF">2024-03-15T15:36:00Z</dcterms:modified>
</cp:coreProperties>
</file>