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A0545">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cs="Arial Black" w:asciiTheme="minorAscii" w:hAnsiTheme="minorAscii"/>
          <w:b/>
          <w:bCs/>
          <w:i w:val="0"/>
          <w:iCs w:val="0"/>
          <w:color w:val="auto"/>
          <w:kern w:val="0"/>
          <w:sz w:val="96"/>
          <w:szCs w:val="96"/>
          <w:lang w:val="en-US" w:eastAsia="zh-CN" w:bidi="ar"/>
        </w:rPr>
        <w:t>Description Report</w:t>
      </w:r>
    </w:p>
    <w:p w14:paraId="229A94B4">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ascii="Sitka Heading" w:hAnsi="Sitka Heading" w:cs="Sitka Heading" w:eastAsiaTheme="minorEastAsia"/>
          <w:b/>
          <w:bCs/>
          <w:color w:val="FF0000"/>
          <w:kern w:val="0"/>
          <w:sz w:val="48"/>
          <w:szCs w:val="48"/>
          <w:lang w:val="en-US" w:eastAsia="zh-CN" w:bidi="ar"/>
        </w:rPr>
        <w:t>THE SUPERIOR UNIVERSITY LAHORE</w:t>
      </w:r>
    </w:p>
    <w:p w14:paraId="0CB49CD2">
      <w:pPr>
        <w:keepNext w:val="0"/>
        <w:keepLines w:val="0"/>
        <w:widowControl/>
        <w:suppressLineNumbers w:val="0"/>
        <w:jc w:val="left"/>
        <w:rPr>
          <w:rFonts w:hint="default" w:ascii="Arial Black" w:hAnsi="Arial Black" w:cs="Arial Black" w:eastAsiaTheme="minorEastAsia"/>
          <w:b/>
          <w:bCs/>
          <w:sz w:val="24"/>
          <w:szCs w:val="24"/>
        </w:rPr>
      </w:pPr>
      <w:r>
        <w:rPr>
          <w:rFonts w:hint="default" w:ascii="Arial Black" w:hAnsi="Arial Black" w:cs="Arial Black" w:eastAsiaTheme="minorEastAsia"/>
          <w:b/>
          <w:bCs/>
          <w:i/>
          <w:iCs/>
          <w:color w:val="C00000"/>
          <w:kern w:val="0"/>
          <w:sz w:val="36"/>
          <w:szCs w:val="36"/>
          <w:lang w:val="en-US" w:eastAsia="zh-CN" w:bidi="ar"/>
        </w:rPr>
        <w:t xml:space="preserve">SUBMITTED BY:MUHAMMAD JAHANZAIB </w:t>
      </w:r>
    </w:p>
    <w:p w14:paraId="2C337B48">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 xml:space="preserve">Roll No: </w:t>
      </w:r>
      <w:r>
        <w:rPr>
          <w:rFonts w:hint="default" w:ascii="Arial Black" w:hAnsi="Arial Black" w:cs="Arial Black" w:eastAsiaTheme="minorEastAsia"/>
          <w:b/>
          <w:bCs/>
          <w:i/>
          <w:iCs/>
          <w:color w:val="C00000"/>
          <w:kern w:val="0"/>
          <w:sz w:val="36"/>
          <w:szCs w:val="36"/>
          <w:lang w:val="en-US" w:eastAsia="zh-CN" w:bidi="ar"/>
        </w:rPr>
        <w:t xml:space="preserve">SU92-BSAIM-S25-047 </w:t>
      </w:r>
    </w:p>
    <w:p w14:paraId="3B9B0ACA">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Section: BS AI 3A</w:t>
      </w:r>
    </w:p>
    <w:p w14:paraId="3856FF9C">
      <w:pPr>
        <w:keepNext w:val="0"/>
        <w:keepLines w:val="0"/>
        <w:widowControl/>
        <w:suppressLineNumbers w:val="0"/>
        <w:jc w:val="left"/>
        <w:rPr>
          <w:rFonts w:hint="default" w:asciiTheme="minorEastAsia" w:hAnsiTheme="minorEastAsia" w:eastAsiaTheme="minorEastAsia" w:cstheme="minorEastAsia"/>
          <w:b/>
          <w:bCs/>
          <w:i/>
          <w:iCs/>
          <w:color w:val="C00000"/>
          <w:kern w:val="0"/>
          <w:sz w:val="36"/>
          <w:szCs w:val="36"/>
          <w:lang w:val="en-US" w:eastAsia="zh-CN" w:bidi="ar"/>
        </w:rPr>
      </w:pPr>
      <w:r>
        <w:rPr>
          <w:rFonts w:hint="default" w:ascii="Arial Black" w:hAnsi="Arial Black" w:cs="Arial Black" w:eastAsiaTheme="minorEastAsia"/>
          <w:b/>
          <w:bCs/>
          <w:i/>
          <w:iCs/>
          <w:color w:val="C00000"/>
          <w:kern w:val="0"/>
          <w:sz w:val="36"/>
          <w:szCs w:val="36"/>
          <w:lang w:val="en-US" w:eastAsia="zh-CN" w:bidi="ar"/>
        </w:rPr>
        <w:t xml:space="preserve">Submitted to: Mr. </w:t>
      </w:r>
      <w:r>
        <w:rPr>
          <w:rFonts w:hint="default" w:ascii="Arial Black" w:hAnsi="Arial Black" w:cs="Arial Black"/>
          <w:b/>
          <w:bCs/>
          <w:i/>
          <w:iCs/>
          <w:color w:val="C00000"/>
          <w:kern w:val="0"/>
          <w:sz w:val="36"/>
          <w:szCs w:val="36"/>
          <w:lang w:val="en-US" w:eastAsia="zh-CN" w:bidi="ar"/>
        </w:rPr>
        <w:t>RASIKH ALI</w:t>
      </w:r>
    </w:p>
    <w:p w14:paraId="7169FAB5">
      <w:bookmarkStart w:id="0" w:name="_GoBack"/>
      <w:bookmarkEnd w:id="0"/>
    </w:p>
    <w:p w14:paraId="4C1A9197"/>
    <w:p w14:paraId="4C9F7742">
      <w:pPr>
        <w:pStyle w:val="2"/>
        <w:keepNext w:val="0"/>
        <w:keepLines w:val="0"/>
        <w:widowControl/>
        <w:suppressLineNumbers w:val="0"/>
        <w:rPr>
          <w:rFonts w:hint="default" w:ascii="Arial" w:hAnsi="Arial" w:cs="Arial"/>
        </w:rPr>
      </w:pPr>
      <w:r>
        <w:rPr>
          <w:rFonts w:hint="default" w:ascii="Arial" w:hAnsi="Arial" w:cs="Arial"/>
        </w:rPr>
        <w:t>Step 3: Data Pre-Processing</w:t>
      </w:r>
    </w:p>
    <w:p w14:paraId="73A57DCE">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Data Pre-Processing is one of the most critical phases in any machine learning pipeline. Raw data collected from real-world sources is rarely clean or ready for direct use in a model. This step involves transforming the raw dataset into a structured, clean, and model-ready format by handling missing values, removing irrelevant columns, engineering new features, treating outliers, converting data types, creating the target variable, and encoding categorical columns.</w:t>
      </w:r>
    </w:p>
    <w:p w14:paraId="65EED057">
      <w:pPr>
        <w:pStyle w:val="3"/>
        <w:keepNext w:val="0"/>
        <w:keepLines w:val="0"/>
        <w:widowControl/>
        <w:suppressLineNumbers w:val="0"/>
        <w:rPr>
          <w:rFonts w:hint="default" w:ascii="Arial" w:hAnsi="Arial" w:cs="Arial"/>
        </w:rPr>
      </w:pPr>
      <w:r>
        <w:rPr>
          <w:rFonts w:hint="default" w:ascii="Arial" w:hAnsi="Arial" w:cs="Arial"/>
        </w:rPr>
        <w:t>3.1 Initial Inspection Before Processing</w:t>
      </w:r>
    </w:p>
    <w:p w14:paraId="403986E3">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Before applying any transformations, the dataset was re-inspected using </w:t>
      </w:r>
      <w:r>
        <w:rPr>
          <w:rStyle w:val="6"/>
          <w:rFonts w:hint="default" w:ascii="Arial" w:hAnsi="Arial" w:cs="Arial"/>
        </w:rPr>
        <w:t>data.info()</w:t>
      </w:r>
      <w:r>
        <w:rPr>
          <w:rFonts w:hint="default" w:ascii="Arial" w:hAnsi="Arial" w:cs="Arial"/>
        </w:rPr>
        <w:t xml:space="preserve"> and </w:t>
      </w:r>
      <w:r>
        <w:rPr>
          <w:rStyle w:val="6"/>
          <w:rFonts w:hint="default" w:ascii="Arial" w:hAnsi="Arial" w:cs="Arial"/>
        </w:rPr>
        <w:t>data.isnull().sum()</w:t>
      </w:r>
      <w:r>
        <w:rPr>
          <w:rFonts w:hint="default" w:ascii="Arial" w:hAnsi="Arial" w:cs="Arial"/>
        </w:rPr>
        <w:t xml:space="preserve"> to confirm the data types and the exact count of missing values in each column. The shape was also re-checked using </w:t>
      </w:r>
      <w:r>
        <w:rPr>
          <w:rStyle w:val="6"/>
          <w:rFonts w:hint="default" w:ascii="Arial" w:hAnsi="Arial" w:cs="Arial"/>
        </w:rPr>
        <w:t>data.shape</w:t>
      </w:r>
      <w:r>
        <w:rPr>
          <w:rFonts w:hint="default" w:ascii="Arial" w:hAnsi="Arial" w:cs="Arial"/>
        </w:rPr>
        <w:t xml:space="preserve"> to confirm that the full 120,000 records were still intact before any modifications began.</w:t>
      </w:r>
    </w:p>
    <w:p w14:paraId="1DFDF71F">
      <w:pPr>
        <w:pStyle w:val="3"/>
        <w:keepNext w:val="0"/>
        <w:keepLines w:val="0"/>
        <w:widowControl/>
        <w:suppressLineNumbers w:val="0"/>
        <w:rPr>
          <w:rFonts w:hint="default" w:ascii="Arial" w:hAnsi="Arial" w:cs="Arial"/>
        </w:rPr>
      </w:pPr>
      <w:r>
        <w:rPr>
          <w:rFonts w:hint="default" w:ascii="Arial" w:hAnsi="Arial" w:cs="Arial"/>
        </w:rPr>
        <w:t>3.2 Dropping Identifier Columns</w:t>
      </w:r>
    </w:p>
    <w:p w14:paraId="578E7D94">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Three columns — </w:t>
      </w:r>
      <w:r>
        <w:rPr>
          <w:rStyle w:val="6"/>
          <w:rFonts w:hint="default" w:ascii="Arial" w:hAnsi="Arial" w:cs="Arial"/>
        </w:rPr>
        <w:t>trip_id</w:t>
      </w:r>
      <w:r>
        <w:rPr>
          <w:rFonts w:hint="default" w:ascii="Arial" w:hAnsi="Arial" w:cs="Arial"/>
        </w:rPr>
        <w:t xml:space="preserve">, </w:t>
      </w:r>
      <w:r>
        <w:rPr>
          <w:rStyle w:val="6"/>
          <w:rFonts w:hint="default" w:ascii="Arial" w:hAnsi="Arial" w:cs="Arial"/>
        </w:rPr>
        <w:t>driver_id</w:t>
      </w:r>
      <w:r>
        <w:rPr>
          <w:rFonts w:hint="default" w:ascii="Arial" w:hAnsi="Arial" w:cs="Arial"/>
        </w:rPr>
        <w:t xml:space="preserve">, and </w:t>
      </w:r>
      <w:r>
        <w:rPr>
          <w:rStyle w:val="6"/>
          <w:rFonts w:hint="default" w:ascii="Arial" w:hAnsi="Arial" w:cs="Arial"/>
        </w:rPr>
        <w:t>vehicle_id</w:t>
      </w:r>
      <w:r>
        <w:rPr>
          <w:rFonts w:hint="default" w:ascii="Arial" w:hAnsi="Arial" w:cs="Arial"/>
        </w:rPr>
        <w:t xml:space="preserve"> — were removed from the dataset using </w:t>
      </w:r>
      <w:r>
        <w:rPr>
          <w:rStyle w:val="6"/>
          <w:rFonts w:hint="default" w:ascii="Arial" w:hAnsi="Arial" w:cs="Arial"/>
        </w:rPr>
        <w:t>data.drop()</w:t>
      </w:r>
      <w:r>
        <w:rPr>
          <w:rFonts w:hint="default" w:ascii="Arial" w:hAnsi="Arial" w:cs="Arial"/>
        </w:rPr>
        <w:t xml:space="preserve"> with </w:t>
      </w:r>
      <w:r>
        <w:rPr>
          <w:rStyle w:val="6"/>
          <w:rFonts w:hint="default" w:ascii="Arial" w:hAnsi="Arial" w:cs="Arial"/>
        </w:rPr>
        <w:t>inplace=True</w:t>
      </w:r>
      <w:r>
        <w:rPr>
          <w:rFonts w:hint="default" w:ascii="Arial" w:hAnsi="Arial" w:cs="Arial"/>
        </w:rPr>
        <w:t>. These columns serve only as unique identifiers for records and do not carry any meaningful predictive information. Including them in the model would not improve accuracy and could introduce noise. After dropping these columns, the remaining number of columns was printed to confirm the operation.</w:t>
      </w:r>
    </w:p>
    <w:p w14:paraId="22D2181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python</w:t>
      </w:r>
    </w:p>
    <w:p w14:paraId="6B36A0D6">
      <w:pPr>
        <w:pStyle w:val="7"/>
        <w:keepNext w:val="0"/>
        <w:keepLines w:val="0"/>
        <w:widowControl/>
        <w:suppressLineNumbers w:val="0"/>
        <w:rPr>
          <w:rFonts w:hint="default" w:ascii="Arial" w:hAnsi="Arial" w:eastAsia="var(--font-mono)" w:cs="Arial"/>
          <w:color w:val="14181F"/>
        </w:rPr>
      </w:pPr>
      <w:r>
        <w:rPr>
          <w:rStyle w:val="6"/>
          <w:rFonts w:hint="default" w:ascii="Arial" w:hAnsi="Arial" w:eastAsia="var(--font-mono)" w:cs="Arial"/>
          <w:color w:val="14181F"/>
        </w:rPr>
        <w:t>data</w:t>
      </w:r>
      <w:r>
        <w:rPr>
          <w:rFonts w:hint="default" w:ascii="Arial" w:hAnsi="Arial" w:eastAsia="var(--font-mono)" w:cs="Arial"/>
          <w:color w:val="2B303B"/>
        </w:rPr>
        <w:t>.</w:t>
      </w:r>
      <w:r>
        <w:rPr>
          <w:rStyle w:val="6"/>
          <w:rFonts w:hint="default" w:ascii="Arial" w:hAnsi="Arial" w:eastAsia="var(--font-mono)" w:cs="Arial"/>
          <w:color w:val="14181F"/>
        </w:rPr>
        <w:t>drop</w:t>
      </w:r>
      <w:r>
        <w:rPr>
          <w:rFonts w:hint="default" w:ascii="Arial" w:hAnsi="Arial" w:eastAsia="var(--font-mono)" w:cs="Arial"/>
          <w:color w:val="2B303B"/>
        </w:rPr>
        <w:t>(</w:t>
      </w:r>
      <w:r>
        <w:rPr>
          <w:rFonts w:hint="default" w:ascii="Arial" w:hAnsi="Arial" w:eastAsia="var(--font-mono)" w:cs="Arial"/>
          <w:color w:val="008000"/>
        </w:rPr>
        <w:t>'trip_id'</w:t>
      </w:r>
      <w:r>
        <w:rPr>
          <w:rFonts w:hint="default" w:ascii="Arial" w:hAnsi="Arial" w:eastAsia="var(--font-mono)" w:cs="Arial"/>
          <w:color w:val="2B303B"/>
        </w:rPr>
        <w:t>,</w:t>
      </w:r>
      <w:r>
        <w:rPr>
          <w:rStyle w:val="6"/>
          <w:rFonts w:hint="default" w:ascii="Arial" w:hAnsi="Arial" w:eastAsia="var(--font-mono)" w:cs="Arial"/>
          <w:color w:val="14181F"/>
        </w:rPr>
        <w:t xml:space="preserve">    axis</w:t>
      </w:r>
      <w:r>
        <w:rPr>
          <w:rFonts w:hint="default" w:ascii="Arial" w:hAnsi="Arial" w:eastAsia="var(--font-mono)" w:cs="Arial"/>
          <w:color w:val="14181F"/>
        </w:rPr>
        <w:t>=</w:t>
      </w:r>
      <w:r>
        <w:rPr>
          <w:rFonts w:hint="default" w:ascii="Arial" w:hAnsi="Arial" w:eastAsia="var(--font-mono)" w:cs="Arial"/>
          <w:color w:val="008080"/>
        </w:rPr>
        <w:t>1</w:t>
      </w:r>
      <w:r>
        <w:rPr>
          <w:rFonts w:hint="default" w:ascii="Arial" w:hAnsi="Arial" w:eastAsia="var(--font-mono)" w:cs="Arial"/>
          <w:color w:val="2B303B"/>
        </w:rPr>
        <w:t>,</w:t>
      </w:r>
      <w:r>
        <w:rPr>
          <w:rStyle w:val="6"/>
          <w:rFonts w:hint="default" w:ascii="Arial" w:hAnsi="Arial" w:eastAsia="var(--font-mono)" w:cs="Arial"/>
          <w:color w:val="14181F"/>
        </w:rPr>
        <w:t xml:space="preserve"> inplace</w:t>
      </w:r>
      <w:r>
        <w:rPr>
          <w:rFonts w:hint="default" w:ascii="Arial" w:hAnsi="Arial" w:eastAsia="var(--font-mono)" w:cs="Arial"/>
          <w:color w:val="14181F"/>
        </w:rPr>
        <w:t>=</w:t>
      </w:r>
      <w:r>
        <w:rPr>
          <w:rFonts w:hint="default" w:ascii="Arial" w:hAnsi="Arial" w:eastAsia="var(--font-mono)" w:cs="Arial"/>
          <w:color w:val="008080"/>
        </w:rPr>
        <w:t>True</w:t>
      </w:r>
      <w:r>
        <w:rPr>
          <w:rFonts w:hint="default" w:ascii="Arial" w:hAnsi="Arial" w:eastAsia="var(--font-mono)" w:cs="Arial"/>
          <w:color w:val="2B303B"/>
        </w:rPr>
        <w:t>)</w:t>
      </w:r>
      <w:r>
        <w:rPr>
          <w:rStyle w:val="6"/>
          <w:rFonts w:hint="default" w:ascii="Arial" w:hAnsi="Arial" w:eastAsia="var(--font-mono)" w:cs="Arial"/>
          <w:color w:val="14181F"/>
        </w:rPr>
        <w:t>data</w:t>
      </w:r>
      <w:r>
        <w:rPr>
          <w:rFonts w:hint="default" w:ascii="Arial" w:hAnsi="Arial" w:eastAsia="var(--font-mono)" w:cs="Arial"/>
          <w:color w:val="2B303B"/>
        </w:rPr>
        <w:t>.</w:t>
      </w:r>
      <w:r>
        <w:rPr>
          <w:rStyle w:val="6"/>
          <w:rFonts w:hint="default" w:ascii="Arial" w:hAnsi="Arial" w:eastAsia="var(--font-mono)" w:cs="Arial"/>
          <w:color w:val="14181F"/>
        </w:rPr>
        <w:t>drop</w:t>
      </w:r>
      <w:r>
        <w:rPr>
          <w:rFonts w:hint="default" w:ascii="Arial" w:hAnsi="Arial" w:eastAsia="var(--font-mono)" w:cs="Arial"/>
          <w:color w:val="2B303B"/>
        </w:rPr>
        <w:t>(</w:t>
      </w:r>
      <w:r>
        <w:rPr>
          <w:rFonts w:hint="default" w:ascii="Arial" w:hAnsi="Arial" w:eastAsia="var(--font-mono)" w:cs="Arial"/>
          <w:color w:val="008000"/>
        </w:rPr>
        <w:t>'driver_id'</w:t>
      </w:r>
      <w:r>
        <w:rPr>
          <w:rFonts w:hint="default" w:ascii="Arial" w:hAnsi="Arial" w:eastAsia="var(--font-mono)" w:cs="Arial"/>
          <w:color w:val="2B303B"/>
        </w:rPr>
        <w:t>,</w:t>
      </w:r>
      <w:r>
        <w:rPr>
          <w:rStyle w:val="6"/>
          <w:rFonts w:hint="default" w:ascii="Arial" w:hAnsi="Arial" w:eastAsia="var(--font-mono)" w:cs="Arial"/>
          <w:color w:val="14181F"/>
        </w:rPr>
        <w:t xml:space="preserve">  axis</w:t>
      </w:r>
      <w:r>
        <w:rPr>
          <w:rFonts w:hint="default" w:ascii="Arial" w:hAnsi="Arial" w:eastAsia="var(--font-mono)" w:cs="Arial"/>
          <w:color w:val="14181F"/>
        </w:rPr>
        <w:t>=</w:t>
      </w:r>
      <w:r>
        <w:rPr>
          <w:rFonts w:hint="default" w:ascii="Arial" w:hAnsi="Arial" w:eastAsia="var(--font-mono)" w:cs="Arial"/>
          <w:color w:val="008080"/>
        </w:rPr>
        <w:t>1</w:t>
      </w:r>
      <w:r>
        <w:rPr>
          <w:rFonts w:hint="default" w:ascii="Arial" w:hAnsi="Arial" w:eastAsia="var(--font-mono)" w:cs="Arial"/>
          <w:color w:val="2B303B"/>
        </w:rPr>
        <w:t>,</w:t>
      </w:r>
      <w:r>
        <w:rPr>
          <w:rStyle w:val="6"/>
          <w:rFonts w:hint="default" w:ascii="Arial" w:hAnsi="Arial" w:eastAsia="var(--font-mono)" w:cs="Arial"/>
          <w:color w:val="14181F"/>
        </w:rPr>
        <w:t xml:space="preserve"> inplace</w:t>
      </w:r>
      <w:r>
        <w:rPr>
          <w:rFonts w:hint="default" w:ascii="Arial" w:hAnsi="Arial" w:eastAsia="var(--font-mono)" w:cs="Arial"/>
          <w:color w:val="14181F"/>
        </w:rPr>
        <w:t>=</w:t>
      </w:r>
      <w:r>
        <w:rPr>
          <w:rFonts w:hint="default" w:ascii="Arial" w:hAnsi="Arial" w:eastAsia="var(--font-mono)" w:cs="Arial"/>
          <w:color w:val="008080"/>
        </w:rPr>
        <w:t>True</w:t>
      </w:r>
      <w:r>
        <w:rPr>
          <w:rFonts w:hint="default" w:ascii="Arial" w:hAnsi="Arial" w:eastAsia="var(--font-mono)" w:cs="Arial"/>
          <w:color w:val="2B303B"/>
        </w:rPr>
        <w:t>)</w:t>
      </w:r>
      <w:r>
        <w:rPr>
          <w:rStyle w:val="6"/>
          <w:rFonts w:hint="default" w:ascii="Arial" w:hAnsi="Arial" w:eastAsia="var(--font-mono)" w:cs="Arial"/>
          <w:color w:val="14181F"/>
        </w:rPr>
        <w:t>data</w:t>
      </w:r>
      <w:r>
        <w:rPr>
          <w:rFonts w:hint="default" w:ascii="Arial" w:hAnsi="Arial" w:eastAsia="var(--font-mono)" w:cs="Arial"/>
          <w:color w:val="2B303B"/>
        </w:rPr>
        <w:t>.</w:t>
      </w:r>
      <w:r>
        <w:rPr>
          <w:rStyle w:val="6"/>
          <w:rFonts w:hint="default" w:ascii="Arial" w:hAnsi="Arial" w:eastAsia="var(--font-mono)" w:cs="Arial"/>
          <w:color w:val="14181F"/>
        </w:rPr>
        <w:t>drop</w:t>
      </w:r>
      <w:r>
        <w:rPr>
          <w:rFonts w:hint="default" w:ascii="Arial" w:hAnsi="Arial" w:eastAsia="var(--font-mono)" w:cs="Arial"/>
          <w:color w:val="2B303B"/>
        </w:rPr>
        <w:t>(</w:t>
      </w:r>
      <w:r>
        <w:rPr>
          <w:rFonts w:hint="default" w:ascii="Arial" w:hAnsi="Arial" w:eastAsia="var(--font-mono)" w:cs="Arial"/>
          <w:color w:val="008000"/>
        </w:rPr>
        <w:t>'vehicle_id'</w:t>
      </w:r>
      <w:r>
        <w:rPr>
          <w:rFonts w:hint="default" w:ascii="Arial" w:hAnsi="Arial" w:eastAsia="var(--font-mono)" w:cs="Arial"/>
          <w:color w:val="2B303B"/>
        </w:rPr>
        <w:t>,</w:t>
      </w:r>
      <w:r>
        <w:rPr>
          <w:rStyle w:val="6"/>
          <w:rFonts w:hint="default" w:ascii="Arial" w:hAnsi="Arial" w:eastAsia="var(--font-mono)" w:cs="Arial"/>
          <w:color w:val="14181F"/>
        </w:rPr>
        <w:t xml:space="preserve"> axis</w:t>
      </w:r>
      <w:r>
        <w:rPr>
          <w:rFonts w:hint="default" w:ascii="Arial" w:hAnsi="Arial" w:eastAsia="var(--font-mono)" w:cs="Arial"/>
          <w:color w:val="14181F"/>
        </w:rPr>
        <w:t>=</w:t>
      </w:r>
      <w:r>
        <w:rPr>
          <w:rFonts w:hint="default" w:ascii="Arial" w:hAnsi="Arial" w:eastAsia="var(--font-mono)" w:cs="Arial"/>
          <w:color w:val="008080"/>
        </w:rPr>
        <w:t>1</w:t>
      </w:r>
      <w:r>
        <w:rPr>
          <w:rFonts w:hint="default" w:ascii="Arial" w:hAnsi="Arial" w:eastAsia="var(--font-mono)" w:cs="Arial"/>
          <w:color w:val="2B303B"/>
        </w:rPr>
        <w:t>,</w:t>
      </w:r>
      <w:r>
        <w:rPr>
          <w:rStyle w:val="6"/>
          <w:rFonts w:hint="default" w:ascii="Arial" w:hAnsi="Arial" w:eastAsia="var(--font-mono)" w:cs="Arial"/>
          <w:color w:val="14181F"/>
        </w:rPr>
        <w:t xml:space="preserve"> inplace</w:t>
      </w:r>
      <w:r>
        <w:rPr>
          <w:rFonts w:hint="default" w:ascii="Arial" w:hAnsi="Arial" w:eastAsia="var(--font-mono)" w:cs="Arial"/>
          <w:color w:val="14181F"/>
        </w:rPr>
        <w:t>=</w:t>
      </w:r>
      <w:r>
        <w:rPr>
          <w:rFonts w:hint="default" w:ascii="Arial" w:hAnsi="Arial" w:eastAsia="var(--font-mono)" w:cs="Arial"/>
          <w:color w:val="008080"/>
        </w:rPr>
        <w:t>True</w:t>
      </w:r>
      <w:r>
        <w:rPr>
          <w:rFonts w:hint="default" w:ascii="Arial" w:hAnsi="Arial" w:eastAsia="var(--font-mono)" w:cs="Arial"/>
          <w:color w:val="2B303B"/>
        </w:rPr>
        <w:t>)</w:t>
      </w:r>
    </w:p>
    <w:p w14:paraId="73934F90">
      <w:pPr>
        <w:pStyle w:val="3"/>
        <w:keepNext w:val="0"/>
        <w:keepLines w:val="0"/>
        <w:widowControl/>
        <w:suppressLineNumbers w:val="0"/>
        <w:rPr>
          <w:rFonts w:hint="default" w:ascii="Arial" w:hAnsi="Arial" w:cs="Arial"/>
        </w:rPr>
      </w:pPr>
      <w:r>
        <w:rPr>
          <w:rFonts w:hint="default" w:ascii="Arial" w:hAnsi="Arial" w:cs="Arial"/>
        </w:rPr>
        <w:t>3.3 Timestamp Feature Engineering</w:t>
      </w:r>
    </w:p>
    <w:p w14:paraId="4B16A1D7">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w:t>
      </w:r>
      <w:r>
        <w:rPr>
          <w:rStyle w:val="6"/>
          <w:rFonts w:hint="default" w:ascii="Arial" w:hAnsi="Arial" w:cs="Arial"/>
        </w:rPr>
        <w:t>timestamp</w:t>
      </w:r>
      <w:r>
        <w:rPr>
          <w:rFonts w:hint="default" w:ascii="Arial" w:hAnsi="Arial" w:cs="Arial"/>
        </w:rPr>
        <w:t xml:space="preserve"> column, which was stored as a string object, was converted into a proper datetime format using </w:t>
      </w:r>
      <w:r>
        <w:rPr>
          <w:rStyle w:val="6"/>
          <w:rFonts w:hint="default" w:ascii="Arial" w:hAnsi="Arial" w:cs="Arial"/>
        </w:rPr>
        <w:t>pd.to_datetime()</w:t>
      </w:r>
      <w:r>
        <w:rPr>
          <w:rFonts w:hint="default" w:ascii="Arial" w:hAnsi="Arial" w:cs="Arial"/>
        </w:rPr>
        <w:t>. From this parsed timestamp, four new time-based features were derived:</w:t>
      </w:r>
    </w:p>
    <w:p w14:paraId="3D9A2F58">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9"/>
          <w:rFonts w:hint="default" w:ascii="Arial" w:hAnsi="Arial" w:cs="Arial"/>
        </w:rPr>
        <w:t>hour:</w:t>
      </w:r>
      <w:r>
        <w:rPr>
          <w:rFonts w:hint="default" w:ascii="Arial" w:hAnsi="Arial" w:cs="Arial"/>
        </w:rPr>
        <w:t xml:space="preserve"> The hour of the day (0–23), which captures time-of-day driving patterns.</w:t>
      </w:r>
    </w:p>
    <w:p w14:paraId="488EEBE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9"/>
          <w:rFonts w:hint="default" w:ascii="Arial" w:hAnsi="Arial" w:cs="Arial"/>
        </w:rPr>
        <w:t>day_of_week:</w:t>
      </w:r>
      <w:r>
        <w:rPr>
          <w:rFonts w:hint="default" w:ascii="Arial" w:hAnsi="Arial" w:cs="Arial"/>
        </w:rPr>
        <w:t xml:space="preserve"> The day of the week (0 = Monday, 6 = Sunday), which captures weekly behavioral patterns.</w:t>
      </w:r>
    </w:p>
    <w:p w14:paraId="7D76B00D">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9"/>
          <w:rFonts w:hint="default" w:ascii="Arial" w:hAnsi="Arial" w:cs="Arial"/>
        </w:rPr>
        <w:t>is_weekend:</w:t>
      </w:r>
      <w:r>
        <w:rPr>
          <w:rFonts w:hint="default" w:ascii="Arial" w:hAnsi="Arial" w:cs="Arial"/>
        </w:rPr>
        <w:t xml:space="preserve"> A binary flag (1 = weekend, 0 = weekday), engineered from </w:t>
      </w:r>
      <w:r>
        <w:rPr>
          <w:rStyle w:val="6"/>
          <w:rFonts w:hint="default" w:ascii="Arial" w:hAnsi="Arial" w:cs="Arial"/>
        </w:rPr>
        <w:t>day_of_week</w:t>
      </w:r>
      <w:r>
        <w:rPr>
          <w:rFonts w:hint="default" w:ascii="Arial" w:hAnsi="Arial" w:cs="Arial"/>
        </w:rPr>
        <w:t>, to distinguish weekend driving behavior from weekday driving.</w:t>
      </w:r>
    </w:p>
    <w:p w14:paraId="1E67AFB7">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9"/>
          <w:rFonts w:hint="default" w:ascii="Arial" w:hAnsi="Arial" w:cs="Arial"/>
        </w:rPr>
        <w:t>is_night:</w:t>
      </w:r>
      <w:r>
        <w:rPr>
          <w:rFonts w:hint="default" w:ascii="Arial" w:hAnsi="Arial" w:cs="Arial"/>
        </w:rPr>
        <w:t xml:space="preserve"> A binary flag (1 = night, 0 = day), set to 1 when the hour falls between 10 PM and 5 AM, to identify nighttime driving which typically carries higher risk.</w:t>
      </w:r>
    </w:p>
    <w:p w14:paraId="64E3B839">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After extracting these features, the original </w:t>
      </w:r>
      <w:r>
        <w:rPr>
          <w:rStyle w:val="6"/>
          <w:rFonts w:hint="default" w:ascii="Arial" w:hAnsi="Arial" w:cs="Arial"/>
        </w:rPr>
        <w:t>timestamp</w:t>
      </w:r>
      <w:r>
        <w:rPr>
          <w:rFonts w:hint="default" w:ascii="Arial" w:hAnsi="Arial" w:cs="Arial"/>
        </w:rPr>
        <w:t xml:space="preserve"> column was dropped as it was no longer needed in its raw form.</w:t>
      </w:r>
    </w:p>
    <w:p w14:paraId="285ECBD4">
      <w:pPr>
        <w:pStyle w:val="3"/>
        <w:keepNext w:val="0"/>
        <w:keepLines w:val="0"/>
        <w:widowControl/>
        <w:suppressLineNumbers w:val="0"/>
        <w:rPr>
          <w:rFonts w:hint="default" w:ascii="Arial" w:hAnsi="Arial" w:cs="Arial"/>
        </w:rPr>
      </w:pPr>
      <w:r>
        <w:rPr>
          <w:rFonts w:hint="default" w:ascii="Arial" w:hAnsi="Arial" w:cs="Arial"/>
        </w:rPr>
        <w:t>3.4 Handling Missing Values — Mean Imputation</w:t>
      </w:r>
    </w:p>
    <w:p w14:paraId="578BC82D">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Missing values in numerical continuous columns were filled using the </w:t>
      </w:r>
      <w:r>
        <w:rPr>
          <w:rStyle w:val="9"/>
          <w:rFonts w:hint="default" w:ascii="Arial" w:hAnsi="Arial" w:cs="Arial"/>
        </w:rPr>
        <w:t>mean imputation</w:t>
      </w:r>
      <w:r>
        <w:rPr>
          <w:rFonts w:hint="default" w:ascii="Arial" w:hAnsi="Arial" w:cs="Arial"/>
        </w:rPr>
        <w:t xml:space="preserve"> strategy. A custom function </w:t>
      </w:r>
      <w:r>
        <w:rPr>
          <w:rStyle w:val="6"/>
          <w:rFonts w:hint="default" w:ascii="Arial" w:hAnsi="Arial" w:cs="Arial"/>
        </w:rPr>
        <w:t>fillnaMean()</w:t>
      </w:r>
      <w:r>
        <w:rPr>
          <w:rFonts w:hint="default" w:ascii="Arial" w:hAnsi="Arial" w:cs="Arial"/>
        </w:rPr>
        <w:t xml:space="preserve"> was defined and applied to the following columns: </w:t>
      </w:r>
      <w:r>
        <w:rPr>
          <w:rStyle w:val="6"/>
          <w:rFonts w:hint="default" w:ascii="Arial" w:hAnsi="Arial" w:cs="Arial"/>
        </w:rPr>
        <w:t>speed</w:t>
      </w:r>
      <w:r>
        <w:rPr>
          <w:rFonts w:hint="default" w:ascii="Arial" w:hAnsi="Arial" w:cs="Arial"/>
        </w:rPr>
        <w:t xml:space="preserve">, </w:t>
      </w:r>
      <w:r>
        <w:rPr>
          <w:rStyle w:val="6"/>
          <w:rFonts w:hint="default" w:ascii="Arial" w:hAnsi="Arial" w:cs="Arial"/>
        </w:rPr>
        <w:t>acceleration</w:t>
      </w:r>
      <w:r>
        <w:rPr>
          <w:rFonts w:hint="default" w:ascii="Arial" w:hAnsi="Arial" w:cs="Arial"/>
        </w:rPr>
        <w:t xml:space="preserve">, </w:t>
      </w:r>
      <w:r>
        <w:rPr>
          <w:rStyle w:val="6"/>
          <w:rFonts w:hint="default" w:ascii="Arial" w:hAnsi="Arial" w:cs="Arial"/>
        </w:rPr>
        <w:t>heading</w:t>
      </w:r>
      <w:r>
        <w:rPr>
          <w:rFonts w:hint="default" w:ascii="Arial" w:hAnsi="Arial" w:cs="Arial"/>
        </w:rPr>
        <w:t xml:space="preserve">, </w:t>
      </w:r>
      <w:r>
        <w:rPr>
          <w:rStyle w:val="6"/>
          <w:rFonts w:hint="default" w:ascii="Arial" w:hAnsi="Arial" w:cs="Arial"/>
        </w:rPr>
        <w:t>trip_duration</w:t>
      </w:r>
      <w:r>
        <w:rPr>
          <w:rFonts w:hint="default" w:ascii="Arial" w:hAnsi="Arial" w:cs="Arial"/>
        </w:rPr>
        <w:t xml:space="preserve">, </w:t>
      </w:r>
      <w:r>
        <w:rPr>
          <w:rStyle w:val="6"/>
          <w:rFonts w:hint="default" w:ascii="Arial" w:hAnsi="Arial" w:cs="Arial"/>
        </w:rPr>
        <w:t>trip_distance</w:t>
      </w:r>
      <w:r>
        <w:rPr>
          <w:rFonts w:hint="default" w:ascii="Arial" w:hAnsi="Arial" w:cs="Arial"/>
        </w:rPr>
        <w:t xml:space="preserve">, </w:t>
      </w:r>
      <w:r>
        <w:rPr>
          <w:rStyle w:val="6"/>
          <w:rFonts w:hint="default" w:ascii="Arial" w:hAnsi="Arial" w:cs="Arial"/>
        </w:rPr>
        <w:t>fuel_consumption</w:t>
      </w:r>
      <w:r>
        <w:rPr>
          <w:rFonts w:hint="default" w:ascii="Arial" w:hAnsi="Arial" w:cs="Arial"/>
        </w:rPr>
        <w:t xml:space="preserve">, </w:t>
      </w:r>
      <w:r>
        <w:rPr>
          <w:rStyle w:val="6"/>
          <w:rFonts w:hint="default" w:ascii="Arial" w:hAnsi="Arial" w:cs="Arial"/>
        </w:rPr>
        <w:t>rpm</w:t>
      </w:r>
      <w:r>
        <w:rPr>
          <w:rFonts w:hint="default" w:ascii="Arial" w:hAnsi="Arial" w:cs="Arial"/>
        </w:rPr>
        <w:t xml:space="preserve">, </w:t>
      </w:r>
      <w:r>
        <w:rPr>
          <w:rStyle w:val="6"/>
          <w:rFonts w:hint="default" w:ascii="Arial" w:hAnsi="Arial" w:cs="Arial"/>
        </w:rPr>
        <w:t>lane_deviation</w:t>
      </w:r>
      <w:r>
        <w:rPr>
          <w:rFonts w:hint="default" w:ascii="Arial" w:hAnsi="Arial" w:cs="Arial"/>
        </w:rPr>
        <w:t xml:space="preserve">, </w:t>
      </w:r>
      <w:r>
        <w:rPr>
          <w:rStyle w:val="6"/>
          <w:rFonts w:hint="default" w:ascii="Arial" w:hAnsi="Arial" w:cs="Arial"/>
        </w:rPr>
        <w:t>route_deviation_score</w:t>
      </w:r>
      <w:r>
        <w:rPr>
          <w:rFonts w:hint="default" w:ascii="Arial" w:hAnsi="Arial" w:cs="Arial"/>
        </w:rPr>
        <w:t xml:space="preserve">, </w:t>
      </w:r>
      <w:r>
        <w:rPr>
          <w:rStyle w:val="6"/>
          <w:rFonts w:hint="default" w:ascii="Arial" w:hAnsi="Arial" w:cs="Arial"/>
        </w:rPr>
        <w:t>acceleration_variation</w:t>
      </w:r>
      <w:r>
        <w:rPr>
          <w:rFonts w:hint="default" w:ascii="Arial" w:hAnsi="Arial" w:cs="Arial"/>
        </w:rPr>
        <w:t xml:space="preserve">, </w:t>
      </w:r>
      <w:r>
        <w:rPr>
          <w:rStyle w:val="6"/>
          <w:rFonts w:hint="default" w:ascii="Arial" w:hAnsi="Arial" w:cs="Arial"/>
        </w:rPr>
        <w:t>behavioral_consistency_index</w:t>
      </w:r>
      <w:r>
        <w:rPr>
          <w:rFonts w:hint="default" w:ascii="Arial" w:hAnsi="Arial" w:cs="Arial"/>
        </w:rPr>
        <w:t xml:space="preserve">, </w:t>
      </w:r>
      <w:r>
        <w:rPr>
          <w:rStyle w:val="6"/>
          <w:rFonts w:hint="default" w:ascii="Arial" w:hAnsi="Arial" w:cs="Arial"/>
        </w:rPr>
        <w:t>latitude</w:t>
      </w:r>
      <w:r>
        <w:rPr>
          <w:rFonts w:hint="default" w:ascii="Arial" w:hAnsi="Arial" w:cs="Arial"/>
        </w:rPr>
        <w:t xml:space="preserve">, and </w:t>
      </w:r>
      <w:r>
        <w:rPr>
          <w:rStyle w:val="6"/>
          <w:rFonts w:hint="default" w:ascii="Arial" w:hAnsi="Arial" w:cs="Arial"/>
        </w:rPr>
        <w:t>longitude</w:t>
      </w:r>
      <w:r>
        <w:rPr>
          <w:rFonts w:hint="default" w:ascii="Arial" w:hAnsi="Arial" w:cs="Arial"/>
        </w:rPr>
        <w:t>. Mean imputation is suitable for continuous numerical features as it preserves the overall distribution of the data without introducing extreme values.</w:t>
      </w:r>
    </w:p>
    <w:p w14:paraId="2E6AE28F">
      <w:pPr>
        <w:pStyle w:val="3"/>
        <w:keepNext w:val="0"/>
        <w:keepLines w:val="0"/>
        <w:widowControl/>
        <w:suppressLineNumbers w:val="0"/>
        <w:rPr>
          <w:rFonts w:hint="default" w:ascii="Arial" w:hAnsi="Arial" w:cs="Arial"/>
        </w:rPr>
      </w:pPr>
      <w:r>
        <w:rPr>
          <w:rFonts w:hint="default" w:ascii="Arial" w:hAnsi="Arial" w:cs="Arial"/>
        </w:rPr>
        <w:t>3.5 Handling Missing Values — Mode Imputation</w:t>
      </w:r>
    </w:p>
    <w:p w14:paraId="5B9A1738">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Missing values in categorical and integer columns were filled using the </w:t>
      </w:r>
      <w:r>
        <w:rPr>
          <w:rStyle w:val="9"/>
          <w:rFonts w:hint="default" w:ascii="Arial" w:hAnsi="Arial" w:cs="Arial"/>
        </w:rPr>
        <w:t>mode imputation</w:t>
      </w:r>
      <w:r>
        <w:rPr>
          <w:rFonts w:hint="default" w:ascii="Arial" w:hAnsi="Arial" w:cs="Arial"/>
        </w:rPr>
        <w:t xml:space="preserve"> strategy. A custom function </w:t>
      </w:r>
      <w:r>
        <w:rPr>
          <w:rStyle w:val="6"/>
          <w:rFonts w:hint="default" w:ascii="Arial" w:hAnsi="Arial" w:cs="Arial"/>
        </w:rPr>
        <w:t>fillnaMode()</w:t>
      </w:r>
      <w:r>
        <w:rPr>
          <w:rFonts w:hint="default" w:ascii="Arial" w:hAnsi="Arial" w:cs="Arial"/>
        </w:rPr>
        <w:t xml:space="preserve"> was defined and applied to columns including </w:t>
      </w:r>
      <w:r>
        <w:rPr>
          <w:rStyle w:val="6"/>
          <w:rFonts w:hint="default" w:ascii="Arial" w:hAnsi="Arial" w:cs="Arial"/>
        </w:rPr>
        <w:t>steering_angle</w:t>
      </w:r>
      <w:r>
        <w:rPr>
          <w:rFonts w:hint="default" w:ascii="Arial" w:hAnsi="Arial" w:cs="Arial"/>
        </w:rPr>
        <w:t xml:space="preserve">, </w:t>
      </w:r>
      <w:r>
        <w:rPr>
          <w:rStyle w:val="6"/>
          <w:rFonts w:hint="default" w:ascii="Arial" w:hAnsi="Arial" w:cs="Arial"/>
        </w:rPr>
        <w:t>brake_usage</w:t>
      </w:r>
      <w:r>
        <w:rPr>
          <w:rFonts w:hint="default" w:ascii="Arial" w:hAnsi="Arial" w:cs="Arial"/>
        </w:rPr>
        <w:t xml:space="preserve">, </w:t>
      </w:r>
      <w:r>
        <w:rPr>
          <w:rStyle w:val="6"/>
          <w:rFonts w:hint="default" w:ascii="Arial" w:hAnsi="Arial" w:cs="Arial"/>
        </w:rPr>
        <w:t>stop_events</w:t>
      </w:r>
      <w:r>
        <w:rPr>
          <w:rFonts w:hint="default" w:ascii="Arial" w:hAnsi="Arial" w:cs="Arial"/>
        </w:rPr>
        <w:t xml:space="preserve">, </w:t>
      </w:r>
      <w:r>
        <w:rPr>
          <w:rStyle w:val="6"/>
          <w:rFonts w:hint="default" w:ascii="Arial" w:hAnsi="Arial" w:cs="Arial"/>
        </w:rPr>
        <w:t>geofencing_violation</w:t>
      </w:r>
      <w:r>
        <w:rPr>
          <w:rFonts w:hint="default" w:ascii="Arial" w:hAnsi="Arial" w:cs="Arial"/>
        </w:rPr>
        <w:t xml:space="preserve">, </w:t>
      </w:r>
      <w:r>
        <w:rPr>
          <w:rStyle w:val="6"/>
          <w:rFonts w:hint="default" w:ascii="Arial" w:hAnsi="Arial" w:cs="Arial"/>
        </w:rPr>
        <w:t>anomalous_event</w:t>
      </w:r>
      <w:r>
        <w:rPr>
          <w:rFonts w:hint="default" w:ascii="Arial" w:hAnsi="Arial" w:cs="Arial"/>
        </w:rPr>
        <w:t xml:space="preserve">, </w:t>
      </w:r>
      <w:r>
        <w:rPr>
          <w:rStyle w:val="6"/>
          <w:rFonts w:hint="default" w:ascii="Arial" w:hAnsi="Arial" w:cs="Arial"/>
        </w:rPr>
        <w:t>route_anomaly</w:t>
      </w:r>
      <w:r>
        <w:rPr>
          <w:rFonts w:hint="default" w:ascii="Arial" w:hAnsi="Arial" w:cs="Arial"/>
        </w:rPr>
        <w:t xml:space="preserve">, </w:t>
      </w:r>
      <w:r>
        <w:rPr>
          <w:rStyle w:val="6"/>
          <w:rFonts w:hint="default" w:ascii="Arial" w:hAnsi="Arial" w:cs="Arial"/>
        </w:rPr>
        <w:t>weather_conditions</w:t>
      </w:r>
      <w:r>
        <w:rPr>
          <w:rFonts w:hint="default" w:ascii="Arial" w:hAnsi="Arial" w:cs="Arial"/>
        </w:rPr>
        <w:t xml:space="preserve">, </w:t>
      </w:r>
      <w:r>
        <w:rPr>
          <w:rStyle w:val="6"/>
          <w:rFonts w:hint="default" w:ascii="Arial" w:hAnsi="Arial" w:cs="Arial"/>
        </w:rPr>
        <w:t>road_type</w:t>
      </w:r>
      <w:r>
        <w:rPr>
          <w:rFonts w:hint="default" w:ascii="Arial" w:hAnsi="Arial" w:cs="Arial"/>
        </w:rPr>
        <w:t xml:space="preserve">, </w:t>
      </w:r>
      <w:r>
        <w:rPr>
          <w:rStyle w:val="6"/>
          <w:rFonts w:hint="default" w:ascii="Arial" w:hAnsi="Arial" w:cs="Arial"/>
        </w:rPr>
        <w:t>traffic_condition</w:t>
      </w:r>
      <w:r>
        <w:rPr>
          <w:rFonts w:hint="default" w:ascii="Arial" w:hAnsi="Arial" w:cs="Arial"/>
        </w:rPr>
        <w:t xml:space="preserve">, </w:t>
      </w:r>
      <w:r>
        <w:rPr>
          <w:rStyle w:val="6"/>
          <w:rFonts w:hint="default" w:ascii="Arial" w:hAnsi="Arial" w:cs="Arial"/>
        </w:rPr>
        <w:t>hour</w:t>
      </w:r>
      <w:r>
        <w:rPr>
          <w:rFonts w:hint="default" w:ascii="Arial" w:hAnsi="Arial" w:cs="Arial"/>
        </w:rPr>
        <w:t xml:space="preserve">, </w:t>
      </w:r>
      <w:r>
        <w:rPr>
          <w:rStyle w:val="6"/>
          <w:rFonts w:hint="default" w:ascii="Arial" w:hAnsi="Arial" w:cs="Arial"/>
        </w:rPr>
        <w:t>day_of_week</w:t>
      </w:r>
      <w:r>
        <w:rPr>
          <w:rFonts w:hint="default" w:ascii="Arial" w:hAnsi="Arial" w:cs="Arial"/>
        </w:rPr>
        <w:t xml:space="preserve">, </w:t>
      </w:r>
      <w:r>
        <w:rPr>
          <w:rStyle w:val="6"/>
          <w:rFonts w:hint="default" w:ascii="Arial" w:hAnsi="Arial" w:cs="Arial"/>
        </w:rPr>
        <w:t>is_weekend</w:t>
      </w:r>
      <w:r>
        <w:rPr>
          <w:rFonts w:hint="default" w:ascii="Arial" w:hAnsi="Arial" w:cs="Arial"/>
        </w:rPr>
        <w:t xml:space="preserve">, and </w:t>
      </w:r>
      <w:r>
        <w:rPr>
          <w:rStyle w:val="6"/>
          <w:rFonts w:hint="default" w:ascii="Arial" w:hAnsi="Arial" w:cs="Arial"/>
        </w:rPr>
        <w:t>is_night</w:t>
      </w:r>
      <w:r>
        <w:rPr>
          <w:rFonts w:hint="default" w:ascii="Arial" w:hAnsi="Arial" w:cs="Arial"/>
        </w:rPr>
        <w:t>. Mode imputation replaces missing values with the most frequently occurring value, which is the most appropriate strategy for categorical and discrete integer fields.</w:t>
      </w:r>
    </w:p>
    <w:p w14:paraId="2B32431E">
      <w:pPr>
        <w:pStyle w:val="3"/>
        <w:keepNext w:val="0"/>
        <w:keepLines w:val="0"/>
        <w:widowControl/>
        <w:suppressLineNumbers w:val="0"/>
        <w:rPr>
          <w:rFonts w:hint="default" w:ascii="Arial" w:hAnsi="Arial" w:cs="Arial"/>
        </w:rPr>
      </w:pPr>
      <w:r>
        <w:rPr>
          <w:rFonts w:hint="default" w:ascii="Arial" w:hAnsi="Arial" w:cs="Arial"/>
        </w:rPr>
        <w:t>3.6 Outlier Treatment using IQR Capping</w:t>
      </w:r>
    </w:p>
    <w:p w14:paraId="6756C222">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Outliers in numerical columns were treated using the </w:t>
      </w:r>
      <w:r>
        <w:rPr>
          <w:rStyle w:val="9"/>
          <w:rFonts w:hint="default" w:ascii="Arial" w:hAnsi="Arial" w:cs="Arial"/>
        </w:rPr>
        <w:t>Interquartile Range (IQR) method</w:t>
      </w:r>
      <w:r>
        <w:rPr>
          <w:rFonts w:hint="default" w:ascii="Arial" w:hAnsi="Arial" w:cs="Arial"/>
        </w:rPr>
        <w:t xml:space="preserve">. A custom function </w:t>
      </w:r>
      <w:r>
        <w:rPr>
          <w:rStyle w:val="6"/>
          <w:rFonts w:hint="default" w:ascii="Arial" w:hAnsi="Arial" w:cs="Arial"/>
        </w:rPr>
        <w:t>cap_outliers_iqr()</w:t>
      </w:r>
      <w:r>
        <w:rPr>
          <w:rFonts w:hint="default" w:ascii="Arial" w:hAnsi="Arial" w:cs="Arial"/>
        </w:rPr>
        <w:t xml:space="preserve"> was defined to calculate the lower and upper bounds for each column using the formula:</w:t>
      </w:r>
    </w:p>
    <w:p w14:paraId="7D55C556">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9"/>
          <w:rFonts w:hint="default" w:ascii="Arial" w:hAnsi="Arial" w:cs="Arial"/>
        </w:rPr>
        <w:t>Lower Bound</w:t>
      </w:r>
      <w:r>
        <w:rPr>
          <w:rFonts w:hint="default" w:ascii="Arial" w:hAnsi="Arial" w:cs="Arial"/>
        </w:rPr>
        <w:t xml:space="preserve"> = Q1 − 1.5 × IQR</w:t>
      </w:r>
    </w:p>
    <w:p w14:paraId="4FB5F481">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9"/>
          <w:rFonts w:hint="default" w:ascii="Arial" w:hAnsi="Arial" w:cs="Arial"/>
        </w:rPr>
        <w:t>Upper Bound</w:t>
      </w:r>
      <w:r>
        <w:rPr>
          <w:rFonts w:hint="default" w:ascii="Arial" w:hAnsi="Arial" w:cs="Arial"/>
        </w:rPr>
        <w:t xml:space="preserve"> = Q3 + 1.5 × IQR</w:t>
      </w:r>
    </w:p>
    <w:p w14:paraId="2E4EF7F9">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Any values falling outside this range were </w:t>
      </w:r>
      <w:r>
        <w:rPr>
          <w:rStyle w:val="9"/>
          <w:rFonts w:hint="default" w:ascii="Arial" w:hAnsi="Arial" w:cs="Arial"/>
        </w:rPr>
        <w:t>capped</w:t>
      </w:r>
      <w:r>
        <w:rPr>
          <w:rFonts w:hint="default" w:ascii="Arial" w:hAnsi="Arial" w:cs="Arial"/>
        </w:rPr>
        <w:t xml:space="preserve"> (clipped) to the boundary values rather than removed. This approach retains all 120,000 records while reducing the effect of extreme outliers on model training. The function was applied to the following columns: </w:t>
      </w:r>
      <w:r>
        <w:rPr>
          <w:rStyle w:val="6"/>
          <w:rFonts w:hint="default" w:ascii="Arial" w:hAnsi="Arial" w:cs="Arial"/>
        </w:rPr>
        <w:t>speed</w:t>
      </w:r>
      <w:r>
        <w:rPr>
          <w:rFonts w:hint="default" w:ascii="Arial" w:hAnsi="Arial" w:cs="Arial"/>
        </w:rPr>
        <w:t xml:space="preserve">, </w:t>
      </w:r>
      <w:r>
        <w:rPr>
          <w:rStyle w:val="6"/>
          <w:rFonts w:hint="default" w:ascii="Arial" w:hAnsi="Arial" w:cs="Arial"/>
        </w:rPr>
        <w:t>acceleration</w:t>
      </w:r>
      <w:r>
        <w:rPr>
          <w:rFonts w:hint="default" w:ascii="Arial" w:hAnsi="Arial" w:cs="Arial"/>
        </w:rPr>
        <w:t xml:space="preserve">, </w:t>
      </w:r>
      <w:r>
        <w:rPr>
          <w:rStyle w:val="6"/>
          <w:rFonts w:hint="default" w:ascii="Arial" w:hAnsi="Arial" w:cs="Arial"/>
        </w:rPr>
        <w:t>rpm</w:t>
      </w:r>
      <w:r>
        <w:rPr>
          <w:rFonts w:hint="default" w:ascii="Arial" w:hAnsi="Arial" w:cs="Arial"/>
        </w:rPr>
        <w:t xml:space="preserve">, </w:t>
      </w:r>
      <w:r>
        <w:rPr>
          <w:rStyle w:val="6"/>
          <w:rFonts w:hint="default" w:ascii="Arial" w:hAnsi="Arial" w:cs="Arial"/>
        </w:rPr>
        <w:t>fuel_consumption</w:t>
      </w:r>
      <w:r>
        <w:rPr>
          <w:rFonts w:hint="default" w:ascii="Arial" w:hAnsi="Arial" w:cs="Arial"/>
        </w:rPr>
        <w:t xml:space="preserve">, </w:t>
      </w:r>
      <w:r>
        <w:rPr>
          <w:rStyle w:val="6"/>
          <w:rFonts w:hint="default" w:ascii="Arial" w:hAnsi="Arial" w:cs="Arial"/>
        </w:rPr>
        <w:t>trip_duration</w:t>
      </w:r>
      <w:r>
        <w:rPr>
          <w:rFonts w:hint="default" w:ascii="Arial" w:hAnsi="Arial" w:cs="Arial"/>
        </w:rPr>
        <w:t xml:space="preserve">, </w:t>
      </w:r>
      <w:r>
        <w:rPr>
          <w:rStyle w:val="6"/>
          <w:rFonts w:hint="default" w:ascii="Arial" w:hAnsi="Arial" w:cs="Arial"/>
        </w:rPr>
        <w:t>trip_distance</w:t>
      </w:r>
      <w:r>
        <w:rPr>
          <w:rFonts w:hint="default" w:ascii="Arial" w:hAnsi="Arial" w:cs="Arial"/>
        </w:rPr>
        <w:t xml:space="preserve">, </w:t>
      </w:r>
      <w:r>
        <w:rPr>
          <w:rStyle w:val="6"/>
          <w:rFonts w:hint="default" w:ascii="Arial" w:hAnsi="Arial" w:cs="Arial"/>
        </w:rPr>
        <w:t>lane_deviation</w:t>
      </w:r>
      <w:r>
        <w:rPr>
          <w:rFonts w:hint="default" w:ascii="Arial" w:hAnsi="Arial" w:cs="Arial"/>
        </w:rPr>
        <w:t xml:space="preserve">, </w:t>
      </w:r>
      <w:r>
        <w:rPr>
          <w:rStyle w:val="6"/>
          <w:rFonts w:hint="default" w:ascii="Arial" w:hAnsi="Arial" w:cs="Arial"/>
        </w:rPr>
        <w:t>route_deviation_score</w:t>
      </w:r>
      <w:r>
        <w:rPr>
          <w:rFonts w:hint="default" w:ascii="Arial" w:hAnsi="Arial" w:cs="Arial"/>
        </w:rPr>
        <w:t xml:space="preserve">, </w:t>
      </w:r>
      <w:r>
        <w:rPr>
          <w:rStyle w:val="6"/>
          <w:rFonts w:hint="default" w:ascii="Arial" w:hAnsi="Arial" w:cs="Arial"/>
        </w:rPr>
        <w:t>acceleration_variation</w:t>
      </w:r>
      <w:r>
        <w:rPr>
          <w:rFonts w:hint="default" w:ascii="Arial" w:hAnsi="Arial" w:cs="Arial"/>
        </w:rPr>
        <w:t xml:space="preserve">, </w:t>
      </w:r>
      <w:r>
        <w:rPr>
          <w:rStyle w:val="6"/>
          <w:rFonts w:hint="default" w:ascii="Arial" w:hAnsi="Arial" w:cs="Arial"/>
        </w:rPr>
        <w:t>behavioral_consistency_index</w:t>
      </w:r>
      <w:r>
        <w:rPr>
          <w:rFonts w:hint="default" w:ascii="Arial" w:hAnsi="Arial" w:cs="Arial"/>
        </w:rPr>
        <w:t xml:space="preserve">, and </w:t>
      </w:r>
      <w:r>
        <w:rPr>
          <w:rStyle w:val="6"/>
          <w:rFonts w:hint="default" w:ascii="Arial" w:hAnsi="Arial" w:cs="Arial"/>
        </w:rPr>
        <w:t>brake_usage</w:t>
      </w:r>
      <w:r>
        <w:rPr>
          <w:rFonts w:hint="default" w:ascii="Arial" w:hAnsi="Arial" w:cs="Arial"/>
        </w:rPr>
        <w:t>. For each column, the number of outliers detected and the capping bounds were printed to provide transparency.</w:t>
      </w:r>
    </w:p>
    <w:p w14:paraId="714E922A">
      <w:pPr>
        <w:pStyle w:val="3"/>
        <w:keepNext w:val="0"/>
        <w:keepLines w:val="0"/>
        <w:widowControl/>
        <w:suppressLineNumbers w:val="0"/>
        <w:rPr>
          <w:rFonts w:hint="default" w:ascii="Arial" w:hAnsi="Arial" w:cs="Arial"/>
        </w:rPr>
      </w:pPr>
      <w:r>
        <w:rPr>
          <w:rFonts w:hint="default" w:ascii="Arial" w:hAnsi="Arial" w:cs="Arial"/>
        </w:rPr>
        <w:t>3.7 Data Type Conversion to Integer</w:t>
      </w:r>
    </w:p>
    <w:p w14:paraId="7FAFAB2A">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Several columns that should logically be integer values were explicitly converted to </w:t>
      </w:r>
      <w:r>
        <w:rPr>
          <w:rStyle w:val="6"/>
          <w:rFonts w:hint="default" w:ascii="Arial" w:hAnsi="Arial" w:cs="Arial"/>
        </w:rPr>
        <w:t>int64</w:t>
      </w:r>
      <w:r>
        <w:rPr>
          <w:rFonts w:hint="default" w:ascii="Arial" w:hAnsi="Arial" w:cs="Arial"/>
        </w:rPr>
        <w:t xml:space="preserve"> data type using a custom function </w:t>
      </w:r>
      <w:r>
        <w:rPr>
          <w:rStyle w:val="6"/>
          <w:rFonts w:hint="default" w:ascii="Arial" w:hAnsi="Arial" w:cs="Arial"/>
        </w:rPr>
        <w:t>changetoInt64()</w:t>
      </w:r>
      <w:r>
        <w:rPr>
          <w:rFonts w:hint="default" w:ascii="Arial" w:hAnsi="Arial" w:cs="Arial"/>
        </w:rPr>
        <w:t xml:space="preserve">. These columns included </w:t>
      </w:r>
      <w:r>
        <w:rPr>
          <w:rStyle w:val="6"/>
          <w:rFonts w:hint="default" w:ascii="Arial" w:hAnsi="Arial" w:cs="Arial"/>
        </w:rPr>
        <w:t>steering_angle</w:t>
      </w:r>
      <w:r>
        <w:rPr>
          <w:rFonts w:hint="default" w:ascii="Arial" w:hAnsi="Arial" w:cs="Arial"/>
        </w:rPr>
        <w:t xml:space="preserve">, </w:t>
      </w:r>
      <w:r>
        <w:rPr>
          <w:rStyle w:val="6"/>
          <w:rFonts w:hint="default" w:ascii="Arial" w:hAnsi="Arial" w:cs="Arial"/>
        </w:rPr>
        <w:t>brake_usage</w:t>
      </w:r>
      <w:r>
        <w:rPr>
          <w:rFonts w:hint="default" w:ascii="Arial" w:hAnsi="Arial" w:cs="Arial"/>
        </w:rPr>
        <w:t xml:space="preserve">, </w:t>
      </w:r>
      <w:r>
        <w:rPr>
          <w:rStyle w:val="6"/>
          <w:rFonts w:hint="default" w:ascii="Arial" w:hAnsi="Arial" w:cs="Arial"/>
        </w:rPr>
        <w:t>stop_events</w:t>
      </w:r>
      <w:r>
        <w:rPr>
          <w:rFonts w:hint="default" w:ascii="Arial" w:hAnsi="Arial" w:cs="Arial"/>
        </w:rPr>
        <w:t xml:space="preserve">, </w:t>
      </w:r>
      <w:r>
        <w:rPr>
          <w:rStyle w:val="6"/>
          <w:rFonts w:hint="default" w:ascii="Arial" w:hAnsi="Arial" w:cs="Arial"/>
        </w:rPr>
        <w:t>geofencing_violation</w:t>
      </w:r>
      <w:r>
        <w:rPr>
          <w:rFonts w:hint="default" w:ascii="Arial" w:hAnsi="Arial" w:cs="Arial"/>
        </w:rPr>
        <w:t xml:space="preserve">, </w:t>
      </w:r>
      <w:r>
        <w:rPr>
          <w:rStyle w:val="6"/>
          <w:rFonts w:hint="default" w:ascii="Arial" w:hAnsi="Arial" w:cs="Arial"/>
        </w:rPr>
        <w:t>anomalous_event</w:t>
      </w:r>
      <w:r>
        <w:rPr>
          <w:rFonts w:hint="default" w:ascii="Arial" w:hAnsi="Arial" w:cs="Arial"/>
        </w:rPr>
        <w:t xml:space="preserve">, </w:t>
      </w:r>
      <w:r>
        <w:rPr>
          <w:rStyle w:val="6"/>
          <w:rFonts w:hint="default" w:ascii="Arial" w:hAnsi="Arial" w:cs="Arial"/>
        </w:rPr>
        <w:t>route_anomaly</w:t>
      </w:r>
      <w:r>
        <w:rPr>
          <w:rFonts w:hint="default" w:ascii="Arial" w:hAnsi="Arial" w:cs="Arial"/>
        </w:rPr>
        <w:t xml:space="preserve">, </w:t>
      </w:r>
      <w:r>
        <w:rPr>
          <w:rStyle w:val="6"/>
          <w:rFonts w:hint="default" w:ascii="Arial" w:hAnsi="Arial" w:cs="Arial"/>
        </w:rPr>
        <w:t>hour</w:t>
      </w:r>
      <w:r>
        <w:rPr>
          <w:rFonts w:hint="default" w:ascii="Arial" w:hAnsi="Arial" w:cs="Arial"/>
        </w:rPr>
        <w:t xml:space="preserve">, </w:t>
      </w:r>
      <w:r>
        <w:rPr>
          <w:rStyle w:val="6"/>
          <w:rFonts w:hint="default" w:ascii="Arial" w:hAnsi="Arial" w:cs="Arial"/>
        </w:rPr>
        <w:t>day_of_week</w:t>
      </w:r>
      <w:r>
        <w:rPr>
          <w:rFonts w:hint="default" w:ascii="Arial" w:hAnsi="Arial" w:cs="Arial"/>
        </w:rPr>
        <w:t xml:space="preserve">, </w:t>
      </w:r>
      <w:r>
        <w:rPr>
          <w:rStyle w:val="6"/>
          <w:rFonts w:hint="default" w:ascii="Arial" w:hAnsi="Arial" w:cs="Arial"/>
        </w:rPr>
        <w:t>is_weekend</w:t>
      </w:r>
      <w:r>
        <w:rPr>
          <w:rFonts w:hint="default" w:ascii="Arial" w:hAnsi="Arial" w:cs="Arial"/>
        </w:rPr>
        <w:t xml:space="preserve">, and </w:t>
      </w:r>
      <w:r>
        <w:rPr>
          <w:rStyle w:val="6"/>
          <w:rFonts w:hint="default" w:ascii="Arial" w:hAnsi="Arial" w:cs="Arial"/>
        </w:rPr>
        <w:t>is_night</w:t>
      </w:r>
      <w:r>
        <w:rPr>
          <w:rFonts w:hint="default" w:ascii="Arial" w:hAnsi="Arial" w:cs="Arial"/>
        </w:rPr>
        <w:t>. This conversion ensures type consistency and prevents any unintended floating-point operations during model training.</w:t>
      </w:r>
    </w:p>
    <w:p w14:paraId="65DC6076">
      <w:pPr>
        <w:pStyle w:val="3"/>
        <w:keepNext w:val="0"/>
        <w:keepLines w:val="0"/>
        <w:widowControl/>
        <w:suppressLineNumbers w:val="0"/>
        <w:rPr>
          <w:rFonts w:hint="default" w:ascii="Arial" w:hAnsi="Arial" w:cs="Arial"/>
        </w:rPr>
      </w:pPr>
      <w:r>
        <w:rPr>
          <w:rFonts w:hint="default" w:ascii="Arial" w:hAnsi="Arial" w:cs="Arial"/>
        </w:rPr>
        <w:t>3.8 Creating the Target Variable: risk_level</w:t>
      </w:r>
    </w:p>
    <w:p w14:paraId="6E821438">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Since the dataset did not contain a pre-defined target column, the target variable </w:t>
      </w:r>
      <w:r>
        <w:rPr>
          <w:rStyle w:val="6"/>
          <w:rFonts w:hint="default" w:ascii="Arial" w:hAnsi="Arial" w:cs="Arial"/>
        </w:rPr>
        <w:t>risk_level</w:t>
      </w:r>
      <w:r>
        <w:rPr>
          <w:rFonts w:hint="default" w:ascii="Arial" w:hAnsi="Arial" w:cs="Arial"/>
        </w:rPr>
        <w:t xml:space="preserve"> was engineered using domain-knowledge-based rules applied to existing features. The classification logic was as follows: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1"/>
        <w:gridCol w:w="7325"/>
      </w:tblGrid>
      <w:tr w14:paraId="6E617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7AF07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Risk Level</w:t>
            </w:r>
          </w:p>
        </w:tc>
        <w:tc>
          <w:tcPr>
            <w:tcW w:w="0" w:type="auto"/>
            <w:shd w:val="clear"/>
            <w:vAlign w:val="center"/>
          </w:tcPr>
          <w:p w14:paraId="3919B0A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Condition</w:t>
            </w:r>
          </w:p>
        </w:tc>
      </w:tr>
      <w:tr w14:paraId="52228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B42F41">
            <w:pPr>
              <w:keepNext w:val="0"/>
              <w:keepLines w:val="0"/>
              <w:widowControl/>
              <w:suppressLineNumbers w:val="0"/>
              <w:jc w:val="left"/>
              <w:rPr>
                <w:rFonts w:hint="default" w:ascii="Arial" w:hAnsi="Arial" w:cs="Arial"/>
              </w:rPr>
            </w:pPr>
            <w:r>
              <w:rPr>
                <w:rStyle w:val="9"/>
                <w:rFonts w:hint="default" w:ascii="Arial" w:hAnsi="Arial" w:eastAsia="SimSun" w:cs="Arial"/>
                <w:kern w:val="0"/>
                <w:sz w:val="24"/>
                <w:szCs w:val="24"/>
                <w:lang w:val="en-US" w:eastAsia="zh-CN" w:bidi="ar"/>
              </w:rPr>
              <w:t>Low</w:t>
            </w:r>
          </w:p>
        </w:tc>
        <w:tc>
          <w:tcPr>
            <w:tcW w:w="0" w:type="auto"/>
            <w:shd w:val="clear"/>
            <w:vAlign w:val="center"/>
          </w:tcPr>
          <w:p w14:paraId="7970629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Default — normal, safe driving behavior</w:t>
            </w:r>
          </w:p>
        </w:tc>
      </w:tr>
      <w:tr w14:paraId="4A77E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D70A10">
            <w:pPr>
              <w:keepNext w:val="0"/>
              <w:keepLines w:val="0"/>
              <w:widowControl/>
              <w:suppressLineNumbers w:val="0"/>
              <w:jc w:val="left"/>
              <w:rPr>
                <w:rFonts w:hint="default" w:ascii="Arial" w:hAnsi="Arial" w:cs="Arial"/>
              </w:rPr>
            </w:pPr>
            <w:r>
              <w:rPr>
                <w:rStyle w:val="9"/>
                <w:rFonts w:hint="default" w:ascii="Arial" w:hAnsi="Arial" w:eastAsia="SimSun" w:cs="Arial"/>
                <w:kern w:val="0"/>
                <w:sz w:val="24"/>
                <w:szCs w:val="24"/>
                <w:lang w:val="en-US" w:eastAsia="zh-CN" w:bidi="ar"/>
              </w:rPr>
              <w:t>Medium</w:t>
            </w:r>
          </w:p>
        </w:tc>
        <w:tc>
          <w:tcPr>
            <w:tcW w:w="0" w:type="auto"/>
            <w:shd w:val="clear"/>
            <w:vAlign w:val="center"/>
          </w:tcPr>
          <w:p w14:paraId="152F4ED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Speed, lane deviation, route deviation score, acceleration variation, or brake usage exceeds the 75th percentile</w:t>
            </w:r>
          </w:p>
        </w:tc>
      </w:tr>
      <w:tr w14:paraId="440BC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21DBAC">
            <w:pPr>
              <w:keepNext w:val="0"/>
              <w:keepLines w:val="0"/>
              <w:widowControl/>
              <w:suppressLineNumbers w:val="0"/>
              <w:jc w:val="left"/>
              <w:rPr>
                <w:rFonts w:hint="default" w:ascii="Arial" w:hAnsi="Arial" w:cs="Arial"/>
              </w:rPr>
            </w:pPr>
            <w:r>
              <w:rPr>
                <w:rStyle w:val="9"/>
                <w:rFonts w:hint="default" w:ascii="Arial" w:hAnsi="Arial" w:eastAsia="SimSun" w:cs="Arial"/>
                <w:kern w:val="0"/>
                <w:sz w:val="24"/>
                <w:szCs w:val="24"/>
                <w:lang w:val="en-US" w:eastAsia="zh-CN" w:bidi="ar"/>
              </w:rPr>
              <w:t>High</w:t>
            </w:r>
          </w:p>
        </w:tc>
        <w:tc>
          <w:tcPr>
            <w:tcW w:w="0" w:type="auto"/>
            <w:shd w:val="clear"/>
            <w:vAlign w:val="center"/>
          </w:tcPr>
          <w:p w14:paraId="27DD207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Presence of route anomaly, anomalous event, or geofencing violation; OR combination of very high speed (above 90th percentile) with very low behavioral consistency (below 10th percentile)</w:t>
            </w:r>
          </w:p>
        </w:tc>
      </w:tr>
    </w:tbl>
    <w:p w14:paraId="2D0613BE">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assignment was done in two passes — Medium conditions were applied first, then High conditions overrode where applicable. This rule-based target engineering ensured meaningful, interpretable class labels for the supervised learning task.</w:t>
      </w:r>
    </w:p>
    <w:p w14:paraId="62C0BF09">
      <w:pPr>
        <w:pStyle w:val="3"/>
        <w:keepNext w:val="0"/>
        <w:keepLines w:val="0"/>
        <w:widowControl/>
        <w:suppressLineNumbers w:val="0"/>
        <w:rPr>
          <w:rFonts w:hint="default" w:ascii="Arial" w:hAnsi="Arial" w:cs="Arial"/>
        </w:rPr>
      </w:pPr>
      <w:r>
        <w:rPr>
          <w:rFonts w:hint="default" w:ascii="Arial" w:hAnsi="Arial" w:cs="Arial"/>
        </w:rPr>
        <w:t>3.9 Dropping Leakage Columns</w:t>
      </w:r>
    </w:p>
    <w:p w14:paraId="42E897D0">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After creating the </w:t>
      </w:r>
      <w:r>
        <w:rPr>
          <w:rStyle w:val="6"/>
          <w:rFonts w:hint="default" w:ascii="Arial" w:hAnsi="Arial" w:cs="Arial"/>
        </w:rPr>
        <w:t>risk_level</w:t>
      </w:r>
      <w:r>
        <w:rPr>
          <w:rFonts w:hint="default" w:ascii="Arial" w:hAnsi="Arial" w:cs="Arial"/>
        </w:rPr>
        <w:t xml:space="preserve"> target variable, the three columns used in the High-risk rule — </w:t>
      </w:r>
      <w:r>
        <w:rPr>
          <w:rStyle w:val="6"/>
          <w:rFonts w:hint="default" w:ascii="Arial" w:hAnsi="Arial" w:cs="Arial"/>
        </w:rPr>
        <w:t>route_anomaly</w:t>
      </w:r>
      <w:r>
        <w:rPr>
          <w:rFonts w:hint="default" w:ascii="Arial" w:hAnsi="Arial" w:cs="Arial"/>
        </w:rPr>
        <w:t xml:space="preserve">, </w:t>
      </w:r>
      <w:r>
        <w:rPr>
          <w:rStyle w:val="6"/>
          <w:rFonts w:hint="default" w:ascii="Arial" w:hAnsi="Arial" w:cs="Arial"/>
        </w:rPr>
        <w:t>anomalous_event</w:t>
      </w:r>
      <w:r>
        <w:rPr>
          <w:rFonts w:hint="default" w:ascii="Arial" w:hAnsi="Arial" w:cs="Arial"/>
        </w:rPr>
        <w:t xml:space="preserve">, and </w:t>
      </w:r>
      <w:r>
        <w:rPr>
          <w:rStyle w:val="6"/>
          <w:rFonts w:hint="default" w:ascii="Arial" w:hAnsi="Arial" w:cs="Arial"/>
        </w:rPr>
        <w:t>geofencing_violation</w:t>
      </w:r>
      <w:r>
        <w:rPr>
          <w:rFonts w:hint="default" w:ascii="Arial" w:hAnsi="Arial" w:cs="Arial"/>
        </w:rPr>
        <w:t xml:space="preserve"> — were dropped from the dataset. Retaining these columns would cause </w:t>
      </w:r>
      <w:r>
        <w:rPr>
          <w:rStyle w:val="9"/>
          <w:rFonts w:hint="default" w:ascii="Arial" w:hAnsi="Arial" w:cs="Arial"/>
        </w:rPr>
        <w:t>data leakage</w:t>
      </w:r>
      <w:r>
        <w:rPr>
          <w:rFonts w:hint="default" w:ascii="Arial" w:hAnsi="Arial" w:cs="Arial"/>
        </w:rPr>
        <w:t>, as the model would have direct access to the exact conditions used to define the target variable, resulting in artificially inflated accuracy that would not generalize to real-world data.</w:t>
      </w:r>
    </w:p>
    <w:p w14:paraId="141256EA">
      <w:pPr>
        <w:pStyle w:val="3"/>
        <w:keepNext w:val="0"/>
        <w:keepLines w:val="0"/>
        <w:widowControl/>
        <w:suppressLineNumbers w:val="0"/>
        <w:rPr>
          <w:rFonts w:hint="default" w:ascii="Arial" w:hAnsi="Arial" w:cs="Arial"/>
        </w:rPr>
      </w:pPr>
      <w:r>
        <w:rPr>
          <w:rFonts w:hint="default" w:ascii="Arial" w:hAnsi="Arial" w:cs="Arial"/>
        </w:rPr>
        <w:t>3.10 Label Encoding of Categorical Columns</w:t>
      </w:r>
    </w:p>
    <w:p w14:paraId="3D99E108">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Categorical string columns were converted into numerical format using </w:t>
      </w:r>
      <w:r>
        <w:rPr>
          <w:rStyle w:val="9"/>
          <w:rFonts w:hint="default" w:ascii="Arial" w:hAnsi="Arial" w:cs="Arial"/>
        </w:rPr>
        <w:t>Label Encoding</w:t>
      </w:r>
      <w:r>
        <w:rPr>
          <w:rFonts w:hint="default" w:ascii="Arial" w:hAnsi="Arial" w:cs="Arial"/>
        </w:rPr>
        <w:t xml:space="preserve">. A custom function </w:t>
      </w:r>
      <w:r>
        <w:rPr>
          <w:rStyle w:val="6"/>
          <w:rFonts w:hint="default" w:ascii="Arial" w:hAnsi="Arial" w:cs="Arial"/>
        </w:rPr>
        <w:t>encodeCols()</w:t>
      </w:r>
      <w:r>
        <w:rPr>
          <w:rFonts w:hint="default" w:ascii="Arial" w:hAnsi="Arial" w:cs="Arial"/>
        </w:rPr>
        <w:t xml:space="preserve"> was defined, which fitted a </w:t>
      </w:r>
      <w:r>
        <w:rPr>
          <w:rStyle w:val="6"/>
          <w:rFonts w:hint="default" w:ascii="Arial" w:hAnsi="Arial" w:cs="Arial"/>
        </w:rPr>
        <w:t>LabelEncoder</w:t>
      </w:r>
      <w:r>
        <w:rPr>
          <w:rFonts w:hint="default" w:ascii="Arial" w:hAnsi="Arial" w:cs="Arial"/>
        </w:rPr>
        <w:t xml:space="preserve"> on each column and transformed the string values into integer codes. The following columns were encoded: </w:t>
      </w:r>
      <w:r>
        <w:rPr>
          <w:rStyle w:val="6"/>
          <w:rFonts w:hint="default" w:ascii="Arial" w:hAnsi="Arial" w:cs="Arial"/>
        </w:rPr>
        <w:t>weather_conditions</w:t>
      </w:r>
      <w:r>
        <w:rPr>
          <w:rFonts w:hint="default" w:ascii="Arial" w:hAnsi="Arial" w:cs="Arial"/>
        </w:rPr>
        <w:t xml:space="preserve">, </w:t>
      </w:r>
      <w:r>
        <w:rPr>
          <w:rStyle w:val="6"/>
          <w:rFonts w:hint="default" w:ascii="Arial" w:hAnsi="Arial" w:cs="Arial"/>
        </w:rPr>
        <w:t>road_type</w:t>
      </w:r>
      <w:r>
        <w:rPr>
          <w:rFonts w:hint="default" w:ascii="Arial" w:hAnsi="Arial" w:cs="Arial"/>
        </w:rPr>
        <w:t xml:space="preserve">, </w:t>
      </w:r>
      <w:r>
        <w:rPr>
          <w:rStyle w:val="6"/>
          <w:rFonts w:hint="default" w:ascii="Arial" w:hAnsi="Arial" w:cs="Arial"/>
        </w:rPr>
        <w:t>traffic_condition</w:t>
      </w:r>
      <w:r>
        <w:rPr>
          <w:rFonts w:hint="default" w:ascii="Arial" w:hAnsi="Arial" w:cs="Arial"/>
        </w:rPr>
        <w:t xml:space="preserve">, and the target column </w:t>
      </w:r>
      <w:r>
        <w:rPr>
          <w:rStyle w:val="6"/>
          <w:rFonts w:hint="default" w:ascii="Arial" w:hAnsi="Arial" w:cs="Arial"/>
        </w:rPr>
        <w:t>risk_level</w:t>
      </w:r>
      <w:r>
        <w:rPr>
          <w:rFonts w:hint="default" w:ascii="Arial" w:hAnsi="Arial" w:cs="Arial"/>
        </w:rPr>
        <w:t xml:space="preserve">. All fitted encoder objects were stored in a dictionary named </w:t>
      </w:r>
      <w:r>
        <w:rPr>
          <w:rStyle w:val="6"/>
          <w:rFonts w:hint="default" w:ascii="Arial" w:hAnsi="Arial" w:cs="Arial"/>
        </w:rPr>
        <w:t>encoders</w:t>
      </w:r>
      <w:r>
        <w:rPr>
          <w:rFonts w:hint="default" w:ascii="Arial" w:hAnsi="Arial" w:cs="Arial"/>
        </w:rPr>
        <w:t xml:space="preserve"> and saved to disk as </w:t>
      </w:r>
      <w:r>
        <w:rPr>
          <w:rStyle w:val="6"/>
          <w:rFonts w:hint="default" w:ascii="Arial" w:hAnsi="Arial" w:cs="Arial"/>
        </w:rPr>
        <w:t>encoders.pkl</w:t>
      </w:r>
      <w:r>
        <w:rPr>
          <w:rFonts w:hint="default" w:ascii="Arial" w:hAnsi="Arial" w:cs="Arial"/>
        </w:rPr>
        <w:t xml:space="preserve"> using </w:t>
      </w:r>
      <w:r>
        <w:rPr>
          <w:rStyle w:val="6"/>
          <w:rFonts w:hint="default" w:ascii="Arial" w:hAnsi="Arial" w:cs="Arial"/>
        </w:rPr>
        <w:t>joblib</w:t>
      </w:r>
      <w:r>
        <w:rPr>
          <w:rFonts w:hint="default" w:ascii="Arial" w:hAnsi="Arial" w:cs="Arial"/>
        </w:rPr>
        <w:t>. This saved file is later used in the application phase to decode the model's predictions back to human-readable labels.</w:t>
      </w:r>
    </w:p>
    <w:p w14:paraId="132DA2EC">
      <w:pPr>
        <w:pStyle w:val="3"/>
        <w:keepNext w:val="0"/>
        <w:keepLines w:val="0"/>
        <w:widowControl/>
        <w:suppressLineNumbers w:val="0"/>
        <w:rPr>
          <w:rFonts w:hint="default" w:ascii="Arial" w:hAnsi="Arial" w:cs="Arial"/>
        </w:rPr>
      </w:pPr>
      <w:r>
        <w:rPr>
          <w:rFonts w:hint="default" w:ascii="Arial" w:hAnsi="Arial" w:cs="Arial"/>
        </w:rPr>
        <w:t>3.11 Saving the Cleaned Dataset</w:t>
      </w:r>
    </w:p>
    <w:p w14:paraId="0B506D74">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After completing all preprocessing steps, the final cleaned dataset was saved to a new CSV file named </w:t>
      </w:r>
      <w:r>
        <w:rPr>
          <w:rStyle w:val="6"/>
          <w:rFonts w:hint="default" w:ascii="Arial" w:hAnsi="Arial" w:cs="Arial"/>
        </w:rPr>
        <w:t>cleaned_data.csv</w:t>
      </w:r>
      <w:r>
        <w:rPr>
          <w:rFonts w:hint="default" w:ascii="Arial" w:hAnsi="Arial" w:cs="Arial"/>
        </w:rPr>
        <w:t xml:space="preserve"> using </w:t>
      </w:r>
      <w:r>
        <w:rPr>
          <w:rStyle w:val="6"/>
          <w:rFonts w:hint="default" w:ascii="Arial" w:hAnsi="Arial" w:cs="Arial"/>
        </w:rPr>
        <w:t>data.to_csv()</w:t>
      </w:r>
      <w:r>
        <w:rPr>
          <w:rFonts w:hint="default" w:ascii="Arial" w:hAnsi="Arial" w:cs="Arial"/>
        </w:rPr>
        <w:t>. This ensures that the preprocessing work is preserved and the cleaned data can be directly loaded for model training without repeating any preprocessing steps.</w:t>
      </w:r>
    </w:p>
    <w:p w14:paraId="71124E1A">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itka Heading">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099370"/>
    <w:multiLevelType w:val="multilevel"/>
    <w:tmpl w:val="F80993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F0D2799"/>
    <w:multiLevelType w:val="multilevel"/>
    <w:tmpl w:val="0F0D2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AB6A69"/>
    <w:rsid w:val="08AB6A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basedOn w:val="1"/>
    <w:uiPriority w:val="0"/>
    <w:rPr>
      <w:sz w:val="24"/>
      <w:szCs w:val="24"/>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2026-04-30T08:54:00Z</dcterms:created>
  <dc:creator>Jamshaid Khan</dc:creator>
  <cp:lastModifiedBy>Jamshaid Khan</cp:lastModifiedBy>
  <dcterms:modified xsi:type="dcterms:W3CDTF">2026-04-30T08:58:52Z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10EFD0043D3943A59D0A878F838B8E2B_11</vt:lpwstr>
  </property>
  <property fmtid="{D5CDD505-2E9C-101B-9397-08002B2CF9AE}" pid="4" name="KSOTemplateDocerSaveRecord">
    <vt:lpwstr>eyJoZGlkIjoiMTdiNzg2NjExYTI3OTg1ZTZjZmYzMGQ3NGVmZTEzOTIiLCJ1c2VySWQiOiIxOTQxOTUzMzM4OTQ3In0=</vt:lpwstr>
  </property>
</Properties>
</file>