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1B5E20"/>
          <w:sz w:val="52"/>
          <w:szCs w:val="52"/>
        </w:rPr>
        <w:t xml:space="preserve">AI CROP YIELD PREDICTION SYSTEM</w:t>
      </w:r>
    </w:p>
    <w:p>
      <w:pPr>
        <w:spacing w:after="200" w:before="0"/>
        <w:jc w:val="center"/>
      </w:pPr>
      <w:r>
        <w:rPr>
          <w:rFonts w:ascii="Arial" w:cs="Arial" w:eastAsia="Arial" w:hAnsi="Arial"/>
          <w:i/>
          <w:iCs/>
          <w:color w:val="2E7D32"/>
          <w:sz w:val="28"/>
          <w:szCs w:val="28"/>
        </w:rPr>
        <w:t xml:space="preserve">Comprehensive Backend Technical Documentation</w:t>
      </w:r>
    </w:p>
    <w:p>
      <w:pPr>
        <w:pBdr>
          <w:bottom w:val="single" w:color="A5D6A7" w:sz="4" w:space="1"/>
        </w:pBdr>
        <w:spacing w:after="160" w:before="1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Project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AI Crop Yield Prediction System</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Technology 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Python, Streamlit, Scikit-learn, ReportLab, Matplotlib</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ML Models Used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Linear Regression, Decision Tree, Random Forest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Developed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7474F"/>
                <w:sz w:val="20"/>
                <w:szCs w:val="20"/>
              </w:rPr>
              <w:t xml:space="preserve">Jahanzaib Aziz</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Document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Backend Technical Reference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1.0</w:t>
            </w:r>
          </w:p>
        </w:tc>
      </w:tr>
    </w:tbl>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9E9E9E"/>
          <w:sz w:val="18"/>
          <w:szCs w:val="18"/>
        </w:rPr>
        <w:t xml:space="preserve">CONFIDENTIAL  |  FOR INTERNAL USE ONLY</w:t>
      </w:r>
    </w:p>
    <w:p>
      <w:pPr>
        <w:pageBreakBefore/>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1. Executive Summary</w:t>
      </w:r>
    </w:p>
    <w:p>
      <w:pPr>
        <w:spacing w:after="100" w:before="60"/>
        <w:jc w:val="both"/>
      </w:pPr>
      <w:r>
        <w:rPr>
          <w:rFonts w:ascii="Arial" w:cs="Arial" w:eastAsia="Arial" w:hAnsi="Arial"/>
          <w:b w:val="false"/>
          <w:bCs w:val="false"/>
          <w:i w:val="false"/>
          <w:iCs w:val="false"/>
          <w:color w:val="37474F"/>
          <w:sz w:val="20"/>
          <w:szCs w:val="20"/>
        </w:rPr>
        <w:t xml:space="preserve">The AI Crop Yield Prediction System is a machine learning powered agricultural analytics platform built with Python and Streamlit. It accepts raw crop dataset CSV files, performs automated data cleaning and preprocessing, trains and compares three regression models, and delivers yield predictions as a normalized percentage between 0 and 100. The system also includes a Monte Carlo yield optimizer, feature sensitivity analysis, risk classification engine, and a professional PDF report generator. This document provides a complete technical reference for all backend processes, algorithms, data flows, and system behaviors.</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1.1  System Purpose</w:t>
      </w:r>
    </w:p>
    <w:p>
      <w:pPr>
        <w:spacing w:after="100" w:before="60"/>
        <w:jc w:val="both"/>
      </w:pPr>
      <w:r>
        <w:rPr>
          <w:rFonts w:ascii="Arial" w:cs="Arial" w:eastAsia="Arial" w:hAnsi="Arial"/>
          <w:b w:val="false"/>
          <w:bCs w:val="false"/>
          <w:i w:val="false"/>
          <w:iCs w:val="false"/>
          <w:color w:val="37474F"/>
          <w:sz w:val="20"/>
          <w:szCs w:val="20"/>
        </w:rPr>
        <w:t xml:space="preserve">The system addresses the need for data-driven crop yield forecasting. Traditional farming decisions are based on experience and intuition. This platform replaces guesswork with statistical modeling by learning patterns from historical agricultural data and applying them to new input conditions to predict the likely yield outcome.</w:t>
      </w:r>
    </w:p>
    <w:p>
      <w:pPr>
        <w:pStyle w:val="Heading2"/>
        <w:spacing w:after="120" w:before="240"/>
      </w:pPr>
      <w:r>
        <w:rPr>
          <w:rFonts w:ascii="Arial" w:cs="Arial" w:eastAsia="Arial" w:hAnsi="Arial"/>
          <w:b/>
          <w:bCs/>
          <w:color w:val="2E7D32"/>
          <w:sz w:val="26"/>
          <w:szCs w:val="26"/>
        </w:rPr>
        <w:t xml:space="preserve">1.2  Key Backend Capabilities</w:t>
      </w:r>
    </w:p>
    <w:p>
      <w:pPr>
        <w:pStyle w:val="ListParagraph"/>
        <w:numPr>
          <w:ilvl w:val="0"/>
          <w:numId w:val="2"/>
        </w:numPr>
        <w:spacing w:after="60" w:before="40"/>
      </w:pPr>
      <w:r>
        <w:rPr>
          <w:rFonts w:ascii="Arial" w:cs="Arial" w:eastAsia="Arial" w:hAnsi="Arial"/>
          <w:color w:val="37474F"/>
          <w:sz w:val="20"/>
          <w:szCs w:val="20"/>
        </w:rPr>
        <w:t xml:space="preserve">Automated CSV ingestion, validation, and preprocessing pipeline</w:t>
      </w:r>
    </w:p>
    <w:p>
      <w:pPr>
        <w:pStyle w:val="ListParagraph"/>
        <w:numPr>
          <w:ilvl w:val="0"/>
          <w:numId w:val="2"/>
        </w:numPr>
        <w:spacing w:after="60" w:before="40"/>
      </w:pPr>
      <w:r>
        <w:rPr>
          <w:rFonts w:ascii="Arial" w:cs="Arial" w:eastAsia="Arial" w:hAnsi="Arial"/>
          <w:color w:val="37474F"/>
          <w:sz w:val="20"/>
          <w:szCs w:val="20"/>
        </w:rPr>
        <w:t xml:space="preserve">Outlier detection and removal using percentile-based clipping</w:t>
      </w:r>
    </w:p>
    <w:p>
      <w:pPr>
        <w:pStyle w:val="ListParagraph"/>
        <w:numPr>
          <w:ilvl w:val="0"/>
          <w:numId w:val="2"/>
        </w:numPr>
        <w:spacing w:after="60" w:before="40"/>
      </w:pPr>
      <w:r>
        <w:rPr>
          <w:rFonts w:ascii="Arial" w:cs="Arial" w:eastAsia="Arial" w:hAnsi="Arial"/>
          <w:color w:val="37474F"/>
          <w:sz w:val="20"/>
          <w:szCs w:val="20"/>
        </w:rPr>
        <w:t xml:space="preserve">Dynamic feature selection with automatic target isolation</w:t>
      </w:r>
    </w:p>
    <w:p>
      <w:pPr>
        <w:pStyle w:val="ListParagraph"/>
        <w:numPr>
          <w:ilvl w:val="0"/>
          <w:numId w:val="2"/>
        </w:numPr>
        <w:spacing w:after="60" w:before="40"/>
      </w:pPr>
      <w:r>
        <w:rPr>
          <w:rFonts w:ascii="Arial" w:cs="Arial" w:eastAsia="Arial" w:hAnsi="Arial"/>
          <w:color w:val="37474F"/>
          <w:sz w:val="20"/>
          <w:szCs w:val="20"/>
        </w:rPr>
        <w:t xml:space="preserve">Simultaneous training and comparison of three ML regression models</w:t>
      </w:r>
    </w:p>
    <w:p>
      <w:pPr>
        <w:pStyle w:val="ListParagraph"/>
        <w:numPr>
          <w:ilvl w:val="0"/>
          <w:numId w:val="2"/>
        </w:numPr>
        <w:spacing w:after="60" w:before="40"/>
      </w:pPr>
      <w:r>
        <w:rPr>
          <w:rFonts w:ascii="Arial" w:cs="Arial" w:eastAsia="Arial" w:hAnsi="Arial"/>
          <w:color w:val="37474F"/>
          <w:sz w:val="20"/>
          <w:szCs w:val="20"/>
        </w:rPr>
        <w:t xml:space="preserve">R-squared based automatic best model selection</w:t>
      </w:r>
    </w:p>
    <w:p>
      <w:pPr>
        <w:pStyle w:val="ListParagraph"/>
        <w:numPr>
          <w:ilvl w:val="0"/>
          <w:numId w:val="2"/>
        </w:numPr>
        <w:spacing w:after="60" w:before="40"/>
      </w:pPr>
      <w:r>
        <w:rPr>
          <w:rFonts w:ascii="Arial" w:cs="Arial" w:eastAsia="Arial" w:hAnsi="Arial"/>
          <w:color w:val="37474F"/>
          <w:sz w:val="20"/>
          <w:szCs w:val="20"/>
        </w:rPr>
        <w:t xml:space="preserve">Monte Carlo optimization for maximum yield input discovery</w:t>
      </w:r>
    </w:p>
    <w:p>
      <w:pPr>
        <w:pStyle w:val="ListParagraph"/>
        <w:numPr>
          <w:ilvl w:val="0"/>
          <w:numId w:val="2"/>
        </w:numPr>
        <w:spacing w:after="60" w:before="40"/>
      </w:pPr>
      <w:r>
        <w:rPr>
          <w:rFonts w:ascii="Arial" w:cs="Arial" w:eastAsia="Arial" w:hAnsi="Arial"/>
          <w:color w:val="37474F"/>
          <w:sz w:val="20"/>
          <w:szCs w:val="20"/>
        </w:rPr>
        <w:t xml:space="preserve">Feature impact sensitivity simulation</w:t>
      </w:r>
    </w:p>
    <w:p>
      <w:pPr>
        <w:pStyle w:val="ListParagraph"/>
        <w:numPr>
          <w:ilvl w:val="0"/>
          <w:numId w:val="2"/>
        </w:numPr>
        <w:spacing w:after="60" w:before="40"/>
      </w:pPr>
      <w:r>
        <w:rPr>
          <w:rFonts w:ascii="Arial" w:cs="Arial" w:eastAsia="Arial" w:hAnsi="Arial"/>
          <w:color w:val="37474F"/>
          <w:sz w:val="20"/>
          <w:szCs w:val="20"/>
        </w:rPr>
        <w:t xml:space="preserve">Three-tier risk classification engine</w:t>
      </w:r>
    </w:p>
    <w:p>
      <w:pPr>
        <w:pStyle w:val="ListParagraph"/>
        <w:numPr>
          <w:ilvl w:val="0"/>
          <w:numId w:val="2"/>
        </w:numPr>
        <w:spacing w:after="60" w:before="40"/>
      </w:pPr>
      <w:r>
        <w:rPr>
          <w:rFonts w:ascii="Arial" w:cs="Arial" w:eastAsia="Arial" w:hAnsi="Arial"/>
          <w:color w:val="37474F"/>
          <w:sz w:val="20"/>
          <w:szCs w:val="20"/>
        </w:rPr>
        <w:t xml:space="preserve">Professional multi-section PDF report generation with embedded charts</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2. System Architecture and Data Flow</w:t>
      </w:r>
    </w:p>
    <w:p>
      <w:pPr>
        <w:spacing w:after="100" w:before="60"/>
        <w:jc w:val="both"/>
      </w:pPr>
      <w:r>
        <w:rPr>
          <w:rFonts w:ascii="Arial" w:cs="Arial" w:eastAsia="Arial" w:hAnsi="Arial"/>
          <w:b w:val="false"/>
          <w:bCs w:val="false"/>
          <w:i w:val="false"/>
          <w:iCs w:val="false"/>
          <w:color w:val="37474F"/>
          <w:sz w:val="20"/>
          <w:szCs w:val="20"/>
        </w:rPr>
        <w:t xml:space="preserve">The backend follows a linear pipeline architecture where each stage transforms data before passing it to the next. The flow is entirely stateless between user sessions — all intermediate results are stored in Streamlit session state and recomputed on each interaction.</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2.1  End-to-End Data Flow</w:t>
      </w:r>
    </w:p>
    <w:p>
      <w:pPr>
        <w:shd w:fill="F5F5F5" w:val="clear"/>
        <w:spacing w:after="20" w:before="20"/>
        <w:ind w:left="360"/>
      </w:pPr>
      <w:r>
        <w:rPr>
          <w:rFonts w:ascii="Courier New" w:cs="Courier New" w:eastAsia="Courier New" w:hAnsi="Courier New"/>
          <w:color w:val="1A237E"/>
          <w:sz w:val="18"/>
          <w:szCs w:val="18"/>
        </w:rPr>
        <w:t xml:space="preserve">CSV File Upload</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1: Data Ingestion and Validation</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2: Preprocessing (dedup → impute → drop columns → clip outliers → normalize)</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3: Feature-Target Separation</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4: Train/Test Split (80% / 20%)</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5: Parallel Model Training (Linear, Decision Tree, Random Forest)</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6: R² Evaluation and Best Model Selection</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7: Full Dataset Retraining of Winner</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8: User Input → model.predict() → Clamp → Risk Label</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9: Monte Carlo Optimizer (500 trials)</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10: Feature Sensitivity Simulation (10 steps × +5 units)</w:t>
      </w:r>
    </w:p>
    <w:p>
      <w:pPr>
        <w:shd w:fill="F5F5F5" w:val="clear"/>
        <w:spacing w:after="20" w:before="20"/>
        <w:ind w:left="360"/>
      </w:pPr>
      <w:r>
        <w:rPr>
          <w:rFonts w:ascii="Courier New" w:cs="Courier New" w:eastAsia="Courier New" w:hAnsi="Courier New"/>
          <w:color w:val="1A237E"/>
          <w:sz w:val="18"/>
          <w:szCs w:val="18"/>
        </w:rPr>
        <w:t xml:space="preserve">      ↓</w:t>
      </w:r>
    </w:p>
    <w:p>
      <w:pPr>
        <w:shd w:fill="F5F5F5" w:val="clear"/>
        <w:spacing w:after="20" w:before="20"/>
        <w:ind w:left="360"/>
      </w:pPr>
      <w:r>
        <w:rPr>
          <w:rFonts w:ascii="Courier New" w:cs="Courier New" w:eastAsia="Courier New" w:hAnsi="Courier New"/>
          <w:color w:val="1A237E"/>
          <w:sz w:val="18"/>
          <w:szCs w:val="18"/>
        </w:rPr>
        <w:t xml:space="preserve">Stage 11: PDF Report Generation</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3. Data Ingestion and Preprocessing Pipeline</w:t>
      </w:r>
    </w:p>
    <w:p>
      <w:pPr>
        <w:spacing w:after="100" w:before="60"/>
        <w:jc w:val="both"/>
      </w:pPr>
      <w:r>
        <w:rPr>
          <w:rFonts w:ascii="Arial" w:cs="Arial" w:eastAsia="Arial" w:hAnsi="Arial"/>
          <w:b w:val="false"/>
          <w:bCs w:val="false"/>
          <w:i w:val="false"/>
          <w:iCs w:val="false"/>
          <w:color w:val="37474F"/>
          <w:sz w:val="20"/>
          <w:szCs w:val="20"/>
        </w:rPr>
        <w:t xml:space="preserve">The preprocessing pipeline is the most critical backend stage. It determines the quality and range of data the model learns from, which directly controls the reliability and realistic bounds of all future predictions.</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3.1  Column Removal</w:t>
      </w:r>
    </w:p>
    <w:p>
      <w:pPr>
        <w:spacing w:after="100" w:before="60"/>
        <w:jc w:val="both"/>
      </w:pPr>
      <w:r>
        <w:rPr>
          <w:rFonts w:ascii="Arial" w:cs="Arial" w:eastAsia="Arial" w:hAnsi="Arial"/>
          <w:b w:val="false"/>
          <w:bCs w:val="false"/>
          <w:i w:val="false"/>
          <w:iCs w:val="false"/>
          <w:color w:val="37474F"/>
          <w:sz w:val="20"/>
          <w:szCs w:val="20"/>
        </w:rPr>
        <w:t xml:space="preserve">Upon CSV upload the following columns are unconditionally removed before any model training:</w:t>
      </w:r>
    </w:p>
    <w:p>
      <w:pPr>
        <w:shd w:fill="F5F5F5" w:val="clear"/>
        <w:spacing w:after="20" w:before="20"/>
        <w:ind w:left="360"/>
      </w:pPr>
      <w:r>
        <w:rPr>
          <w:rFonts w:ascii="Courier New" w:cs="Courier New" w:eastAsia="Courier New" w:hAnsi="Courier New"/>
          <w:color w:val="1A237E"/>
          <w:sz w:val="18"/>
          <w:szCs w:val="18"/>
        </w:rPr>
        <w:t xml:space="preserve">remove_cols = ["Crop", "Crop_Year", "Season", "State",</w:t>
      </w:r>
    </w:p>
    <w:p>
      <w:pPr>
        <w:shd w:fill="F5F5F5" w:val="clear"/>
        <w:spacing w:after="20" w:before="20"/>
        <w:ind w:left="360"/>
      </w:pPr>
      <w:r>
        <w:rPr>
          <w:rFonts w:ascii="Courier New" w:cs="Courier New" w:eastAsia="Courier New" w:hAnsi="Courier New"/>
          <w:color w:val="1A237E"/>
          <w:sz w:val="18"/>
          <w:szCs w:val="18"/>
        </w:rPr>
        <w:t xml:space="preserve">               "Min_Temp", "Max_Temp", "Production"]</w:t>
      </w:r>
    </w:p>
    <w:p>
      <w:pPr>
        <w:shd w:fill="F5F5F5" w:val="clear"/>
        <w:spacing w:after="20" w:before="20"/>
        <w:ind w:left="360"/>
      </w:pPr>
      <w:r>
        <w:rPr>
          <w:rFonts w:ascii="Courier New" w:cs="Courier New" w:eastAsia="Courier New" w:hAnsi="Courier New"/>
          <w:color w:val="1A237E"/>
          <w:sz w:val="18"/>
          <w:szCs w:val="18"/>
        </w:rPr>
        <w:t xml:space="preserve"/>
      </w:r>
    </w:p>
    <w:p>
      <w:pPr>
        <w:shd w:fill="F5F5F5" w:val="clear"/>
        <w:spacing w:after="20" w:before="20"/>
        <w:ind w:left="360"/>
      </w:pPr>
      <w:r>
        <w:rPr>
          <w:rFonts w:ascii="Courier New" w:cs="Courier New" w:eastAsia="Courier New" w:hAnsi="Courier New"/>
          <w:color w:val="1A237E"/>
          <w:sz w:val="18"/>
          <w:szCs w:val="18"/>
        </w:rPr>
        <w:t xml:space="preserve">df = df.drop(remove_cols, axis=1, errors="ignore")</w:t>
      </w:r>
    </w:p>
    <w:p>
      <w:pPr>
        <w:spacing w:after="100" w:before="60"/>
        <w:jc w:val="both"/>
      </w:pPr>
      <w:r>
        <w:rPr>
          <w:rFonts w:ascii="Arial" w:cs="Arial" w:eastAsia="Arial" w:hAnsi="Arial"/>
          <w:b w:val="false"/>
          <w:bCs w:val="false"/>
          <w:i w:val="false"/>
          <w:iCs w:val="false"/>
          <w:color w:val="37474F"/>
          <w:sz w:val="20"/>
          <w:szCs w:val="20"/>
        </w:rPr>
        <w:t xml:space="preserve">These columns are dropped for two reasons. Categorical string columns such as Crop, Season, and State cannot be fed directly into scikit-learn regression models without encoding. The Production column is excluded because it is a direct derivation of Yield and would cause data leakage, where the model learns to cheat by using the answer to predict the answer.</w:t>
      </w:r>
    </w:p>
    <w:p>
      <w:pPr>
        <w:pStyle w:val="Heading2"/>
        <w:spacing w:after="120" w:before="240"/>
      </w:pPr>
      <w:r>
        <w:rPr>
          <w:rFonts w:ascii="Arial" w:cs="Arial" w:eastAsia="Arial" w:hAnsi="Arial"/>
          <w:b/>
          <w:bCs/>
          <w:color w:val="2E7D32"/>
          <w:sz w:val="26"/>
          <w:szCs w:val="26"/>
        </w:rPr>
        <w:t xml:space="preserve">3.2  Deduplication</w:t>
      </w:r>
    </w:p>
    <w:p>
      <w:pPr>
        <w:spacing w:after="100" w:before="60"/>
        <w:jc w:val="both"/>
      </w:pPr>
      <w:r>
        <w:rPr>
          <w:rFonts w:ascii="Arial" w:cs="Arial" w:eastAsia="Arial" w:hAnsi="Arial"/>
          <w:b w:val="false"/>
          <w:bCs w:val="false"/>
          <w:i w:val="false"/>
          <w:iCs w:val="false"/>
          <w:color w:val="37474F"/>
          <w:sz w:val="20"/>
          <w:szCs w:val="20"/>
        </w:rPr>
        <w:t xml:space="preserve">Exact duplicate rows are removed using pandas drop_duplicates(). Duplicate records would cause the model to over-weight certain data points during training, introducing bias toward the most frequently repeated conditions.</w:t>
      </w:r>
    </w:p>
    <w:p>
      <w:pPr>
        <w:pStyle w:val="Heading2"/>
        <w:spacing w:after="120" w:before="240"/>
      </w:pPr>
      <w:r>
        <w:rPr>
          <w:rFonts w:ascii="Arial" w:cs="Arial" w:eastAsia="Arial" w:hAnsi="Arial"/>
          <w:b/>
          <w:bCs/>
          <w:color w:val="2E7D32"/>
          <w:sz w:val="26"/>
          <w:szCs w:val="26"/>
        </w:rPr>
        <w:t xml:space="preserve">3.3  Missing Value Imputation</w:t>
      </w:r>
    </w:p>
    <w:p>
      <w:pPr>
        <w:shd w:fill="F5F5F5" w:val="clear"/>
        <w:spacing w:after="20" w:before="20"/>
        <w:ind w:left="360"/>
      </w:pPr>
      <w:r>
        <w:rPr>
          <w:rFonts w:ascii="Courier New" w:cs="Courier New" w:eastAsia="Courier New" w:hAnsi="Courier New"/>
          <w:color w:val="1A237E"/>
          <w:sz w:val="18"/>
          <w:szCs w:val="18"/>
        </w:rPr>
        <w:t xml:space="preserve">df = df.fillna(df.mean(numeric_only=True))</w:t>
      </w:r>
    </w:p>
    <w:p>
      <w:pPr>
        <w:spacing w:after="100" w:before="60"/>
        <w:jc w:val="both"/>
      </w:pPr>
      <w:r>
        <w:rPr>
          <w:rFonts w:ascii="Arial" w:cs="Arial" w:eastAsia="Arial" w:hAnsi="Arial"/>
          <w:b w:val="false"/>
          <w:bCs w:val="false"/>
          <w:i w:val="false"/>
          <w:iCs w:val="false"/>
          <w:color w:val="37474F"/>
          <w:sz w:val="20"/>
          <w:szCs w:val="20"/>
        </w:rPr>
        <w:t xml:space="preserve">All remaining null values are filled with the column mean. Mean imputation is a conservative strategy that preserves the overall statistical distribution of each feature without discarding potentially valuable rows.</w:t>
      </w:r>
    </w:p>
    <w:p>
      <w:pPr>
        <w:pStyle w:val="Heading2"/>
        <w:spacing w:after="120" w:before="240"/>
      </w:pPr>
      <w:r>
        <w:rPr>
          <w:rFonts w:ascii="Arial" w:cs="Arial" w:eastAsia="Arial" w:hAnsi="Arial"/>
          <w:b/>
          <w:bCs/>
          <w:color w:val="2E7D32"/>
          <w:sz w:val="26"/>
          <w:szCs w:val="26"/>
        </w:rPr>
        <w:t xml:space="preserve">3.4  Outlier Clipping</w:t>
      </w:r>
    </w:p>
    <w:p>
      <w:pPr>
        <w:shd w:fill="F5F5F5" w:val="clear"/>
        <w:spacing w:after="20" w:before="20"/>
        <w:ind w:left="360"/>
      </w:pPr>
      <w:r>
        <w:rPr>
          <w:rFonts w:ascii="Courier New" w:cs="Courier New" w:eastAsia="Courier New" w:hAnsi="Courier New"/>
          <w:color w:val="1A237E"/>
          <w:sz w:val="18"/>
          <w:szCs w:val="18"/>
        </w:rPr>
        <w:t xml:space="preserve">for col in df.select_dtypes(include=np.number).columns:</w:t>
      </w:r>
    </w:p>
    <w:p>
      <w:pPr>
        <w:shd w:fill="F5F5F5" w:val="clear"/>
        <w:spacing w:after="20" w:before="20"/>
        <w:ind w:left="360"/>
      </w:pPr>
      <w:r>
        <w:rPr>
          <w:rFonts w:ascii="Courier New" w:cs="Courier New" w:eastAsia="Courier New" w:hAnsi="Courier New"/>
          <w:color w:val="1A237E"/>
          <w:sz w:val="18"/>
          <w:szCs w:val="18"/>
        </w:rPr>
        <w:t xml:space="preserve">    df = df[(df[col] &gt;= df[col].quantile(0.01)) &amp;</w:t>
      </w:r>
    </w:p>
    <w:p>
      <w:pPr>
        <w:shd w:fill="F5F5F5" w:val="clear"/>
        <w:spacing w:after="20" w:before="20"/>
        <w:ind w:left="360"/>
      </w:pPr>
      <w:r>
        <w:rPr>
          <w:rFonts w:ascii="Courier New" w:cs="Courier New" w:eastAsia="Courier New" w:hAnsi="Courier New"/>
          <w:color w:val="1A237E"/>
          <w:sz w:val="18"/>
          <w:szCs w:val="18"/>
        </w:rPr>
        <w:t xml:space="preserve">            (df[col] &lt;= df[col].quantile(0.99))]</w:t>
      </w:r>
    </w:p>
    <w:p>
      <w:pPr>
        <w:spacing w:after="100" w:before="60"/>
        <w:jc w:val="both"/>
      </w:pPr>
      <w:r>
        <w:rPr>
          <w:rFonts w:ascii="Arial" w:cs="Arial" w:eastAsia="Arial" w:hAnsi="Arial"/>
          <w:b w:val="false"/>
          <w:bCs w:val="false"/>
          <w:i w:val="false"/>
          <w:iCs w:val="false"/>
          <w:color w:val="37474F"/>
          <w:sz w:val="20"/>
          <w:szCs w:val="20"/>
        </w:rPr>
        <w:t xml:space="preserve">Rows where any numeric column falls below the 1st percentile or above the 99th percentile are removed. This eliminates extreme values that would distort the model's learned decision boundaries. A critical consequence of this step is that it compresses the effective Yield range — the true maximum yield in the dataset is never the raw maximum but rather the 99th percentile value, which becomes the normalization ceiling.</w:t>
      </w:r>
    </w:p>
    <w:p>
      <w:pPr>
        <w:pStyle w:val="Heading2"/>
        <w:spacing w:after="120" w:before="240"/>
      </w:pPr>
      <w:r>
        <w:rPr>
          <w:rFonts w:ascii="Arial" w:cs="Arial" w:eastAsia="Arial" w:hAnsi="Arial"/>
          <w:b/>
          <w:bCs/>
          <w:color w:val="2E7D32"/>
          <w:sz w:val="26"/>
          <w:szCs w:val="26"/>
        </w:rPr>
        <w:t xml:space="preserve">3.5  Yield Normalization</w:t>
      </w:r>
    </w:p>
    <w:p>
      <w:pPr>
        <w:shd w:fill="F5F5F5" w:val="clear"/>
        <w:spacing w:after="20" w:before="20"/>
        <w:ind w:left="360"/>
      </w:pPr>
      <w:r>
        <w:rPr>
          <w:rFonts w:ascii="Courier New" w:cs="Courier New" w:eastAsia="Courier New" w:hAnsi="Courier New"/>
          <w:color w:val="1A237E"/>
          <w:sz w:val="18"/>
          <w:szCs w:val="18"/>
        </w:rPr>
        <w:t xml:space="preserve">if "Yield" in df.columns:</w:t>
      </w:r>
    </w:p>
    <w:p>
      <w:pPr>
        <w:shd w:fill="F5F5F5" w:val="clear"/>
        <w:spacing w:after="20" w:before="20"/>
        <w:ind w:left="360"/>
      </w:pPr>
      <w:r>
        <w:rPr>
          <w:rFonts w:ascii="Courier New" w:cs="Courier New" w:eastAsia="Courier New" w:hAnsi="Courier New"/>
          <w:color w:val="1A237E"/>
          <w:sz w:val="18"/>
          <w:szCs w:val="18"/>
        </w:rPr>
        <w:t xml:space="preserve">    df["Yield"] = (df["Yield"] / df["Yield"].max()) * 100</w:t>
      </w:r>
    </w:p>
    <w:p>
      <w:pPr>
        <w:spacing w:after="100" w:before="60"/>
        <w:jc w:val="both"/>
      </w:pPr>
      <w:r>
        <w:rPr>
          <w:rFonts w:ascii="Arial" w:cs="Arial" w:eastAsia="Arial" w:hAnsi="Arial"/>
          <w:b w:val="false"/>
          <w:bCs w:val="false"/>
          <w:i w:val="false"/>
          <w:iCs w:val="false"/>
          <w:color w:val="37474F"/>
          <w:sz w:val="20"/>
          <w:szCs w:val="20"/>
        </w:rPr>
        <w:t xml:space="preserve">The raw Yield column is rescaled to a 0–100 percentage scale using min-max normalization anchored to the dataset maximum. This makes predictions human-readable and ensures the target variable is in a consistent scale regardless of the original unit. Important: after outlier clipping, df["Yield"].max() is the 99th percentile value, not the absolute maximum. This means the normalized distribution rarely reaches 100%, and the model's prediction ceiling is determined entirely by the input dataset.</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4. Machine Learning Model Training</w:t>
      </w:r>
    </w:p>
    <w:p>
      <w:pPr>
        <w:spacing w:after="100" w:before="60"/>
        <w:jc w:val="both"/>
      </w:pPr>
      <w:r>
        <w:rPr>
          <w:rFonts w:ascii="Arial" w:cs="Arial" w:eastAsia="Arial" w:hAnsi="Arial"/>
          <w:b w:val="false"/>
          <w:bCs w:val="false"/>
          <w:i w:val="false"/>
          <w:iCs w:val="false"/>
          <w:color w:val="37474F"/>
          <w:sz w:val="20"/>
          <w:szCs w:val="20"/>
        </w:rPr>
        <w:t xml:space="preserve">The training module simultaneously builds three regression models and uses R-squared scoring on a held-out test set to select the best performer. The winner is then retrained on the full dataset to maximize the information it learns.</w:t>
      </w:r>
    </w:p>
    <w:p>
      <w:pPr>
        <w:spacing w:after="60" w:before="60"/>
      </w:pPr>
      <w:r>
        <w:t xml:space="preserve"/>
      </w:r>
    </w:p>
    <w:p>
      <w:pPr>
        <w:pStyle w:val="Heading2"/>
        <w:spacing w:after="120" w:before="240"/>
      </w:pPr>
      <w:r>
        <w:rPr>
          <w:rFonts w:ascii="Arial" w:cs="Arial" w:eastAsia="Arial" w:hAnsi="Arial"/>
          <w:b/>
          <w:bCs/>
          <w:color w:val="2E7D32"/>
          <w:sz w:val="26"/>
          <w:szCs w:val="26"/>
        </w:rPr>
        <w:t xml:space="preserve">4.1  Train-Test Split</w:t>
      </w:r>
    </w:p>
    <w:p>
      <w:pPr>
        <w:shd w:fill="F5F5F5" w:val="clear"/>
        <w:spacing w:after="20" w:before="20"/>
        <w:ind w:left="360"/>
      </w:pPr>
      <w:r>
        <w:rPr>
          <w:rFonts w:ascii="Courier New" w:cs="Courier New" w:eastAsia="Courier New" w:hAnsi="Courier New"/>
          <w:color w:val="1A237E"/>
          <w:sz w:val="18"/>
          <w:szCs w:val="18"/>
        </w:rPr>
        <w:t xml:space="preserve">X_train, X_test, y_train, y_test = train_test_split(</w:t>
      </w:r>
    </w:p>
    <w:p>
      <w:pPr>
        <w:shd w:fill="F5F5F5" w:val="clear"/>
        <w:spacing w:after="20" w:before="20"/>
        <w:ind w:left="360"/>
      </w:pPr>
      <w:r>
        <w:rPr>
          <w:rFonts w:ascii="Courier New" w:cs="Courier New" w:eastAsia="Courier New" w:hAnsi="Courier New"/>
          <w:color w:val="1A237E"/>
          <w:sz w:val="18"/>
          <w:szCs w:val="18"/>
        </w:rPr>
        <w:t xml:space="preserve">    X, y, test_size=0.2, random_state=42</w:t>
      </w:r>
    </w:p>
    <w:p>
      <w:pPr>
        <w:shd w:fill="F5F5F5" w:val="clear"/>
        <w:spacing w:after="20" w:before="20"/>
        <w:ind w:left="360"/>
      </w:pPr>
      <w:r>
        <w:rPr>
          <w:rFonts w:ascii="Courier New" w:cs="Courier New" w:eastAsia="Courier New" w:hAnsi="Courier New"/>
          <w:color w:val="1A237E"/>
          <w:sz w:val="18"/>
          <w:szCs w:val="18"/>
        </w:rPr>
        <w:t xml:space="preserve">)</w:t>
      </w:r>
    </w:p>
    <w:p>
      <w:pPr>
        <w:spacing w:after="100" w:before="60"/>
        <w:jc w:val="both"/>
      </w:pPr>
      <w:r>
        <w:rPr>
          <w:rFonts w:ascii="Arial" w:cs="Arial" w:eastAsia="Arial" w:hAnsi="Arial"/>
          <w:b w:val="false"/>
          <w:bCs w:val="false"/>
          <w:i w:val="false"/>
          <w:iCs w:val="false"/>
          <w:color w:val="37474F"/>
          <w:sz w:val="20"/>
          <w:szCs w:val="20"/>
        </w:rPr>
        <w:t xml:space="preserve">80% of the cleaned data is used for training and 20% is held back for evaluation. The random_state=42 ensures that the same split is produced on every run, making results reproducible and comparable across sessions.</w:t>
      </w:r>
    </w:p>
    <w:p>
      <w:pPr>
        <w:pStyle w:val="Heading2"/>
        <w:spacing w:after="120" w:before="240"/>
      </w:pPr>
      <w:r>
        <w:rPr>
          <w:rFonts w:ascii="Arial" w:cs="Arial" w:eastAsia="Arial" w:hAnsi="Arial"/>
          <w:b/>
          <w:bCs/>
          <w:color w:val="2E7D32"/>
          <w:sz w:val="26"/>
          <w:szCs w:val="26"/>
        </w:rPr>
        <w:t xml:space="preserve">4.2  The Three Models</w:t>
      </w:r>
    </w:p>
    <w:p>
      <w:pPr>
        <w:pStyle w:val="Heading3"/>
        <w:spacing w:after="80" w:before="180"/>
      </w:pPr>
      <w:r>
        <w:rPr>
          <w:rFonts w:ascii="Arial" w:cs="Arial" w:eastAsia="Arial" w:hAnsi="Arial"/>
          <w:b/>
          <w:bCs/>
          <w:color w:val="37474F"/>
          <w:sz w:val="22"/>
          <w:szCs w:val="22"/>
        </w:rPr>
        <w:t xml:space="preserve">4.2.1  Linear Regression</w:t>
      </w:r>
    </w:p>
    <w:p>
      <w:pPr>
        <w:spacing w:after="100" w:before="60"/>
        <w:jc w:val="both"/>
      </w:pPr>
      <w:r>
        <w:rPr>
          <w:rFonts w:ascii="Arial" w:cs="Arial" w:eastAsia="Arial" w:hAnsi="Arial"/>
          <w:b w:val="false"/>
          <w:bCs w:val="false"/>
          <w:i w:val="false"/>
          <w:iCs w:val="false"/>
          <w:color w:val="37474F"/>
          <w:sz w:val="20"/>
          <w:szCs w:val="20"/>
        </w:rPr>
        <w:t xml:space="preserve">Linear Regression fits a hyperplane through the feature space to minimize the sum of squared residuals between predicted and actual Yield values. It assumes a linear additive relationship between all input features and the target. The learned function takes the form:</w:t>
      </w:r>
    </w:p>
    <w:p>
      <w:pPr>
        <w:shd w:fill="F5F5F5" w:val="clear"/>
        <w:spacing w:after="20" w:before="20"/>
        <w:ind w:left="360"/>
      </w:pPr>
      <w:r>
        <w:rPr>
          <w:rFonts w:ascii="Courier New" w:cs="Courier New" w:eastAsia="Courier New" w:hAnsi="Courier New"/>
          <w:color w:val="1A237E"/>
          <w:sz w:val="18"/>
          <w:szCs w:val="18"/>
        </w:rPr>
        <w:t xml:space="preserve">Yield = w1*F1 + w2*F2 + ... + wn*Fn + bias</w:t>
      </w:r>
    </w:p>
    <w:p>
      <w:pPr>
        <w:spacing w:after="100" w:before="60"/>
        <w:jc w:val="both"/>
      </w:pPr>
      <w:r>
        <w:rPr>
          <w:rFonts w:ascii="Arial" w:cs="Arial" w:eastAsia="Arial" w:hAnsi="Arial"/>
          <w:b w:val="false"/>
          <w:bCs w:val="false"/>
          <w:i w:val="false"/>
          <w:iCs w:val="false"/>
          <w:color w:val="37474F"/>
          <w:sz w:val="20"/>
          <w:szCs w:val="20"/>
        </w:rPr>
        <w:t xml:space="preserve">Linear Regression is fast, interpretable, and serves as the baseline. It typically produces the lowest R² score among the three because crop yield relationships are rarely linear. Features interact with each other in complex non-additive ways that a straight-line model cannot capture.</w:t>
      </w:r>
    </w:p>
    <w:p>
      <w:pPr>
        <w:pStyle w:val="Heading3"/>
        <w:spacing w:after="80" w:before="180"/>
      </w:pPr>
      <w:r>
        <w:rPr>
          <w:rFonts w:ascii="Arial" w:cs="Arial" w:eastAsia="Arial" w:hAnsi="Arial"/>
          <w:b/>
          <w:bCs/>
          <w:color w:val="37474F"/>
          <w:sz w:val="22"/>
          <w:szCs w:val="22"/>
        </w:rPr>
        <w:t xml:space="preserve">4.2.2  Decision Tree Regressor</w:t>
      </w:r>
    </w:p>
    <w:p>
      <w:pPr>
        <w:spacing w:after="100" w:before="60"/>
        <w:jc w:val="both"/>
      </w:pPr>
      <w:r>
        <w:rPr>
          <w:rFonts w:ascii="Arial" w:cs="Arial" w:eastAsia="Arial" w:hAnsi="Arial"/>
          <w:b w:val="false"/>
          <w:bCs w:val="false"/>
          <w:i w:val="false"/>
          <w:iCs w:val="false"/>
          <w:color w:val="37474F"/>
          <w:sz w:val="20"/>
          <w:szCs w:val="20"/>
        </w:rPr>
        <w:t xml:space="preserve">The Decision Tree builds a binary tree by recursively splitting the training data on feature thresholds that minimise the variance of Yield within each resulting node. Each leaf of the tree stores the mean Yield of all training examples that reached it. A prediction is made by traversing the tree from root to leaf based on input feature values.</w:t>
      </w:r>
    </w:p>
    <w:p>
      <w:pPr>
        <w:spacing w:after="100" w:before="60"/>
        <w:jc w:val="both"/>
      </w:pPr>
      <w:r>
        <w:rPr>
          <w:rFonts w:ascii="Arial" w:cs="Arial" w:eastAsia="Arial" w:hAnsi="Arial"/>
          <w:b w:val="false"/>
          <w:bCs w:val="false"/>
          <w:i w:val="false"/>
          <w:iCs w:val="false"/>
          <w:color w:val="37474F"/>
          <w:sz w:val="20"/>
          <w:szCs w:val="20"/>
        </w:rPr>
        <w:t xml:space="preserve">Decision Trees capture non-linear patterns effectively but are prone to overfitting — they can memorise the training data perfectly while performing poorly on unseen data. This is why the test set R² for Decision Tree is typically lower than Random Forest despite the tree being very accurate on training data.</w:t>
      </w:r>
    </w:p>
    <w:p>
      <w:pPr>
        <w:pStyle w:val="Heading3"/>
        <w:spacing w:after="80" w:before="180"/>
      </w:pPr>
      <w:r>
        <w:rPr>
          <w:rFonts w:ascii="Arial" w:cs="Arial" w:eastAsia="Arial" w:hAnsi="Arial"/>
          <w:b/>
          <w:bCs/>
          <w:color w:val="37474F"/>
          <w:sz w:val="22"/>
          <w:szCs w:val="22"/>
        </w:rPr>
        <w:t xml:space="preserve">4.2.3  Random Forest Regressor</w:t>
      </w:r>
    </w:p>
    <w:p>
      <w:pPr>
        <w:shd w:fill="F5F5F5" w:val="clear"/>
        <w:spacing w:after="20" w:before="20"/>
        <w:ind w:left="360"/>
      </w:pPr>
      <w:r>
        <w:rPr>
          <w:rFonts w:ascii="Courier New" w:cs="Courier New" w:eastAsia="Courier New" w:hAnsi="Courier New"/>
          <w:color w:val="1A237E"/>
          <w:sz w:val="18"/>
          <w:szCs w:val="18"/>
        </w:rPr>
        <w:t xml:space="preserve">RandomForestRegressor(n_estimators=100)</w:t>
      </w:r>
    </w:p>
    <w:p>
      <w:pPr>
        <w:spacing w:after="100" w:before="60"/>
        <w:jc w:val="both"/>
      </w:pPr>
      <w:r>
        <w:rPr>
          <w:rFonts w:ascii="Arial" w:cs="Arial" w:eastAsia="Arial" w:hAnsi="Arial"/>
          <w:b w:val="false"/>
          <w:bCs w:val="false"/>
          <w:i w:val="false"/>
          <w:iCs w:val="false"/>
          <w:color w:val="37474F"/>
          <w:sz w:val="20"/>
          <w:szCs w:val="20"/>
        </w:rPr>
        <w:t xml:space="preserve">Random Forest builds 100 independent Decision Trees, each trained on a random bootstrap sample of the training data (sampling with replacement) and using a random subset of features at each split. The final prediction is the average of all 100 tree predictions. This ensemble technique is called bagging (Bootstrap Aggregating).</w:t>
      </w:r>
    </w:p>
    <w:p>
      <w:pPr>
        <w:spacing w:after="100" w:before="60"/>
        <w:jc w:val="both"/>
      </w:pPr>
      <w:r>
        <w:rPr>
          <w:rFonts w:ascii="Arial" w:cs="Arial" w:eastAsia="Arial" w:hAnsi="Arial"/>
          <w:b w:val="false"/>
          <w:bCs w:val="false"/>
          <w:i w:val="false"/>
          <w:iCs w:val="false"/>
          <w:color w:val="37474F"/>
          <w:sz w:val="20"/>
          <w:szCs w:val="20"/>
        </w:rPr>
        <w:t xml:space="preserve">The averaging cancels out individual tree errors and random noise, producing a model that generalises far better to unseen data than any single tree. Random Forest consistently achieves the highest R² score. However it has one fundamental mathematical limitation: it cannot predict outside the range of its training data. If the maximum training Yield was 58%, Random Forest will never predict above 58% regardless of the inputs provided.</w:t>
      </w:r>
    </w:p>
    <w:p>
      <w:pPr>
        <w:pStyle w:val="Heading2"/>
        <w:spacing w:after="120" w:before="240"/>
      </w:pPr>
      <w:r>
        <w:rPr>
          <w:rFonts w:ascii="Arial" w:cs="Arial" w:eastAsia="Arial" w:hAnsi="Arial"/>
          <w:b/>
          <w:bCs/>
          <w:color w:val="2E7D32"/>
          <w:sz w:val="26"/>
          <w:szCs w:val="26"/>
        </w:rPr>
        <w:t xml:space="preserve">4.3  Model Evaluation — R-Squared</w:t>
      </w:r>
    </w:p>
    <w:p>
      <w:pPr>
        <w:spacing w:after="100" w:before="60"/>
        <w:jc w:val="both"/>
      </w:pPr>
      <w:r>
        <w:rPr>
          <w:rFonts w:ascii="Arial" w:cs="Arial" w:eastAsia="Arial" w:hAnsi="Arial"/>
          <w:b w:val="false"/>
          <w:bCs w:val="false"/>
          <w:i w:val="false"/>
          <w:iCs w:val="false"/>
          <w:color w:val="37474F"/>
          <w:sz w:val="20"/>
          <w:szCs w:val="20"/>
        </w:rPr>
        <w:t xml:space="preserve">All three models are evaluated using the R-squared (coefficient of determination) metric:</w:t>
      </w:r>
    </w:p>
    <w:p>
      <w:pPr>
        <w:shd w:fill="F5F5F5" w:val="clear"/>
        <w:spacing w:after="20" w:before="20"/>
        <w:ind w:left="360"/>
      </w:pPr>
      <w:r>
        <w:rPr>
          <w:rFonts w:ascii="Courier New" w:cs="Courier New" w:eastAsia="Courier New" w:hAnsi="Courier New"/>
          <w:color w:val="1A237E"/>
          <w:sz w:val="18"/>
          <w:szCs w:val="18"/>
        </w:rPr>
        <w:t xml:space="preserve">R² = 1 - (Sum of Squared Residuals / Total Sum of Squares)</w:t>
      </w:r>
    </w:p>
    <w:p>
      <w:pPr>
        <w:shd w:fill="F5F5F5" w:val="clear"/>
        <w:spacing w:after="20" w:before="20"/>
        <w:ind w:left="360"/>
      </w:pPr>
      <w:r>
        <w:rPr>
          <w:rFonts w:ascii="Courier New" w:cs="Courier New" w:eastAsia="Courier New" w:hAnsi="Courier New"/>
          <w:color w:val="1A237E"/>
          <w:sz w:val="18"/>
          <w:szCs w:val="18"/>
        </w:rPr>
        <w:t xml:space="preserve">   = 1 - ( Σ(y_actual - y_predicted)² / Σ(y_actual - y_mean)² )</w:t>
      </w:r>
    </w:p>
    <w:p>
      <w:pPr>
        <w:spacing w:after="100" w:before="60"/>
        <w:jc w:val="both"/>
      </w:pPr>
      <w:r>
        <w:rPr>
          <w:rFonts w:ascii="Arial" w:cs="Arial" w:eastAsia="Arial" w:hAnsi="Arial"/>
          <w:b w:val="false"/>
          <w:bCs w:val="false"/>
          <w:i w:val="false"/>
          <w:iCs w:val="false"/>
          <w:color w:val="37474F"/>
          <w:sz w:val="20"/>
          <w:szCs w:val="20"/>
        </w:rPr>
        <w:t xml:space="preserve">R² measures what proportion of the variance in Yield the model successfully explains. A value of 1.0 means perfect prediction. A value of 0.0 means the model is no better than simply predicting the mean for every input. Negative values indicate the model performs worse than the mean baseline.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 Range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0.90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Excellent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Model explains over 90% of yield variance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0.75 – 0.89</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Good</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Strong predictive power, minor gaps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0.50 – 0.74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Moderate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Acceptable but misses some patterns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0.25 – 0.49</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Poor</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Model struggles with the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Below 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Unreliable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Model has not learned meaningful patterns</w:t>
            </w:r>
          </w:p>
        </w:tc>
      </w:tr>
    </w:tbl>
    <w:p>
      <w:pPr>
        <w:pStyle w:val="Heading2"/>
        <w:spacing w:after="120" w:before="240"/>
      </w:pPr>
      <w:r>
        <w:rPr>
          <w:rFonts w:ascii="Arial" w:cs="Arial" w:eastAsia="Arial" w:hAnsi="Arial"/>
          <w:b/>
          <w:bCs/>
          <w:color w:val="2E7D32"/>
          <w:sz w:val="26"/>
          <w:szCs w:val="26"/>
        </w:rPr>
        <w:t xml:space="preserve">4.4  Best Model Selection and Retraining</w:t>
      </w:r>
    </w:p>
    <w:p>
      <w:pPr>
        <w:shd w:fill="F5F5F5" w:val="clear"/>
        <w:spacing w:after="20" w:before="20"/>
        <w:ind w:left="360"/>
      </w:pPr>
      <w:r>
        <w:rPr>
          <w:rFonts w:ascii="Courier New" w:cs="Courier New" w:eastAsia="Courier New" w:hAnsi="Courier New"/>
          <w:color w:val="1A237E"/>
          <w:sz w:val="18"/>
          <w:szCs w:val="18"/>
        </w:rPr>
        <w:t xml:space="preserve">best_name = max(results, key=results.get)</w:t>
      </w:r>
    </w:p>
    <w:p>
      <w:pPr>
        <w:shd w:fill="F5F5F5" w:val="clear"/>
        <w:spacing w:after="20" w:before="20"/>
        <w:ind w:left="360"/>
      </w:pPr>
      <w:r>
        <w:rPr>
          <w:rFonts w:ascii="Courier New" w:cs="Courier New" w:eastAsia="Courier New" w:hAnsi="Courier New"/>
          <w:color w:val="1A237E"/>
          <w:sz w:val="18"/>
          <w:szCs w:val="18"/>
        </w:rPr>
        <w:t xml:space="preserve">best_model = models[best_name]</w:t>
      </w:r>
    </w:p>
    <w:p>
      <w:pPr>
        <w:shd w:fill="F5F5F5" w:val="clear"/>
        <w:spacing w:after="20" w:before="20"/>
        <w:ind w:left="360"/>
      </w:pPr>
      <w:r>
        <w:rPr>
          <w:rFonts w:ascii="Courier New" w:cs="Courier New" w:eastAsia="Courier New" w:hAnsi="Courier New"/>
          <w:color w:val="1A237E"/>
          <w:sz w:val="18"/>
          <w:szCs w:val="18"/>
        </w:rPr>
        <w:t xml:space="preserve">best_model.fit(X, y)  # Retrain on full dataset</w:t>
      </w:r>
    </w:p>
    <w:p>
      <w:pPr>
        <w:shd w:fill="F5F5F5" w:val="clear"/>
        <w:spacing w:after="20" w:before="20"/>
        <w:ind w:left="360"/>
      </w:pPr>
      <w:r>
        <w:rPr>
          <w:rFonts w:ascii="Courier New" w:cs="Courier New" w:eastAsia="Courier New" w:hAnsi="Courier New"/>
          <w:color w:val="1A237E"/>
          <w:sz w:val="18"/>
          <w:szCs w:val="18"/>
        </w:rPr>
        <w:t xml:space="preserve">st.session_state.model = best_model</w:t>
      </w:r>
    </w:p>
    <w:p>
      <w:pPr>
        <w:spacing w:after="100" w:before="60"/>
        <w:jc w:val="both"/>
      </w:pPr>
      <w:r>
        <w:rPr>
          <w:rFonts w:ascii="Arial" w:cs="Arial" w:eastAsia="Arial" w:hAnsi="Arial"/>
          <w:b w:val="false"/>
          <w:bCs w:val="false"/>
          <w:i w:val="false"/>
          <w:iCs w:val="false"/>
          <w:color w:val="37474F"/>
          <w:sz w:val="20"/>
          <w:szCs w:val="20"/>
        </w:rPr>
        <w:t xml:space="preserve">The model with the highest R² on the 20% test set is selected. It is then retrained on the complete dataset (100% of cleaned data) before being saved to session state. This two-phase approach uses the test set purely for fair comparison and then maximises available training data for the production model.</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5. Prediction Engine and Risk Classification</w:t>
      </w:r>
    </w:p>
    <w:p>
      <w:pPr>
        <w:pStyle w:val="Heading2"/>
        <w:spacing w:after="120" w:before="240"/>
      </w:pPr>
      <w:r>
        <w:rPr>
          <w:rFonts w:ascii="Arial" w:cs="Arial" w:eastAsia="Arial" w:hAnsi="Arial"/>
          <w:b/>
          <w:bCs/>
          <w:color w:val="2E7D32"/>
          <w:sz w:val="26"/>
          <w:szCs w:val="26"/>
        </w:rPr>
        <w:t xml:space="preserve">5.1  Prediction Mechanism</w:t>
      </w:r>
    </w:p>
    <w:p>
      <w:pPr>
        <w:spacing w:after="100" w:before="60"/>
        <w:jc w:val="both"/>
      </w:pPr>
      <w:r>
        <w:rPr>
          <w:rFonts w:ascii="Arial" w:cs="Arial" w:eastAsia="Arial" w:hAnsi="Arial"/>
          <w:b w:val="false"/>
          <w:bCs w:val="false"/>
          <w:i w:val="false"/>
          <w:iCs w:val="false"/>
          <w:color w:val="37474F"/>
          <w:sz w:val="20"/>
          <w:szCs w:val="20"/>
        </w:rPr>
        <w:t xml:space="preserve">When the user submits input values, each value is collected into a dictionary keyed by feature column name. The dictionary is converted into a single-row pandas DataFrame that exactly matches the column structure the model was trained on:</w:t>
      </w:r>
    </w:p>
    <w:p>
      <w:pPr>
        <w:shd w:fill="F5F5F5" w:val="clear"/>
        <w:spacing w:after="20" w:before="20"/>
        <w:ind w:left="360"/>
      </w:pPr>
      <w:r>
        <w:rPr>
          <w:rFonts w:ascii="Courier New" w:cs="Courier New" w:eastAsia="Courier New" w:hAnsi="Courier New"/>
          <w:color w:val="1A237E"/>
          <w:sz w:val="18"/>
          <w:szCs w:val="18"/>
        </w:rPr>
        <w:t xml:space="preserve">input_df = pd.DataFrame([input_data])</w:t>
      </w:r>
    </w:p>
    <w:p>
      <w:pPr>
        <w:shd w:fill="F5F5F5" w:val="clear"/>
        <w:spacing w:after="20" w:before="20"/>
        <w:ind w:left="360"/>
      </w:pPr>
      <w:r>
        <w:rPr>
          <w:rFonts w:ascii="Courier New" w:cs="Courier New" w:eastAsia="Courier New" w:hAnsi="Courier New"/>
          <w:color w:val="1A237E"/>
          <w:sz w:val="18"/>
          <w:szCs w:val="18"/>
        </w:rPr>
        <w:t xml:space="preserve">pred = model.predict(input_df)[0]</w:t>
      </w:r>
    </w:p>
    <w:p>
      <w:pPr>
        <w:shd w:fill="F5F5F5" w:val="clear"/>
        <w:spacing w:after="20" w:before="20"/>
        <w:ind w:left="360"/>
      </w:pPr>
      <w:r>
        <w:rPr>
          <w:rFonts w:ascii="Courier New" w:cs="Courier New" w:eastAsia="Courier New" w:hAnsi="Courier New"/>
          <w:color w:val="1A237E"/>
          <w:sz w:val="18"/>
          <w:szCs w:val="18"/>
        </w:rPr>
        <w:t xml:space="preserve">pred = max(0, min(pred, 100))</w:t>
      </w:r>
    </w:p>
    <w:p>
      <w:pPr>
        <w:spacing w:after="100" w:before="60"/>
        <w:jc w:val="both"/>
      </w:pPr>
      <w:r>
        <w:rPr>
          <w:rFonts w:ascii="Arial" w:cs="Arial" w:eastAsia="Arial" w:hAnsi="Arial"/>
          <w:b w:val="false"/>
          <w:bCs w:val="false"/>
          <w:i w:val="false"/>
          <w:iCs w:val="false"/>
          <w:color w:val="37474F"/>
          <w:sz w:val="20"/>
          <w:szCs w:val="20"/>
        </w:rPr>
        <w:t xml:space="preserve">The clamping operation max(0, min(pred, 100)) enforces the output to always fall within the 0–100% range, preventing nonsensical negative yields or values above 100% that regression models can theoretically produce through extrapolation.</w:t>
      </w:r>
    </w:p>
    <w:p>
      <w:pPr>
        <w:pStyle w:val="Heading2"/>
        <w:spacing w:after="120" w:before="240"/>
      </w:pPr>
      <w:r>
        <w:rPr>
          <w:rFonts w:ascii="Arial" w:cs="Arial" w:eastAsia="Arial" w:hAnsi="Arial"/>
          <w:b/>
          <w:bCs/>
          <w:color w:val="2E7D32"/>
          <w:sz w:val="26"/>
          <w:szCs w:val="26"/>
        </w:rPr>
        <w:t xml:space="preserve">5.2  Prediction Ceiling Reality</w:t>
      </w:r>
    </w:p>
    <w:p>
      <w:pPr>
        <w:spacing w:after="100" w:before="60"/>
        <w:jc w:val="both"/>
      </w:pPr>
      <w:r>
        <w:rPr>
          <w:rFonts w:ascii="Arial" w:cs="Arial" w:eastAsia="Arial" w:hAnsi="Arial"/>
          <w:b w:val="false"/>
          <w:bCs w:val="false"/>
          <w:i w:val="false"/>
          <w:iCs w:val="false"/>
          <w:color w:val="37474F"/>
          <w:sz w:val="20"/>
          <w:szCs w:val="20"/>
        </w:rPr>
        <w:t xml:space="preserve">Although the clamp allows values up to 100%, the realistic prediction ceiling is determined entirely by the training data. If the dataset Yield column contains no values above 60% after outlier clipping and normalization, then the model has never learned what conditions produce yields in the 60–100% range and will never predict there. The clamp exists as a safety net, not as a reachable upper bound in practice.</w:t>
      </w:r>
    </w:p>
    <w:p>
      <w:pPr>
        <w:pStyle w:val="Heading2"/>
        <w:spacing w:after="120" w:before="240"/>
      </w:pPr>
      <w:r>
        <w:rPr>
          <w:rFonts w:ascii="Arial" w:cs="Arial" w:eastAsia="Arial" w:hAnsi="Arial"/>
          <w:b/>
          <w:bCs/>
          <w:color w:val="2E7D32"/>
          <w:sz w:val="26"/>
          <w:szCs w:val="26"/>
        </w:rPr>
        <w:t xml:space="preserve">5.3  Risk Classification Engine</w:t>
      </w:r>
    </w:p>
    <w:p>
      <w:pPr>
        <w:shd w:fill="F5F5F5" w:val="clear"/>
        <w:spacing w:after="20" w:before="20"/>
        <w:ind w:left="360"/>
      </w:pPr>
      <w:r>
        <w:rPr>
          <w:rFonts w:ascii="Courier New" w:cs="Courier New" w:eastAsia="Courier New" w:hAnsi="Courier New"/>
          <w:color w:val="1A237E"/>
          <w:sz w:val="18"/>
          <w:szCs w:val="18"/>
        </w:rPr>
        <w:t xml:space="preserve">if pred &lt; 33:</w:t>
      </w:r>
    </w:p>
    <w:p>
      <w:pPr>
        <w:shd w:fill="F5F5F5" w:val="clear"/>
        <w:spacing w:after="20" w:before="20"/>
        <w:ind w:left="360"/>
      </w:pPr>
      <w:r>
        <w:rPr>
          <w:rFonts w:ascii="Courier New" w:cs="Courier New" w:eastAsia="Courier New" w:hAnsi="Courier New"/>
          <w:color w:val="1A237E"/>
          <w:sz w:val="18"/>
          <w:szCs w:val="18"/>
        </w:rPr>
        <w:t xml:space="preserve">    risk = "Low ⚠️"</w:t>
      </w:r>
    </w:p>
    <w:p>
      <w:pPr>
        <w:shd w:fill="F5F5F5" w:val="clear"/>
        <w:spacing w:after="20" w:before="20"/>
        <w:ind w:left="360"/>
      </w:pPr>
      <w:r>
        <w:rPr>
          <w:rFonts w:ascii="Courier New" w:cs="Courier New" w:eastAsia="Courier New" w:hAnsi="Courier New"/>
          <w:color w:val="1A237E"/>
          <w:sz w:val="18"/>
          <w:szCs w:val="18"/>
        </w:rPr>
        <w:t xml:space="preserve">elif pred &lt; 66:</w:t>
      </w:r>
    </w:p>
    <w:p>
      <w:pPr>
        <w:shd w:fill="F5F5F5" w:val="clear"/>
        <w:spacing w:after="20" w:before="20"/>
        <w:ind w:left="360"/>
      </w:pPr>
      <w:r>
        <w:rPr>
          <w:rFonts w:ascii="Courier New" w:cs="Courier New" w:eastAsia="Courier New" w:hAnsi="Courier New"/>
          <w:color w:val="1A237E"/>
          <w:sz w:val="18"/>
          <w:szCs w:val="18"/>
        </w:rPr>
        <w:t xml:space="preserve">    risk = "Medium ⚖️"</w:t>
      </w:r>
    </w:p>
    <w:p>
      <w:pPr>
        <w:shd w:fill="F5F5F5" w:val="clear"/>
        <w:spacing w:after="20" w:before="20"/>
        <w:ind w:left="360"/>
      </w:pPr>
      <w:r>
        <w:rPr>
          <w:rFonts w:ascii="Courier New" w:cs="Courier New" w:eastAsia="Courier New" w:hAnsi="Courier New"/>
          <w:color w:val="1A237E"/>
          <w:sz w:val="18"/>
          <w:szCs w:val="18"/>
        </w:rPr>
        <w:t xml:space="preserve">else:</w:t>
      </w:r>
    </w:p>
    <w:p>
      <w:pPr>
        <w:shd w:fill="F5F5F5" w:val="clear"/>
        <w:spacing w:after="20" w:before="20"/>
        <w:ind w:left="360"/>
      </w:pPr>
      <w:r>
        <w:rPr>
          <w:rFonts w:ascii="Courier New" w:cs="Courier New" w:eastAsia="Courier New" w:hAnsi="Courier New"/>
          <w:color w:val="1A237E"/>
          <w:sz w:val="18"/>
          <w:szCs w:val="18"/>
        </w:rPr>
        <w:t xml:space="preserve">    risk = "High ✅"</w:t>
      </w:r>
    </w:p>
    <w:p>
      <w:pPr>
        <w:spacing w:after="100" w:before="60"/>
        <w:jc w:val="both"/>
      </w:pPr>
      <w:r>
        <w:rPr>
          <w:rFonts w:ascii="Arial" w:cs="Arial" w:eastAsia="Arial" w:hAnsi="Arial"/>
          <w:b w:val="false"/>
          <w:bCs w:val="false"/>
          <w:i w:val="false"/>
          <w:iCs w:val="false"/>
          <w:color w:val="37474F"/>
          <w:sz w:val="20"/>
          <w:szCs w:val="20"/>
        </w:rPr>
        <w:t xml:space="preserve">A fixed three-tier threshold system classifies every prediction into a risk category. These thresholds divide the 0–100% scale into equal thirds. An important limitation is that these cutoffs are hardcoded and do not adapt to the actual distribution of the training data. If the model only predicts between 20% and 60% due to data distribution constraints, the High category (above 66%) will almost never be reached and the Low category may dominate.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Yield</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66% –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High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Optimal conditions, excellent expected yield</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33% – 65%</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Medium ⚖️</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Adequate conditions, moderate yield expected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 – 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Low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Poor conditions, immediate intervention needed</w:t>
            </w:r>
          </w:p>
        </w:tc>
      </w:tr>
    </w:tbl>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6. Monte Carlo Maximum Yield Optimizer</w:t>
      </w:r>
    </w:p>
    <w:p>
      <w:pPr>
        <w:pStyle w:val="Heading2"/>
        <w:spacing w:after="120" w:before="240"/>
      </w:pPr>
      <w:r>
        <w:rPr>
          <w:rFonts w:ascii="Arial" w:cs="Arial" w:eastAsia="Arial" w:hAnsi="Arial"/>
          <w:b/>
          <w:bCs/>
          <w:color w:val="2E7D32"/>
          <w:sz w:val="26"/>
          <w:szCs w:val="26"/>
        </w:rPr>
        <w:t xml:space="preserve">6.1  Algorithm Overview</w:t>
      </w:r>
    </w:p>
    <w:p>
      <w:pPr>
        <w:spacing w:after="100" w:before="60"/>
        <w:jc w:val="both"/>
      </w:pPr>
      <w:r>
        <w:rPr>
          <w:rFonts w:ascii="Arial" w:cs="Arial" w:eastAsia="Arial" w:hAnsi="Arial"/>
          <w:b w:val="false"/>
          <w:bCs w:val="false"/>
          <w:i w:val="false"/>
          <w:iCs w:val="false"/>
          <w:color w:val="37474F"/>
          <w:sz w:val="20"/>
          <w:szCs w:val="20"/>
        </w:rPr>
        <w:t xml:space="preserve">The optimizer uses a stochastic random search strategy — commonly called Monte Carlo sampling — to find the combination of input feature values that produces the highest possible predicted yield from the trained model. It does not use gradient descent, calculus, or any formal optimization algorithm.</w:t>
      </w:r>
    </w:p>
    <w:p>
      <w:pPr>
        <w:shd w:fill="F5F5F5" w:val="clear"/>
        <w:spacing w:after="20" w:before="20"/>
        <w:ind w:left="360"/>
      </w:pPr>
      <w:r>
        <w:rPr>
          <w:rFonts w:ascii="Courier New" w:cs="Courier New" w:eastAsia="Courier New" w:hAnsi="Courier New"/>
          <w:color w:val="1A237E"/>
          <w:sz w:val="18"/>
          <w:szCs w:val="18"/>
        </w:rPr>
        <w:t xml:space="preserve">def find_best_input(model, features, df, n_trials=500):</w:t>
      </w:r>
    </w:p>
    <w:p>
      <w:pPr>
        <w:shd w:fill="F5F5F5" w:val="clear"/>
        <w:spacing w:after="20" w:before="20"/>
        <w:ind w:left="360"/>
      </w:pPr>
      <w:r>
        <w:rPr>
          <w:rFonts w:ascii="Courier New" w:cs="Courier New" w:eastAsia="Courier New" w:hAnsi="Courier New"/>
          <w:color w:val="1A237E"/>
          <w:sz w:val="18"/>
          <w:szCs w:val="18"/>
        </w:rPr>
        <w:t xml:space="preserve">    best_input = None</w:t>
      </w:r>
    </w:p>
    <w:p>
      <w:pPr>
        <w:shd w:fill="F5F5F5" w:val="clear"/>
        <w:spacing w:after="20" w:before="20"/>
        <w:ind w:left="360"/>
      </w:pPr>
      <w:r>
        <w:rPr>
          <w:rFonts w:ascii="Courier New" w:cs="Courier New" w:eastAsia="Courier New" w:hAnsi="Courier New"/>
          <w:color w:val="1A237E"/>
          <w:sz w:val="18"/>
          <w:szCs w:val="18"/>
        </w:rPr>
        <w:t xml:space="preserve">    best_output = -1</w:t>
      </w:r>
    </w:p>
    <w:p>
      <w:pPr>
        <w:shd w:fill="F5F5F5" w:val="clear"/>
        <w:spacing w:after="20" w:before="20"/>
        <w:ind w:left="360"/>
      </w:pPr>
      <w:r>
        <w:rPr>
          <w:rFonts w:ascii="Courier New" w:cs="Courier New" w:eastAsia="Courier New" w:hAnsi="Courier New"/>
          <w:color w:val="1A237E"/>
          <w:sz w:val="18"/>
          <w:szCs w:val="18"/>
        </w:rPr>
        <w:t xml:space="preserve"/>
      </w:r>
    </w:p>
    <w:p>
      <w:pPr>
        <w:shd w:fill="F5F5F5" w:val="clear"/>
        <w:spacing w:after="20" w:before="20"/>
        <w:ind w:left="360"/>
      </w:pPr>
      <w:r>
        <w:rPr>
          <w:rFonts w:ascii="Courier New" w:cs="Courier New" w:eastAsia="Courier New" w:hAnsi="Courier New"/>
          <w:color w:val="1A237E"/>
          <w:sz w:val="18"/>
          <w:szCs w:val="18"/>
        </w:rPr>
        <w:t xml:space="preserve">    for _ in range(n_trials):</w:t>
      </w:r>
    </w:p>
    <w:p>
      <w:pPr>
        <w:shd w:fill="F5F5F5" w:val="clear"/>
        <w:spacing w:after="20" w:before="20"/>
        <w:ind w:left="360"/>
      </w:pPr>
      <w:r>
        <w:rPr>
          <w:rFonts w:ascii="Courier New" w:cs="Courier New" w:eastAsia="Courier New" w:hAnsi="Courier New"/>
          <w:color w:val="1A237E"/>
          <w:sz w:val="18"/>
          <w:szCs w:val="18"/>
        </w:rPr>
        <w:t xml:space="preserve">        sample = {}</w:t>
      </w:r>
    </w:p>
    <w:p>
      <w:pPr>
        <w:shd w:fill="F5F5F5" w:val="clear"/>
        <w:spacing w:after="20" w:before="20"/>
        <w:ind w:left="360"/>
      </w:pPr>
      <w:r>
        <w:rPr>
          <w:rFonts w:ascii="Courier New" w:cs="Courier New" w:eastAsia="Courier New" w:hAnsi="Courier New"/>
          <w:color w:val="1A237E"/>
          <w:sz w:val="18"/>
          <w:szCs w:val="18"/>
        </w:rPr>
        <w:t xml:space="preserve">        for col in features:</w:t>
      </w:r>
    </w:p>
    <w:p>
      <w:pPr>
        <w:shd w:fill="F5F5F5" w:val="clear"/>
        <w:spacing w:after="20" w:before="20"/>
        <w:ind w:left="360"/>
      </w:pPr>
      <w:r>
        <w:rPr>
          <w:rFonts w:ascii="Courier New" w:cs="Courier New" w:eastAsia="Courier New" w:hAnsi="Courier New"/>
          <w:color w:val="1A237E"/>
          <w:sz w:val="18"/>
          <w:szCs w:val="18"/>
        </w:rPr>
        <w:t xml:space="preserve">            sample[col] = np.random.uniform(df[col].min(), df[col].max())</w:t>
      </w:r>
    </w:p>
    <w:p>
      <w:pPr>
        <w:shd w:fill="F5F5F5" w:val="clear"/>
        <w:spacing w:after="20" w:before="20"/>
        <w:ind w:left="360"/>
      </w:pPr>
      <w:r>
        <w:rPr>
          <w:rFonts w:ascii="Courier New" w:cs="Courier New" w:eastAsia="Courier New" w:hAnsi="Courier New"/>
          <w:color w:val="1A237E"/>
          <w:sz w:val="18"/>
          <w:szCs w:val="18"/>
        </w:rPr>
        <w:t xml:space="preserve"/>
      </w:r>
    </w:p>
    <w:p>
      <w:pPr>
        <w:shd w:fill="F5F5F5" w:val="clear"/>
        <w:spacing w:after="20" w:before="20"/>
        <w:ind w:left="360"/>
      </w:pPr>
      <w:r>
        <w:rPr>
          <w:rFonts w:ascii="Courier New" w:cs="Courier New" w:eastAsia="Courier New" w:hAnsi="Courier New"/>
          <w:color w:val="1A237E"/>
          <w:sz w:val="18"/>
          <w:szCs w:val="18"/>
        </w:rPr>
        <w:t xml:space="preserve">        sample_df = pd.DataFrame([sample])</w:t>
      </w:r>
    </w:p>
    <w:p>
      <w:pPr>
        <w:shd w:fill="F5F5F5" w:val="clear"/>
        <w:spacing w:after="20" w:before="20"/>
        <w:ind w:left="360"/>
      </w:pPr>
      <w:r>
        <w:rPr>
          <w:rFonts w:ascii="Courier New" w:cs="Courier New" w:eastAsia="Courier New" w:hAnsi="Courier New"/>
          <w:color w:val="1A237E"/>
          <w:sz w:val="18"/>
          <w:szCs w:val="18"/>
        </w:rPr>
        <w:t xml:space="preserve">        pred = model.predict(sample_df)[0]</w:t>
      </w:r>
    </w:p>
    <w:p>
      <w:pPr>
        <w:shd w:fill="F5F5F5" w:val="clear"/>
        <w:spacing w:after="20" w:before="20"/>
        <w:ind w:left="360"/>
      </w:pPr>
      <w:r>
        <w:rPr>
          <w:rFonts w:ascii="Courier New" w:cs="Courier New" w:eastAsia="Courier New" w:hAnsi="Courier New"/>
          <w:color w:val="1A237E"/>
          <w:sz w:val="18"/>
          <w:szCs w:val="18"/>
        </w:rPr>
        <w:t xml:space="preserve"/>
      </w:r>
    </w:p>
    <w:p>
      <w:pPr>
        <w:shd w:fill="F5F5F5" w:val="clear"/>
        <w:spacing w:after="20" w:before="20"/>
        <w:ind w:left="360"/>
      </w:pPr>
      <w:r>
        <w:rPr>
          <w:rFonts w:ascii="Courier New" w:cs="Courier New" w:eastAsia="Courier New" w:hAnsi="Courier New"/>
          <w:color w:val="1A237E"/>
          <w:sz w:val="18"/>
          <w:szCs w:val="18"/>
        </w:rPr>
        <w:t xml:space="preserve">        if pred &gt; best_output:</w:t>
      </w:r>
    </w:p>
    <w:p>
      <w:pPr>
        <w:shd w:fill="F5F5F5" w:val="clear"/>
        <w:spacing w:after="20" w:before="20"/>
        <w:ind w:left="360"/>
      </w:pPr>
      <w:r>
        <w:rPr>
          <w:rFonts w:ascii="Courier New" w:cs="Courier New" w:eastAsia="Courier New" w:hAnsi="Courier New"/>
          <w:color w:val="1A237E"/>
          <w:sz w:val="18"/>
          <w:szCs w:val="18"/>
        </w:rPr>
        <w:t xml:space="preserve">            best_output = pred</w:t>
      </w:r>
    </w:p>
    <w:p>
      <w:pPr>
        <w:shd w:fill="F5F5F5" w:val="clear"/>
        <w:spacing w:after="20" w:before="20"/>
        <w:ind w:left="360"/>
      </w:pPr>
      <w:r>
        <w:rPr>
          <w:rFonts w:ascii="Courier New" w:cs="Courier New" w:eastAsia="Courier New" w:hAnsi="Courier New"/>
          <w:color w:val="1A237E"/>
          <w:sz w:val="18"/>
          <w:szCs w:val="18"/>
        </w:rPr>
        <w:t xml:space="preserve">            best_input = sample</w:t>
      </w:r>
    </w:p>
    <w:p>
      <w:pPr>
        <w:shd w:fill="F5F5F5" w:val="clear"/>
        <w:spacing w:after="20" w:before="20"/>
        <w:ind w:left="360"/>
      </w:pPr>
      <w:r>
        <w:rPr>
          <w:rFonts w:ascii="Courier New" w:cs="Courier New" w:eastAsia="Courier New" w:hAnsi="Courier New"/>
          <w:color w:val="1A237E"/>
          <w:sz w:val="18"/>
          <w:szCs w:val="18"/>
        </w:rPr>
        <w:t xml:space="preserve"/>
      </w:r>
    </w:p>
    <w:p>
      <w:pPr>
        <w:shd w:fill="F5F5F5" w:val="clear"/>
        <w:spacing w:after="20" w:before="20"/>
        <w:ind w:left="360"/>
      </w:pPr>
      <w:r>
        <w:rPr>
          <w:rFonts w:ascii="Courier New" w:cs="Courier New" w:eastAsia="Courier New" w:hAnsi="Courier New"/>
          <w:color w:val="1A237E"/>
          <w:sz w:val="18"/>
          <w:szCs w:val="18"/>
        </w:rPr>
        <w:t xml:space="preserve">    return best_input, best_output</w:t>
      </w:r>
    </w:p>
    <w:p>
      <w:pPr>
        <w:pStyle w:val="Heading2"/>
        <w:spacing w:after="120" w:before="240"/>
      </w:pPr>
      <w:r>
        <w:rPr>
          <w:rFonts w:ascii="Arial" w:cs="Arial" w:eastAsia="Arial" w:hAnsi="Arial"/>
          <w:b/>
          <w:bCs/>
          <w:color w:val="2E7D32"/>
          <w:sz w:val="26"/>
          <w:szCs w:val="26"/>
        </w:rPr>
        <w:t xml:space="preserve">6.2  Step-by-Step Mechanics</w:t>
      </w:r>
    </w:p>
    <w:p>
      <w:pPr>
        <w:pStyle w:val="ListParagraph"/>
        <w:numPr>
          <w:ilvl w:val="0"/>
          <w:numId w:val="2"/>
        </w:numPr>
        <w:spacing w:after="60" w:before="40"/>
      </w:pPr>
      <w:r>
        <w:rPr>
          <w:rFonts w:ascii="Arial" w:cs="Arial" w:eastAsia="Arial" w:hAnsi="Arial"/>
          <w:color w:val="37474F"/>
          <w:sz w:val="20"/>
          <w:szCs w:val="20"/>
        </w:rPr>
        <w:t xml:space="preserve">The search space is bounded by each feature's observed minimum and maximum in the cleaned dataset</w:t>
      </w:r>
    </w:p>
    <w:p>
      <w:pPr>
        <w:pStyle w:val="ListParagraph"/>
        <w:numPr>
          <w:ilvl w:val="0"/>
          <w:numId w:val="2"/>
        </w:numPr>
        <w:spacing w:after="60" w:before="40"/>
      </w:pPr>
      <w:r>
        <w:rPr>
          <w:rFonts w:ascii="Arial" w:cs="Arial" w:eastAsia="Arial" w:hAnsi="Arial"/>
          <w:color w:val="37474F"/>
          <w:sz w:val="20"/>
          <w:szCs w:val="20"/>
        </w:rPr>
        <w:t xml:space="preserve">Each trial draws a completely random value for every feature independently using uniform distribution</w:t>
      </w:r>
    </w:p>
    <w:p>
      <w:pPr>
        <w:pStyle w:val="ListParagraph"/>
        <w:numPr>
          <w:ilvl w:val="0"/>
          <w:numId w:val="2"/>
        </w:numPr>
        <w:spacing w:after="60" w:before="40"/>
      </w:pPr>
      <w:r>
        <w:rPr>
          <w:rFonts w:ascii="Arial" w:cs="Arial" w:eastAsia="Arial" w:hAnsi="Arial"/>
          <w:color w:val="37474F"/>
          <w:sz w:val="20"/>
          <w:szCs w:val="20"/>
        </w:rPr>
        <w:t xml:space="preserve">The randomly assembled input row is fed into the trained model via model.predict()</w:t>
      </w:r>
    </w:p>
    <w:p>
      <w:pPr>
        <w:pStyle w:val="ListParagraph"/>
        <w:numPr>
          <w:ilvl w:val="0"/>
          <w:numId w:val="2"/>
        </w:numPr>
        <w:spacing w:after="60" w:before="40"/>
      </w:pPr>
      <w:r>
        <w:rPr>
          <w:rFonts w:ascii="Arial" w:cs="Arial" w:eastAsia="Arial" w:hAnsi="Arial"/>
          <w:color w:val="37474F"/>
          <w:sz w:val="20"/>
          <w:szCs w:val="20"/>
        </w:rPr>
        <w:t xml:space="preserve">If the resulting prediction exceeds all previous best predictions it is saved as the new champion</w:t>
      </w:r>
    </w:p>
    <w:p>
      <w:pPr>
        <w:pStyle w:val="ListParagraph"/>
        <w:numPr>
          <w:ilvl w:val="0"/>
          <w:numId w:val="2"/>
        </w:numPr>
        <w:spacing w:after="60" w:before="40"/>
      </w:pPr>
      <w:r>
        <w:rPr>
          <w:rFonts w:ascii="Arial" w:cs="Arial" w:eastAsia="Arial" w:hAnsi="Arial"/>
          <w:color w:val="37474F"/>
          <w:sz w:val="20"/>
          <w:szCs w:val="20"/>
        </w:rPr>
        <w:t xml:space="preserve">After all 500 trials the overall best input combination and its yield are returned</w:t>
      </w:r>
    </w:p>
    <w:p>
      <w:pPr>
        <w:pStyle w:val="Heading2"/>
        <w:spacing w:after="120" w:before="240"/>
      </w:pPr>
      <w:r>
        <w:rPr>
          <w:rFonts w:ascii="Arial" w:cs="Arial" w:eastAsia="Arial" w:hAnsi="Arial"/>
          <w:b/>
          <w:bCs/>
          <w:color w:val="2E7D32"/>
          <w:sz w:val="26"/>
          <w:szCs w:val="26"/>
        </w:rPr>
        <w:t xml:space="preserve">6.3  Why Monte Carlo and Not Gradient Descent</w:t>
      </w:r>
    </w:p>
    <w:p>
      <w:pPr>
        <w:spacing w:after="100" w:before="60"/>
        <w:jc w:val="both"/>
      </w:pPr>
      <w:r>
        <w:rPr>
          <w:rFonts w:ascii="Arial" w:cs="Arial" w:eastAsia="Arial" w:hAnsi="Arial"/>
          <w:b w:val="false"/>
          <w:bCs w:val="false"/>
          <w:i w:val="false"/>
          <w:iCs w:val="false"/>
          <w:color w:val="37474F"/>
          <w:sz w:val="20"/>
          <w:szCs w:val="20"/>
        </w:rPr>
        <w:t xml:space="preserve">Gradient descent requires a differentiable objective function. Random Forest predictions are not differentiable — they are produced by averaging discrete tree lookups. Monte Carlo search works regardless of model type and requires no mathematical properties of the model. It is universally applicable to any black-box predictor.</w:t>
      </w:r>
    </w:p>
    <w:p>
      <w:pPr>
        <w:pStyle w:val="Heading2"/>
        <w:spacing w:after="120" w:before="240"/>
      </w:pPr>
      <w:r>
        <w:rPr>
          <w:rFonts w:ascii="Arial" w:cs="Arial" w:eastAsia="Arial" w:hAnsi="Arial"/>
          <w:b/>
          <w:bCs/>
          <w:color w:val="2E7D32"/>
          <w:sz w:val="26"/>
          <w:szCs w:val="26"/>
        </w:rPr>
        <w:t xml:space="preserve">6.4  Limitations and Accuracy</w:t>
      </w:r>
    </w:p>
    <w:p>
      <w:pPr>
        <w:spacing w:after="100" w:before="60"/>
        <w:jc w:val="both"/>
      </w:pPr>
      <w:r>
        <w:rPr>
          <w:rFonts w:ascii="Arial" w:cs="Arial" w:eastAsia="Arial" w:hAnsi="Arial"/>
          <w:b w:val="false"/>
          <w:bCs w:val="false"/>
          <w:i w:val="false"/>
          <w:iCs w:val="false"/>
          <w:color w:val="37474F"/>
          <w:sz w:val="20"/>
          <w:szCs w:val="20"/>
        </w:rPr>
        <w:t xml:space="preserve">500 random trials across a multi-dimensional continuous search space provides a good approximation but does not guarantee the true global maximum. The result is probabilistic — running the optimizer twice may produce different best input combinations with similar but not identical yields. Increasing n_trials improves the probability of finding the true optimum at the cost of computation time:</w:t>
      </w:r>
    </w:p>
    <w:p>
      <w:pPr>
        <w:shd w:fill="F5F5F5" w:val="clear"/>
        <w:spacing w:after="20" w:before="20"/>
        <w:ind w:left="360"/>
      </w:pPr>
      <w:r>
        <w:rPr>
          <w:rFonts w:ascii="Courier New" w:cs="Courier New" w:eastAsia="Courier New" w:hAnsi="Courier New"/>
          <w:color w:val="1A237E"/>
          <w:sz w:val="18"/>
          <w:szCs w:val="18"/>
        </w:rPr>
        <w:t xml:space="preserve">n_trials = 500    # Default: fast, approximate</w:t>
      </w:r>
    </w:p>
    <w:p>
      <w:pPr>
        <w:shd w:fill="F5F5F5" w:val="clear"/>
        <w:spacing w:after="20" w:before="20"/>
        <w:ind w:left="360"/>
      </w:pPr>
      <w:r>
        <w:rPr>
          <w:rFonts w:ascii="Courier New" w:cs="Courier New" w:eastAsia="Courier New" w:hAnsi="Courier New"/>
          <w:color w:val="1A237E"/>
          <w:sz w:val="18"/>
          <w:szCs w:val="18"/>
        </w:rPr>
        <w:t xml:space="preserve">n_trials = 2000   # Better coverage, slightly slower</w:t>
      </w:r>
    </w:p>
    <w:p>
      <w:pPr>
        <w:shd w:fill="F5F5F5" w:val="clear"/>
        <w:spacing w:after="20" w:before="20"/>
        <w:ind w:left="360"/>
      </w:pPr>
      <w:r>
        <w:rPr>
          <w:rFonts w:ascii="Courier New" w:cs="Courier New" w:eastAsia="Courier New" w:hAnsi="Courier New"/>
          <w:color w:val="1A237E"/>
          <w:sz w:val="18"/>
          <w:szCs w:val="18"/>
        </w:rPr>
        <w:t xml:space="preserve">n_trials = 10000  # Near-optimal, noticeably slower</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7. Feature Impact Simulation</w:t>
      </w:r>
    </w:p>
    <w:p>
      <w:pPr>
        <w:pStyle w:val="Heading2"/>
        <w:spacing w:after="120" w:before="240"/>
      </w:pPr>
      <w:r>
        <w:rPr>
          <w:rFonts w:ascii="Arial" w:cs="Arial" w:eastAsia="Arial" w:hAnsi="Arial"/>
          <w:b/>
          <w:bCs/>
          <w:color w:val="2E7D32"/>
          <w:sz w:val="26"/>
          <w:szCs w:val="26"/>
        </w:rPr>
        <w:t xml:space="preserve">7.1  Algorithm</w:t>
      </w:r>
    </w:p>
    <w:p>
      <w:pPr>
        <w:spacing w:after="100" w:before="60"/>
        <w:jc w:val="both"/>
      </w:pPr>
      <w:r>
        <w:rPr>
          <w:rFonts w:ascii="Arial" w:cs="Arial" w:eastAsia="Arial" w:hAnsi="Arial"/>
          <w:b w:val="false"/>
          <w:bCs w:val="false"/>
          <w:i w:val="false"/>
          <w:iCs w:val="false"/>
          <w:color w:val="37474F"/>
          <w:sz w:val="20"/>
          <w:szCs w:val="20"/>
        </w:rPr>
        <w:t xml:space="preserve">The feature impact simulation is a one-dimensional sensitivity analysis. It measures how predicted yield changes as a single selected feature is incrementally increased while all other features remain frozen at the user-entered input values.</w:t>
      </w:r>
    </w:p>
    <w:p>
      <w:pPr>
        <w:shd w:fill="F5F5F5" w:val="clear"/>
        <w:spacing w:after="20" w:before="20"/>
        <w:ind w:left="360"/>
      </w:pPr>
      <w:r>
        <w:rPr>
          <w:rFonts w:ascii="Courier New" w:cs="Courier New" w:eastAsia="Courier New" w:hAnsi="Courier New"/>
          <w:color w:val="1A237E"/>
          <w:sz w:val="18"/>
          <w:szCs w:val="18"/>
        </w:rPr>
        <w:t xml:space="preserve">values = []</w:t>
      </w:r>
    </w:p>
    <w:p>
      <w:pPr>
        <w:shd w:fill="F5F5F5" w:val="clear"/>
        <w:spacing w:after="20" w:before="20"/>
        <w:ind w:left="360"/>
      </w:pPr>
      <w:r>
        <w:rPr>
          <w:rFonts w:ascii="Courier New" w:cs="Courier New" w:eastAsia="Courier New" w:hAnsi="Courier New"/>
          <w:color w:val="1A237E"/>
          <w:sz w:val="18"/>
          <w:szCs w:val="18"/>
        </w:rPr>
        <w:t xml:space="preserve">for i in range(10):</w:t>
      </w:r>
    </w:p>
    <w:p>
      <w:pPr>
        <w:shd w:fill="F5F5F5" w:val="clear"/>
        <w:spacing w:after="20" w:before="20"/>
        <w:ind w:left="360"/>
      </w:pPr>
      <w:r>
        <w:rPr>
          <w:rFonts w:ascii="Courier New" w:cs="Courier New" w:eastAsia="Courier New" w:hAnsi="Courier New"/>
          <w:color w:val="1A237E"/>
          <w:sz w:val="18"/>
          <w:szCs w:val="18"/>
        </w:rPr>
        <w:t xml:space="preserve">    temp_df = input_df.copy()</w:t>
      </w:r>
    </w:p>
    <w:p>
      <w:pPr>
        <w:shd w:fill="F5F5F5" w:val="clear"/>
        <w:spacing w:after="20" w:before="20"/>
        <w:ind w:left="360"/>
      </w:pPr>
      <w:r>
        <w:rPr>
          <w:rFonts w:ascii="Courier New" w:cs="Courier New" w:eastAsia="Courier New" w:hAnsi="Courier New"/>
          <w:color w:val="1A237E"/>
          <w:sz w:val="18"/>
          <w:szCs w:val="18"/>
        </w:rPr>
        <w:t xml:space="preserve">    temp_df[feature_name] += i * 5</w:t>
      </w:r>
    </w:p>
    <w:p>
      <w:pPr>
        <w:shd w:fill="F5F5F5" w:val="clear"/>
        <w:spacing w:after="20" w:before="20"/>
        <w:ind w:left="360"/>
      </w:pPr>
      <w:r>
        <w:rPr>
          <w:rFonts w:ascii="Courier New" w:cs="Courier New" w:eastAsia="Courier New" w:hAnsi="Courier New"/>
          <w:color w:val="1A237E"/>
          <w:sz w:val="18"/>
          <w:szCs w:val="18"/>
        </w:rPr>
        <w:t xml:space="preserve">    pred_val = model.predict(temp_df)[0]</w:t>
      </w:r>
    </w:p>
    <w:p>
      <w:pPr>
        <w:shd w:fill="F5F5F5" w:val="clear"/>
        <w:spacing w:after="20" w:before="20"/>
        <w:ind w:left="360"/>
      </w:pPr>
      <w:r>
        <w:rPr>
          <w:rFonts w:ascii="Courier New" w:cs="Courier New" w:eastAsia="Courier New" w:hAnsi="Courier New"/>
          <w:color w:val="1A237E"/>
          <w:sz w:val="18"/>
          <w:szCs w:val="18"/>
        </w:rPr>
        <w:t xml:space="preserve">    values.append(pred_val)</w:t>
      </w:r>
    </w:p>
    <w:p>
      <w:pPr>
        <w:pStyle w:val="Heading2"/>
        <w:spacing w:after="120" w:before="240"/>
      </w:pPr>
      <w:r>
        <w:rPr>
          <w:rFonts w:ascii="Arial" w:cs="Arial" w:eastAsia="Arial" w:hAnsi="Arial"/>
          <w:b/>
          <w:bCs/>
          <w:color w:val="2E7D32"/>
          <w:sz w:val="26"/>
          <w:szCs w:val="26"/>
        </w:rPr>
        <w:t xml:space="preserve">7.2  What Each Iteration Does</w:t>
      </w:r>
    </w:p>
    <w:p>
      <w:pPr>
        <w:spacing w:after="100" w:before="60"/>
        <w:jc w:val="both"/>
      </w:pPr>
      <w:r>
        <w:rPr>
          <w:rFonts w:ascii="Arial" w:cs="Arial" w:eastAsia="Arial" w:hAnsi="Arial"/>
          <w:b w:val="false"/>
          <w:bCs w:val="false"/>
          <w:i w:val="false"/>
          <w:iCs w:val="false"/>
          <w:color w:val="37474F"/>
          <w:sz w:val="20"/>
          <w:szCs w:val="20"/>
        </w:rPr>
        <w:t xml:space="preserve">In iteration i, the selected feature is increased by i × 5 units above the user-entered base value. All other features stay at their original values. This produces 10 predictions at increments of +0, +5, +10, +15, +20, +25, +30, +35, +40, and +45 units above the base.</w:t>
      </w:r>
    </w:p>
    <w:p>
      <w:pPr>
        <w:pStyle w:val="Heading2"/>
        <w:spacing w:after="120" w:before="240"/>
      </w:pPr>
      <w:r>
        <w:rPr>
          <w:rFonts w:ascii="Arial" w:cs="Arial" w:eastAsia="Arial" w:hAnsi="Arial"/>
          <w:b/>
          <w:bCs/>
          <w:color w:val="2E7D32"/>
          <w:sz w:val="26"/>
          <w:szCs w:val="26"/>
        </w:rPr>
        <w:t xml:space="preserve">7.3  Interpreting the Line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 Shape</w:t>
            </w:r>
          </w:p>
        </w:tc>
        <w:tc>
          <w:tcPr>
            <w:tcW w:type="dxa" w:w="655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Interpretation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Rising slope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Feature positively drives yield — more is better</w:t>
            </w:r>
          </w:p>
        </w:tc>
      </w:tr>
      <w:tr>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Falling slope</w:t>
            </w:r>
          </w:p>
        </w:tc>
        <w:tc>
          <w:tcPr>
            <w:tcW w:type="dxa" w:w="655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Feature negatively impacts yield — more is worse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Flat line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Feature has negligible effect — model treats it as weak</w:t>
            </w:r>
          </w:p>
        </w:tc>
      </w:tr>
      <w:tr>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Peak then decline</w:t>
            </w:r>
          </w:p>
        </w:tc>
        <w:tc>
          <w:tcPr>
            <w:tcW w:type="dxa" w:w="655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Optimal range exists — too little and too much both hurt yield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Irregular / jumpy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Non-linear tree-based model boundary crossed at some threshold</w:t>
            </w:r>
          </w:p>
        </w:tc>
      </w:tr>
    </w:tbl>
    <w:p>
      <w:pPr>
        <w:pStyle w:val="Heading2"/>
        <w:spacing w:after="120" w:before="240"/>
      </w:pPr>
      <w:r>
        <w:rPr>
          <w:rFonts w:ascii="Arial" w:cs="Arial" w:eastAsia="Arial" w:hAnsi="Arial"/>
          <w:b/>
          <w:bCs/>
          <w:color w:val="2E7D32"/>
          <w:sz w:val="26"/>
          <w:szCs w:val="26"/>
        </w:rPr>
        <w:t xml:space="preserve">7.4  Critical Limitations</w:t>
      </w:r>
    </w:p>
    <w:p>
      <w:pPr>
        <w:pStyle w:val="ListParagraph"/>
        <w:numPr>
          <w:ilvl w:val="0"/>
          <w:numId w:val="2"/>
        </w:numPr>
        <w:spacing w:after="60" w:before="40"/>
      </w:pPr>
      <w:r>
        <w:rPr>
          <w:rFonts w:ascii="Arial" w:cs="Arial" w:eastAsia="Arial" w:hAnsi="Arial"/>
          <w:color w:val="37474F"/>
          <w:sz w:val="20"/>
          <w:szCs w:val="20"/>
        </w:rPr>
        <w:t xml:space="preserve">All other features are frozen — real feature interactions are ignored entirely</w:t>
      </w:r>
    </w:p>
    <w:p>
      <w:pPr>
        <w:pStyle w:val="ListParagraph"/>
        <w:numPr>
          <w:ilvl w:val="0"/>
          <w:numId w:val="2"/>
        </w:numPr>
        <w:spacing w:after="60" w:before="40"/>
      </w:pPr>
      <w:r>
        <w:rPr>
          <w:rFonts w:ascii="Arial" w:cs="Arial" w:eastAsia="Arial" w:hAnsi="Arial"/>
          <w:color w:val="37474F"/>
          <w:sz w:val="20"/>
          <w:szCs w:val="20"/>
        </w:rPr>
        <w:t xml:space="preserve">The +5 increment is unit-agnostic, making it more meaningful for some features than others</w:t>
      </w:r>
    </w:p>
    <w:p>
      <w:pPr>
        <w:pStyle w:val="ListParagraph"/>
        <w:numPr>
          <w:ilvl w:val="0"/>
          <w:numId w:val="2"/>
        </w:numPr>
        <w:spacing w:after="60" w:before="40"/>
      </w:pPr>
      <w:r>
        <w:rPr>
          <w:rFonts w:ascii="Arial" w:cs="Arial" w:eastAsia="Arial" w:hAnsi="Arial"/>
          <w:color w:val="37474F"/>
          <w:sz w:val="20"/>
          <w:szCs w:val="20"/>
        </w:rPr>
        <w:t xml:space="preserve">This is not a partial dependence plot, which would average over the full data distribution</w:t>
      </w:r>
    </w:p>
    <w:p>
      <w:pPr>
        <w:pStyle w:val="ListParagraph"/>
        <w:numPr>
          <w:ilvl w:val="0"/>
          <w:numId w:val="2"/>
        </w:numPr>
        <w:spacing w:after="60" w:before="40"/>
      </w:pPr>
      <w:r>
        <w:rPr>
          <w:rFonts w:ascii="Arial" w:cs="Arial" w:eastAsia="Arial" w:hAnsi="Arial"/>
          <w:color w:val="37474F"/>
          <w:sz w:val="20"/>
          <w:szCs w:val="20"/>
        </w:rPr>
        <w:t xml:space="preserve">Results are only valid near the user-entered base values, not globally</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8. Prediction Output Bounds and Data Ceiling</w:t>
      </w:r>
    </w:p>
    <w:p>
      <w:pPr>
        <w:pStyle w:val="Heading2"/>
        <w:spacing w:after="120" w:before="240"/>
      </w:pPr>
      <w:r>
        <w:rPr>
          <w:rFonts w:ascii="Arial" w:cs="Arial" w:eastAsia="Arial" w:hAnsi="Arial"/>
          <w:b/>
          <w:bCs/>
          <w:color w:val="2E7D32"/>
          <w:sz w:val="26"/>
          <w:szCs w:val="26"/>
        </w:rPr>
        <w:t xml:space="preserve">8.1  Theoretical vs Practical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Boundary Type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 By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Absolute minimum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max(0, pred) clamp in code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Absolute maximum</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100%</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min(pred, 100) clamp in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Practical minimum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~1st percentile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Outlier clipping of Yield column</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Practical maximum</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~99th percentile</w:t>
            </w:r>
          </w:p>
        </w:tc>
        <w:tc>
          <w:tcPr>
            <w:tcW w:type="dxa" w:w="3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Outlier clipping of Yield column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Random Forest ceiling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Training data max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Mathematical RF extrapolation limit</w:t>
            </w:r>
          </w:p>
        </w:tc>
      </w:tr>
    </w:tbl>
    <w:p>
      <w:pPr>
        <w:spacing w:after="60" w:before="60"/>
      </w:pPr>
      <w:r>
        <w:t xml:space="preserve"/>
      </w:r>
    </w:p>
    <w:p>
      <w:pPr>
        <w:pStyle w:val="Heading2"/>
        <w:spacing w:after="120" w:before="240"/>
      </w:pPr>
      <w:r>
        <w:rPr>
          <w:rFonts w:ascii="Arial" w:cs="Arial" w:eastAsia="Arial" w:hAnsi="Arial"/>
          <w:b/>
          <w:bCs/>
          <w:color w:val="2E7D32"/>
          <w:sz w:val="26"/>
          <w:szCs w:val="26"/>
        </w:rPr>
        <w:t xml:space="preserve">8.2  Why You Cannot Exceed the Data Ceiling</w:t>
      </w:r>
    </w:p>
    <w:p>
      <w:pPr>
        <w:spacing w:after="100" w:before="60"/>
        <w:jc w:val="both"/>
      </w:pPr>
      <w:r>
        <w:rPr>
          <w:rFonts w:ascii="Arial" w:cs="Arial" w:eastAsia="Arial" w:hAnsi="Arial"/>
          <w:b w:val="false"/>
          <w:bCs w:val="false"/>
          <w:i w:val="false"/>
          <w:iCs w:val="false"/>
          <w:color w:val="37474F"/>
          <w:sz w:val="20"/>
          <w:szCs w:val="20"/>
        </w:rPr>
        <w:t xml:space="preserve">If the histogram in the Analysis tab shows no Yield values above 60%, it means the training data never contained high yield examples. The model therefore never learned what conditions produce those yields. Random Forest is particularly strict about this — it is mathematically incapable of predicting above its training maximum. No input combination, however extreme, can push the prediction beyond approximately what the top of the training distribution shows.</w:t>
      </w:r>
    </w:p>
    <w:p>
      <w:pPr>
        <w:pStyle w:val="Heading2"/>
        <w:spacing w:after="120" w:before="240"/>
      </w:pPr>
      <w:r>
        <w:rPr>
          <w:rFonts w:ascii="Arial" w:cs="Arial" w:eastAsia="Arial" w:hAnsi="Arial"/>
          <w:b/>
          <w:bCs/>
          <w:color w:val="2E7D32"/>
          <w:sz w:val="26"/>
          <w:szCs w:val="26"/>
        </w:rPr>
        <w:t xml:space="preserve">8.3  The Only Solutions</w:t>
      </w:r>
    </w:p>
    <w:p>
      <w:pPr>
        <w:pStyle w:val="ListParagraph"/>
        <w:numPr>
          <w:ilvl w:val="0"/>
          <w:numId w:val="2"/>
        </w:numPr>
        <w:spacing w:after="60" w:before="40"/>
      </w:pPr>
      <w:r>
        <w:rPr>
          <w:rFonts w:ascii="Arial" w:cs="Arial" w:eastAsia="Arial" w:hAnsi="Arial"/>
          <w:color w:val="37474F"/>
          <w:sz w:val="20"/>
          <w:szCs w:val="20"/>
        </w:rPr>
        <w:t xml:space="preserve">Obtain a richer dataset containing high-yield records from diverse crops, regions, or optimal farming conditions</w:t>
      </w:r>
    </w:p>
    <w:p>
      <w:pPr>
        <w:pStyle w:val="ListParagraph"/>
        <w:numPr>
          <w:ilvl w:val="0"/>
          <w:numId w:val="2"/>
        </w:numPr>
        <w:spacing w:after="60" w:before="40"/>
      </w:pPr>
      <w:r>
        <w:rPr>
          <w:rFonts w:ascii="Arial" w:cs="Arial" w:eastAsia="Arial" w:hAnsi="Arial"/>
          <w:color w:val="37474F"/>
          <w:sz w:val="20"/>
          <w:szCs w:val="20"/>
        </w:rPr>
        <w:t xml:space="preserve">Replace data-relative normalization with a fixed real-world maximum yield constant</w:t>
      </w:r>
    </w:p>
    <w:p>
      <w:pPr>
        <w:pStyle w:val="ListParagraph"/>
        <w:numPr>
          <w:ilvl w:val="0"/>
          <w:numId w:val="2"/>
        </w:numPr>
        <w:spacing w:after="60" w:before="40"/>
      </w:pPr>
      <w:r>
        <w:rPr>
          <w:rFonts w:ascii="Arial" w:cs="Arial" w:eastAsia="Arial" w:hAnsi="Arial"/>
          <w:color w:val="37474F"/>
          <w:sz w:val="20"/>
          <w:szCs w:val="20"/>
        </w:rPr>
        <w:t xml:space="preserve">Recalibrate risk thresholds to match actual data distribution using data-driven quantile cutoffs</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9. PDF Report Generation Backend</w:t>
      </w:r>
    </w:p>
    <w:p>
      <w:pPr>
        <w:pStyle w:val="Heading2"/>
        <w:spacing w:after="120" w:before="240"/>
      </w:pPr>
      <w:r>
        <w:rPr>
          <w:rFonts w:ascii="Arial" w:cs="Arial" w:eastAsia="Arial" w:hAnsi="Arial"/>
          <w:b/>
          <w:bCs/>
          <w:color w:val="2E7D32"/>
          <w:sz w:val="26"/>
          <w:szCs w:val="26"/>
        </w:rPr>
        <w:t xml:space="preserve">9.1  Library and Document Setup</w:t>
      </w:r>
    </w:p>
    <w:p>
      <w:pPr>
        <w:spacing w:after="100" w:before="60"/>
        <w:jc w:val="both"/>
      </w:pPr>
      <w:r>
        <w:rPr>
          <w:rFonts w:ascii="Arial" w:cs="Arial" w:eastAsia="Arial" w:hAnsi="Arial"/>
          <w:b w:val="false"/>
          <w:bCs w:val="false"/>
          <w:i w:val="false"/>
          <w:iCs w:val="false"/>
          <w:color w:val="37474F"/>
          <w:sz w:val="20"/>
          <w:szCs w:val="20"/>
        </w:rPr>
        <w:t xml:space="preserve">The PDF is generated using the ReportLab Platypus library, which uses a story-based flow model. Content elements (Paragraphs, Tables, Images, Spacers) are added to a story list and the library automatically handles pagination, text wrapping, and element placement.</w:t>
      </w:r>
    </w:p>
    <w:p>
      <w:pPr>
        <w:shd w:fill="F5F5F5" w:val="clear"/>
        <w:spacing w:after="20" w:before="20"/>
        <w:ind w:left="360"/>
      </w:pPr>
      <w:r>
        <w:rPr>
          <w:rFonts w:ascii="Courier New" w:cs="Courier New" w:eastAsia="Courier New" w:hAnsi="Courier New"/>
          <w:color w:val="1A237E"/>
          <w:sz w:val="18"/>
          <w:szCs w:val="18"/>
        </w:rPr>
        <w:t xml:space="preserve">from reportlab.platypus import SimpleDocTemplate, Paragraph, Table, Image</w:t>
      </w:r>
    </w:p>
    <w:p>
      <w:pPr>
        <w:shd w:fill="F5F5F5" w:val="clear"/>
        <w:spacing w:after="20" w:before="20"/>
        <w:ind w:left="360"/>
      </w:pPr>
      <w:r>
        <w:rPr>
          <w:rFonts w:ascii="Courier New" w:cs="Courier New" w:eastAsia="Courier New" w:hAnsi="Courier New"/>
          <w:color w:val="1A237E"/>
          <w:sz w:val="18"/>
          <w:szCs w:val="18"/>
        </w:rPr>
        <w:t xml:space="preserve">doc = SimpleDocTemplate(buffer, pagesize=A4,</w:t>
      </w:r>
    </w:p>
    <w:p>
      <w:pPr>
        <w:shd w:fill="F5F5F5" w:val="clear"/>
        <w:spacing w:after="20" w:before="20"/>
        <w:ind w:left="360"/>
      </w:pPr>
      <w:r>
        <w:rPr>
          <w:rFonts w:ascii="Courier New" w:cs="Courier New" w:eastAsia="Courier New" w:hAnsi="Courier New"/>
          <w:color w:val="1A237E"/>
          <w:sz w:val="18"/>
          <w:szCs w:val="18"/>
        </w:rPr>
        <w:t xml:space="preserve">    rightMargin=1.5*cm, leftMargin=1.5*cm,</w:t>
      </w:r>
    </w:p>
    <w:p>
      <w:pPr>
        <w:shd w:fill="F5F5F5" w:val="clear"/>
        <w:spacing w:after="20" w:before="20"/>
        <w:ind w:left="360"/>
      </w:pPr>
      <w:r>
        <w:rPr>
          <w:rFonts w:ascii="Courier New" w:cs="Courier New" w:eastAsia="Courier New" w:hAnsi="Courier New"/>
          <w:color w:val="1A237E"/>
          <w:sz w:val="18"/>
          <w:szCs w:val="18"/>
        </w:rPr>
        <w:t xml:space="preserve">    topMargin=1.5*cm,   bottomMargin=1.5*cm)</w:t>
      </w:r>
    </w:p>
    <w:p>
      <w:pPr>
        <w:shd w:fill="F5F5F5" w:val="clear"/>
        <w:spacing w:after="20" w:before="20"/>
        <w:ind w:left="360"/>
      </w:pPr>
      <w:r>
        <w:rPr>
          <w:rFonts w:ascii="Courier New" w:cs="Courier New" w:eastAsia="Courier New" w:hAnsi="Courier New"/>
          <w:color w:val="1A237E"/>
          <w:sz w:val="18"/>
          <w:szCs w:val="18"/>
        </w:rPr>
        <w:t xml:space="preserve">doc.build(story)</w:t>
      </w:r>
    </w:p>
    <w:p>
      <w:pPr>
        <w:pStyle w:val="Heading2"/>
        <w:spacing w:after="120" w:before="240"/>
      </w:pPr>
      <w:r>
        <w:rPr>
          <w:rFonts w:ascii="Arial" w:cs="Arial" w:eastAsia="Arial" w:hAnsi="Arial"/>
          <w:b/>
          <w:bCs/>
          <w:color w:val="2E7D32"/>
          <w:sz w:val="26"/>
          <w:szCs w:val="26"/>
        </w:rPr>
        <w:t xml:space="preserve">9.2  Chart Embedding Mechanism</w:t>
      </w:r>
    </w:p>
    <w:p>
      <w:pPr>
        <w:spacing w:after="100" w:before="60"/>
        <w:jc w:val="both"/>
      </w:pPr>
      <w:r>
        <w:rPr>
          <w:rFonts w:ascii="Arial" w:cs="Arial" w:eastAsia="Arial" w:hAnsi="Arial"/>
          <w:b w:val="false"/>
          <w:bCs w:val="false"/>
          <w:i w:val="false"/>
          <w:iCs w:val="false"/>
          <w:color w:val="37474F"/>
          <w:sz w:val="20"/>
          <w:szCs w:val="20"/>
        </w:rPr>
        <w:t xml:space="preserve">Matplotlib charts are never saved to disk. They are rendered into in-memory BytesIO buffers and passed directly to ReportLab as Image objects. This keeps the entire PDF generation process stateless and avoids filesystem side effects:</w:t>
      </w:r>
    </w:p>
    <w:p>
      <w:pPr>
        <w:shd w:fill="F5F5F5" w:val="clear"/>
        <w:spacing w:after="20" w:before="20"/>
        <w:ind w:left="360"/>
      </w:pPr>
      <w:r>
        <w:rPr>
          <w:rFonts w:ascii="Courier New" w:cs="Courier New" w:eastAsia="Courier New" w:hAnsi="Courier New"/>
          <w:color w:val="1A237E"/>
          <w:sz w:val="18"/>
          <w:szCs w:val="18"/>
        </w:rPr>
        <w:t xml:space="preserve">fig, ax = plt.subplots()</w:t>
      </w:r>
    </w:p>
    <w:p>
      <w:pPr>
        <w:shd w:fill="F5F5F5" w:val="clear"/>
        <w:spacing w:after="20" w:before="20"/>
        <w:ind w:left="360"/>
      </w:pPr>
      <w:r>
        <w:rPr>
          <w:rFonts w:ascii="Courier New" w:cs="Courier New" w:eastAsia="Courier New" w:hAnsi="Courier New"/>
          <w:color w:val="1A237E"/>
          <w:sz w:val="18"/>
          <w:szCs w:val="18"/>
        </w:rPr>
        <w:t xml:space="preserve"># ... draw chart ...</w:t>
      </w:r>
    </w:p>
    <w:p>
      <w:pPr>
        <w:shd w:fill="F5F5F5" w:val="clear"/>
        <w:spacing w:after="20" w:before="20"/>
        <w:ind w:left="360"/>
      </w:pPr>
      <w:r>
        <w:rPr>
          <w:rFonts w:ascii="Courier New" w:cs="Courier New" w:eastAsia="Courier New" w:hAnsi="Courier New"/>
          <w:color w:val="1A237E"/>
          <w:sz w:val="18"/>
          <w:szCs w:val="18"/>
        </w:rPr>
        <w:t xml:space="preserve">buf = io.BytesIO()</w:t>
      </w:r>
    </w:p>
    <w:p>
      <w:pPr>
        <w:shd w:fill="F5F5F5" w:val="clear"/>
        <w:spacing w:after="20" w:before="20"/>
        <w:ind w:left="360"/>
      </w:pPr>
      <w:r>
        <w:rPr>
          <w:rFonts w:ascii="Courier New" w:cs="Courier New" w:eastAsia="Courier New" w:hAnsi="Courier New"/>
          <w:color w:val="1A237E"/>
          <w:sz w:val="18"/>
          <w:szCs w:val="18"/>
        </w:rPr>
        <w:t xml:space="preserve">fig.savefig(buf, format='png', dpi=150)</w:t>
      </w:r>
    </w:p>
    <w:p>
      <w:pPr>
        <w:shd w:fill="F5F5F5" w:val="clear"/>
        <w:spacing w:after="20" w:before="20"/>
        <w:ind w:left="360"/>
      </w:pPr>
      <w:r>
        <w:rPr>
          <w:rFonts w:ascii="Courier New" w:cs="Courier New" w:eastAsia="Courier New" w:hAnsi="Courier New"/>
          <w:color w:val="1A237E"/>
          <w:sz w:val="18"/>
          <w:szCs w:val="18"/>
        </w:rPr>
        <w:t xml:space="preserve">plt.close(fig)</w:t>
      </w:r>
    </w:p>
    <w:p>
      <w:pPr>
        <w:shd w:fill="F5F5F5" w:val="clear"/>
        <w:spacing w:after="20" w:before="20"/>
        <w:ind w:left="360"/>
      </w:pPr>
      <w:r>
        <w:rPr>
          <w:rFonts w:ascii="Courier New" w:cs="Courier New" w:eastAsia="Courier New" w:hAnsi="Courier New"/>
          <w:color w:val="1A237E"/>
          <w:sz w:val="18"/>
          <w:szCs w:val="18"/>
        </w:rPr>
        <w:t xml:space="preserve">buf.seek(0)</w:t>
      </w:r>
    </w:p>
    <w:p>
      <w:pPr>
        <w:shd w:fill="F5F5F5" w:val="clear"/>
        <w:spacing w:after="20" w:before="20"/>
        <w:ind w:left="360"/>
      </w:pPr>
      <w:r>
        <w:rPr>
          <w:rFonts w:ascii="Courier New" w:cs="Courier New" w:eastAsia="Courier New" w:hAnsi="Courier New"/>
          <w:color w:val="1A237E"/>
          <w:sz w:val="18"/>
          <w:szCs w:val="18"/>
        </w:rPr>
        <w:t xml:space="preserve">story.append(Image(buf, width=14*cm, height=6*cm))</w:t>
      </w:r>
    </w:p>
    <w:p>
      <w:pPr>
        <w:pStyle w:val="Heading2"/>
        <w:spacing w:after="120" w:before="240"/>
      </w:pPr>
      <w:r>
        <w:rPr>
          <w:rFonts w:ascii="Arial" w:cs="Arial" w:eastAsia="Arial" w:hAnsi="Arial"/>
          <w:b/>
          <w:bCs/>
          <w:color w:val="2E7D32"/>
          <w:sz w:val="26"/>
          <w:szCs w:val="26"/>
        </w:rPr>
        <w:t xml:space="preserve">9.3  Report Sections</w:t>
      </w:r>
    </w:p>
    <w:p>
      <w:pPr>
        <w:pStyle w:val="ListParagraph"/>
        <w:numPr>
          <w:ilvl w:val="0"/>
          <w:numId w:val="2"/>
        </w:numPr>
        <w:spacing w:after="60" w:before="40"/>
      </w:pPr>
      <w:r>
        <w:rPr>
          <w:rFonts w:ascii="Arial" w:cs="Arial" w:eastAsia="Arial" w:hAnsi="Arial"/>
          <w:color w:val="37474F"/>
          <w:sz w:val="20"/>
          <w:szCs w:val="20"/>
        </w:rPr>
        <w:t xml:space="preserve">Header banner with dark green background and report title</w:t>
      </w:r>
    </w:p>
    <w:p>
      <w:pPr>
        <w:pStyle w:val="ListParagraph"/>
        <w:numPr>
          <w:ilvl w:val="0"/>
          <w:numId w:val="2"/>
        </w:numPr>
        <w:spacing w:after="60" w:before="40"/>
      </w:pPr>
      <w:r>
        <w:rPr>
          <w:rFonts w:ascii="Arial" w:cs="Arial" w:eastAsia="Arial" w:hAnsi="Arial"/>
          <w:color w:val="37474F"/>
          <w:sz w:val="20"/>
          <w:szCs w:val="20"/>
        </w:rPr>
        <w:t xml:space="preserve">Sub-header with generation timestamp and best model name</w:t>
      </w:r>
    </w:p>
    <w:p>
      <w:pPr>
        <w:pStyle w:val="ListParagraph"/>
        <w:numPr>
          <w:ilvl w:val="0"/>
          <w:numId w:val="2"/>
        </w:numPr>
        <w:spacing w:after="60" w:before="40"/>
      </w:pPr>
      <w:r>
        <w:rPr>
          <w:rFonts w:ascii="Arial" w:cs="Arial" w:eastAsia="Arial" w:hAnsi="Arial"/>
          <w:color w:val="37474F"/>
          <w:sz w:val="20"/>
          <w:szCs w:val="20"/>
        </w:rPr>
        <w:t xml:space="preserve">Three summary cards: Predicted Yield, Risk Level (color-coded), Crop Status</w:t>
      </w:r>
    </w:p>
    <w:p>
      <w:pPr>
        <w:pStyle w:val="ListParagraph"/>
        <w:numPr>
          <w:ilvl w:val="0"/>
          <w:numId w:val="2"/>
        </w:numPr>
        <w:spacing w:after="60" w:before="40"/>
      </w:pPr>
      <w:r>
        <w:rPr>
          <w:rFonts w:ascii="Arial" w:cs="Arial" w:eastAsia="Arial" w:hAnsi="Arial"/>
          <w:color w:val="37474F"/>
          <w:sz w:val="20"/>
          <w:szCs w:val="20"/>
        </w:rPr>
        <w:t xml:space="preserve">Yield Gauge Bar — horizontal progress bar showing prediction position within 0–100% scale</w:t>
      </w:r>
    </w:p>
    <w:p>
      <w:pPr>
        <w:pStyle w:val="ListParagraph"/>
        <w:numPr>
          <w:ilvl w:val="0"/>
          <w:numId w:val="2"/>
        </w:numPr>
        <w:spacing w:after="60" w:before="40"/>
      </w:pPr>
      <w:r>
        <w:rPr>
          <w:rFonts w:ascii="Arial" w:cs="Arial" w:eastAsia="Arial" w:hAnsi="Arial"/>
          <w:color w:val="37474F"/>
          <w:sz w:val="20"/>
          <w:szCs w:val="20"/>
        </w:rPr>
        <w:t xml:space="preserve">Yield Interpretation — plain language explanation of the prediction category</w:t>
      </w:r>
    </w:p>
    <w:p>
      <w:pPr>
        <w:pStyle w:val="ListParagraph"/>
        <w:numPr>
          <w:ilvl w:val="0"/>
          <w:numId w:val="2"/>
        </w:numPr>
        <w:spacing w:after="60" w:before="40"/>
      </w:pPr>
      <w:r>
        <w:rPr>
          <w:rFonts w:ascii="Arial" w:cs="Arial" w:eastAsia="Arial" w:hAnsi="Arial"/>
          <w:color w:val="37474F"/>
          <w:sz w:val="20"/>
          <w:szCs w:val="20"/>
        </w:rPr>
        <w:t xml:space="preserve">Input Parameters Table — all user inputs alongside dataset min, max, and mean</w:t>
      </w:r>
    </w:p>
    <w:p>
      <w:pPr>
        <w:pStyle w:val="ListParagraph"/>
        <w:numPr>
          <w:ilvl w:val="0"/>
          <w:numId w:val="2"/>
        </w:numPr>
        <w:spacing w:after="60" w:before="40"/>
      </w:pPr>
      <w:r>
        <w:rPr>
          <w:rFonts w:ascii="Arial" w:cs="Arial" w:eastAsia="Arial" w:hAnsi="Arial"/>
          <w:color w:val="37474F"/>
          <w:sz w:val="20"/>
          <w:szCs w:val="20"/>
        </w:rPr>
        <w:t xml:space="preserve">Yield Distribution Histogram — dataset distribution with prediction and mean markers</w:t>
      </w:r>
    </w:p>
    <w:p>
      <w:pPr>
        <w:pStyle w:val="ListParagraph"/>
        <w:numPr>
          <w:ilvl w:val="0"/>
          <w:numId w:val="2"/>
        </w:numPr>
        <w:spacing w:after="60" w:before="40"/>
      </w:pPr>
      <w:r>
        <w:rPr>
          <w:rFonts w:ascii="Arial" w:cs="Arial" w:eastAsia="Arial" w:hAnsi="Arial"/>
          <w:color w:val="37474F"/>
          <w:sz w:val="20"/>
          <w:szCs w:val="20"/>
        </w:rPr>
        <w:t xml:space="preserve">Dataset Statistics Table — count, mean, standard deviation, quartiles</w:t>
      </w:r>
    </w:p>
    <w:p>
      <w:pPr>
        <w:pStyle w:val="ListParagraph"/>
        <w:numPr>
          <w:ilvl w:val="0"/>
          <w:numId w:val="2"/>
        </w:numPr>
        <w:spacing w:after="60" w:before="40"/>
      </w:pPr>
      <w:r>
        <w:rPr>
          <w:rFonts w:ascii="Arial" w:cs="Arial" w:eastAsia="Arial" w:hAnsi="Arial"/>
          <w:color w:val="37474F"/>
          <w:sz w:val="20"/>
          <w:szCs w:val="20"/>
        </w:rPr>
        <w:t xml:space="preserve">Recommendations Table — actionable farming advice tailored to risk category</w:t>
      </w:r>
    </w:p>
    <w:p>
      <w:pPr>
        <w:pStyle w:val="ListParagraph"/>
        <w:numPr>
          <w:ilvl w:val="0"/>
          <w:numId w:val="2"/>
        </w:numPr>
        <w:spacing w:after="60" w:before="40"/>
      </w:pPr>
      <w:r>
        <w:rPr>
          <w:rFonts w:ascii="Arial" w:cs="Arial" w:eastAsia="Arial" w:hAnsi="Arial"/>
          <w:color w:val="37474F"/>
          <w:sz w:val="20"/>
          <w:szCs w:val="20"/>
        </w:rPr>
        <w:t xml:space="preserve">Footer with disclaimer and generation timestamp</w:t>
      </w:r>
    </w:p>
    <w:p>
      <w:pPr>
        <w:pStyle w:val="Heading2"/>
        <w:spacing w:after="120" w:before="240"/>
      </w:pPr>
      <w:r>
        <w:rPr>
          <w:rFonts w:ascii="Arial" w:cs="Arial" w:eastAsia="Arial" w:hAnsi="Arial"/>
          <w:b/>
          <w:bCs/>
          <w:color w:val="2E7D32"/>
          <w:sz w:val="26"/>
          <w:szCs w:val="26"/>
        </w:rPr>
        <w:t xml:space="preserve">9.4  Session State Dependency</w:t>
      </w:r>
    </w:p>
    <w:p>
      <w:pPr>
        <w:spacing w:after="100" w:before="60"/>
        <w:jc w:val="both"/>
      </w:pPr>
      <w:r>
        <w:rPr>
          <w:rFonts w:ascii="Arial" w:cs="Arial" w:eastAsia="Arial" w:hAnsi="Arial"/>
          <w:b w:val="false"/>
          <w:bCs w:val="false"/>
          <w:i w:val="false"/>
          <w:iCs w:val="false"/>
          <w:color w:val="37474F"/>
          <w:sz w:val="20"/>
          <w:szCs w:val="20"/>
        </w:rPr>
        <w:t xml:space="preserve">The PDF generator retrieves pred and risk from Streamlit session state (last_pred, last_risk, last_input_data) because Streamlit reruns the entire script on every button click. Values computed inside one button block do not persist into another button block without explicit session state storage. The generator falls back to the Monte Carlo best_output value if the Predict button has not been clicked in the current session.</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10. Known Limitations and Recommended Improvements</w:t>
      </w:r>
    </w:p>
    <w:p>
      <w:pPr>
        <w:pStyle w:val="Heading2"/>
        <w:spacing w:after="120" w:before="240"/>
      </w:pPr>
      <w:r>
        <w:rPr>
          <w:rFonts w:ascii="Arial" w:cs="Arial" w:eastAsia="Arial" w:hAnsi="Arial"/>
          <w:b/>
          <w:bCs/>
          <w:color w:val="2E7D32"/>
          <w:sz w:val="26"/>
          <w:szCs w:val="26"/>
        </w:rPr>
        <w:t xml:space="preserve">10.1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Limitation</w:t>
            </w:r>
          </w:p>
        </w:tc>
        <w:tc>
          <w:tcPr>
            <w:tcW w:type="dxa" w:w="585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Technical Detail</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Hardcoded risk thresholds</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33/66 cutoffs do not adapt to actual data distribution</w:t>
            </w:r>
          </w:p>
        </w:tc>
      </w:tr>
      <w:tr>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Monte Carlo approximation</w:t>
            </w:r>
          </w:p>
        </w:tc>
        <w:tc>
          <w:tcPr>
            <w:tcW w:type="dxa" w:w="5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500 trials may miss the true global optimum</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RF extrapolation ceiling</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Random Forest cannot predict above training data maximum</w:t>
            </w:r>
          </w:p>
        </w:tc>
      </w:tr>
      <w:tr>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Feature impact step size</w:t>
            </w:r>
          </w:p>
        </w:tc>
        <w:tc>
          <w:tcPr>
            <w:tcW w:type="dxa" w:w="5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+5 unit increment is unit-unaware, meaningless for some features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No feature encoding</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Categorical columns are dropped rather than encoded and used</w:t>
            </w:r>
          </w:p>
        </w:tc>
      </w:tr>
      <w:tr>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No cross-validation</w:t>
            </w:r>
          </w:p>
        </w:tc>
        <w:tc>
          <w:tcPr>
            <w:tcW w:type="dxa" w:w="5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Single 80/20 split — R² estimate has high variance</w:t>
            </w:r>
          </w:p>
        </w:tc>
      </w:tr>
    </w:tbl>
    <w:p>
      <w:pPr>
        <w:spacing w:after="60" w:before="60"/>
      </w:pPr>
      <w:r>
        <w:t xml:space="preserve"/>
      </w:r>
    </w:p>
    <w:p>
      <w:pPr>
        <w:pStyle w:val="Heading2"/>
        <w:spacing w:after="120" w:before="240"/>
      </w:pPr>
      <w:r>
        <w:rPr>
          <w:rFonts w:ascii="Arial" w:cs="Arial" w:eastAsia="Arial" w:hAnsi="Arial"/>
          <w:b/>
          <w:bCs/>
          <w:color w:val="2E7D32"/>
          <w:sz w:val="26"/>
          <w:szCs w:val="26"/>
        </w:rPr>
        <w:t xml:space="preserve">10.2  Recommended Improvements</w:t>
      </w:r>
    </w:p>
    <w:p>
      <w:pPr>
        <w:pStyle w:val="ListParagraph"/>
        <w:numPr>
          <w:ilvl w:val="0"/>
          <w:numId w:val="2"/>
        </w:numPr>
        <w:spacing w:after="60" w:before="40"/>
      </w:pPr>
      <w:r>
        <w:rPr>
          <w:rFonts w:ascii="Arial" w:cs="Arial" w:eastAsia="Arial" w:hAnsi="Arial"/>
          <w:color w:val="37474F"/>
          <w:sz w:val="20"/>
          <w:szCs w:val="20"/>
        </w:rPr>
        <w:t xml:space="preserve">Replace hardcoded risk thresholds with data-driven quantile-based cutoffs (33rd and 66th percentile of training Yield)</w:t>
      </w:r>
    </w:p>
    <w:p>
      <w:pPr>
        <w:pStyle w:val="ListParagraph"/>
        <w:numPr>
          <w:ilvl w:val="0"/>
          <w:numId w:val="2"/>
        </w:numPr>
        <w:spacing w:after="60" w:before="40"/>
      </w:pPr>
      <w:r>
        <w:rPr>
          <w:rFonts w:ascii="Arial" w:cs="Arial" w:eastAsia="Arial" w:hAnsi="Arial"/>
          <w:color w:val="37474F"/>
          <w:sz w:val="20"/>
          <w:szCs w:val="20"/>
        </w:rPr>
        <w:t xml:space="preserve">Increase n_trials to 2000–5000 or replace Monte Carlo with scipy.optimize for guaranteed convergence</w:t>
      </w:r>
    </w:p>
    <w:p>
      <w:pPr>
        <w:pStyle w:val="ListParagraph"/>
        <w:numPr>
          <w:ilvl w:val="0"/>
          <w:numId w:val="2"/>
        </w:numPr>
        <w:spacing w:after="60" w:before="40"/>
      </w:pPr>
      <w:r>
        <w:rPr>
          <w:rFonts w:ascii="Arial" w:cs="Arial" w:eastAsia="Arial" w:hAnsi="Arial"/>
          <w:color w:val="37474F"/>
          <w:sz w:val="20"/>
          <w:szCs w:val="20"/>
        </w:rPr>
        <w:t xml:space="preserve">Add one-hot encoding or label encoding for categorical columns to use them as model features</w:t>
      </w:r>
    </w:p>
    <w:p>
      <w:pPr>
        <w:pStyle w:val="ListParagraph"/>
        <w:numPr>
          <w:ilvl w:val="0"/>
          <w:numId w:val="2"/>
        </w:numPr>
        <w:spacing w:after="60" w:before="40"/>
      </w:pPr>
      <w:r>
        <w:rPr>
          <w:rFonts w:ascii="Arial" w:cs="Arial" w:eastAsia="Arial" w:hAnsi="Arial"/>
          <w:color w:val="37474F"/>
          <w:sz w:val="20"/>
          <w:szCs w:val="20"/>
        </w:rPr>
        <w:t xml:space="preserve">Implement k-fold cross-validation (k=5 or k=10) for more reliable R² estimates</w:t>
      </w:r>
    </w:p>
    <w:p>
      <w:pPr>
        <w:pStyle w:val="ListParagraph"/>
        <w:numPr>
          <w:ilvl w:val="0"/>
          <w:numId w:val="2"/>
        </w:numPr>
        <w:spacing w:after="60" w:before="40"/>
      </w:pPr>
      <w:r>
        <w:rPr>
          <w:rFonts w:ascii="Arial" w:cs="Arial" w:eastAsia="Arial" w:hAnsi="Arial"/>
          <w:color w:val="37474F"/>
          <w:sz w:val="20"/>
          <w:szCs w:val="20"/>
        </w:rPr>
        <w:t xml:space="preserve">Add feature importance visualization for Random Forest using model.feature_importances_</w:t>
      </w:r>
    </w:p>
    <w:p>
      <w:pPr>
        <w:pStyle w:val="ListParagraph"/>
        <w:numPr>
          <w:ilvl w:val="0"/>
          <w:numId w:val="2"/>
        </w:numPr>
        <w:spacing w:after="60" w:before="40"/>
      </w:pPr>
      <w:r>
        <w:rPr>
          <w:rFonts w:ascii="Arial" w:cs="Arial" w:eastAsia="Arial" w:hAnsi="Arial"/>
          <w:color w:val="37474F"/>
          <w:sz w:val="20"/>
          <w:szCs w:val="20"/>
        </w:rPr>
        <w:t xml:space="preserve">Implement hyperparameter tuning with GridSearchCV for Decision Tree and Random Forest</w:t>
      </w:r>
    </w:p>
    <w:p>
      <w:pPr>
        <w:pStyle w:val="ListParagraph"/>
        <w:numPr>
          <w:ilvl w:val="0"/>
          <w:numId w:val="2"/>
        </w:numPr>
        <w:spacing w:after="60" w:before="40"/>
      </w:pPr>
      <w:r>
        <w:rPr>
          <w:rFonts w:ascii="Arial" w:cs="Arial" w:eastAsia="Arial" w:hAnsi="Arial"/>
          <w:color w:val="37474F"/>
          <w:sz w:val="20"/>
          <w:szCs w:val="20"/>
        </w:rPr>
        <w:t xml:space="preserve">Add model persistence using joblib so the trained model survives session reloads</w:t>
      </w:r>
    </w:p>
    <w:p>
      <w:pPr>
        <w:pBdr>
          <w:bottom w:val="single" w:color="A5D6A7" w:sz="4" w:space="1"/>
        </w:pBdr>
        <w:spacing w:after="160" w:before="160"/>
      </w:pPr>
      <w:r>
        <w:t xml:space="preserve"/>
      </w:r>
    </w:p>
    <w:p>
      <w:pPr>
        <w:pStyle w:val="Heading1"/>
        <w:pBdr>
          <w:bottom w:val="single" w:color="2E7D32" w:sz="8" w:space="4"/>
        </w:pBdr>
        <w:spacing w:after="160" w:before="320"/>
      </w:pPr>
      <w:r>
        <w:rPr>
          <w:rFonts w:ascii="Arial" w:cs="Arial" w:eastAsia="Arial" w:hAnsi="Arial"/>
          <w:b/>
          <w:bCs/>
          <w:color w:val="1B5E20"/>
          <w:sz w:val="32"/>
          <w:szCs w:val="32"/>
        </w:rPr>
        <w:t xml:space="preserve">11. 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w:t>
            </w:r>
          </w:p>
        </w:tc>
        <w:tc>
          <w:tcPr>
            <w:tcW w:type="dxa" w:w="2808"/>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744"/>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in Project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Python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3.8+</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Core runtime language</w:t>
            </w:r>
          </w:p>
        </w:tc>
      </w:tr>
      <w:tr>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Streamlit</w:t>
            </w:r>
          </w:p>
        </w:tc>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Latest</w:t>
            </w:r>
          </w:p>
        </w:tc>
        <w:tc>
          <w:tcPr>
            <w:tcW w:type="dxa" w:w="374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Frontend UI and session state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pandas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Latest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Data ingestion, cleaning, manipulation</w:t>
            </w:r>
          </w:p>
        </w:tc>
      </w:tr>
      <w:tr>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NumPy</w:t>
            </w:r>
          </w:p>
        </w:tc>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Latest</w:t>
            </w:r>
          </w:p>
        </w:tc>
        <w:tc>
          <w:tcPr>
            <w:tcW w:type="dxa" w:w="374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Numerical ops, random sampling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scikit-learn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Latest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ML models, train-test split, R² scoring</w:t>
            </w:r>
          </w:p>
        </w:tc>
      </w:tr>
      <w:tr>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Matplotlib</w:t>
            </w:r>
          </w:p>
        </w:tc>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Latest</w:t>
            </w:r>
          </w:p>
        </w:tc>
        <w:tc>
          <w:tcPr>
            <w:tcW w:type="dxa" w:w="3744"/>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Chart generation for PDF and UI</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ReportLab</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7474F"/>
                <w:sz w:val="20"/>
                <w:szCs w:val="20"/>
              </w:rPr>
              <w:t xml:space="preserve">Latest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7474F"/>
                <w:sz w:val="20"/>
                <w:szCs w:val="20"/>
              </w:rPr>
              <w:t xml:space="preserve">Professional PDF report generation</w:t>
            </w:r>
          </w:p>
        </w:tc>
      </w:tr>
    </w:tbl>
    <w:p>
      <w:pPr>
        <w:pBdr>
          <w:bottom w:val="single" w:color="A5D6A7" w:sz="4" w:space="1"/>
        </w:pBdr>
        <w:spacing w:after="160" w:before="1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9E9E9E"/>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4" w:space="4"/>
      </w:pBdr>
      <w:tabs>
        <w:tab w:val="right" w:pos="9026"/>
      </w:tabs>
      <w:spacing w:before="80"/>
      <w:jc w:val="left"/>
    </w:pPr>
    <w:r>
      <w:rPr>
        <w:rFonts w:ascii="Arial" w:cs="Arial" w:eastAsia="Arial" w:hAnsi="Arial"/>
        <w:color w:val="9E9E9E"/>
        <w:sz w:val="16"/>
        <w:szCs w:val="16"/>
      </w:rPr>
      <w:t xml:space="preserve">Confidential — Internal Technical Reference</w:t>
    </w:r>
    <w:r>
      <w:rPr>
        <w:rFonts w:ascii="Arial" w:cs="Arial" w:eastAsia="Arial" w:hAnsi="Arial"/>
        <w:color w:val="9E9E9E"/>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4"/>
      </w:pBdr>
      <w:tabs>
        <w:tab w:val="right" w:pos="9026"/>
      </w:tabs>
      <w:spacing w:after="120"/>
    </w:pPr>
    <w:r>
      <w:rPr>
        <w:rFonts w:ascii="Arial" w:cs="Arial" w:eastAsia="Arial" w:hAnsi="Arial"/>
        <w:b/>
        <w:bCs/>
        <w:color w:val="1B5E20"/>
        <w:sz w:val="16"/>
        <w:szCs w:val="16"/>
      </w:rPr>
      <w:t xml:space="preserve">AI Crop Yield Prediction System — Backend Documentation</w:t>
    </w:r>
    <w:r>
      <w:rPr>
        <w:rFonts w:ascii="Arial" w:cs="Arial" w:eastAsia="Arial" w:hAnsi="Arial"/>
        <w:color w:val="9E9E9E"/>
        <w:sz w:val="16"/>
        <w:szCs w:val="16"/>
      </w:rPr>
      <w:t xml:space="preserve">	Developed by Jahanzaib Aziz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2026-04-28T09:00:52.335Z</dcterms:created>
  <dcterms:modified xsi:type="dcterms:W3CDTF">2026-04-28T09:00:52.336Z</dcterms:modified>
</cp:coreProperties>
</file>

<file path=docProps/custom.xml><?xml version="1.0" encoding="utf-8"?>
<Properties xmlns="http://schemas.openxmlformats.org/officeDocument/2006/custom-properties" xmlns:vt="http://schemas.openxmlformats.org/officeDocument/2006/docPropsVTypes"/>
</file>