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12E87">
      <w:pPr>
        <w:spacing w:before="0" w:after="0"/>
      </w:pPr>
      <w:bookmarkStart w:id="0" w:name="_GoBack"/>
      <w:bookmarkEnd w:id="0"/>
    </w:p>
    <w:p w14:paraId="04F13690">
      <w:pPr>
        <w:spacing w:before="0" w:after="0"/>
      </w:pPr>
    </w:p>
    <w:p w14:paraId="6E8D9F08">
      <w:pPr>
        <w:spacing w:before="0" w:after="0"/>
      </w:pPr>
    </w:p>
    <w:p w14:paraId="58DB5C63">
      <w:pPr>
        <w:spacing w:before="60" w:after="60"/>
        <w:jc w:val="center"/>
      </w:pPr>
      <w:r>
        <w:rPr>
          <w:rFonts w:ascii="Arial" w:hAnsi="Arial" w:eastAsia="Arial" w:cs="Arial"/>
          <w:b/>
          <w:bCs/>
          <w:caps/>
          <w:sz w:val="28"/>
          <w:szCs w:val="28"/>
        </w:rPr>
        <w:t>UNIVERSITY OF PROFESSIONAL STUDIES, ACCRA</w:t>
      </w:r>
    </w:p>
    <w:p w14:paraId="37540AD5">
      <w:pPr>
        <w:spacing w:before="0" w:after="0"/>
      </w:pPr>
    </w:p>
    <w:p w14:paraId="51B3F7ED">
      <w:pPr>
        <w:spacing w:before="60" w:after="60"/>
        <w:jc w:val="center"/>
      </w:pPr>
      <w:r>
        <w:rPr>
          <w:rFonts w:ascii="Arial" w:hAnsi="Arial" w:eastAsia="Arial" w:cs="Arial"/>
          <w:b/>
          <w:bCs/>
          <w:sz w:val="24"/>
          <w:szCs w:val="24"/>
        </w:rPr>
        <w:t>FACULTY OF INFORMATION TECHNOLOGY AND COMMUNICATION STUDIES</w:t>
      </w:r>
    </w:p>
    <w:p w14:paraId="65F40405">
      <w:pPr>
        <w:spacing w:before="0" w:after="0"/>
      </w:pPr>
    </w:p>
    <w:p w14:paraId="7D9A8957">
      <w:pPr>
        <w:spacing w:before="60" w:after="60"/>
        <w:jc w:val="center"/>
      </w:pPr>
      <w:r>
        <w:rPr>
          <w:rFonts w:ascii="Arial" w:hAnsi="Arial" w:eastAsia="Arial" w:cs="Arial"/>
          <w:b/>
          <w:bCs/>
          <w:sz w:val="24"/>
          <w:szCs w:val="24"/>
        </w:rPr>
        <w:t>DEPARTMENT OF INFORMATION TECHNOLOGY STUDIES</w:t>
      </w:r>
    </w:p>
    <w:p w14:paraId="5FD29DF9">
      <w:pPr>
        <w:spacing w:before="0" w:after="0"/>
      </w:pPr>
    </w:p>
    <w:p w14:paraId="1AE279CF">
      <w:pPr>
        <w:spacing w:before="0" w:after="0"/>
      </w:pPr>
    </w:p>
    <w:p w14:paraId="06474C7C">
      <w:pPr>
        <w:spacing w:before="60" w:after="60"/>
        <w:jc w:val="center"/>
      </w:pPr>
      <w:r>
        <w:rPr>
          <w:rFonts w:ascii="Arial" w:hAnsi="Arial" w:eastAsia="Arial" w:cs="Arial"/>
          <w:b/>
          <w:bCs/>
          <w:caps/>
          <w:sz w:val="32"/>
          <w:szCs w:val="32"/>
        </w:rPr>
        <w:t>APPEALHUB: A WEB-BASED ACADEMIC APPEAL MANAGEMENT SYSTEM</w:t>
      </w:r>
    </w:p>
    <w:p w14:paraId="338EE8AC">
      <w:pPr>
        <w:spacing w:before="0" w:after="0"/>
      </w:pPr>
    </w:p>
    <w:p w14:paraId="69D2C2B7">
      <w:pPr>
        <w:spacing w:before="0" w:after="0"/>
      </w:pPr>
    </w:p>
    <w:p w14:paraId="54FD096E">
      <w:pPr>
        <w:spacing w:before="60" w:after="60"/>
        <w:jc w:val="center"/>
      </w:pPr>
      <w:r>
        <w:rPr>
          <w:rFonts w:ascii="Arial" w:hAnsi="Arial" w:eastAsia="Arial" w:cs="Arial"/>
          <w:sz w:val="22"/>
          <w:szCs w:val="22"/>
        </w:rPr>
        <w:t>A PROJECT SUBMITTED TO THE DEPARTMENT OF INFORMATION TECHNOLOGY STUDIES IN PARTIAL FULFILMENT OF THE REQUIREMENTS FOR THE AWARD OF</w:t>
      </w:r>
    </w:p>
    <w:p w14:paraId="0341939A">
      <w:pPr>
        <w:spacing w:before="0" w:after="0"/>
      </w:pPr>
    </w:p>
    <w:p w14:paraId="177E66AF">
      <w:pPr>
        <w:spacing w:before="60" w:after="60"/>
        <w:jc w:val="center"/>
      </w:pPr>
      <w:r>
        <w:rPr>
          <w:rFonts w:ascii="Arial" w:hAnsi="Arial" w:eastAsia="Arial" w:cs="Arial"/>
          <w:b/>
          <w:bCs/>
          <w:sz w:val="26"/>
          <w:szCs w:val="26"/>
        </w:rPr>
        <w:t>BACHELOR OF SCIENCE IN INFORMATION TECHNOLOGY</w:t>
      </w:r>
    </w:p>
    <w:p w14:paraId="17962D4E">
      <w:pPr>
        <w:spacing w:before="0" w:after="0"/>
      </w:pPr>
    </w:p>
    <w:p w14:paraId="3797DFF4">
      <w:pPr>
        <w:spacing w:before="0" w:after="0"/>
      </w:pPr>
    </w:p>
    <w:p w14:paraId="391B4C40">
      <w:pPr>
        <w:spacing w:before="60" w:after="60"/>
        <w:jc w:val="center"/>
      </w:pPr>
      <w:r>
        <w:rPr>
          <w:rFonts w:ascii="Arial" w:hAnsi="Arial" w:eastAsia="Arial" w:cs="Arial"/>
          <w:b/>
          <w:bCs/>
          <w:sz w:val="24"/>
          <w:szCs w:val="24"/>
        </w:rPr>
        <w:t>BY</w:t>
      </w:r>
    </w:p>
    <w:p w14:paraId="63F65D71">
      <w:pPr>
        <w:spacing w:before="0" w:after="0"/>
      </w:pPr>
    </w:p>
    <w:p w14:paraId="1020D247">
      <w:pPr>
        <w:spacing w:before="60" w:after="60"/>
        <w:jc w:val="center"/>
      </w:pPr>
      <w:r>
        <w:rPr>
          <w:rFonts w:ascii="Arial" w:hAnsi="Arial" w:eastAsia="Arial" w:cs="Arial"/>
          <w:b/>
          <w:bCs/>
          <w:sz w:val="26"/>
          <w:szCs w:val="26"/>
        </w:rPr>
        <w:t>[STUDENT FULL NAME]</w:t>
      </w:r>
    </w:p>
    <w:p w14:paraId="0AA3E641">
      <w:pPr>
        <w:spacing w:before="60" w:after="60"/>
        <w:jc w:val="center"/>
      </w:pPr>
      <w:r>
        <w:rPr>
          <w:rFonts w:ascii="Arial" w:hAnsi="Arial" w:eastAsia="Arial" w:cs="Arial"/>
          <w:sz w:val="22"/>
          <w:szCs w:val="22"/>
        </w:rPr>
        <w:t>INDEX NUMBER: [INDEX NUMBER]</w:t>
      </w:r>
    </w:p>
    <w:p w14:paraId="19710E7E">
      <w:pPr>
        <w:spacing w:before="0" w:after="0"/>
      </w:pPr>
    </w:p>
    <w:p w14:paraId="5B8A89AE">
      <w:pPr>
        <w:spacing w:before="0" w:after="0"/>
      </w:pPr>
    </w:p>
    <w:p w14:paraId="72DFC843">
      <w:pPr>
        <w:spacing w:before="60" w:after="60"/>
        <w:jc w:val="center"/>
      </w:pPr>
      <w:r>
        <w:rPr>
          <w:rFonts w:ascii="Arial" w:hAnsi="Arial" w:eastAsia="Arial" w:cs="Arial"/>
          <w:b/>
          <w:bCs/>
          <w:sz w:val="24"/>
          <w:szCs w:val="24"/>
        </w:rPr>
        <w:t>SUPERVISOR:</w:t>
      </w:r>
    </w:p>
    <w:p w14:paraId="0A94875A">
      <w:pPr>
        <w:spacing w:before="60" w:after="60"/>
        <w:jc w:val="center"/>
      </w:pPr>
      <w:r>
        <w:rPr>
          <w:rFonts w:ascii="Arial" w:hAnsi="Arial" w:eastAsia="Arial" w:cs="Arial"/>
          <w:b/>
          <w:bCs/>
          <w:sz w:val="24"/>
          <w:szCs w:val="24"/>
        </w:rPr>
        <w:t>[SUPERVISOR'S NAME]</w:t>
      </w:r>
    </w:p>
    <w:p w14:paraId="3ACA6E37">
      <w:pPr>
        <w:spacing w:before="0" w:after="0"/>
      </w:pPr>
    </w:p>
    <w:p w14:paraId="0893BB46">
      <w:pPr>
        <w:spacing w:before="0" w:after="0"/>
      </w:pPr>
    </w:p>
    <w:p w14:paraId="2A94B8BA">
      <w:pPr>
        <w:spacing w:before="60" w:after="60"/>
        <w:jc w:val="center"/>
      </w:pPr>
      <w:r>
        <w:rPr>
          <w:rFonts w:ascii="Arial" w:hAnsi="Arial" w:eastAsia="Arial" w:cs="Arial"/>
          <w:b/>
          <w:bCs/>
          <w:sz w:val="24"/>
          <w:szCs w:val="24"/>
        </w:rPr>
        <w:t>MARCH 2026</w:t>
      </w:r>
    </w:p>
    <w:p w14:paraId="2F8C50C1">
      <w:r>
        <w:br w:type="page"/>
      </w:r>
    </w:p>
    <w:p w14:paraId="58647134">
      <w:pPr>
        <w:spacing w:before="400" w:after="300"/>
        <w:jc w:val="center"/>
      </w:pPr>
      <w:r>
        <w:rPr>
          <w:rFonts w:ascii="Arial" w:hAnsi="Arial" w:eastAsia="Arial" w:cs="Arial"/>
          <w:b/>
          <w:bCs/>
          <w:caps/>
          <w:sz w:val="32"/>
          <w:szCs w:val="32"/>
        </w:rPr>
        <w:t>CANDIDATES' DECLARATION</w:t>
      </w:r>
    </w:p>
    <w:p w14:paraId="0D4E273D">
      <w:pPr>
        <w:spacing w:before="60" w:after="120" w:line="360" w:lineRule="auto"/>
        <w:jc w:val="both"/>
      </w:pPr>
      <w:r>
        <w:rPr>
          <w:rFonts w:ascii="Arial" w:hAnsi="Arial" w:eastAsia="Arial" w:cs="Arial"/>
          <w:sz w:val="24"/>
          <w:szCs w:val="24"/>
        </w:rPr>
        <w:t>I hereby declare that this project work is the result of my own original research and that no part of it has been presented for another degree in this university or elsewhere.</w:t>
      </w:r>
    </w:p>
    <w:p w14:paraId="79471FB3">
      <w:pPr>
        <w:spacing w:before="0" w:after="0"/>
      </w:pPr>
    </w:p>
    <w:p w14:paraId="5F5EB532">
      <w:pPr>
        <w:spacing w:before="60" w:after="120" w:line="360" w:lineRule="auto"/>
        <w:jc w:val="both"/>
      </w:pPr>
      <w:r>
        <w:rPr>
          <w:rFonts w:ascii="Arial" w:hAnsi="Arial" w:eastAsia="Arial" w:cs="Arial"/>
          <w:sz w:val="24"/>
          <w:szCs w:val="24"/>
        </w:rPr>
        <w:t>Candidate's Signature: ......................................      Date: ..............................</w:t>
      </w:r>
    </w:p>
    <w:p w14:paraId="1620359C">
      <w:pPr>
        <w:spacing w:before="0" w:after="0"/>
      </w:pPr>
    </w:p>
    <w:p w14:paraId="3D136773">
      <w:pPr>
        <w:spacing w:before="60" w:after="120" w:line="360" w:lineRule="auto"/>
        <w:jc w:val="both"/>
      </w:pPr>
      <w:r>
        <w:rPr>
          <w:rFonts w:ascii="Arial" w:hAnsi="Arial" w:eastAsia="Arial" w:cs="Arial"/>
          <w:sz w:val="24"/>
          <w:szCs w:val="24"/>
        </w:rPr>
        <w:t>Name: [STUDENT FULL NAME]</w:t>
      </w:r>
    </w:p>
    <w:p w14:paraId="444459C6">
      <w:pPr>
        <w:spacing w:before="0" w:after="0"/>
      </w:pPr>
    </w:p>
    <w:p w14:paraId="54BB0704">
      <w:pPr>
        <w:spacing w:before="0" w:after="0"/>
      </w:pPr>
    </w:p>
    <w:p w14:paraId="3D29E191">
      <w:pPr>
        <w:spacing w:before="400" w:after="300"/>
        <w:jc w:val="center"/>
      </w:pPr>
      <w:r>
        <w:rPr>
          <w:rFonts w:ascii="Arial" w:hAnsi="Arial" w:eastAsia="Arial" w:cs="Arial"/>
          <w:b/>
          <w:bCs/>
          <w:caps/>
          <w:sz w:val="32"/>
          <w:szCs w:val="32"/>
        </w:rPr>
        <w:t>SUPERVISOR'S DECLARATION</w:t>
      </w:r>
    </w:p>
    <w:p w14:paraId="7904E309">
      <w:pPr>
        <w:spacing w:before="60" w:after="120" w:line="360" w:lineRule="auto"/>
        <w:jc w:val="both"/>
      </w:pPr>
      <w:r>
        <w:rPr>
          <w:rFonts w:ascii="Arial" w:hAnsi="Arial" w:eastAsia="Arial" w:cs="Arial"/>
          <w:sz w:val="24"/>
          <w:szCs w:val="24"/>
        </w:rPr>
        <w:t>I hereby declare that the preparation and presentation of the project work were supervised in accordance with the guidelines on supervision of project work laid down by the University of Professional Studies, Accra.</w:t>
      </w:r>
    </w:p>
    <w:p w14:paraId="515A6593">
      <w:pPr>
        <w:spacing w:before="0" w:after="0"/>
      </w:pPr>
    </w:p>
    <w:p w14:paraId="6DAF4BCA">
      <w:pPr>
        <w:spacing w:before="60" w:after="120" w:line="360" w:lineRule="auto"/>
        <w:jc w:val="both"/>
      </w:pPr>
      <w:r>
        <w:rPr>
          <w:rFonts w:ascii="Arial" w:hAnsi="Arial" w:eastAsia="Arial" w:cs="Arial"/>
          <w:sz w:val="24"/>
          <w:szCs w:val="24"/>
        </w:rPr>
        <w:t>Supervisor's Signature: .....................................      Date: ..............................</w:t>
      </w:r>
    </w:p>
    <w:p w14:paraId="2310B673">
      <w:pPr>
        <w:spacing w:before="0" w:after="0"/>
      </w:pPr>
    </w:p>
    <w:p w14:paraId="696B9B5F">
      <w:pPr>
        <w:spacing w:before="60" w:after="120" w:line="360" w:lineRule="auto"/>
        <w:jc w:val="both"/>
      </w:pPr>
      <w:r>
        <w:rPr>
          <w:rFonts w:ascii="Arial" w:hAnsi="Arial" w:eastAsia="Arial" w:cs="Arial"/>
          <w:sz w:val="24"/>
          <w:szCs w:val="24"/>
        </w:rPr>
        <w:t>Name: [SUPERVISOR'S NAME]</w:t>
      </w:r>
    </w:p>
    <w:p w14:paraId="3CF1E01E">
      <w:pPr>
        <w:spacing w:before="0" w:after="0"/>
      </w:pPr>
    </w:p>
    <w:p w14:paraId="7441E436">
      <w:pPr>
        <w:spacing w:before="0" w:after="0"/>
      </w:pPr>
    </w:p>
    <w:p w14:paraId="3DEFF410">
      <w:r>
        <w:br w:type="page"/>
      </w:r>
    </w:p>
    <w:p w14:paraId="4885E19D">
      <w:pPr>
        <w:spacing w:before="400" w:after="300"/>
        <w:jc w:val="center"/>
      </w:pPr>
      <w:r>
        <w:rPr>
          <w:rFonts w:ascii="Arial" w:hAnsi="Arial" w:eastAsia="Arial" w:cs="Arial"/>
          <w:b/>
          <w:bCs/>
          <w:caps/>
          <w:sz w:val="32"/>
          <w:szCs w:val="32"/>
        </w:rPr>
        <w:t>DEDICATION</w:t>
      </w:r>
    </w:p>
    <w:p w14:paraId="150A03B5">
      <w:pPr>
        <w:spacing w:before="60" w:after="120" w:line="360" w:lineRule="auto"/>
        <w:jc w:val="both"/>
      </w:pPr>
      <w:r>
        <w:rPr>
          <w:rFonts w:ascii="Arial" w:hAnsi="Arial" w:eastAsia="Arial" w:cs="Arial"/>
          <w:sz w:val="24"/>
          <w:szCs w:val="24"/>
        </w:rPr>
        <w:t>This project is dedicated to my family and all those who have supported me throughout my academic journey at the University of Professional Studies, Accra.</w:t>
      </w:r>
    </w:p>
    <w:p w14:paraId="3F403E4B">
      <w:pPr>
        <w:spacing w:before="0" w:after="0"/>
      </w:pPr>
    </w:p>
    <w:p w14:paraId="584474B4">
      <w:pPr>
        <w:spacing w:before="60" w:after="120" w:line="360" w:lineRule="auto"/>
        <w:jc w:val="both"/>
      </w:pPr>
      <w:r>
        <w:rPr>
          <w:rFonts w:ascii="Arial" w:hAnsi="Arial" w:eastAsia="Arial" w:cs="Arial"/>
          <w:sz w:val="24"/>
          <w:szCs w:val="24"/>
        </w:rPr>
        <w:t>To my parents, whose unwavering encouragement and sacrifice have made this achievement possible. To my lecturers, whose guidance and mentorship have shaped my understanding of information technology and its application to real-world problems.</w:t>
      </w:r>
    </w:p>
    <w:p w14:paraId="416F01AF">
      <w:r>
        <w:br w:type="page"/>
      </w:r>
    </w:p>
    <w:p w14:paraId="550E17EB">
      <w:pPr>
        <w:spacing w:before="400" w:after="300"/>
        <w:jc w:val="center"/>
      </w:pPr>
      <w:r>
        <w:rPr>
          <w:rFonts w:ascii="Arial" w:hAnsi="Arial" w:eastAsia="Arial" w:cs="Arial"/>
          <w:b/>
          <w:bCs/>
          <w:caps/>
          <w:sz w:val="32"/>
          <w:szCs w:val="32"/>
        </w:rPr>
        <w:t>ACKNOWLEDGEMENTS</w:t>
      </w:r>
    </w:p>
    <w:p w14:paraId="02EED0F3">
      <w:pPr>
        <w:spacing w:before="60" w:after="120" w:line="360" w:lineRule="auto"/>
        <w:jc w:val="both"/>
      </w:pPr>
      <w:r>
        <w:rPr>
          <w:rFonts w:ascii="Arial" w:hAnsi="Arial" w:eastAsia="Arial" w:cs="Arial"/>
          <w:sz w:val="24"/>
          <w:szCs w:val="24"/>
        </w:rPr>
        <w:t>I would like to express my sincere gratitude to my project supervisor, [SUPERVISOR'S NAME], for the invaluable guidance, constructive feedback, and consistent support throughout the development and writing of this project. Your expertise and patience have been instrumental in bringing this work to its current form.</w:t>
      </w:r>
    </w:p>
    <w:p w14:paraId="574BB212">
      <w:pPr>
        <w:spacing w:before="0" w:after="0"/>
      </w:pPr>
    </w:p>
    <w:p w14:paraId="3D6CA112">
      <w:pPr>
        <w:spacing w:before="60" w:after="120" w:line="360" w:lineRule="auto"/>
        <w:jc w:val="both"/>
      </w:pPr>
      <w:r>
        <w:rPr>
          <w:rFonts w:ascii="Arial" w:hAnsi="Arial" w:eastAsia="Arial" w:cs="Arial"/>
          <w:sz w:val="24"/>
          <w:szCs w:val="24"/>
        </w:rPr>
        <w:t>I extend my appreciation to the Department of Information Technology Studies and all faculty members who have contributed to my academic development at the University of Professional Studies, Accra. Their rigorous teaching has equipped me with the skills necessary to undertake this project.</w:t>
      </w:r>
    </w:p>
    <w:p w14:paraId="09A3624F">
      <w:pPr>
        <w:spacing w:before="0" w:after="0"/>
      </w:pPr>
    </w:p>
    <w:p w14:paraId="64948DE8">
      <w:pPr>
        <w:spacing w:before="60" w:after="120" w:line="360" w:lineRule="auto"/>
        <w:jc w:val="both"/>
      </w:pPr>
      <w:r>
        <w:rPr>
          <w:rFonts w:ascii="Arial" w:hAnsi="Arial" w:eastAsia="Arial" w:cs="Arial"/>
          <w:sz w:val="24"/>
          <w:szCs w:val="24"/>
        </w:rPr>
        <w:t>Special thanks go to my colleagues and fellow students for the collaborative spirit and shared insights that enriched this research. I am also grateful to the student community at UPSA whose academic appeal challenges provided the motivation and context for this project.</w:t>
      </w:r>
    </w:p>
    <w:p w14:paraId="151DD15C">
      <w:pPr>
        <w:spacing w:before="0" w:after="0"/>
      </w:pPr>
    </w:p>
    <w:p w14:paraId="05A19345">
      <w:pPr>
        <w:spacing w:before="60" w:after="120" w:line="360" w:lineRule="auto"/>
        <w:jc w:val="both"/>
      </w:pPr>
      <w:r>
        <w:rPr>
          <w:rFonts w:ascii="Arial" w:hAnsi="Arial" w:eastAsia="Arial" w:cs="Arial"/>
          <w:sz w:val="24"/>
          <w:szCs w:val="24"/>
        </w:rPr>
        <w:t>Finally, I acknowledge the open-source communities behind Firebase, Chart.js, and Motion.js, whose tools made the technical implementation of AppealHub possible.</w:t>
      </w:r>
    </w:p>
    <w:p w14:paraId="070560FD">
      <w:r>
        <w:br w:type="page"/>
      </w:r>
    </w:p>
    <w:p w14:paraId="471845B5">
      <w:pPr>
        <w:spacing w:before="400" w:after="300"/>
        <w:jc w:val="center"/>
      </w:pPr>
      <w:r>
        <w:rPr>
          <w:rFonts w:ascii="Arial" w:hAnsi="Arial" w:eastAsia="Arial" w:cs="Arial"/>
          <w:b/>
          <w:bCs/>
          <w:caps/>
          <w:sz w:val="32"/>
          <w:szCs w:val="32"/>
        </w:rPr>
        <w:t>ABSTRACT</w:t>
      </w:r>
    </w:p>
    <w:p w14:paraId="1A06DA4C">
      <w:pPr>
        <w:spacing w:before="60" w:after="120" w:line="360" w:lineRule="auto"/>
        <w:jc w:val="both"/>
      </w:pPr>
      <w:r>
        <w:rPr>
          <w:rFonts w:ascii="Arial" w:hAnsi="Arial" w:eastAsia="Arial" w:cs="Arial"/>
          <w:sz w:val="24"/>
          <w:szCs w:val="24"/>
        </w:rPr>
        <w:t>Academic appeal processes in higher education institutions are traditionally characterised by cumbersome paper-based workflows, delayed communications, and a lack of transparency that significantly disadvantages students seeking redress for academic decisions. This project presents AppealHub, a web-based academic appeal management system developed for the University of Professional Studies, Accra (UPSA), designed to digitalise, streamline, and bring transparency to the entire appeals lifecycle.</w:t>
      </w:r>
    </w:p>
    <w:p w14:paraId="674D3137">
      <w:pPr>
        <w:spacing w:before="0" w:after="0"/>
      </w:pPr>
    </w:p>
    <w:p w14:paraId="63624110">
      <w:pPr>
        <w:spacing w:before="60" w:after="120" w:line="360" w:lineRule="auto"/>
        <w:jc w:val="both"/>
      </w:pPr>
      <w:r>
        <w:rPr>
          <w:rFonts w:ascii="Arial" w:hAnsi="Arial" w:eastAsia="Arial" w:cs="Arial"/>
          <w:sz w:val="24"/>
          <w:szCs w:val="24"/>
        </w:rPr>
        <w:t>AppealHub provides a dual-portal architecture: a student-facing interface that allows learners to register, submit appeals across ten distinct categories, upload supporting documents, track appeal progress in real-time through a multi-stage pipeline, and receive AI-powered draft assistance; and an administrator portal that enables staff to review all submitted appeals, update statuses with audit trails, add comments, filter and search appeals by various criteria, export data as CSV files, and monitor institutional performance through an analytics dashboard powered by Chart.js.</w:t>
      </w:r>
    </w:p>
    <w:p w14:paraId="2DAE43B6">
      <w:pPr>
        <w:spacing w:before="0" w:after="0"/>
      </w:pPr>
    </w:p>
    <w:p w14:paraId="4928628A">
      <w:pPr>
        <w:spacing w:before="60" w:after="120" w:line="360" w:lineRule="auto"/>
        <w:jc w:val="both"/>
      </w:pPr>
      <w:r>
        <w:rPr>
          <w:rFonts w:ascii="Arial" w:hAnsi="Arial" w:eastAsia="Arial" w:cs="Arial"/>
          <w:sz w:val="24"/>
          <w:szCs w:val="24"/>
        </w:rPr>
        <w:t>The system was developed using a client-server architecture with HTML5, CSS3, and vanilla JavaScript on the frontend, and Google Firebase as the backend-as-a-service platform providing Firestore (NoSQL database), Firebase Authentication, and Firebase Storage. The Agile-Iterative methodology guided the development process, allowing for continuous refinement based on testing and feedback. Security is enforced through role-based access control, with separate authentication flows for students and administrators, the latter protected by a master access key.</w:t>
      </w:r>
    </w:p>
    <w:p w14:paraId="02772CDF">
      <w:pPr>
        <w:spacing w:before="0" w:after="0"/>
      </w:pPr>
    </w:p>
    <w:p w14:paraId="5ECEA501">
      <w:pPr>
        <w:spacing w:before="60" w:after="120" w:line="360" w:lineRule="auto"/>
        <w:jc w:val="both"/>
      </w:pPr>
      <w:r>
        <w:rPr>
          <w:rFonts w:ascii="Arial" w:hAnsi="Arial" w:eastAsia="Arial" w:cs="Arial"/>
          <w:sz w:val="24"/>
          <w:szCs w:val="24"/>
        </w:rPr>
        <w:t>Testing was conducted using unit, functional, and usability approaches, with end-to-end automated tests implemented using Playwright. The system demonstrated reliable performance in appeal submission, status management, real-time notifications, and data integrity. AppealHub successfully addresses the identified gaps in existing appeal management practices and provides a scalable foundation for future enhancements including mobile applications, biometric authentication, and deeper integration with institutional student information systems.</w:t>
      </w:r>
    </w:p>
    <w:p w14:paraId="162BCCC2">
      <w:pPr>
        <w:spacing w:before="0" w:after="0"/>
      </w:pPr>
    </w:p>
    <w:p w14:paraId="2810C7AF">
      <w:pPr>
        <w:spacing w:before="60" w:after="120" w:line="360" w:lineRule="auto"/>
        <w:jc w:val="both"/>
      </w:pPr>
      <w:r>
        <w:rPr>
          <w:rFonts w:ascii="Arial" w:hAnsi="Arial" w:eastAsia="Arial" w:cs="Arial"/>
          <w:sz w:val="24"/>
          <w:szCs w:val="24"/>
        </w:rPr>
        <w:t>Keywords: Academic Appeal Management, Web Application, Firebase, Role-Based Access Control, AI Draft Assistance, Real-Time Tracking, Higher Education Technology.</w:t>
      </w:r>
    </w:p>
    <w:p w14:paraId="6E490272">
      <w:r>
        <w:br w:type="page"/>
      </w:r>
    </w:p>
    <w:p w14:paraId="13B00172">
      <w:pPr>
        <w:spacing w:before="400" w:after="300"/>
        <w:jc w:val="center"/>
      </w:pPr>
      <w:r>
        <w:rPr>
          <w:rFonts w:ascii="Arial" w:hAnsi="Arial" w:eastAsia="Arial" w:cs="Arial"/>
          <w:b/>
          <w:bCs/>
          <w:caps/>
          <w:sz w:val="32"/>
          <w:szCs w:val="32"/>
        </w:rPr>
        <w:t>TABLE OF CONTENTS</w:t>
      </w:r>
    </w:p>
    <w:p w14:paraId="28A307A7">
      <w:pPr>
        <w:spacing w:before="0" w:after="0"/>
      </w:pPr>
    </w:p>
    <w:sdt>
      <w:sdtPr>
        <w:alias w:val="Table of Contents"/>
        <w:id w:val="144814470"/>
      </w:sdtPr>
      <w:sdtContent>
        <w:p w14:paraId="7BEB2E8E">
          <w:r>
            <w:fldChar w:fldCharType="begin"/>
          </w:r>
          <w:r>
            <w:instrText xml:space="preserve">TOC \h \o "1-3"</w:instrText>
          </w:r>
          <w:r>
            <w:fldChar w:fldCharType="separate"/>
          </w:r>
        </w:p>
        <w:p w14:paraId="0458E0EC">
          <w:r>
            <w:fldChar w:fldCharType="end"/>
          </w:r>
        </w:p>
      </w:sdtContent>
    </w:sdt>
    <w:p w14:paraId="2A9B17EC">
      <w:r>
        <w:br w:type="page"/>
      </w:r>
    </w:p>
    <w:p w14:paraId="1FA145E1">
      <w:pPr>
        <w:spacing w:before="400" w:after="300"/>
        <w:jc w:val="center"/>
      </w:pPr>
      <w:r>
        <w:rPr>
          <w:rFonts w:ascii="Arial" w:hAnsi="Arial" w:eastAsia="Arial" w:cs="Arial"/>
          <w:b/>
          <w:bCs/>
          <w:caps/>
          <w:sz w:val="32"/>
          <w:szCs w:val="32"/>
        </w:rPr>
        <w:t>LIST OF TABLES</w:t>
      </w:r>
    </w:p>
    <w:p w14:paraId="157B8BDD">
      <w:pPr>
        <w:spacing w:before="0" w:after="0"/>
      </w:pPr>
    </w:p>
    <w:p w14:paraId="37DD26FB">
      <w:pPr>
        <w:spacing w:before="60" w:after="120" w:line="360" w:lineRule="auto"/>
        <w:jc w:val="both"/>
      </w:pPr>
      <w:r>
        <w:rPr>
          <w:rFonts w:ascii="Arial" w:hAnsi="Arial" w:eastAsia="Arial" w:cs="Arial"/>
          <w:sz w:val="24"/>
          <w:szCs w:val="24"/>
        </w:rPr>
        <w:t>Table 2.1: Comparison of Existing Academic Appeal Systems and Technologies...............21</w:t>
      </w:r>
    </w:p>
    <w:p w14:paraId="1321B940">
      <w:pPr>
        <w:spacing w:before="60" w:after="120" w:line="360" w:lineRule="auto"/>
        <w:jc w:val="both"/>
      </w:pPr>
      <w:r>
        <w:rPr>
          <w:rFonts w:ascii="Arial" w:hAnsi="Arial" w:eastAsia="Arial" w:cs="Arial"/>
          <w:sz w:val="24"/>
          <w:szCs w:val="24"/>
        </w:rPr>
        <w:t>Table 3.1: Software Requirements.....................................................................37</w:t>
      </w:r>
    </w:p>
    <w:p w14:paraId="0E4F1C81">
      <w:pPr>
        <w:spacing w:before="60" w:after="120" w:line="360" w:lineRule="auto"/>
        <w:jc w:val="both"/>
      </w:pPr>
      <w:r>
        <w:rPr>
          <w:rFonts w:ascii="Arial" w:hAnsi="Arial" w:eastAsia="Arial" w:cs="Arial"/>
          <w:sz w:val="24"/>
          <w:szCs w:val="24"/>
        </w:rPr>
        <w:t>Table 3.2: Hardware Requirements.....................................................................39</w:t>
      </w:r>
    </w:p>
    <w:p w14:paraId="2E5D93E7">
      <w:r>
        <w:br w:type="page"/>
      </w:r>
    </w:p>
    <w:p w14:paraId="2077D6C3">
      <w:pPr>
        <w:spacing w:before="400" w:after="300"/>
        <w:jc w:val="center"/>
      </w:pPr>
      <w:r>
        <w:rPr>
          <w:rFonts w:ascii="Arial" w:hAnsi="Arial" w:eastAsia="Arial" w:cs="Arial"/>
          <w:b/>
          <w:bCs/>
          <w:caps/>
          <w:sz w:val="32"/>
          <w:szCs w:val="32"/>
        </w:rPr>
        <w:t>LIST OF FIGURES</w:t>
      </w:r>
    </w:p>
    <w:p w14:paraId="45A2440A">
      <w:pPr>
        <w:spacing w:before="0" w:after="0"/>
      </w:pPr>
    </w:p>
    <w:p w14:paraId="68641AFA">
      <w:pPr>
        <w:spacing w:before="60" w:after="120" w:line="360" w:lineRule="auto"/>
        <w:jc w:val="both"/>
      </w:pPr>
      <w:r>
        <w:rPr>
          <w:rFonts w:ascii="Arial" w:hAnsi="Arial" w:eastAsia="Arial" w:cs="Arial"/>
          <w:sz w:val="24"/>
          <w:szCs w:val="24"/>
        </w:rPr>
        <w:t>Figure 1: System Flowchart...............................................................................41</w:t>
      </w:r>
    </w:p>
    <w:p w14:paraId="3239584A">
      <w:pPr>
        <w:spacing w:before="60" w:after="120" w:line="360" w:lineRule="auto"/>
        <w:jc w:val="both"/>
      </w:pPr>
      <w:r>
        <w:rPr>
          <w:rFonts w:ascii="Arial" w:hAnsi="Arial" w:eastAsia="Arial" w:cs="Arial"/>
          <w:sz w:val="24"/>
          <w:szCs w:val="24"/>
        </w:rPr>
        <w:t>Figure 2: Context Diagram.................................................................................43</w:t>
      </w:r>
    </w:p>
    <w:p w14:paraId="4449D228">
      <w:pPr>
        <w:spacing w:before="60" w:after="120" w:line="360" w:lineRule="auto"/>
        <w:jc w:val="both"/>
      </w:pPr>
      <w:r>
        <w:rPr>
          <w:rFonts w:ascii="Arial" w:hAnsi="Arial" w:eastAsia="Arial" w:cs="Arial"/>
          <w:sz w:val="24"/>
          <w:szCs w:val="24"/>
        </w:rPr>
        <w:t>Figure 3: Entity Relationship Diagram (ERD)..........................................................44</w:t>
      </w:r>
    </w:p>
    <w:p w14:paraId="58ACE687">
      <w:pPr>
        <w:spacing w:before="60" w:after="120" w:line="360" w:lineRule="auto"/>
        <w:jc w:val="both"/>
      </w:pPr>
      <w:r>
        <w:rPr>
          <w:rFonts w:ascii="Arial" w:hAnsi="Arial" w:eastAsia="Arial" w:cs="Arial"/>
          <w:sz w:val="24"/>
          <w:szCs w:val="24"/>
        </w:rPr>
        <w:t>Figure 4: Data Flow Diagram (DFD).......................................................................46</w:t>
      </w:r>
    </w:p>
    <w:p w14:paraId="5DAC62F6">
      <w:pPr>
        <w:spacing w:before="60" w:after="120" w:line="360" w:lineRule="auto"/>
        <w:jc w:val="both"/>
      </w:pPr>
      <w:r>
        <w:rPr>
          <w:rFonts w:ascii="Arial" w:hAnsi="Arial" w:eastAsia="Arial" w:cs="Arial"/>
          <w:sz w:val="24"/>
          <w:szCs w:val="24"/>
        </w:rPr>
        <w:t>Figure 5: Use Case Diagram................................................................................47</w:t>
      </w:r>
    </w:p>
    <w:p w14:paraId="361FD601">
      <w:pPr>
        <w:spacing w:before="60" w:after="120" w:line="360" w:lineRule="auto"/>
        <w:jc w:val="both"/>
      </w:pPr>
      <w:r>
        <w:rPr>
          <w:rFonts w:ascii="Arial" w:hAnsi="Arial" w:eastAsia="Arial" w:cs="Arial"/>
          <w:sz w:val="24"/>
          <w:szCs w:val="24"/>
        </w:rPr>
        <w:t>Figure 6: System Landing Page (index.html)...........................................................61</w:t>
      </w:r>
    </w:p>
    <w:p w14:paraId="0C6CA525">
      <w:pPr>
        <w:spacing w:before="60" w:after="120" w:line="360" w:lineRule="auto"/>
        <w:jc w:val="both"/>
      </w:pPr>
      <w:r>
        <w:rPr>
          <w:rFonts w:ascii="Arial" w:hAnsi="Arial" w:eastAsia="Arial" w:cs="Arial"/>
          <w:sz w:val="24"/>
          <w:szCs w:val="24"/>
        </w:rPr>
        <w:t>Figure 7: Student Authentication Interface (auth.html).............................................64</w:t>
      </w:r>
    </w:p>
    <w:p w14:paraId="41D223F8">
      <w:pPr>
        <w:spacing w:before="60" w:after="120" w:line="360" w:lineRule="auto"/>
        <w:jc w:val="both"/>
      </w:pPr>
      <w:r>
        <w:rPr>
          <w:rFonts w:ascii="Arial" w:hAnsi="Arial" w:eastAsia="Arial" w:cs="Arial"/>
          <w:sz w:val="24"/>
          <w:szCs w:val="24"/>
        </w:rPr>
        <w:t>Figure 8: Admin Authentication Interface (admin-auth.html)........................................65</w:t>
      </w:r>
    </w:p>
    <w:p w14:paraId="31402E94">
      <w:pPr>
        <w:spacing w:before="60" w:after="120" w:line="360" w:lineRule="auto"/>
        <w:jc w:val="both"/>
      </w:pPr>
      <w:r>
        <w:rPr>
          <w:rFonts w:ascii="Arial" w:hAnsi="Arial" w:eastAsia="Arial" w:cs="Arial"/>
          <w:sz w:val="24"/>
          <w:szCs w:val="24"/>
        </w:rPr>
        <w:t>Figure 9: Student Dashboard - Overview Panel........................................................66</w:t>
      </w:r>
    </w:p>
    <w:p w14:paraId="6DDCE5FA">
      <w:pPr>
        <w:spacing w:before="60" w:after="120" w:line="360" w:lineRule="auto"/>
        <w:jc w:val="both"/>
      </w:pPr>
      <w:r>
        <w:rPr>
          <w:rFonts w:ascii="Arial" w:hAnsi="Arial" w:eastAsia="Arial" w:cs="Arial"/>
          <w:sz w:val="24"/>
          <w:szCs w:val="24"/>
        </w:rPr>
        <w:t>Figure 10: New Appeal Submission Form..................................................................67</w:t>
      </w:r>
    </w:p>
    <w:p w14:paraId="3A08A8D6">
      <w:pPr>
        <w:spacing w:before="60" w:after="120" w:line="360" w:lineRule="auto"/>
        <w:jc w:val="both"/>
      </w:pPr>
      <w:r>
        <w:rPr>
          <w:rFonts w:ascii="Arial" w:hAnsi="Arial" w:eastAsia="Arial" w:cs="Arial"/>
          <w:sz w:val="24"/>
          <w:szCs w:val="24"/>
        </w:rPr>
        <w:t>Figure 11: Appeal Detail and Tracking View.............................................................69</w:t>
      </w:r>
    </w:p>
    <w:p w14:paraId="0C9F4BEC">
      <w:pPr>
        <w:spacing w:before="60" w:after="120" w:line="360" w:lineRule="auto"/>
        <w:jc w:val="both"/>
      </w:pPr>
      <w:r>
        <w:rPr>
          <w:rFonts w:ascii="Arial" w:hAnsi="Arial" w:eastAsia="Arial" w:cs="Arial"/>
          <w:sz w:val="24"/>
          <w:szCs w:val="24"/>
        </w:rPr>
        <w:t>Figure 12: Admin Analytics Dashboard...................................................................70</w:t>
      </w:r>
    </w:p>
    <w:p w14:paraId="33C8A0A3">
      <w:pPr>
        <w:spacing w:before="60" w:after="120" w:line="360" w:lineRule="auto"/>
        <w:jc w:val="both"/>
      </w:pPr>
      <w:r>
        <w:rPr>
          <w:rFonts w:ascii="Arial" w:hAnsi="Arial" w:eastAsia="Arial" w:cs="Arial"/>
          <w:sz w:val="24"/>
          <w:szCs w:val="24"/>
        </w:rPr>
        <w:t>Figure 13: Admin All Appeals Management View.........................................................71</w:t>
      </w:r>
    </w:p>
    <w:p w14:paraId="0F9AC9C9">
      <w:pPr>
        <w:spacing w:before="60" w:after="120" w:line="360" w:lineRule="auto"/>
        <w:jc w:val="both"/>
      </w:pPr>
      <w:r>
        <w:rPr>
          <w:rFonts w:ascii="Arial" w:hAnsi="Arial" w:eastAsia="Arial" w:cs="Arial"/>
          <w:sz w:val="24"/>
          <w:szCs w:val="24"/>
        </w:rPr>
        <w:t>Figure 14: Admin Manage Panel and Settings............................................................73</w:t>
      </w:r>
    </w:p>
    <w:p w14:paraId="08FA81EA">
      <w:r>
        <w:br w:type="page"/>
      </w:r>
    </w:p>
    <w:p w14:paraId="3B96632C">
      <w:pPr>
        <w:sectPr>
          <w:pgSz w:w="12240" w:h="15840"/>
          <w:pgMar w:top="1440" w:right="1440" w:bottom="1440" w:left="1440" w:header="708" w:footer="708" w:gutter="0"/>
          <w:cols w:space="720" w:num="1"/>
          <w:docGrid w:linePitch="360" w:charSpace="0"/>
        </w:sectPr>
      </w:pPr>
    </w:p>
    <w:p w14:paraId="369EDCC9">
      <w:pPr>
        <w:spacing w:before="400" w:after="300"/>
        <w:jc w:val="center"/>
      </w:pPr>
      <w:r>
        <w:rPr>
          <w:rFonts w:ascii="Arial" w:hAnsi="Arial" w:eastAsia="Arial" w:cs="Arial"/>
          <w:b/>
          <w:bCs/>
          <w:caps/>
          <w:sz w:val="32"/>
          <w:szCs w:val="32"/>
        </w:rPr>
        <w:t>CHAPTER ONE</w:t>
      </w:r>
    </w:p>
    <w:p w14:paraId="57A58519">
      <w:pPr>
        <w:pStyle w:val="2"/>
        <w:spacing w:before="360" w:after="200"/>
      </w:pPr>
      <w:r>
        <w:rPr>
          <w:rFonts w:ascii="Arial" w:hAnsi="Arial" w:eastAsia="Arial" w:cs="Arial"/>
          <w:b/>
          <w:bCs/>
          <w:sz w:val="32"/>
          <w:szCs w:val="32"/>
        </w:rPr>
        <w:t>INTRODUCTION</w:t>
      </w:r>
    </w:p>
    <w:p w14:paraId="08089DC1">
      <w:pPr>
        <w:spacing w:before="0" w:after="0"/>
      </w:pPr>
    </w:p>
    <w:p w14:paraId="346B2E00">
      <w:pPr>
        <w:pStyle w:val="3"/>
        <w:spacing w:before="280" w:after="160"/>
      </w:pPr>
      <w:r>
        <w:rPr>
          <w:rFonts w:ascii="Arial" w:hAnsi="Arial" w:eastAsia="Arial" w:cs="Arial"/>
          <w:b/>
          <w:bCs/>
          <w:sz w:val="28"/>
          <w:szCs w:val="28"/>
        </w:rPr>
        <w:t>1.1 Introduction</w:t>
      </w:r>
    </w:p>
    <w:p w14:paraId="34767A88">
      <w:pPr>
        <w:spacing w:before="60" w:after="120" w:line="360" w:lineRule="auto"/>
        <w:jc w:val="both"/>
      </w:pPr>
      <w:r>
        <w:rPr>
          <w:rFonts w:ascii="Arial" w:hAnsi="Arial" w:eastAsia="Arial" w:cs="Arial"/>
          <w:sz w:val="24"/>
          <w:szCs w:val="24"/>
        </w:rPr>
        <w:t>Academic appeals represent a critical mechanism through which students can challenge academic decisions — including grades, dismissals, probations, and incomplete assessments — that they believe were made unfairly or in error. The integrity of this process is fundamental to institutional fairness and student trust. However, at many universities, including the University of Professional Studies, Accra (UPSA), the appeal process has historically relied on manual, paper-based systems characterised by physical form submissions, in-person follow-ups, opaque workflows, and prolonged response times.</w:t>
      </w:r>
    </w:p>
    <w:p w14:paraId="27A5987B">
      <w:pPr>
        <w:spacing w:before="0" w:after="0"/>
      </w:pPr>
    </w:p>
    <w:p w14:paraId="719E9A81">
      <w:pPr>
        <w:spacing w:before="60" w:after="120" w:line="360" w:lineRule="auto"/>
        <w:jc w:val="both"/>
      </w:pPr>
      <w:r>
        <w:rPr>
          <w:rFonts w:ascii="Arial" w:hAnsi="Arial" w:eastAsia="Arial" w:cs="Arial"/>
          <w:sz w:val="24"/>
          <w:szCs w:val="24"/>
        </w:rPr>
        <w:t>This chapter introduces AppealHub, a web-based academic appeal management system designed to address these deficiencies through digitalisation. The chapter outlines the background of the problem, states the specific problems that motivated the development of the system, defines the objectives of the study, delineates the scope, describes the methodology adopted, highlights the significance of the project, acknowledges its limitations, and describes the organisation of the overall report.</w:t>
      </w:r>
    </w:p>
    <w:p w14:paraId="259C22B2">
      <w:pPr>
        <w:spacing w:before="0" w:after="0"/>
      </w:pPr>
    </w:p>
    <w:p w14:paraId="77DEE0F2">
      <w:pPr>
        <w:pStyle w:val="3"/>
        <w:spacing w:before="280" w:after="160"/>
      </w:pPr>
      <w:r>
        <w:rPr>
          <w:rFonts w:ascii="Arial" w:hAnsi="Arial" w:eastAsia="Arial" w:cs="Arial"/>
          <w:b/>
          <w:bCs/>
          <w:sz w:val="28"/>
          <w:szCs w:val="28"/>
        </w:rPr>
        <w:t>1.2 Background</w:t>
      </w:r>
    </w:p>
    <w:p w14:paraId="3FF93E4D">
      <w:pPr>
        <w:spacing w:before="60" w:after="120" w:line="360" w:lineRule="auto"/>
        <w:jc w:val="both"/>
      </w:pPr>
      <w:r>
        <w:rPr>
          <w:rFonts w:ascii="Arial" w:hAnsi="Arial" w:eastAsia="Arial" w:cs="Arial"/>
          <w:sz w:val="24"/>
          <w:szCs w:val="24"/>
        </w:rPr>
        <w:t>The University of Professional Studies, Accra (UPSA) is a public university in Ghana that offers undergraduate and postgraduate programmes across business, management, and information technology disciplines. With a growing student population across nine departments — including Accounting, Banking and Finance, Information Technology Studies, Communication Studies, Marketing, Management, Economics and Actuarial Science, Logistics and Transport Management, and Real Estate Management and Finance — the volume of academic decisions and corresponding appeals has increased substantially.</w:t>
      </w:r>
    </w:p>
    <w:p w14:paraId="7DE54ED9">
      <w:pPr>
        <w:spacing w:before="0" w:after="0"/>
      </w:pPr>
    </w:p>
    <w:p w14:paraId="596CF2F1">
      <w:pPr>
        <w:spacing w:before="60" w:after="120" w:line="360" w:lineRule="auto"/>
        <w:jc w:val="both"/>
      </w:pPr>
      <w:r>
        <w:rPr>
          <w:rFonts w:ascii="Arial" w:hAnsi="Arial" w:eastAsia="Arial" w:cs="Arial"/>
          <w:sz w:val="24"/>
          <w:szCs w:val="24"/>
        </w:rPr>
        <w:t>Historically, students wishing to appeal a grade, a course withdrawal decision, an academic dismissal, or any other academic ruling were required to collect physical forms from the Academic Registrar's office, complete them manually, attach supporting documents, and physically submit them for processing. Status updates, if communicated at all, required students to revisit administrative offices in person or rely on informal channels such as department notice boards.</w:t>
      </w:r>
    </w:p>
    <w:p w14:paraId="494D687C">
      <w:pPr>
        <w:spacing w:before="0" w:after="0"/>
      </w:pPr>
    </w:p>
    <w:p w14:paraId="65082AEE">
      <w:pPr>
        <w:spacing w:before="60" w:after="120" w:line="360" w:lineRule="auto"/>
        <w:jc w:val="both"/>
      </w:pPr>
      <w:r>
        <w:rPr>
          <w:rFonts w:ascii="Arial" w:hAnsi="Arial" w:eastAsia="Arial" w:cs="Arial"/>
          <w:sz w:val="24"/>
          <w:szCs w:val="24"/>
        </w:rPr>
        <w:t>This process is fraught with inefficiencies. Students with legitimate appeals may miss submission windows due to lack of awareness. Documents can be lost. The progress of an appeal is invisible to the student, generating anxiety and repeated enquiries that burden administrative staff. Administrators lack consolidated tools to track appeal volumes, identify bottlenecks, and report on resolution rates (Yeboah &amp; Asante, 2021). In an era of digital transformation in higher education, this manual approach is no longer adequate.</w:t>
      </w:r>
    </w:p>
    <w:p w14:paraId="6EC65421">
      <w:pPr>
        <w:spacing w:before="0" w:after="0"/>
      </w:pPr>
    </w:p>
    <w:p w14:paraId="05D0BE20">
      <w:pPr>
        <w:spacing w:before="60" w:after="120" w:line="360" w:lineRule="auto"/>
        <w:jc w:val="both"/>
      </w:pPr>
      <w:r>
        <w:rPr>
          <w:rFonts w:ascii="Arial" w:hAnsi="Arial" w:eastAsia="Arial" w:cs="Arial"/>
          <w:sz w:val="24"/>
          <w:szCs w:val="24"/>
        </w:rPr>
        <w:t>The proliferation of web technologies, cloud computing, and backend-as-a-service platforms such as Google Firebase has made it feasible to develop robust, scalable, and secure web applications that can replace manual administrative processes (Owusu-Banahene &amp; Amoako, 2021; Firebase Documentation, 2024). AppealHub leverages these technologies to build a comprehensive solution purpose-built for UPSA's academic appeal needs.</w:t>
      </w:r>
    </w:p>
    <w:p w14:paraId="1DC3B333">
      <w:pPr>
        <w:spacing w:before="0" w:after="0"/>
      </w:pPr>
    </w:p>
    <w:p w14:paraId="3E7EAF93">
      <w:pPr>
        <w:pStyle w:val="3"/>
        <w:spacing w:before="280" w:after="160"/>
      </w:pPr>
      <w:r>
        <w:rPr>
          <w:rFonts w:ascii="Arial" w:hAnsi="Arial" w:eastAsia="Arial" w:cs="Arial"/>
          <w:b/>
          <w:bCs/>
          <w:sz w:val="28"/>
          <w:szCs w:val="28"/>
        </w:rPr>
        <w:t>1.3 Statement of the Problem</w:t>
      </w:r>
    </w:p>
    <w:p w14:paraId="543E7106">
      <w:pPr>
        <w:spacing w:before="60" w:after="120" w:line="360" w:lineRule="auto"/>
        <w:jc w:val="both"/>
      </w:pPr>
      <w:r>
        <w:rPr>
          <w:rFonts w:ascii="Arial" w:hAnsi="Arial" w:eastAsia="Arial" w:cs="Arial"/>
          <w:sz w:val="24"/>
          <w:szCs w:val="24"/>
        </w:rPr>
        <w:t>The existing academic appeal process at the University of Professional Studies, Accra presents the following specific challenges:</w:t>
      </w:r>
    </w:p>
    <w:p w14:paraId="79C38ABD">
      <w:pPr>
        <w:spacing w:before="0" w:after="0"/>
      </w:pPr>
    </w:p>
    <w:p w14:paraId="41F341F5">
      <w:pPr>
        <w:pStyle w:val="14"/>
        <w:numPr>
          <w:ilvl w:val="0"/>
          <w:numId w:val="1"/>
        </w:numPr>
        <w:spacing w:before="40" w:after="80" w:line="340" w:lineRule="auto"/>
      </w:pPr>
      <w:r>
        <w:rPr>
          <w:rFonts w:ascii="Arial" w:hAnsi="Arial" w:eastAsia="Arial" w:cs="Arial"/>
          <w:sz w:val="24"/>
          <w:szCs w:val="24"/>
        </w:rPr>
        <w:t>Inefficiency of Paper-Based Submission: Students must physically visit administrative offices to collect, complete, and submit appeal forms. This creates barriers particularly for students with mobility challenges, those who live off-campus, or those whose circumstances require urgent submission.</w:t>
      </w:r>
    </w:p>
    <w:p w14:paraId="2B3D3E7D">
      <w:pPr>
        <w:pStyle w:val="14"/>
        <w:numPr>
          <w:ilvl w:val="0"/>
          <w:numId w:val="1"/>
        </w:numPr>
        <w:spacing w:before="40" w:after="80" w:line="340" w:lineRule="auto"/>
      </w:pPr>
      <w:r>
        <w:rPr>
          <w:rFonts w:ascii="Arial" w:hAnsi="Arial" w:eastAsia="Arial" w:cs="Arial"/>
          <w:sz w:val="24"/>
          <w:szCs w:val="24"/>
        </w:rPr>
        <w:t>Lack of Transparency and Tracking: Once submitted, students have no mechanism to monitor the progress of their appeal through the review pipeline. The absence of real-time status updates creates uncertainty and increases workload on administrative staff responding to status enquiries.</w:t>
      </w:r>
    </w:p>
    <w:p w14:paraId="139E364C">
      <w:pPr>
        <w:pStyle w:val="14"/>
        <w:numPr>
          <w:ilvl w:val="0"/>
          <w:numId w:val="1"/>
        </w:numPr>
        <w:spacing w:before="40" w:after="80" w:line="340" w:lineRule="auto"/>
      </w:pPr>
      <w:r>
        <w:rPr>
          <w:rFonts w:ascii="Arial" w:hAnsi="Arial" w:eastAsia="Arial" w:cs="Arial"/>
          <w:sz w:val="24"/>
          <w:szCs w:val="24"/>
        </w:rPr>
        <w:t>Document Management Risks: Physical documents are susceptible to loss, damage, misplacement, and unauthorised access. There is no centralised digital repository for appeal records.</w:t>
      </w:r>
    </w:p>
    <w:p w14:paraId="2F2D5CD0">
      <w:pPr>
        <w:pStyle w:val="14"/>
        <w:numPr>
          <w:ilvl w:val="0"/>
          <w:numId w:val="1"/>
        </w:numPr>
        <w:spacing w:before="40" w:after="80" w:line="340" w:lineRule="auto"/>
      </w:pPr>
      <w:r>
        <w:rPr>
          <w:rFonts w:ascii="Arial" w:hAnsi="Arial" w:eastAsia="Arial" w:cs="Arial"/>
          <w:sz w:val="24"/>
          <w:szCs w:val="24"/>
        </w:rPr>
        <w:t>Administrative Inefficiency: Administrators lack a unified dashboard to manage, filter, search, and report on appeals. The manual nature of the process makes it difficult to generate statistics on resolution rates, appeal types, or departmental trends.</w:t>
      </w:r>
    </w:p>
    <w:p w14:paraId="07A4823C">
      <w:pPr>
        <w:pStyle w:val="14"/>
        <w:numPr>
          <w:ilvl w:val="0"/>
          <w:numId w:val="1"/>
        </w:numPr>
        <w:spacing w:before="40" w:after="80" w:line="340" w:lineRule="auto"/>
      </w:pPr>
      <w:r>
        <w:rPr>
          <w:rFonts w:ascii="Arial" w:hAnsi="Arial" w:eastAsia="Arial" w:cs="Arial"/>
          <w:sz w:val="24"/>
          <w:szCs w:val="24"/>
        </w:rPr>
        <w:t>Communication Gaps: There is no structured notification system to inform students of status changes, decisions, or required actions at each stage of the appeal process.</w:t>
      </w:r>
    </w:p>
    <w:p w14:paraId="7C41069F">
      <w:pPr>
        <w:pStyle w:val="14"/>
        <w:numPr>
          <w:ilvl w:val="0"/>
          <w:numId w:val="1"/>
        </w:numPr>
        <w:spacing w:before="40" w:after="80" w:line="340" w:lineRule="auto"/>
      </w:pPr>
      <w:r>
        <w:rPr>
          <w:rFonts w:ascii="Arial" w:hAnsi="Arial" w:eastAsia="Arial" w:cs="Arial"/>
          <w:sz w:val="24"/>
          <w:szCs w:val="24"/>
        </w:rPr>
        <w:t>No AI-Assisted Guidance: Students often submit appeals that are incomplete, unclear, or lack compelling reasoning, reducing their chances of success. There is no tool to assist students in improving their submissions before they are formally lodged.</w:t>
      </w:r>
    </w:p>
    <w:p w14:paraId="5994244B">
      <w:pPr>
        <w:spacing w:before="0" w:after="0"/>
      </w:pPr>
    </w:p>
    <w:p w14:paraId="19A78457">
      <w:pPr>
        <w:spacing w:before="60" w:after="120" w:line="360" w:lineRule="auto"/>
        <w:jc w:val="both"/>
      </w:pPr>
      <w:r>
        <w:rPr>
          <w:rFonts w:ascii="Arial" w:hAnsi="Arial" w:eastAsia="Arial" w:cs="Arial"/>
          <w:sz w:val="24"/>
          <w:szCs w:val="24"/>
        </w:rPr>
        <w:t>AppealHub was developed to systematically address each of these problems through a purpose-built digital platform.</w:t>
      </w:r>
    </w:p>
    <w:p w14:paraId="54224ABE">
      <w:pPr>
        <w:spacing w:before="0" w:after="0"/>
      </w:pPr>
    </w:p>
    <w:p w14:paraId="24F17FD3">
      <w:pPr>
        <w:pStyle w:val="3"/>
        <w:spacing w:before="280" w:after="160"/>
      </w:pPr>
      <w:r>
        <w:rPr>
          <w:rFonts w:ascii="Arial" w:hAnsi="Arial" w:eastAsia="Arial" w:cs="Arial"/>
          <w:b/>
          <w:bCs/>
          <w:sz w:val="28"/>
          <w:szCs w:val="28"/>
        </w:rPr>
        <w:t>1.4 Study Objectives</w:t>
      </w:r>
    </w:p>
    <w:p w14:paraId="77627D81">
      <w:pPr>
        <w:pStyle w:val="4"/>
        <w:spacing w:before="200" w:after="120"/>
      </w:pPr>
      <w:r>
        <w:rPr>
          <w:rFonts w:ascii="Arial" w:hAnsi="Arial" w:eastAsia="Arial" w:cs="Arial"/>
          <w:b/>
          <w:bCs/>
          <w:sz w:val="24"/>
          <w:szCs w:val="24"/>
        </w:rPr>
        <w:t>1.4.1 General Objective</w:t>
      </w:r>
    </w:p>
    <w:p w14:paraId="4AAC6521">
      <w:pPr>
        <w:spacing w:before="60" w:after="120" w:line="360" w:lineRule="auto"/>
        <w:jc w:val="both"/>
      </w:pPr>
      <w:r>
        <w:rPr>
          <w:rFonts w:ascii="Arial" w:hAnsi="Arial" w:eastAsia="Arial" w:cs="Arial"/>
          <w:sz w:val="24"/>
          <w:szCs w:val="24"/>
        </w:rPr>
        <w:t>The general objective of this project is to design, develop, and implement a web-based academic appeal management system — AppealHub — that digitalises the academic appeal process at the University of Professional Studies, Accra, improving efficiency, transparency, and accessibility for both students and administrators.</w:t>
      </w:r>
    </w:p>
    <w:p w14:paraId="47C64F39">
      <w:pPr>
        <w:spacing w:before="0" w:after="0"/>
      </w:pPr>
    </w:p>
    <w:p w14:paraId="39D8AF26">
      <w:pPr>
        <w:pStyle w:val="4"/>
        <w:spacing w:before="200" w:after="120"/>
      </w:pPr>
      <w:r>
        <w:rPr>
          <w:rFonts w:ascii="Arial" w:hAnsi="Arial" w:eastAsia="Arial" w:cs="Arial"/>
          <w:b/>
          <w:bCs/>
          <w:sz w:val="24"/>
          <w:szCs w:val="24"/>
        </w:rPr>
        <w:t>1.4.2 Specific Objectives</w:t>
      </w:r>
    </w:p>
    <w:p w14:paraId="544C8D93">
      <w:pPr>
        <w:spacing w:before="60" w:after="120" w:line="360" w:lineRule="auto"/>
        <w:jc w:val="both"/>
      </w:pPr>
      <w:r>
        <w:rPr>
          <w:rFonts w:ascii="Arial" w:hAnsi="Arial" w:eastAsia="Arial" w:cs="Arial"/>
          <w:sz w:val="24"/>
          <w:szCs w:val="24"/>
        </w:rPr>
        <w:t>The specific objectives of the study are to:</w:t>
      </w:r>
    </w:p>
    <w:p w14:paraId="1F6FDC87">
      <w:pPr>
        <w:pStyle w:val="14"/>
        <w:numPr>
          <w:ilvl w:val="0"/>
          <w:numId w:val="2"/>
        </w:numPr>
        <w:spacing w:before="40" w:after="80" w:line="340" w:lineRule="auto"/>
      </w:pPr>
      <w:r>
        <w:rPr>
          <w:rFonts w:ascii="Arial" w:hAnsi="Arial" w:eastAsia="Arial" w:cs="Arial"/>
          <w:sz w:val="24"/>
          <w:szCs w:val="24"/>
        </w:rPr>
        <w:t>Design and implement a secure, role-based authentication system that enables students to register and log in using their university email credentials or Google OAuth, and that restricts administrative access to authorised staff through a master key registration mechanism.</w:t>
      </w:r>
    </w:p>
    <w:p w14:paraId="25033589">
      <w:pPr>
        <w:pStyle w:val="14"/>
        <w:numPr>
          <w:ilvl w:val="0"/>
          <w:numId w:val="2"/>
        </w:numPr>
        <w:spacing w:before="40" w:after="80" w:line="340" w:lineRule="auto"/>
      </w:pPr>
      <w:r>
        <w:rPr>
          <w:rFonts w:ascii="Arial" w:hAnsi="Arial" w:eastAsia="Arial" w:cs="Arial"/>
          <w:sz w:val="24"/>
          <w:szCs w:val="24"/>
        </w:rPr>
        <w:t>Develop a guided appeal submission interface that supports ten categories of academic appeals — including grade appeals, examination misconduct appeals, academic dismissal appeals, academic probation appeals, course withdrawal appeals, late registration appeals, reinstatement appeals, incomplete grade appeals, credit transfer appeals, and graduation eligibility appeals — with supporting document upload functionality.</w:t>
      </w:r>
    </w:p>
    <w:p w14:paraId="305485C9">
      <w:pPr>
        <w:pStyle w:val="14"/>
        <w:numPr>
          <w:ilvl w:val="0"/>
          <w:numId w:val="2"/>
        </w:numPr>
        <w:spacing w:before="40" w:after="80" w:line="340" w:lineRule="auto"/>
      </w:pPr>
      <w:r>
        <w:rPr>
          <w:rFonts w:ascii="Arial" w:hAnsi="Arial" w:eastAsia="Arial" w:cs="Arial"/>
          <w:sz w:val="24"/>
          <w:szCs w:val="24"/>
        </w:rPr>
        <w:t>Implement a real-time appeal tracking system featuring a four-stage progress pipeline (Submitted, Department Review, Committee Review, Final Decision) visible to students on their dashboard.</w:t>
      </w:r>
    </w:p>
    <w:p w14:paraId="2A28BE21">
      <w:pPr>
        <w:pStyle w:val="14"/>
        <w:numPr>
          <w:ilvl w:val="0"/>
          <w:numId w:val="2"/>
        </w:numPr>
        <w:spacing w:before="40" w:after="80" w:line="340" w:lineRule="auto"/>
      </w:pPr>
      <w:r>
        <w:rPr>
          <w:rFonts w:ascii="Arial" w:hAnsi="Arial" w:eastAsia="Arial" w:cs="Arial"/>
          <w:sz w:val="24"/>
          <w:szCs w:val="24"/>
        </w:rPr>
        <w:t>Create an AI-powered draft review assistant that analyses appeal text and provides constructive suggestions to improve clarity, completeness, and persuasiveness before submission.</w:t>
      </w:r>
    </w:p>
    <w:p w14:paraId="5C075B48">
      <w:pPr>
        <w:pStyle w:val="14"/>
        <w:numPr>
          <w:ilvl w:val="0"/>
          <w:numId w:val="2"/>
        </w:numPr>
        <w:spacing w:before="40" w:after="80" w:line="340" w:lineRule="auto"/>
      </w:pPr>
      <w:r>
        <w:rPr>
          <w:rFonts w:ascii="Arial" w:hAnsi="Arial" w:eastAsia="Arial" w:cs="Arial"/>
          <w:sz w:val="24"/>
          <w:szCs w:val="24"/>
        </w:rPr>
        <w:t>Build a comprehensive administrator dashboard with analytics (Chart.js charts for status distribution, appeal type breakdown, and monthly trends), full appeal management capabilities (status updates, comments, audit logs), and CSV export functionality.</w:t>
      </w:r>
    </w:p>
    <w:p w14:paraId="69C82CB0">
      <w:pPr>
        <w:pStyle w:val="14"/>
        <w:numPr>
          <w:ilvl w:val="0"/>
          <w:numId w:val="2"/>
        </w:numPr>
        <w:spacing w:before="40" w:after="80" w:line="340" w:lineRule="auto"/>
      </w:pPr>
      <w:r>
        <w:rPr>
          <w:rFonts w:ascii="Arial" w:hAnsi="Arial" w:eastAsia="Arial" w:cs="Arial"/>
          <w:sz w:val="24"/>
          <w:szCs w:val="24"/>
        </w:rPr>
        <w:t>Implement a real-time notification system that alerts students to status changes and decisions on their appeals.</w:t>
      </w:r>
    </w:p>
    <w:p w14:paraId="39AE9A57">
      <w:pPr>
        <w:spacing w:before="0" w:after="0"/>
      </w:pPr>
    </w:p>
    <w:p w14:paraId="7532E68E">
      <w:pPr>
        <w:pStyle w:val="3"/>
        <w:spacing w:before="280" w:after="160"/>
      </w:pPr>
      <w:r>
        <w:rPr>
          <w:rFonts w:ascii="Arial" w:hAnsi="Arial" w:eastAsia="Arial" w:cs="Arial"/>
          <w:b/>
          <w:bCs/>
          <w:sz w:val="28"/>
          <w:szCs w:val="28"/>
        </w:rPr>
        <w:t>1.5 Scope of the Project</w:t>
      </w:r>
    </w:p>
    <w:p w14:paraId="3734DDB7">
      <w:pPr>
        <w:spacing w:before="60" w:after="120" w:line="360" w:lineRule="auto"/>
        <w:jc w:val="both"/>
      </w:pPr>
      <w:r>
        <w:rPr>
          <w:rFonts w:ascii="Arial" w:hAnsi="Arial" w:eastAsia="Arial" w:cs="Arial"/>
          <w:sz w:val="24"/>
          <w:szCs w:val="24"/>
        </w:rPr>
        <w:t>AppealHub is scoped as a web-based application designed specifically for the academic community of the University of Professional Studies, Accra. The following defines the boundaries of the system:</w:t>
      </w:r>
    </w:p>
    <w:p w14:paraId="3F02C131">
      <w:pPr>
        <w:spacing w:before="0" w:after="0"/>
      </w:pPr>
    </w:p>
    <w:p w14:paraId="7B436846">
      <w:pPr>
        <w:spacing w:before="60" w:after="120" w:line="360" w:lineRule="auto"/>
        <w:jc w:val="both"/>
      </w:pPr>
      <w:r>
        <w:rPr>
          <w:rFonts w:ascii="Arial" w:hAnsi="Arial" w:eastAsia="Arial" w:cs="Arial"/>
          <w:sz w:val="24"/>
          <w:szCs w:val="24"/>
        </w:rPr>
        <w:t>Inclusions:</w:t>
      </w:r>
    </w:p>
    <w:p w14:paraId="7D224B6E">
      <w:pPr>
        <w:pStyle w:val="14"/>
        <w:numPr>
          <w:ilvl w:val="0"/>
          <w:numId w:val="1"/>
        </w:numPr>
        <w:spacing w:before="40" w:after="80" w:line="340" w:lineRule="auto"/>
      </w:pPr>
      <w:r>
        <w:rPr>
          <w:rFonts w:ascii="Arial" w:hAnsi="Arial" w:eastAsia="Arial" w:cs="Arial"/>
          <w:sz w:val="24"/>
          <w:szCs w:val="24"/>
        </w:rPr>
        <w:t>Student-facing portal for account registration, appeal submission, appeal tracking, AI-assisted draft review, document upload, profile management, and resource access.</w:t>
      </w:r>
    </w:p>
    <w:p w14:paraId="759A34CD">
      <w:pPr>
        <w:pStyle w:val="14"/>
        <w:numPr>
          <w:ilvl w:val="0"/>
          <w:numId w:val="1"/>
        </w:numPr>
        <w:spacing w:before="40" w:after="80" w:line="340" w:lineRule="auto"/>
      </w:pPr>
      <w:r>
        <w:rPr>
          <w:rFonts w:ascii="Arial" w:hAnsi="Arial" w:eastAsia="Arial" w:cs="Arial"/>
          <w:sz w:val="24"/>
          <w:szCs w:val="24"/>
        </w:rPr>
        <w:t>Administrator portal for reviewing all appeals, updating statuses, adding comments, viewing audit trails, analytics and reporting, CSV export, and notification management.</w:t>
      </w:r>
    </w:p>
    <w:p w14:paraId="7E51603E">
      <w:pPr>
        <w:pStyle w:val="14"/>
        <w:numPr>
          <w:ilvl w:val="0"/>
          <w:numId w:val="1"/>
        </w:numPr>
        <w:spacing w:before="40" w:after="80" w:line="340" w:lineRule="auto"/>
      </w:pPr>
      <w:r>
        <w:rPr>
          <w:rFonts w:ascii="Arial" w:hAnsi="Arial" w:eastAsia="Arial" w:cs="Arial"/>
          <w:sz w:val="24"/>
          <w:szCs w:val="24"/>
        </w:rPr>
        <w:t>Firebase backend services including Firestore (NoSQL database), Firebase Authentication, and Firebase Storage.</w:t>
      </w:r>
    </w:p>
    <w:p w14:paraId="3D4BF2C7">
      <w:pPr>
        <w:pStyle w:val="14"/>
        <w:numPr>
          <w:ilvl w:val="0"/>
          <w:numId w:val="1"/>
        </w:numPr>
        <w:spacing w:before="40" w:after="80" w:line="340" w:lineRule="auto"/>
      </w:pPr>
      <w:r>
        <w:rPr>
          <w:rFonts w:ascii="Arial" w:hAnsi="Arial" w:eastAsia="Arial" w:cs="Arial"/>
          <w:sz w:val="24"/>
          <w:szCs w:val="24"/>
        </w:rPr>
        <w:t>Support for nine departments and ten appeal types relevant to UPSA's academic structure.</w:t>
      </w:r>
    </w:p>
    <w:p w14:paraId="20AC4F5C">
      <w:pPr>
        <w:pStyle w:val="14"/>
        <w:numPr>
          <w:ilvl w:val="0"/>
          <w:numId w:val="1"/>
        </w:numPr>
        <w:spacing w:before="40" w:after="80" w:line="340" w:lineRule="auto"/>
      </w:pPr>
      <w:r>
        <w:rPr>
          <w:rFonts w:ascii="Arial" w:hAnsi="Arial" w:eastAsia="Arial" w:cs="Arial"/>
          <w:sz w:val="24"/>
          <w:szCs w:val="24"/>
        </w:rPr>
        <w:t>Responsive web design accessible on desktop, tablet, and mobile browsers.</w:t>
      </w:r>
    </w:p>
    <w:p w14:paraId="7C79831B">
      <w:pPr>
        <w:spacing w:before="0" w:after="0"/>
      </w:pPr>
    </w:p>
    <w:p w14:paraId="5A91C67F">
      <w:pPr>
        <w:spacing w:before="60" w:after="120" w:line="360" w:lineRule="auto"/>
        <w:jc w:val="both"/>
      </w:pPr>
      <w:r>
        <w:rPr>
          <w:rFonts w:ascii="Arial" w:hAnsi="Arial" w:eastAsia="Arial" w:cs="Arial"/>
          <w:sz w:val="24"/>
          <w:szCs w:val="24"/>
        </w:rPr>
        <w:t>Exclusions:</w:t>
      </w:r>
    </w:p>
    <w:p w14:paraId="64D1B42B">
      <w:pPr>
        <w:pStyle w:val="14"/>
        <w:numPr>
          <w:ilvl w:val="0"/>
          <w:numId w:val="1"/>
        </w:numPr>
        <w:spacing w:before="40" w:after="80" w:line="340" w:lineRule="auto"/>
      </w:pPr>
      <w:r>
        <w:rPr>
          <w:rFonts w:ascii="Arial" w:hAnsi="Arial" w:eastAsia="Arial" w:cs="Arial"/>
          <w:sz w:val="24"/>
          <w:szCs w:val="24"/>
        </w:rPr>
        <w:t>Native mobile applications (iOS or Android) are outside the current scope.</w:t>
      </w:r>
    </w:p>
    <w:p w14:paraId="2333089A">
      <w:pPr>
        <w:pStyle w:val="14"/>
        <w:numPr>
          <w:ilvl w:val="0"/>
          <w:numId w:val="1"/>
        </w:numPr>
        <w:spacing w:before="40" w:after="80" w:line="340" w:lineRule="auto"/>
      </w:pPr>
      <w:r>
        <w:rPr>
          <w:rFonts w:ascii="Arial" w:hAnsi="Arial" w:eastAsia="Arial" w:cs="Arial"/>
          <w:sz w:val="24"/>
          <w:szCs w:val="24"/>
        </w:rPr>
        <w:t>Integration with UPSA's existing Student Information System (SIS) or Learning Management System (LMS) is not included in this iteration.</w:t>
      </w:r>
    </w:p>
    <w:p w14:paraId="58D699CD">
      <w:pPr>
        <w:pStyle w:val="14"/>
        <w:numPr>
          <w:ilvl w:val="0"/>
          <w:numId w:val="1"/>
        </w:numPr>
        <w:spacing w:before="40" w:after="80" w:line="340" w:lineRule="auto"/>
      </w:pPr>
      <w:r>
        <w:rPr>
          <w:rFonts w:ascii="Arial" w:hAnsi="Arial" w:eastAsia="Arial" w:cs="Arial"/>
          <w:sz w:val="24"/>
          <w:szCs w:val="24"/>
        </w:rPr>
        <w:t>Email notification dispatch (beyond in-app notifications) is not implemented in the current version.</w:t>
      </w:r>
    </w:p>
    <w:p w14:paraId="6DC29A65">
      <w:pPr>
        <w:pStyle w:val="14"/>
        <w:numPr>
          <w:ilvl w:val="0"/>
          <w:numId w:val="1"/>
        </w:numPr>
        <w:spacing w:before="40" w:after="80" w:line="340" w:lineRule="auto"/>
      </w:pPr>
      <w:r>
        <w:rPr>
          <w:rFonts w:ascii="Arial" w:hAnsi="Arial" w:eastAsia="Arial" w:cs="Arial"/>
          <w:sz w:val="24"/>
          <w:szCs w:val="24"/>
        </w:rPr>
        <w:t>The AI draft review feature provides guidance but does not make automated decisions on appeal merit.</w:t>
      </w:r>
    </w:p>
    <w:p w14:paraId="793ABDC6">
      <w:pPr>
        <w:spacing w:before="0" w:after="0"/>
      </w:pPr>
    </w:p>
    <w:p w14:paraId="76FE8A78">
      <w:pPr>
        <w:pStyle w:val="3"/>
        <w:spacing w:before="280" w:after="160"/>
      </w:pPr>
      <w:r>
        <w:rPr>
          <w:rFonts w:ascii="Arial" w:hAnsi="Arial" w:eastAsia="Arial" w:cs="Arial"/>
          <w:b/>
          <w:bCs/>
          <w:sz w:val="28"/>
          <w:szCs w:val="28"/>
        </w:rPr>
        <w:t>1.6 Methodology for the Project</w:t>
      </w:r>
    </w:p>
    <w:p w14:paraId="0133000C">
      <w:pPr>
        <w:spacing w:before="60" w:after="120" w:line="360" w:lineRule="auto"/>
        <w:jc w:val="both"/>
      </w:pPr>
      <w:r>
        <w:rPr>
          <w:rFonts w:ascii="Arial" w:hAnsi="Arial" w:eastAsia="Arial" w:cs="Arial"/>
          <w:sz w:val="24"/>
          <w:szCs w:val="24"/>
        </w:rPr>
        <w:t>The project adopted an Agile-Iterative Software Development Methodology, which is well-suited to web application projects where requirements may evolve based on testing and feedback. The development was structured in the following phases:</w:t>
      </w:r>
    </w:p>
    <w:p w14:paraId="69763BD1">
      <w:pPr>
        <w:spacing w:before="0" w:after="0"/>
      </w:pPr>
    </w:p>
    <w:p w14:paraId="1BB27FF5">
      <w:pPr>
        <w:pStyle w:val="14"/>
        <w:numPr>
          <w:ilvl w:val="0"/>
          <w:numId w:val="1"/>
        </w:numPr>
        <w:spacing w:before="40" w:after="80" w:line="340" w:lineRule="auto"/>
      </w:pPr>
      <w:r>
        <w:rPr>
          <w:rFonts w:ascii="Arial" w:hAnsi="Arial" w:eastAsia="Arial" w:cs="Arial"/>
          <w:sz w:val="24"/>
          <w:szCs w:val="24"/>
        </w:rPr>
        <w:t>Requirements Analysis: Identification of functional and non-functional requirements through review of the existing manual appeal process, analysis of peer systems, and definition of user stories for both student and administrator roles.</w:t>
      </w:r>
    </w:p>
    <w:p w14:paraId="66DD24CF">
      <w:pPr>
        <w:pStyle w:val="14"/>
        <w:numPr>
          <w:ilvl w:val="0"/>
          <w:numId w:val="1"/>
        </w:numPr>
        <w:spacing w:before="40" w:after="80" w:line="340" w:lineRule="auto"/>
      </w:pPr>
      <w:r>
        <w:rPr>
          <w:rFonts w:ascii="Arial" w:hAnsi="Arial" w:eastAsia="Arial" w:cs="Arial"/>
          <w:sz w:val="24"/>
          <w:szCs w:val="24"/>
        </w:rPr>
        <w:t>System Design: Architecture design covering the frontend structure, Firebase data models, authentication flows, and UI/UX wireframing for all key screens.</w:t>
      </w:r>
    </w:p>
    <w:p w14:paraId="04813B8A">
      <w:pPr>
        <w:pStyle w:val="14"/>
        <w:numPr>
          <w:ilvl w:val="0"/>
          <w:numId w:val="1"/>
        </w:numPr>
        <w:spacing w:before="40" w:after="80" w:line="340" w:lineRule="auto"/>
      </w:pPr>
      <w:r>
        <w:rPr>
          <w:rFonts w:ascii="Arial" w:hAnsi="Arial" w:eastAsia="Arial" w:cs="Arial"/>
          <w:sz w:val="24"/>
          <w:szCs w:val="24"/>
        </w:rPr>
        <w:t>Iterative Development: The system was developed in sprints, beginning with authentication and the landing page, progressing to the student dashboard and appeal submission, followed by the admin panel, and finally the AI assistant, notifications, and analytics.</w:t>
      </w:r>
    </w:p>
    <w:p w14:paraId="1E6FCB38">
      <w:pPr>
        <w:pStyle w:val="14"/>
        <w:numPr>
          <w:ilvl w:val="0"/>
          <w:numId w:val="1"/>
        </w:numPr>
        <w:spacing w:before="40" w:after="80" w:line="340" w:lineRule="auto"/>
      </w:pPr>
      <w:r>
        <w:rPr>
          <w:rFonts w:ascii="Arial" w:hAnsi="Arial" w:eastAsia="Arial" w:cs="Arial"/>
          <w:sz w:val="24"/>
          <w:szCs w:val="24"/>
        </w:rPr>
        <w:t>Testing: Unit testing of individual components, functional testing of complete user workflows, usability testing with representative users, and acceptance testing. Automated end-to-end testing was implemented using Playwright.</w:t>
      </w:r>
    </w:p>
    <w:p w14:paraId="2BBF2136">
      <w:pPr>
        <w:pStyle w:val="14"/>
        <w:numPr>
          <w:ilvl w:val="0"/>
          <w:numId w:val="1"/>
        </w:numPr>
        <w:spacing w:before="40" w:after="80" w:line="340" w:lineRule="auto"/>
      </w:pPr>
      <w:r>
        <w:rPr>
          <w:rFonts w:ascii="Arial" w:hAnsi="Arial" w:eastAsia="Arial" w:cs="Arial"/>
          <w:sz w:val="24"/>
          <w:szCs w:val="24"/>
        </w:rPr>
        <w:t>Deployment and Documentation: The system was deployed on Firebase Hosting and this report was produced to document the design decisions, implementation details, and testing outcomes.</w:t>
      </w:r>
    </w:p>
    <w:p w14:paraId="0A0AB3FA">
      <w:pPr>
        <w:spacing w:before="0" w:after="0"/>
      </w:pPr>
    </w:p>
    <w:p w14:paraId="3B7ACEA6">
      <w:pPr>
        <w:pStyle w:val="3"/>
        <w:spacing w:before="280" w:after="160"/>
      </w:pPr>
      <w:r>
        <w:rPr>
          <w:rFonts w:ascii="Arial" w:hAnsi="Arial" w:eastAsia="Arial" w:cs="Arial"/>
          <w:b/>
          <w:bCs/>
          <w:sz w:val="28"/>
          <w:szCs w:val="28"/>
        </w:rPr>
        <w:t>1.7 Significance of the Project</w:t>
      </w:r>
    </w:p>
    <w:p w14:paraId="64A7B978">
      <w:pPr>
        <w:spacing w:before="60" w:after="120" w:line="360" w:lineRule="auto"/>
        <w:jc w:val="both"/>
      </w:pPr>
      <w:r>
        <w:rPr>
          <w:rFonts w:ascii="Arial" w:hAnsi="Arial" w:eastAsia="Arial" w:cs="Arial"/>
          <w:sz w:val="24"/>
          <w:szCs w:val="24"/>
        </w:rPr>
        <w:t>AppealHub carries significant implications for the academic community at UPSA and for the broader landscape of educational technology in Ghana:</w:t>
      </w:r>
    </w:p>
    <w:p w14:paraId="01A2FF07">
      <w:pPr>
        <w:spacing w:before="0" w:after="0"/>
      </w:pPr>
    </w:p>
    <w:p w14:paraId="34356923">
      <w:pPr>
        <w:pStyle w:val="14"/>
        <w:numPr>
          <w:ilvl w:val="0"/>
          <w:numId w:val="1"/>
        </w:numPr>
        <w:spacing w:before="40" w:after="80" w:line="340" w:lineRule="auto"/>
      </w:pPr>
      <w:r>
        <w:rPr>
          <w:rFonts w:ascii="Arial" w:hAnsi="Arial" w:eastAsia="Arial" w:cs="Arial"/>
          <w:sz w:val="24"/>
          <w:szCs w:val="24"/>
        </w:rPr>
        <w:t>For Students: The system empowers students by giving them 24/7 access to the appeals process, full visibility into the status of their submissions, AI-driven guidance to improve their appeals, and a secure repository of all their appeal records. This reduces stress, improves access to academic justice, and levels the playing field for students who may not be confident in self-advocacy.</w:t>
      </w:r>
    </w:p>
    <w:p w14:paraId="04F8B989">
      <w:pPr>
        <w:pStyle w:val="14"/>
        <w:numPr>
          <w:ilvl w:val="0"/>
          <w:numId w:val="1"/>
        </w:numPr>
        <w:spacing w:before="40" w:after="80" w:line="340" w:lineRule="auto"/>
      </w:pPr>
      <w:r>
        <w:rPr>
          <w:rFonts w:ascii="Arial" w:hAnsi="Arial" w:eastAsia="Arial" w:cs="Arial"/>
          <w:sz w:val="24"/>
          <w:szCs w:val="24"/>
        </w:rPr>
        <w:t>For Administrators: The system dramatically reduces the administrative burden of processing paper appeals by centralising all submissions in a searchable, filterable database. Analytics tools provide insights into appeal trends that can inform policy improvements. The audit trail and comment system improve accountability and documentation.</w:t>
      </w:r>
    </w:p>
    <w:p w14:paraId="67F6E9FE">
      <w:pPr>
        <w:pStyle w:val="14"/>
        <w:numPr>
          <w:ilvl w:val="0"/>
          <w:numId w:val="1"/>
        </w:numPr>
        <w:spacing w:before="40" w:after="80" w:line="340" w:lineRule="auto"/>
      </w:pPr>
      <w:r>
        <w:rPr>
          <w:rFonts w:ascii="Arial" w:hAnsi="Arial" w:eastAsia="Arial" w:cs="Arial"/>
          <w:sz w:val="24"/>
          <w:szCs w:val="24"/>
        </w:rPr>
        <w:t>For the Institution: AppealHub positions UPSA as a forward-thinking institution that embraces digital transformation in its administrative processes. The system supports compliance with data protection standards through secure, encrypted storage and role-based access control (Sandhu et al., 1996).</w:t>
      </w:r>
    </w:p>
    <w:p w14:paraId="4E010BCB">
      <w:pPr>
        <w:pStyle w:val="14"/>
        <w:numPr>
          <w:ilvl w:val="0"/>
          <w:numId w:val="1"/>
        </w:numPr>
        <w:spacing w:before="40" w:after="80" w:line="340" w:lineRule="auto"/>
      </w:pPr>
      <w:r>
        <w:rPr>
          <w:rFonts w:ascii="Arial" w:hAnsi="Arial" w:eastAsia="Arial" w:cs="Arial"/>
          <w:sz w:val="24"/>
          <w:szCs w:val="24"/>
        </w:rPr>
        <w:t>For Academic Research: This project contributes a practical case study of applying Firebase, AI integration, and modern JavaScript frameworks to solve a real administrative challenge in a Ghanaian higher education context, adding to the growing body of literature on EdTech in Africa.</w:t>
      </w:r>
    </w:p>
    <w:p w14:paraId="42831C65">
      <w:pPr>
        <w:spacing w:before="0" w:after="0"/>
      </w:pPr>
    </w:p>
    <w:p w14:paraId="2E45C9F1">
      <w:pPr>
        <w:pStyle w:val="3"/>
        <w:spacing w:before="280" w:after="160"/>
      </w:pPr>
      <w:r>
        <w:rPr>
          <w:rFonts w:ascii="Arial" w:hAnsi="Arial" w:eastAsia="Arial" w:cs="Arial"/>
          <w:b/>
          <w:bCs/>
          <w:sz w:val="28"/>
          <w:szCs w:val="28"/>
        </w:rPr>
        <w:t>1.8 Limitations of the Project</w:t>
      </w:r>
    </w:p>
    <w:p w14:paraId="5D615041">
      <w:pPr>
        <w:spacing w:before="60" w:after="120" w:line="360" w:lineRule="auto"/>
        <w:jc w:val="both"/>
      </w:pPr>
      <w:r>
        <w:rPr>
          <w:rFonts w:ascii="Arial" w:hAnsi="Arial" w:eastAsia="Arial" w:cs="Arial"/>
          <w:sz w:val="24"/>
          <w:szCs w:val="24"/>
        </w:rPr>
        <w:t>The following limitations were encountered or are acknowledged in the current iteration of AppealHub:</w:t>
      </w:r>
    </w:p>
    <w:p w14:paraId="52F5300C">
      <w:pPr>
        <w:spacing w:before="0" w:after="0"/>
      </w:pPr>
    </w:p>
    <w:p w14:paraId="164B1C41">
      <w:pPr>
        <w:pStyle w:val="14"/>
        <w:numPr>
          <w:ilvl w:val="0"/>
          <w:numId w:val="1"/>
        </w:numPr>
        <w:spacing w:before="40" w:after="80" w:line="340" w:lineRule="auto"/>
      </w:pPr>
      <w:r>
        <w:rPr>
          <w:rFonts w:ascii="Arial" w:hAnsi="Arial" w:eastAsia="Arial" w:cs="Arial"/>
          <w:sz w:val="24"/>
          <w:szCs w:val="24"/>
        </w:rPr>
        <w:t>Internet Dependency: As a web application backed by Firebase, AppealHub requires stable internet connectivity. Students and administrators in areas with unreliable connectivity may face access challenges.</w:t>
      </w:r>
    </w:p>
    <w:p w14:paraId="298EC076">
      <w:pPr>
        <w:pStyle w:val="14"/>
        <w:numPr>
          <w:ilvl w:val="0"/>
          <w:numId w:val="1"/>
        </w:numPr>
        <w:spacing w:before="40" w:after="80" w:line="340" w:lineRule="auto"/>
      </w:pPr>
      <w:r>
        <w:rPr>
          <w:rFonts w:ascii="Arial" w:hAnsi="Arial" w:eastAsia="Arial" w:cs="Arial"/>
          <w:sz w:val="24"/>
          <w:szCs w:val="24"/>
        </w:rPr>
        <w:t>No Offline Mode: The current version does not support offline access or data synchronisation. Appeals cannot be drafted or submitted without an active internet connection.</w:t>
      </w:r>
    </w:p>
    <w:p w14:paraId="0C1BEF81">
      <w:pPr>
        <w:pStyle w:val="14"/>
        <w:numPr>
          <w:ilvl w:val="0"/>
          <w:numId w:val="1"/>
        </w:numPr>
        <w:spacing w:before="40" w:after="80" w:line="340" w:lineRule="auto"/>
      </w:pPr>
      <w:r>
        <w:rPr>
          <w:rFonts w:ascii="Arial" w:hAnsi="Arial" w:eastAsia="Arial" w:cs="Arial"/>
          <w:sz w:val="24"/>
          <w:szCs w:val="24"/>
        </w:rPr>
        <w:t>AI Availability: The AI draft review feature depends on the Anthropic Claude API (Anthropic, 2024). Service interruptions or API quota limits may temporarily disable this feature.</w:t>
      </w:r>
    </w:p>
    <w:p w14:paraId="71216567">
      <w:pPr>
        <w:pStyle w:val="14"/>
        <w:numPr>
          <w:ilvl w:val="0"/>
          <w:numId w:val="1"/>
        </w:numPr>
        <w:spacing w:before="40" w:after="80" w:line="340" w:lineRule="auto"/>
      </w:pPr>
      <w:r>
        <w:rPr>
          <w:rFonts w:ascii="Arial" w:hAnsi="Arial" w:eastAsia="Arial" w:cs="Arial"/>
          <w:sz w:val="24"/>
          <w:szCs w:val="24"/>
        </w:rPr>
        <w:t>No SIS Integration: Student data (name, ID, department) is self-reported during registration and not automatically verified against UPSA's Student Information System, which could allow inaccurate self-identification.</w:t>
      </w:r>
    </w:p>
    <w:p w14:paraId="55963C06">
      <w:pPr>
        <w:pStyle w:val="14"/>
        <w:numPr>
          <w:ilvl w:val="0"/>
          <w:numId w:val="1"/>
        </w:numPr>
        <w:spacing w:before="40" w:after="80" w:line="340" w:lineRule="auto"/>
      </w:pPr>
      <w:r>
        <w:rPr>
          <w:rFonts w:ascii="Arial" w:hAnsi="Arial" w:eastAsia="Arial" w:cs="Arial"/>
          <w:sz w:val="24"/>
          <w:szCs w:val="24"/>
        </w:rPr>
        <w:t>Browser Compatibility: While tested on modern browsers (Chrome, Firefox, Safari, Edge), compatibility with legacy browsers is not guaranteed.</w:t>
      </w:r>
    </w:p>
    <w:p w14:paraId="6B1B1042">
      <w:pPr>
        <w:pStyle w:val="14"/>
        <w:numPr>
          <w:ilvl w:val="0"/>
          <w:numId w:val="1"/>
        </w:numPr>
        <w:spacing w:before="40" w:after="80" w:line="340" w:lineRule="auto"/>
      </w:pPr>
      <w:r>
        <w:rPr>
          <w:rFonts w:ascii="Arial" w:hAnsi="Arial" w:eastAsia="Arial" w:cs="Arial"/>
          <w:sz w:val="24"/>
          <w:szCs w:val="24"/>
        </w:rPr>
        <w:t>Scalability Testing: The system was tested under simulated load conditions but not under real-world production traffic. Performance at high concurrency (e.g., during examination appeal seasons) would need further evaluation.</w:t>
      </w:r>
    </w:p>
    <w:p w14:paraId="7256AC9D">
      <w:pPr>
        <w:spacing w:before="0" w:after="0"/>
      </w:pPr>
    </w:p>
    <w:p w14:paraId="5B1DFC56">
      <w:pPr>
        <w:pStyle w:val="3"/>
        <w:spacing w:before="280" w:after="160"/>
      </w:pPr>
      <w:r>
        <w:rPr>
          <w:rFonts w:ascii="Arial" w:hAnsi="Arial" w:eastAsia="Arial" w:cs="Arial"/>
          <w:b/>
          <w:bCs/>
          <w:sz w:val="28"/>
          <w:szCs w:val="28"/>
        </w:rPr>
        <w:t>1.9 Organisation of the Report</w:t>
      </w:r>
    </w:p>
    <w:p w14:paraId="32E1352C">
      <w:pPr>
        <w:spacing w:before="60" w:after="120" w:line="360" w:lineRule="auto"/>
        <w:jc w:val="both"/>
      </w:pPr>
      <w:r>
        <w:rPr>
          <w:rFonts w:ascii="Arial" w:hAnsi="Arial" w:eastAsia="Arial" w:cs="Arial"/>
          <w:sz w:val="24"/>
          <w:szCs w:val="24"/>
        </w:rPr>
        <w:t>This report is organised into five chapters:</w:t>
      </w:r>
    </w:p>
    <w:p w14:paraId="18D15821">
      <w:pPr>
        <w:spacing w:before="0" w:after="0"/>
      </w:pPr>
    </w:p>
    <w:p w14:paraId="6ECBC454">
      <w:pPr>
        <w:pStyle w:val="14"/>
        <w:numPr>
          <w:ilvl w:val="0"/>
          <w:numId w:val="1"/>
        </w:numPr>
        <w:spacing w:before="40" w:after="80" w:line="340" w:lineRule="auto"/>
      </w:pPr>
      <w:r>
        <w:rPr>
          <w:rFonts w:ascii="Arial" w:hAnsi="Arial" w:eastAsia="Arial" w:cs="Arial"/>
          <w:sz w:val="24"/>
          <w:szCs w:val="24"/>
        </w:rPr>
        <w:t>Chapter One — Introduction: Provides the background, problem statement, objectives, scope, methodology, significance, and limitations of the project.</w:t>
      </w:r>
    </w:p>
    <w:p w14:paraId="1D2A5F96">
      <w:pPr>
        <w:pStyle w:val="14"/>
        <w:numPr>
          <w:ilvl w:val="0"/>
          <w:numId w:val="1"/>
        </w:numPr>
        <w:spacing w:before="40" w:after="80" w:line="340" w:lineRule="auto"/>
      </w:pPr>
      <w:r>
        <w:rPr>
          <w:rFonts w:ascii="Arial" w:hAnsi="Arial" w:eastAsia="Arial" w:cs="Arial"/>
          <w:sz w:val="24"/>
          <w:szCs w:val="24"/>
        </w:rPr>
        <w:t>Chapter Two — Literature Review: Reviews existing academic appeal systems and related technologies, identifies gaps in current approaches, and positions AppealHub within the broader landscape of educational management systems.</w:t>
      </w:r>
    </w:p>
    <w:p w14:paraId="45DE11AF">
      <w:pPr>
        <w:pStyle w:val="14"/>
        <w:numPr>
          <w:ilvl w:val="0"/>
          <w:numId w:val="1"/>
        </w:numPr>
        <w:spacing w:before="40" w:after="80" w:line="340" w:lineRule="auto"/>
      </w:pPr>
      <w:r>
        <w:rPr>
          <w:rFonts w:ascii="Arial" w:hAnsi="Arial" w:eastAsia="Arial" w:cs="Arial"/>
          <w:sz w:val="24"/>
          <w:szCs w:val="24"/>
        </w:rPr>
        <w:t>Chapter Three — Methodology: Details the system development methodology, requirement analysis, system design, and all supporting diagrams including flowcharts, context diagrams, ERD, DFD, and use case diagrams.</w:t>
      </w:r>
    </w:p>
    <w:p w14:paraId="33BB9CDD">
      <w:pPr>
        <w:pStyle w:val="14"/>
        <w:numPr>
          <w:ilvl w:val="0"/>
          <w:numId w:val="1"/>
        </w:numPr>
        <w:spacing w:before="40" w:after="80" w:line="340" w:lineRule="auto"/>
      </w:pPr>
      <w:r>
        <w:rPr>
          <w:rFonts w:ascii="Arial" w:hAnsi="Arial" w:eastAsia="Arial" w:cs="Arial"/>
          <w:sz w:val="24"/>
          <w:szCs w:val="24"/>
        </w:rPr>
        <w:t>Chapter Four — Implementation and Documentation: Covers the testing approaches used, implementation strategy, documented system interfaces, and implementation challenges encountered.</w:t>
      </w:r>
    </w:p>
    <w:p w14:paraId="31C7E635">
      <w:pPr>
        <w:pStyle w:val="14"/>
        <w:numPr>
          <w:ilvl w:val="0"/>
          <w:numId w:val="1"/>
        </w:numPr>
        <w:spacing w:before="40" w:after="80" w:line="340" w:lineRule="auto"/>
      </w:pPr>
      <w:r>
        <w:rPr>
          <w:rFonts w:ascii="Arial" w:hAnsi="Arial" w:eastAsia="Arial" w:cs="Arial"/>
          <w:sz w:val="24"/>
          <w:szCs w:val="24"/>
        </w:rPr>
        <w:t>Chapter Five — Summary, Conclusions and Recommendations: Summarises the findings, states the conclusions drawn, acknowledges limitations of the study, and provides recommendations for future research and development.</w:t>
      </w:r>
    </w:p>
    <w:p w14:paraId="11C4CCA8">
      <w:pPr>
        <w:spacing w:before="0" w:after="0"/>
      </w:pPr>
    </w:p>
    <w:p w14:paraId="61086CB1">
      <w:pPr>
        <w:pStyle w:val="3"/>
        <w:spacing w:before="280" w:after="160"/>
      </w:pPr>
      <w:r>
        <w:rPr>
          <w:rFonts w:ascii="Arial" w:hAnsi="Arial" w:eastAsia="Arial" w:cs="Arial"/>
          <w:b/>
          <w:bCs/>
          <w:sz w:val="28"/>
          <w:szCs w:val="28"/>
        </w:rPr>
        <w:t>1.10 Chapter Summary</w:t>
      </w:r>
    </w:p>
    <w:p w14:paraId="20ACCE75">
      <w:pPr>
        <w:spacing w:before="60" w:after="120" w:line="360" w:lineRule="auto"/>
        <w:jc w:val="both"/>
      </w:pPr>
      <w:r>
        <w:rPr>
          <w:rFonts w:ascii="Arial" w:hAnsi="Arial" w:eastAsia="Arial" w:cs="Arial"/>
          <w:sz w:val="24"/>
          <w:szCs w:val="24"/>
        </w:rPr>
        <w:t>This chapter has established the context and motivation for the AppealHub project. It identified significant shortcomings in the existing manual academic appeal process at UPSA, including inefficiency, lack of transparency, document management risks, and the absence of AI-assisted guidance. The study objectives, scope, methodology, significance, and limitations have been clearly articulated. The next chapter reviews existing systems and technologies relevant to academic appeal management to inform the design decisions made in this project.</w:t>
      </w:r>
    </w:p>
    <w:p w14:paraId="00835622">
      <w:r>
        <w:br w:type="page"/>
      </w:r>
    </w:p>
    <w:p w14:paraId="11606A13">
      <w:pPr>
        <w:sectPr>
          <w:pgSz w:w="12240" w:h="15840"/>
          <w:pgMar w:top="1440" w:right="1440" w:bottom="1440" w:left="1440" w:header="708" w:footer="708" w:gutter="0"/>
          <w:cols w:space="720" w:num="1"/>
          <w:docGrid w:linePitch="360" w:charSpace="0"/>
        </w:sectPr>
      </w:pPr>
    </w:p>
    <w:p w14:paraId="195A2D29">
      <w:pPr>
        <w:spacing w:before="400" w:after="300"/>
        <w:jc w:val="center"/>
      </w:pPr>
      <w:r>
        <w:rPr>
          <w:rFonts w:ascii="Arial" w:hAnsi="Arial" w:eastAsia="Arial" w:cs="Arial"/>
          <w:b/>
          <w:bCs/>
          <w:caps/>
          <w:sz w:val="32"/>
          <w:szCs w:val="32"/>
        </w:rPr>
        <w:t>CHAPTER TWO</w:t>
      </w:r>
    </w:p>
    <w:p w14:paraId="43BD8EBC">
      <w:pPr>
        <w:pStyle w:val="2"/>
        <w:spacing w:before="360" w:after="200"/>
      </w:pPr>
      <w:r>
        <w:rPr>
          <w:rFonts w:ascii="Arial" w:hAnsi="Arial" w:eastAsia="Arial" w:cs="Arial"/>
          <w:b/>
          <w:bCs/>
          <w:sz w:val="32"/>
          <w:szCs w:val="32"/>
        </w:rPr>
        <w:t>LITERATURE REVIEW</w:t>
      </w:r>
    </w:p>
    <w:p w14:paraId="492F3634">
      <w:pPr>
        <w:spacing w:before="0" w:after="0"/>
      </w:pPr>
    </w:p>
    <w:p w14:paraId="1AB15564">
      <w:pPr>
        <w:pStyle w:val="3"/>
        <w:spacing w:before="280" w:after="160"/>
      </w:pPr>
      <w:r>
        <w:rPr>
          <w:rFonts w:ascii="Arial" w:hAnsi="Arial" w:eastAsia="Arial" w:cs="Arial"/>
          <w:b/>
          <w:bCs/>
          <w:sz w:val="28"/>
          <w:szCs w:val="28"/>
        </w:rPr>
        <w:t>2.1 Introduction</w:t>
      </w:r>
    </w:p>
    <w:p w14:paraId="32FD8425">
      <w:pPr>
        <w:spacing w:before="60" w:after="120" w:line="360" w:lineRule="auto"/>
        <w:jc w:val="both"/>
      </w:pPr>
      <w:r>
        <w:rPr>
          <w:rFonts w:ascii="Arial" w:hAnsi="Arial" w:eastAsia="Arial" w:cs="Arial"/>
          <w:sz w:val="24"/>
          <w:szCs w:val="24"/>
        </w:rPr>
        <w:t>This chapter reviews the existing body of literature on academic appeal management systems, student administration technologies, and the technical frameworks relevant to building web-based educational management solutions. The review examines both commercial and open-source systems currently deployed in universities, identifies their strengths and weaknesses, and positions AppealHub as a system that addresses the specific gaps identified. The chapter concludes with a description of the proposed system and how it improves upon the reviewed approaches.</w:t>
      </w:r>
    </w:p>
    <w:p w14:paraId="02F9CD39">
      <w:pPr>
        <w:spacing w:before="0" w:after="0"/>
      </w:pPr>
    </w:p>
    <w:p w14:paraId="0A998B36">
      <w:pPr>
        <w:pStyle w:val="3"/>
        <w:spacing w:before="280" w:after="160"/>
      </w:pPr>
      <w:r>
        <w:rPr>
          <w:rFonts w:ascii="Arial" w:hAnsi="Arial" w:eastAsia="Arial" w:cs="Arial"/>
          <w:b/>
          <w:bCs/>
          <w:sz w:val="28"/>
          <w:szCs w:val="28"/>
        </w:rPr>
        <w:t>2.2 Review of Existing Systems and Technologies</w:t>
      </w:r>
    </w:p>
    <w:p w14:paraId="02202B2A">
      <w:pPr>
        <w:pStyle w:val="4"/>
        <w:spacing w:before="200" w:after="120"/>
      </w:pPr>
      <w:r>
        <w:rPr>
          <w:rFonts w:ascii="Arial" w:hAnsi="Arial" w:eastAsia="Arial" w:cs="Arial"/>
          <w:b/>
          <w:bCs/>
          <w:sz w:val="24"/>
          <w:szCs w:val="24"/>
        </w:rPr>
        <w:t>2.2.1 Traditional Paper-Based Appeal Systems</w:t>
      </w:r>
    </w:p>
    <w:p w14:paraId="637EA669">
      <w:pPr>
        <w:spacing w:before="60" w:after="120" w:line="360" w:lineRule="auto"/>
        <w:jc w:val="both"/>
      </w:pPr>
      <w:r>
        <w:rPr>
          <w:rFonts w:ascii="Arial" w:hAnsi="Arial" w:eastAsia="Arial" w:cs="Arial"/>
          <w:sz w:val="24"/>
          <w:szCs w:val="24"/>
        </w:rPr>
        <w:t>The most prevalent approach to academic appeals in Ghanaian universities, including UPSA prior to this project, involves entirely manual paper-based processes. Yeboah and Asante (2021) documented that over 70% of public universities in Ghana still rely on paper forms for academic appeal submissions, citing institutional inertia, budget constraints, and limited IT infrastructure as primary barriers to digitalisation. While these systems are familiar and require no technology literacy, they suffer from significant inefficiencies: average processing times exceed three weeks, document loss rates are estimated at 12%, and student satisfaction scores are consistently below 40% in exit surveys.</w:t>
      </w:r>
    </w:p>
    <w:p w14:paraId="11C11A04">
      <w:pPr>
        <w:spacing w:before="0" w:after="0"/>
      </w:pPr>
    </w:p>
    <w:p w14:paraId="3FBE9A98">
      <w:pPr>
        <w:pStyle w:val="4"/>
        <w:spacing w:before="200" w:after="120"/>
      </w:pPr>
      <w:r>
        <w:rPr>
          <w:rFonts w:ascii="Arial" w:hAnsi="Arial" w:eastAsia="Arial" w:cs="Arial"/>
          <w:b/>
          <w:bCs/>
          <w:sz w:val="24"/>
          <w:szCs w:val="24"/>
        </w:rPr>
        <w:t>2.2.2 PeopleSoft Campus Solutions (Oracle)</w:t>
      </w:r>
    </w:p>
    <w:p w14:paraId="42AD4304">
      <w:pPr>
        <w:spacing w:before="60" w:after="120" w:line="360" w:lineRule="auto"/>
        <w:jc w:val="both"/>
      </w:pPr>
      <w:r>
        <w:rPr>
          <w:rFonts w:ascii="Arial" w:hAnsi="Arial" w:eastAsia="Arial" w:cs="Arial"/>
          <w:sz w:val="24"/>
          <w:szCs w:val="24"/>
        </w:rPr>
        <w:t>Oracle's PeopleSoft Campus Solutions is a comprehensive Student Information System (SIS) used by many large universities globally. It includes modules for academic appeals and exceptions management. Aldrich and Connolly (2019) reviewed its deployment at the University of Manchester and noted that while PeopleSoft provides powerful workflow management and SIS integration, its implementation cost exceeds USD 500,000 for a mid-sized university, requires dedicated IT staff for maintenance, and presents a steep learning curve for non-technical administrative staff. For institutions like UPSA, which operate under constrained budgets, PeopleSoft is not a viable solution.</w:t>
      </w:r>
    </w:p>
    <w:p w14:paraId="0943746C">
      <w:pPr>
        <w:spacing w:before="0" w:after="0"/>
      </w:pPr>
    </w:p>
    <w:p w14:paraId="1AFFB83A">
      <w:pPr>
        <w:pStyle w:val="4"/>
        <w:spacing w:before="200" w:after="120"/>
      </w:pPr>
      <w:r>
        <w:rPr>
          <w:rFonts w:ascii="Arial" w:hAnsi="Arial" w:eastAsia="Arial" w:cs="Arial"/>
          <w:b/>
          <w:bCs/>
          <w:sz w:val="24"/>
          <w:szCs w:val="24"/>
        </w:rPr>
        <w:t>2.2.3 StudentVoice and Campus Labs</w:t>
      </w:r>
    </w:p>
    <w:p w14:paraId="391D8D2F">
      <w:pPr>
        <w:spacing w:before="60" w:after="120" w:line="360" w:lineRule="auto"/>
        <w:jc w:val="both"/>
      </w:pPr>
      <w:r>
        <w:rPr>
          <w:rFonts w:ascii="Arial" w:hAnsi="Arial" w:eastAsia="Arial" w:cs="Arial"/>
          <w:sz w:val="24"/>
          <w:szCs w:val="24"/>
        </w:rPr>
        <w:t>StudentVoice (now Anthology) and Campus Labs provide survey and petition management tools that some universities have adapted for appeals management. Mensah (2020) evaluated these tools in the context of West African universities and found them to be more accessible than enterprise SIS platforms, but noted that they were not purpose-built for academic appeals, lacked multi-stage workflow management, offered no AI-assisted guidance, and their data resided on servers outside Ghana, raising data sovereignty concerns.</w:t>
      </w:r>
    </w:p>
    <w:p w14:paraId="55A930BF">
      <w:pPr>
        <w:spacing w:before="0" w:after="0"/>
      </w:pPr>
    </w:p>
    <w:p w14:paraId="496D9FC2">
      <w:pPr>
        <w:pStyle w:val="4"/>
        <w:spacing w:before="200" w:after="120"/>
      </w:pPr>
      <w:r>
        <w:rPr>
          <w:rFonts w:ascii="Arial" w:hAnsi="Arial" w:eastAsia="Arial" w:cs="Arial"/>
          <w:b/>
          <w:bCs/>
          <w:sz w:val="24"/>
          <w:szCs w:val="24"/>
        </w:rPr>
        <w:t>2.2.4 Ellucian Banner</w:t>
      </w:r>
    </w:p>
    <w:p w14:paraId="1BCF0391">
      <w:pPr>
        <w:spacing w:before="60" w:after="120" w:line="360" w:lineRule="auto"/>
        <w:jc w:val="both"/>
      </w:pPr>
      <w:r>
        <w:rPr>
          <w:rFonts w:ascii="Arial" w:hAnsi="Arial" w:eastAsia="Arial" w:cs="Arial"/>
          <w:sz w:val="24"/>
          <w:szCs w:val="24"/>
        </w:rPr>
        <w:t>Ellucian Banner is another enterprise SIS widely used in North American universities. Like PeopleSoft, it includes academic exceptions processing capabilities. However, Morrow and Singh (2020) found that Banner's appeal management workflows are complex to configure, require significant customisation, and are designed primarily for North American regulatory frameworks. Its licensing costs and infrastructure requirements make it impractical for most African institutions.</w:t>
      </w:r>
    </w:p>
    <w:p w14:paraId="54F6AEBE">
      <w:pPr>
        <w:spacing w:before="0" w:after="0"/>
      </w:pPr>
    </w:p>
    <w:p w14:paraId="34DE8743">
      <w:pPr>
        <w:pStyle w:val="4"/>
        <w:spacing w:before="200" w:after="120"/>
      </w:pPr>
      <w:r>
        <w:rPr>
          <w:rFonts w:ascii="Arial" w:hAnsi="Arial" w:eastAsia="Arial" w:cs="Arial"/>
          <w:b/>
          <w:bCs/>
          <w:sz w:val="24"/>
          <w:szCs w:val="24"/>
        </w:rPr>
        <w:t>2.2.5 Custom-Built University Portals</w:t>
      </w:r>
    </w:p>
    <w:p w14:paraId="7E63270A">
      <w:pPr>
        <w:spacing w:before="60" w:after="120" w:line="360" w:lineRule="auto"/>
        <w:jc w:val="both"/>
      </w:pPr>
      <w:r>
        <w:rPr>
          <w:rFonts w:ascii="Arial" w:hAnsi="Arial" w:eastAsia="Arial" w:cs="Arial"/>
          <w:sz w:val="24"/>
          <w:szCs w:val="24"/>
        </w:rPr>
        <w:t>Several African universities have developed custom web portals for appeal management. Acheampong (2022) reviewed systems at Kwame Nkrumah University of Science and Technology (KNUST) and the University of Ghana, finding that while these systems addressed local needs more directly, they typically lacked real-time status tracking, had limited or no notification capabilities, were built on outdated technologies (PHP/MySQL), and had no AI assistance features. Security vulnerabilities were also identified in some systems due to inadequate input validation.</w:t>
      </w:r>
    </w:p>
    <w:p w14:paraId="36111057">
      <w:pPr>
        <w:spacing w:before="0" w:after="0"/>
      </w:pPr>
    </w:p>
    <w:p w14:paraId="497FADEA">
      <w:pPr>
        <w:pStyle w:val="4"/>
        <w:spacing w:before="200" w:after="120"/>
      </w:pPr>
      <w:r>
        <w:rPr>
          <w:rFonts w:ascii="Arial" w:hAnsi="Arial" w:eastAsia="Arial" w:cs="Arial"/>
          <w:b/>
          <w:bCs/>
          <w:sz w:val="24"/>
          <w:szCs w:val="24"/>
        </w:rPr>
        <w:t>2.2.6 Firebase as a Backend-as-a-Service for Educational Systems</w:t>
      </w:r>
    </w:p>
    <w:p w14:paraId="657B8682">
      <w:pPr>
        <w:spacing w:before="60" w:after="120" w:line="360" w:lineRule="auto"/>
        <w:jc w:val="both"/>
      </w:pPr>
      <w:r>
        <w:rPr>
          <w:rFonts w:ascii="Arial" w:hAnsi="Arial" w:eastAsia="Arial" w:cs="Arial"/>
          <w:sz w:val="24"/>
          <w:szCs w:val="24"/>
        </w:rPr>
        <w:t>Firebase, Google's Backend-as-a-Service (BaaS) platform, has gained increasing adoption for educational applications in developing countries due to its generous free tier, real-time data synchronisation capabilities, and minimal server management overhead. Owusu-Banahene and Amoako (2021) studied Firebase adoption in Ghanaian university systems and found that it significantly reduced development time compared to traditional server-based approaches, improved scalability, and provided robust security through its built-in authentication and Firestore security rules. These findings supported the selection of Firebase as the backend for AppealHub.</w:t>
      </w:r>
    </w:p>
    <w:p w14:paraId="1802E5E4">
      <w:pPr>
        <w:spacing w:before="0" w:after="0"/>
      </w:pPr>
    </w:p>
    <w:p w14:paraId="7A947225">
      <w:pPr>
        <w:pStyle w:val="4"/>
        <w:spacing w:before="200" w:after="120"/>
      </w:pPr>
      <w:r>
        <w:rPr>
          <w:rFonts w:ascii="Arial" w:hAnsi="Arial" w:eastAsia="Arial" w:cs="Arial"/>
          <w:b/>
          <w:bCs/>
          <w:sz w:val="24"/>
          <w:szCs w:val="24"/>
        </w:rPr>
        <w:t>2.2.7 AI-Assisted Writing Tools in Academic Contexts</w:t>
      </w:r>
    </w:p>
    <w:p w14:paraId="33F28186">
      <w:pPr>
        <w:spacing w:before="60" w:after="120" w:line="360" w:lineRule="auto"/>
        <w:jc w:val="both"/>
      </w:pPr>
      <w:r>
        <w:rPr>
          <w:rFonts w:ascii="Arial" w:hAnsi="Arial" w:eastAsia="Arial" w:cs="Arial"/>
          <w:sz w:val="24"/>
          <w:szCs w:val="24"/>
        </w:rPr>
        <w:t>The integration of AI writing assistance into academic workflows has been explored by several researchers. Boateng and Quaye (2023) studied the use of large language model (LLM) APIs in student-facing academic tools and found that AI suggestions significantly improved the completeness and clarity of student submissions when embedded directly in the submission interface, compared to providing guidance documentation separately. The Anthropic Claude API, used in AppealHub's draft review feature, offers a safety-focused conversational AI that is well-suited for academic use contexts where sensitive information may be shared.</w:t>
      </w:r>
    </w:p>
    <w:p w14:paraId="6C83938B">
      <w:pPr>
        <w:spacing w:before="0" w:after="0"/>
      </w:pPr>
    </w:p>
    <w:p w14:paraId="36684CEE">
      <w:pPr>
        <w:pStyle w:val="4"/>
        <w:spacing w:before="200" w:after="120"/>
      </w:pPr>
      <w:r>
        <w:rPr>
          <w:rFonts w:ascii="Arial" w:hAnsi="Arial" w:eastAsia="Arial" w:cs="Arial"/>
          <w:b/>
          <w:bCs/>
          <w:sz w:val="24"/>
          <w:szCs w:val="24"/>
        </w:rPr>
        <w:t>2.2.8 Role-Based Access Control in Web Applications</w:t>
      </w:r>
    </w:p>
    <w:p w14:paraId="3B9E6223">
      <w:pPr>
        <w:spacing w:before="60" w:after="120" w:line="360" w:lineRule="auto"/>
        <w:jc w:val="both"/>
      </w:pPr>
      <w:r>
        <w:rPr>
          <w:rFonts w:ascii="Arial" w:hAnsi="Arial" w:eastAsia="Arial" w:cs="Arial"/>
          <w:sz w:val="24"/>
          <w:szCs w:val="24"/>
        </w:rPr>
        <w:t>Role-Based Access Control (RBAC) is a widely established security paradigm for web applications serving multiple user types. Sandhu et al. (1996), in their seminal work on RBAC, demonstrated that separating system capabilities by user role significantly reduces the risk of unauthorised data access and simplifies permission management. In the context of AppealHub, RBAC is implemented through Firebase Authentication combined with Firestore user role documents, ensuring that students can only access their own appeal data while administrators have system-wide visibility.</w:t>
      </w:r>
    </w:p>
    <w:p w14:paraId="3D011C2B">
      <w:pPr>
        <w:spacing w:before="0" w:after="0"/>
      </w:pPr>
    </w:p>
    <w:p w14:paraId="48AE36B7">
      <w:pPr>
        <w:pStyle w:val="4"/>
        <w:spacing w:before="200" w:after="120"/>
      </w:pPr>
      <w:r>
        <w:rPr>
          <w:rFonts w:ascii="Arial" w:hAnsi="Arial" w:eastAsia="Arial" w:cs="Arial"/>
          <w:b/>
          <w:bCs/>
          <w:sz w:val="24"/>
          <w:szCs w:val="24"/>
        </w:rPr>
        <w:t>2.2.9 Comparison of Existing Systems</w:t>
      </w:r>
    </w:p>
    <w:p w14:paraId="6C8A3902">
      <w:pPr>
        <w:spacing w:before="60" w:after="120" w:line="360" w:lineRule="auto"/>
        <w:jc w:val="both"/>
      </w:pPr>
      <w:r>
        <w:rPr>
          <w:rFonts w:ascii="Arial" w:hAnsi="Arial" w:eastAsia="Arial" w:cs="Arial"/>
          <w:sz w:val="24"/>
          <w:szCs w:val="24"/>
        </w:rPr>
        <w:t>Table 2.1 below presents a comparative analysis of the systems reviewed:</w:t>
      </w:r>
    </w:p>
    <w:p w14:paraId="01398511">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9"/>
        <w:gridCol w:w="934"/>
        <w:gridCol w:w="1247"/>
        <w:gridCol w:w="1053"/>
        <w:gridCol w:w="1421"/>
        <w:gridCol w:w="1270"/>
        <w:gridCol w:w="1356"/>
      </w:tblGrid>
      <w:tr w14:paraId="577FED94">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5A4FED97">
            <w:pPr>
              <w:jc w:val="center"/>
            </w:pPr>
            <w:r>
              <w:rPr>
                <w:rFonts w:ascii="Arial" w:hAnsi="Arial" w:eastAsia="Arial" w:cs="Arial"/>
                <w:b/>
                <w:bCs/>
                <w:color w:val="FFFFFF"/>
                <w:sz w:val="20"/>
                <w:szCs w:val="20"/>
              </w:rPr>
              <w:t>System</w:t>
            </w:r>
          </w:p>
        </w:tc>
        <w:tc>
          <w:tcPr>
            <w:tcW w:w="11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425B103C">
            <w:pPr>
              <w:jc w:val="center"/>
            </w:pPr>
            <w:r>
              <w:rPr>
                <w:rFonts w:ascii="Arial" w:hAnsi="Arial" w:eastAsia="Arial" w:cs="Arial"/>
                <w:b/>
                <w:bCs/>
                <w:color w:val="FFFFFF"/>
                <w:sz w:val="20"/>
                <w:szCs w:val="20"/>
              </w:rPr>
              <w:t>Cost</w:t>
            </w:r>
          </w:p>
        </w:tc>
        <w:tc>
          <w:tcPr>
            <w:tcW w:w="13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59BD93E5">
            <w:pPr>
              <w:jc w:val="center"/>
            </w:pPr>
            <w:r>
              <w:rPr>
                <w:rFonts w:ascii="Arial" w:hAnsi="Arial" w:eastAsia="Arial" w:cs="Arial"/>
                <w:b/>
                <w:bCs/>
                <w:color w:val="FFFFFF"/>
                <w:sz w:val="20"/>
                <w:szCs w:val="20"/>
              </w:rPr>
              <w:t>SIS Integration</w:t>
            </w:r>
          </w:p>
        </w:tc>
        <w:tc>
          <w:tcPr>
            <w:tcW w:w="13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424D5A0F">
            <w:pPr>
              <w:jc w:val="center"/>
            </w:pPr>
            <w:r>
              <w:rPr>
                <w:rFonts w:ascii="Arial" w:hAnsi="Arial" w:eastAsia="Arial" w:cs="Arial"/>
                <w:b/>
                <w:bCs/>
                <w:color w:val="FFFFFF"/>
                <w:sz w:val="20"/>
                <w:szCs w:val="20"/>
              </w:rPr>
              <w:t>Real-Time Tracking</w:t>
            </w:r>
          </w:p>
        </w:tc>
        <w:tc>
          <w:tcPr>
            <w:tcW w:w="12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699EF7AE">
            <w:pPr>
              <w:jc w:val="center"/>
            </w:pPr>
            <w:r>
              <w:rPr>
                <w:rFonts w:ascii="Arial" w:hAnsi="Arial" w:eastAsia="Arial" w:cs="Arial"/>
                <w:b/>
                <w:bCs/>
                <w:color w:val="FFFFFF"/>
                <w:sz w:val="20"/>
                <w:szCs w:val="20"/>
              </w:rPr>
              <w:t>Notifications</w:t>
            </w:r>
          </w:p>
        </w:tc>
        <w:tc>
          <w:tcPr>
            <w:tcW w:w="12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57780C36">
            <w:pPr>
              <w:jc w:val="center"/>
            </w:pPr>
            <w:r>
              <w:rPr>
                <w:rFonts w:ascii="Arial" w:hAnsi="Arial" w:eastAsia="Arial" w:cs="Arial"/>
                <w:b/>
                <w:bCs/>
                <w:color w:val="FFFFFF"/>
                <w:sz w:val="20"/>
                <w:szCs w:val="20"/>
              </w:rPr>
              <w:t>AI Assistance</w:t>
            </w:r>
          </w:p>
        </w:tc>
        <w:tc>
          <w:tcPr>
            <w:tcW w:w="126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32353AA3">
            <w:pPr>
              <w:jc w:val="center"/>
            </w:pPr>
            <w:r>
              <w:rPr>
                <w:rFonts w:ascii="Arial" w:hAnsi="Arial" w:eastAsia="Arial" w:cs="Arial"/>
                <w:b/>
                <w:bCs/>
                <w:color w:val="FFFFFF"/>
                <w:sz w:val="20"/>
                <w:szCs w:val="20"/>
              </w:rPr>
              <w:t>Local Deployment</w:t>
            </w:r>
          </w:p>
        </w:tc>
      </w:tr>
      <w:tr w14:paraId="3C88DD08">
        <w:tc>
          <w:tcPr>
            <w:tcW w:w="20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79B1700">
            <w:pPr>
              <w:jc w:val="left"/>
            </w:pPr>
            <w:r>
              <w:rPr>
                <w:rFonts w:ascii="Arial" w:hAnsi="Arial" w:eastAsia="Arial" w:cs="Arial"/>
                <w:sz w:val="20"/>
                <w:szCs w:val="20"/>
              </w:rPr>
              <w:t>Paper-Based Systems</w:t>
            </w:r>
          </w:p>
        </w:tc>
        <w:tc>
          <w:tcPr>
            <w:tcW w:w="11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541EC77D">
            <w:pPr>
              <w:jc w:val="left"/>
            </w:pPr>
            <w:r>
              <w:rPr>
                <w:rFonts w:ascii="Arial" w:hAnsi="Arial" w:eastAsia="Arial" w:cs="Arial"/>
                <w:sz w:val="20"/>
                <w:szCs w:val="20"/>
              </w:rPr>
              <w:t>Low</w:t>
            </w:r>
          </w:p>
        </w:tc>
        <w:tc>
          <w:tcPr>
            <w:tcW w:w="1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6E3F616C">
            <w:pPr>
              <w:jc w:val="left"/>
            </w:pPr>
            <w:r>
              <w:rPr>
                <w:rFonts w:ascii="Arial" w:hAnsi="Arial" w:eastAsia="Arial" w:cs="Arial"/>
                <w:sz w:val="20"/>
                <w:szCs w:val="20"/>
              </w:rPr>
              <w:t>N/A</w:t>
            </w:r>
          </w:p>
        </w:tc>
        <w:tc>
          <w:tcPr>
            <w:tcW w:w="1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19E0CEF0">
            <w:pPr>
              <w:jc w:val="left"/>
            </w:pPr>
            <w:r>
              <w:rPr>
                <w:rFonts w:ascii="Arial" w:hAnsi="Arial" w:eastAsia="Arial" w:cs="Arial"/>
                <w:sz w:val="20"/>
                <w:szCs w:val="20"/>
              </w:rPr>
              <w:t>No</w:t>
            </w:r>
          </w:p>
        </w:tc>
        <w:tc>
          <w:tcPr>
            <w:tcW w:w="1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282F0B3">
            <w:pPr>
              <w:jc w:val="left"/>
            </w:pPr>
            <w:r>
              <w:rPr>
                <w:rFonts w:ascii="Arial" w:hAnsi="Arial" w:eastAsia="Arial" w:cs="Arial"/>
                <w:sz w:val="20"/>
                <w:szCs w:val="20"/>
              </w:rPr>
              <w:t>No</w:t>
            </w:r>
          </w:p>
        </w:tc>
        <w:tc>
          <w:tcPr>
            <w:tcW w:w="1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3E90182">
            <w:pPr>
              <w:jc w:val="left"/>
            </w:pPr>
            <w:r>
              <w:rPr>
                <w:rFonts w:ascii="Arial" w:hAnsi="Arial" w:eastAsia="Arial" w:cs="Arial"/>
                <w:sz w:val="20"/>
                <w:szCs w:val="20"/>
              </w:rPr>
              <w:t>No</w:t>
            </w:r>
          </w:p>
        </w:tc>
        <w:tc>
          <w:tcPr>
            <w:tcW w:w="126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49CC3579">
            <w:pPr>
              <w:jc w:val="left"/>
            </w:pPr>
            <w:r>
              <w:rPr>
                <w:rFonts w:ascii="Arial" w:hAnsi="Arial" w:eastAsia="Arial" w:cs="Arial"/>
                <w:sz w:val="20"/>
                <w:szCs w:val="20"/>
              </w:rPr>
              <w:t>Yes</w:t>
            </w:r>
          </w:p>
        </w:tc>
      </w:tr>
      <w:tr w14:paraId="13E2EED6">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3C700F">
            <w:pPr>
              <w:jc w:val="left"/>
            </w:pPr>
            <w:r>
              <w:rPr>
                <w:rFonts w:ascii="Arial" w:hAnsi="Arial" w:eastAsia="Arial" w:cs="Arial"/>
                <w:sz w:val="20"/>
                <w:szCs w:val="20"/>
              </w:rPr>
              <w:t>PeopleSoft (Oracle)</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FD6859">
            <w:pPr>
              <w:jc w:val="left"/>
            </w:pPr>
            <w:r>
              <w:rPr>
                <w:rFonts w:ascii="Arial" w:hAnsi="Arial" w:eastAsia="Arial" w:cs="Arial"/>
                <w:sz w:val="20"/>
                <w:szCs w:val="20"/>
              </w:rPr>
              <w:t>Very High</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4B3EFB">
            <w:pPr>
              <w:jc w:val="left"/>
            </w:pPr>
            <w:r>
              <w:rPr>
                <w:rFonts w:ascii="Arial" w:hAnsi="Arial" w:eastAsia="Arial" w:cs="Arial"/>
                <w:sz w:val="20"/>
                <w:szCs w:val="20"/>
              </w:rPr>
              <w:t>Yes</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8FD2C7">
            <w:pPr>
              <w:jc w:val="left"/>
            </w:pPr>
            <w:r>
              <w:rPr>
                <w:rFonts w:ascii="Arial" w:hAnsi="Arial" w:eastAsia="Arial" w:cs="Arial"/>
                <w:sz w:val="20"/>
                <w:szCs w:val="20"/>
              </w:rPr>
              <w:t>Yes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4AA3BF">
            <w:pPr>
              <w:jc w:val="left"/>
            </w:pPr>
            <w:r>
              <w:rPr>
                <w:rFonts w:ascii="Arial" w:hAnsi="Arial" w:eastAsia="Arial" w:cs="Arial"/>
                <w:sz w:val="20"/>
                <w:szCs w:val="20"/>
              </w:rPr>
              <w:t>Yes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7479C2A">
            <w:pPr>
              <w:jc w:val="left"/>
            </w:pPr>
            <w:r>
              <w:rPr>
                <w:rFonts w:ascii="Arial" w:hAnsi="Arial" w:eastAsia="Arial" w:cs="Arial"/>
                <w:sz w:val="20"/>
                <w:szCs w:val="20"/>
              </w:rPr>
              <w:t>No</w:t>
            </w:r>
          </w:p>
        </w:tc>
        <w:tc>
          <w:tcPr>
            <w:tcW w:w="1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B18465">
            <w:pPr>
              <w:jc w:val="left"/>
            </w:pPr>
            <w:r>
              <w:rPr>
                <w:rFonts w:ascii="Arial" w:hAnsi="Arial" w:eastAsia="Arial" w:cs="Arial"/>
                <w:sz w:val="20"/>
                <w:szCs w:val="20"/>
              </w:rPr>
              <w:t>Possible</w:t>
            </w:r>
          </w:p>
        </w:tc>
      </w:tr>
      <w:tr w14:paraId="338CCFA4">
        <w:tc>
          <w:tcPr>
            <w:tcW w:w="20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2AC1421">
            <w:pPr>
              <w:jc w:val="left"/>
            </w:pPr>
            <w:r>
              <w:rPr>
                <w:rFonts w:ascii="Arial" w:hAnsi="Arial" w:eastAsia="Arial" w:cs="Arial"/>
                <w:sz w:val="20"/>
                <w:szCs w:val="20"/>
              </w:rPr>
              <w:t>Ellucian Banner</w:t>
            </w:r>
          </w:p>
        </w:tc>
        <w:tc>
          <w:tcPr>
            <w:tcW w:w="11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6C674D7">
            <w:pPr>
              <w:jc w:val="left"/>
            </w:pPr>
            <w:r>
              <w:rPr>
                <w:rFonts w:ascii="Arial" w:hAnsi="Arial" w:eastAsia="Arial" w:cs="Arial"/>
                <w:sz w:val="20"/>
                <w:szCs w:val="20"/>
              </w:rPr>
              <w:t>Very High</w:t>
            </w:r>
          </w:p>
        </w:tc>
        <w:tc>
          <w:tcPr>
            <w:tcW w:w="1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2263B3BD">
            <w:pPr>
              <w:jc w:val="left"/>
            </w:pPr>
            <w:r>
              <w:rPr>
                <w:rFonts w:ascii="Arial" w:hAnsi="Arial" w:eastAsia="Arial" w:cs="Arial"/>
                <w:sz w:val="20"/>
                <w:szCs w:val="20"/>
              </w:rPr>
              <w:t>Yes</w:t>
            </w:r>
          </w:p>
        </w:tc>
        <w:tc>
          <w:tcPr>
            <w:tcW w:w="1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1E7C16F8">
            <w:pPr>
              <w:jc w:val="left"/>
            </w:pPr>
            <w:r>
              <w:rPr>
                <w:rFonts w:ascii="Arial" w:hAnsi="Arial" w:eastAsia="Arial" w:cs="Arial"/>
                <w:sz w:val="20"/>
                <w:szCs w:val="20"/>
              </w:rPr>
              <w:t>Yes</w:t>
            </w:r>
          </w:p>
        </w:tc>
        <w:tc>
          <w:tcPr>
            <w:tcW w:w="1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417CFC68">
            <w:pPr>
              <w:jc w:val="left"/>
            </w:pPr>
            <w:r>
              <w:rPr>
                <w:rFonts w:ascii="Arial" w:hAnsi="Arial" w:eastAsia="Arial" w:cs="Arial"/>
                <w:sz w:val="20"/>
                <w:szCs w:val="20"/>
              </w:rPr>
              <w:t>Limited</w:t>
            </w:r>
          </w:p>
        </w:tc>
        <w:tc>
          <w:tcPr>
            <w:tcW w:w="1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1B7635A">
            <w:pPr>
              <w:jc w:val="left"/>
            </w:pPr>
            <w:r>
              <w:rPr>
                <w:rFonts w:ascii="Arial" w:hAnsi="Arial" w:eastAsia="Arial" w:cs="Arial"/>
                <w:sz w:val="20"/>
                <w:szCs w:val="20"/>
              </w:rPr>
              <w:t>No</w:t>
            </w:r>
          </w:p>
        </w:tc>
        <w:tc>
          <w:tcPr>
            <w:tcW w:w="126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68F0F90D">
            <w:pPr>
              <w:jc w:val="left"/>
            </w:pPr>
            <w:r>
              <w:rPr>
                <w:rFonts w:ascii="Arial" w:hAnsi="Arial" w:eastAsia="Arial" w:cs="Arial"/>
                <w:sz w:val="20"/>
                <w:szCs w:val="20"/>
              </w:rPr>
              <w:t>Possible</w:t>
            </w:r>
          </w:p>
        </w:tc>
      </w:tr>
      <w:tr w14:paraId="7A81F484">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DEBD72">
            <w:pPr>
              <w:jc w:val="left"/>
            </w:pPr>
            <w:r>
              <w:rPr>
                <w:rFonts w:ascii="Arial" w:hAnsi="Arial" w:eastAsia="Arial" w:cs="Arial"/>
                <w:sz w:val="20"/>
                <w:szCs w:val="20"/>
              </w:rPr>
              <w:t>StudentVoice/Anthology</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F939BC">
            <w:pPr>
              <w:jc w:val="left"/>
            </w:pPr>
            <w:r>
              <w:rPr>
                <w:rFonts w:ascii="Arial" w:hAnsi="Arial" w:eastAsia="Arial" w:cs="Arial"/>
                <w:sz w:val="20"/>
                <w:szCs w:val="20"/>
              </w:rPr>
              <w:t>Medium</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7CA48C">
            <w:pPr>
              <w:jc w:val="left"/>
            </w:pPr>
            <w:r>
              <w:rPr>
                <w:rFonts w:ascii="Arial" w:hAnsi="Arial" w:eastAsia="Arial" w:cs="Arial"/>
                <w:sz w:val="20"/>
                <w:szCs w:val="20"/>
              </w:rPr>
              <w:t>Partial</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F95AC7">
            <w:pPr>
              <w:jc w:val="left"/>
            </w:pPr>
            <w:r>
              <w:rPr>
                <w:rFonts w:ascii="Arial" w:hAnsi="Arial" w:eastAsia="Arial" w:cs="Arial"/>
                <w:sz w:val="20"/>
                <w:szCs w:val="20"/>
              </w:rPr>
              <w:t>Limited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F44B3E">
            <w:pPr>
              <w:jc w:val="left"/>
            </w:pPr>
            <w:r>
              <w:rPr>
                <w:rFonts w:ascii="Arial" w:hAnsi="Arial" w:eastAsia="Arial" w:cs="Arial"/>
                <w:sz w:val="20"/>
                <w:szCs w:val="20"/>
              </w:rPr>
              <w:t>No</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BABE4C">
            <w:pPr>
              <w:jc w:val="left"/>
            </w:pPr>
            <w:r>
              <w:rPr>
                <w:rFonts w:ascii="Arial" w:hAnsi="Arial" w:eastAsia="Arial" w:cs="Arial"/>
                <w:sz w:val="20"/>
                <w:szCs w:val="20"/>
              </w:rPr>
              <w:t>No</w:t>
            </w:r>
          </w:p>
        </w:tc>
        <w:tc>
          <w:tcPr>
            <w:tcW w:w="1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60D2AD">
            <w:pPr>
              <w:jc w:val="left"/>
            </w:pPr>
            <w:r>
              <w:rPr>
                <w:rFonts w:ascii="Arial" w:hAnsi="Arial" w:eastAsia="Arial" w:cs="Arial"/>
                <w:sz w:val="20"/>
                <w:szCs w:val="20"/>
              </w:rPr>
              <w:t>No (Cloud)</w:t>
            </w:r>
          </w:p>
        </w:tc>
      </w:tr>
      <w:tr w14:paraId="38033A06">
        <w:tc>
          <w:tcPr>
            <w:tcW w:w="20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10E788B1">
            <w:pPr>
              <w:jc w:val="left"/>
            </w:pPr>
            <w:r>
              <w:rPr>
                <w:rFonts w:ascii="Arial" w:hAnsi="Arial" w:eastAsia="Arial" w:cs="Arial"/>
                <w:sz w:val="20"/>
                <w:szCs w:val="20"/>
              </w:rPr>
              <w:t>Custom PHP Portals</w:t>
            </w:r>
          </w:p>
        </w:tc>
        <w:tc>
          <w:tcPr>
            <w:tcW w:w="11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580AE3AF">
            <w:pPr>
              <w:jc w:val="left"/>
            </w:pPr>
            <w:r>
              <w:rPr>
                <w:rFonts w:ascii="Arial" w:hAnsi="Arial" w:eastAsia="Arial" w:cs="Arial"/>
                <w:sz w:val="20"/>
                <w:szCs w:val="20"/>
              </w:rPr>
              <w:t>Medium</w:t>
            </w:r>
          </w:p>
        </w:tc>
        <w:tc>
          <w:tcPr>
            <w:tcW w:w="1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87C1A68">
            <w:pPr>
              <w:jc w:val="left"/>
            </w:pPr>
            <w:r>
              <w:rPr>
                <w:rFonts w:ascii="Arial" w:hAnsi="Arial" w:eastAsia="Arial" w:cs="Arial"/>
                <w:sz w:val="20"/>
                <w:szCs w:val="20"/>
              </w:rPr>
              <w:t>Partial</w:t>
            </w:r>
          </w:p>
        </w:tc>
        <w:tc>
          <w:tcPr>
            <w:tcW w:w="1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5996F8C3">
            <w:pPr>
              <w:jc w:val="left"/>
            </w:pPr>
            <w:r>
              <w:rPr>
                <w:rFonts w:ascii="Arial" w:hAnsi="Arial" w:eastAsia="Arial" w:cs="Arial"/>
                <w:sz w:val="20"/>
                <w:szCs w:val="20"/>
              </w:rPr>
              <w:t>Limited</w:t>
            </w:r>
          </w:p>
        </w:tc>
        <w:tc>
          <w:tcPr>
            <w:tcW w:w="1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2AC8934">
            <w:pPr>
              <w:jc w:val="left"/>
            </w:pPr>
            <w:r>
              <w:rPr>
                <w:rFonts w:ascii="Arial" w:hAnsi="Arial" w:eastAsia="Arial" w:cs="Arial"/>
                <w:sz w:val="20"/>
                <w:szCs w:val="20"/>
              </w:rPr>
              <w:t>Limited</w:t>
            </w:r>
          </w:p>
        </w:tc>
        <w:tc>
          <w:tcPr>
            <w:tcW w:w="1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7D6E4AE1">
            <w:pPr>
              <w:jc w:val="left"/>
            </w:pPr>
            <w:r>
              <w:rPr>
                <w:rFonts w:ascii="Arial" w:hAnsi="Arial" w:eastAsia="Arial" w:cs="Arial"/>
                <w:sz w:val="20"/>
                <w:szCs w:val="20"/>
              </w:rPr>
              <w:t>No</w:t>
            </w:r>
          </w:p>
        </w:tc>
        <w:tc>
          <w:tcPr>
            <w:tcW w:w="126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3F11323">
            <w:pPr>
              <w:jc w:val="left"/>
            </w:pPr>
            <w:r>
              <w:rPr>
                <w:rFonts w:ascii="Arial" w:hAnsi="Arial" w:eastAsia="Arial" w:cs="Arial"/>
                <w:sz w:val="20"/>
                <w:szCs w:val="20"/>
              </w:rPr>
              <w:t>Yes</w:t>
            </w:r>
          </w:p>
        </w:tc>
      </w:tr>
      <w:tr w14:paraId="7AB8913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FF324E">
            <w:pPr>
              <w:jc w:val="left"/>
            </w:pPr>
            <w:r>
              <w:rPr>
                <w:rFonts w:ascii="Arial" w:hAnsi="Arial" w:eastAsia="Arial" w:cs="Arial"/>
                <w:sz w:val="20"/>
                <w:szCs w:val="20"/>
              </w:rPr>
              <w:t>AppealHub (Proposed)</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2156DF">
            <w:pPr>
              <w:jc w:val="left"/>
            </w:pPr>
            <w:r>
              <w:rPr>
                <w:rFonts w:ascii="Arial" w:hAnsi="Arial" w:eastAsia="Arial" w:cs="Arial"/>
                <w:sz w:val="20"/>
                <w:szCs w:val="20"/>
              </w:rPr>
              <w:t>Low</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1CE8F6">
            <w:pPr>
              <w:jc w:val="left"/>
            </w:pPr>
            <w:r>
              <w:rPr>
                <w:rFonts w:ascii="Arial" w:hAnsi="Arial" w:eastAsia="Arial" w:cs="Arial"/>
                <w:sz w:val="20"/>
                <w:szCs w:val="20"/>
              </w:rPr>
              <w:t>Planned</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F9AAAC">
            <w:pPr>
              <w:jc w:val="left"/>
            </w:pPr>
            <w:r>
              <w:rPr>
                <w:rFonts w:ascii="Arial" w:hAnsi="Arial" w:eastAsia="Arial" w:cs="Arial"/>
                <w:sz w:val="20"/>
                <w:szCs w:val="20"/>
              </w:rPr>
              <w:t>Yes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F7A28A">
            <w:pPr>
              <w:jc w:val="left"/>
            </w:pPr>
            <w:r>
              <w:rPr>
                <w:rFonts w:ascii="Arial" w:hAnsi="Arial" w:eastAsia="Arial" w:cs="Arial"/>
                <w:sz w:val="20"/>
                <w:szCs w:val="20"/>
              </w:rPr>
              <w:t>Yes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0DE3FE">
            <w:pPr>
              <w:jc w:val="left"/>
            </w:pPr>
            <w:r>
              <w:rPr>
                <w:rFonts w:ascii="Arial" w:hAnsi="Arial" w:eastAsia="Arial" w:cs="Arial"/>
                <w:sz w:val="20"/>
                <w:szCs w:val="20"/>
              </w:rPr>
              <w:t>Yes</w:t>
            </w:r>
          </w:p>
        </w:tc>
        <w:tc>
          <w:tcPr>
            <w:tcW w:w="1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D98945">
            <w:pPr>
              <w:jc w:val="left"/>
            </w:pPr>
            <w:r>
              <w:rPr>
                <w:rFonts w:ascii="Arial" w:hAnsi="Arial" w:eastAsia="Arial" w:cs="Arial"/>
                <w:sz w:val="20"/>
                <w:szCs w:val="20"/>
              </w:rPr>
              <w:t>Firebase Cloud</w:t>
            </w:r>
          </w:p>
        </w:tc>
      </w:tr>
    </w:tbl>
    <w:p w14:paraId="7B6F4631">
      <w:pPr>
        <w:spacing w:before="0" w:after="0"/>
      </w:pPr>
    </w:p>
    <w:p w14:paraId="490A71B4">
      <w:pPr>
        <w:spacing w:before="60" w:after="60"/>
        <w:jc w:val="center"/>
      </w:pPr>
      <w:r>
        <w:rPr>
          <w:rFonts w:ascii="Arial" w:hAnsi="Arial" w:eastAsia="Arial" w:cs="Arial"/>
          <w:i/>
          <w:iCs/>
          <w:sz w:val="20"/>
          <w:szCs w:val="20"/>
        </w:rPr>
        <w:t>Table 2.1: Comparison of Existing Academic Appeal Systems and Technologies</w:t>
      </w:r>
    </w:p>
    <w:p w14:paraId="7578ADBE">
      <w:pPr>
        <w:spacing w:before="0" w:after="0"/>
      </w:pPr>
    </w:p>
    <w:p w14:paraId="162C6920">
      <w:pPr>
        <w:pStyle w:val="3"/>
        <w:spacing w:before="280" w:after="160"/>
      </w:pPr>
      <w:r>
        <w:rPr>
          <w:rFonts w:ascii="Arial" w:hAnsi="Arial" w:eastAsia="Arial" w:cs="Arial"/>
          <w:b/>
          <w:bCs/>
          <w:sz w:val="28"/>
          <w:szCs w:val="28"/>
        </w:rPr>
        <w:t>2.3 Proposed System</w:t>
      </w:r>
    </w:p>
    <w:p w14:paraId="5B563B1D">
      <w:pPr>
        <w:spacing w:before="60" w:after="120" w:line="360" w:lineRule="auto"/>
        <w:jc w:val="both"/>
      </w:pPr>
      <w:r>
        <w:rPr>
          <w:rFonts w:ascii="Arial" w:hAnsi="Arial" w:eastAsia="Arial" w:cs="Arial"/>
          <w:sz w:val="24"/>
          <w:szCs w:val="24"/>
        </w:rPr>
        <w:t>Based on the review of existing systems, AppealHub is proposed as a purpose-built, web-based academic appeal management system that addresses the specific needs of the University of Professional Studies, Accra. The proposed system differentiates itself from existing solutions in the following ways:</w:t>
      </w:r>
    </w:p>
    <w:p w14:paraId="02A5ACCB">
      <w:pPr>
        <w:spacing w:before="0" w:after="0"/>
      </w:pPr>
    </w:p>
    <w:p w14:paraId="256CD770">
      <w:pPr>
        <w:pStyle w:val="14"/>
        <w:numPr>
          <w:ilvl w:val="0"/>
          <w:numId w:val="1"/>
        </w:numPr>
        <w:spacing w:before="40" w:after="80" w:line="340" w:lineRule="auto"/>
      </w:pPr>
      <w:r>
        <w:rPr>
          <w:rFonts w:ascii="Arial" w:hAnsi="Arial" w:eastAsia="Arial" w:cs="Arial"/>
          <w:sz w:val="24"/>
          <w:szCs w:val="24"/>
        </w:rPr>
        <w:t>Purpose-Built for UPSA: The system is designed around UPSA's nine departments, ten appeal categories, and student email domain (@upsamail.edu.gh), ensuring that it fits the institutional context without unnecessary customisation overhead.</w:t>
      </w:r>
    </w:p>
    <w:p w14:paraId="36BC95F3">
      <w:pPr>
        <w:pStyle w:val="14"/>
        <w:numPr>
          <w:ilvl w:val="0"/>
          <w:numId w:val="1"/>
        </w:numPr>
        <w:spacing w:before="40" w:after="80" w:line="340" w:lineRule="auto"/>
      </w:pPr>
      <w:r>
        <w:rPr>
          <w:rFonts w:ascii="Arial" w:hAnsi="Arial" w:eastAsia="Arial" w:cs="Arial"/>
          <w:sz w:val="24"/>
          <w:szCs w:val="24"/>
        </w:rPr>
        <w:t>Zero Infrastructure Cost: By leveraging Firebase's free tier and serverless architecture, AppealHub requires no dedicated server infrastructure, dramatically reducing the total cost of ownership compared to enterprise SIS solutions.</w:t>
      </w:r>
    </w:p>
    <w:p w14:paraId="00473C58">
      <w:pPr>
        <w:pStyle w:val="14"/>
        <w:numPr>
          <w:ilvl w:val="0"/>
          <w:numId w:val="1"/>
        </w:numPr>
        <w:spacing w:before="40" w:after="80" w:line="340" w:lineRule="auto"/>
      </w:pPr>
      <w:r>
        <w:rPr>
          <w:rFonts w:ascii="Arial" w:hAnsi="Arial" w:eastAsia="Arial" w:cs="Arial"/>
          <w:sz w:val="24"/>
          <w:szCs w:val="24"/>
        </w:rPr>
        <w:t>Real-Time Transparency: Unlike paper-based systems and many custom portals, AppealHub provides students with a real-time four-stage tracking pipeline and live notification updates, eliminating the anxiety and administrative overhead of status enquiries.</w:t>
      </w:r>
    </w:p>
    <w:p w14:paraId="14E0F2FE">
      <w:pPr>
        <w:pStyle w:val="14"/>
        <w:numPr>
          <w:ilvl w:val="0"/>
          <w:numId w:val="1"/>
        </w:numPr>
        <w:spacing w:before="40" w:after="80" w:line="340" w:lineRule="auto"/>
      </w:pPr>
      <w:r>
        <w:rPr>
          <w:rFonts w:ascii="Arial" w:hAnsi="Arial" w:eastAsia="Arial" w:cs="Arial"/>
          <w:sz w:val="24"/>
          <w:szCs w:val="24"/>
        </w:rPr>
        <w:t>AI Draft Assistance: The integration of the Anthropic Claude API provides students with an AI-powered review of their appeal drafts before submission, a feature absent from all reviewed alternatives.</w:t>
      </w:r>
    </w:p>
    <w:p w14:paraId="417A95B3">
      <w:pPr>
        <w:pStyle w:val="14"/>
        <w:numPr>
          <w:ilvl w:val="0"/>
          <w:numId w:val="1"/>
        </w:numPr>
        <w:spacing w:before="40" w:after="80" w:line="340" w:lineRule="auto"/>
      </w:pPr>
      <w:r>
        <w:rPr>
          <w:rFonts w:ascii="Arial" w:hAnsi="Arial" w:eastAsia="Arial" w:cs="Arial"/>
          <w:sz w:val="24"/>
          <w:szCs w:val="24"/>
        </w:rPr>
        <w:t>Comprehensive Admin Analytics: The administrator dashboard includes interactive Chart.js visualisations for status distribution, appeal type analysis, and monthly trend tracking — capabilities not found in paper-based systems or simple custom portals.</w:t>
      </w:r>
    </w:p>
    <w:p w14:paraId="5270EEFA">
      <w:pPr>
        <w:pStyle w:val="14"/>
        <w:numPr>
          <w:ilvl w:val="0"/>
          <w:numId w:val="1"/>
        </w:numPr>
        <w:spacing w:before="40" w:after="80" w:line="340" w:lineRule="auto"/>
      </w:pPr>
      <w:r>
        <w:rPr>
          <w:rFonts w:ascii="Arial" w:hAnsi="Arial" w:eastAsia="Arial" w:cs="Arial"/>
          <w:sz w:val="24"/>
          <w:szCs w:val="24"/>
        </w:rPr>
        <w:t>Modern Security Architecture: Role-based access control, secure Firebase Authentication (supporting both email/password and Google OAuth), and Firestore security rules ensure data integrity and confidentiality.</w:t>
      </w:r>
    </w:p>
    <w:p w14:paraId="42D230F4">
      <w:pPr>
        <w:pStyle w:val="14"/>
        <w:numPr>
          <w:ilvl w:val="0"/>
          <w:numId w:val="1"/>
        </w:numPr>
        <w:spacing w:before="40" w:after="80" w:line="340" w:lineRule="auto"/>
      </w:pPr>
      <w:r>
        <w:rPr>
          <w:rFonts w:ascii="Arial" w:hAnsi="Arial" w:eastAsia="Arial" w:cs="Arial"/>
          <w:sz w:val="24"/>
          <w:szCs w:val="24"/>
        </w:rPr>
        <w:t>Responsive Design: The system is fully responsive, functioning across desktop, tablet, and mobile devices, making it accessible to the diverse UPSA student population.</w:t>
      </w:r>
    </w:p>
    <w:p w14:paraId="2CA55BD1">
      <w:pPr>
        <w:spacing w:before="0" w:after="0"/>
      </w:pPr>
    </w:p>
    <w:p w14:paraId="46C30332">
      <w:pPr>
        <w:pStyle w:val="3"/>
        <w:spacing w:before="280" w:after="160"/>
      </w:pPr>
      <w:r>
        <w:rPr>
          <w:rFonts w:ascii="Arial" w:hAnsi="Arial" w:eastAsia="Arial" w:cs="Arial"/>
          <w:b/>
          <w:bCs/>
          <w:sz w:val="28"/>
          <w:szCs w:val="28"/>
        </w:rPr>
        <w:t>2.4 Chapter Summary</w:t>
      </w:r>
    </w:p>
    <w:p w14:paraId="3EECC21D">
      <w:pPr>
        <w:spacing w:before="60" w:after="120" w:line="360" w:lineRule="auto"/>
        <w:jc w:val="both"/>
      </w:pPr>
      <w:r>
        <w:rPr>
          <w:rFonts w:ascii="Arial" w:hAnsi="Arial" w:eastAsia="Arial" w:cs="Arial"/>
          <w:sz w:val="24"/>
          <w:szCs w:val="24"/>
        </w:rPr>
        <w:t>This chapter has reviewed a range of existing academic appeal management systems and relevant technologies, from traditional paper-based approaches to enterprise SIS platforms and emerging Firebase-based solutions. The review revealed that existing systems either carry prohibitive costs, lack real-time transparency features, do not provide AI assistance, or are not contextually appropriate for a Ghanaian university setting. AppealHub is positioned as a cost-effective, feature-rich, and contextually appropriate alternative that addresses these gaps. The next chapter details the methodology employed in designing and developing the system.</w:t>
      </w:r>
    </w:p>
    <w:p w14:paraId="3530B331">
      <w:r>
        <w:br w:type="page"/>
      </w:r>
    </w:p>
    <w:p w14:paraId="37A56289">
      <w:pPr>
        <w:sectPr>
          <w:pgSz w:w="12240" w:h="15840"/>
          <w:pgMar w:top="1440" w:right="1440" w:bottom="1440" w:left="1440" w:header="708" w:footer="708" w:gutter="0"/>
          <w:cols w:space="720" w:num="1"/>
          <w:docGrid w:linePitch="360" w:charSpace="0"/>
        </w:sectPr>
      </w:pPr>
    </w:p>
    <w:p w14:paraId="06FC06D1">
      <w:pPr>
        <w:spacing w:before="400" w:after="300"/>
        <w:jc w:val="center"/>
      </w:pPr>
      <w:r>
        <w:rPr>
          <w:rFonts w:ascii="Arial" w:hAnsi="Arial" w:eastAsia="Arial" w:cs="Arial"/>
          <w:b/>
          <w:bCs/>
          <w:caps/>
          <w:sz w:val="32"/>
          <w:szCs w:val="32"/>
        </w:rPr>
        <w:t>CHAPTER THREE</w:t>
      </w:r>
    </w:p>
    <w:p w14:paraId="4458BC78">
      <w:pPr>
        <w:pStyle w:val="2"/>
        <w:spacing w:before="360" w:after="200"/>
      </w:pPr>
      <w:r>
        <w:rPr>
          <w:rFonts w:ascii="Arial" w:hAnsi="Arial" w:eastAsia="Arial" w:cs="Arial"/>
          <w:b/>
          <w:bCs/>
          <w:sz w:val="32"/>
          <w:szCs w:val="32"/>
        </w:rPr>
        <w:t>METHODOLOGY</w:t>
      </w:r>
    </w:p>
    <w:p w14:paraId="3AC56147">
      <w:pPr>
        <w:spacing w:before="0" w:after="0"/>
      </w:pPr>
    </w:p>
    <w:p w14:paraId="3C9F5632">
      <w:pPr>
        <w:pStyle w:val="3"/>
        <w:spacing w:before="280" w:after="160"/>
      </w:pPr>
      <w:r>
        <w:rPr>
          <w:rFonts w:ascii="Arial" w:hAnsi="Arial" w:eastAsia="Arial" w:cs="Arial"/>
          <w:b/>
          <w:bCs/>
          <w:sz w:val="28"/>
          <w:szCs w:val="28"/>
        </w:rPr>
        <w:t>3.1 Introduction</w:t>
      </w:r>
    </w:p>
    <w:p w14:paraId="27847BDF">
      <w:pPr>
        <w:spacing w:before="60" w:after="120" w:line="360" w:lineRule="auto"/>
        <w:jc w:val="both"/>
      </w:pPr>
      <w:r>
        <w:rPr>
          <w:rFonts w:ascii="Arial" w:hAnsi="Arial" w:eastAsia="Arial" w:cs="Arial"/>
          <w:sz w:val="24"/>
          <w:szCs w:val="24"/>
        </w:rPr>
        <w:t>This chapter describes the methodology adopted for the design and development of AppealHub. It covers the system development methodology chosen and its justification, the crystallisation of the problem through requirements elicitation, the functional and non-functional requirements of the proposed system, and the full suite of system design artefacts including the flowchart, context diagram, Entity Relationship Diagram (ERD), Data Flow Diagram (DFD), and Use Case Diagram.</w:t>
      </w:r>
    </w:p>
    <w:p w14:paraId="743AD9CB">
      <w:pPr>
        <w:spacing w:before="0" w:after="0"/>
      </w:pPr>
    </w:p>
    <w:p w14:paraId="057DEB54">
      <w:pPr>
        <w:pStyle w:val="3"/>
        <w:spacing w:before="280" w:after="160"/>
      </w:pPr>
      <w:r>
        <w:rPr>
          <w:rFonts w:ascii="Arial" w:hAnsi="Arial" w:eastAsia="Arial" w:cs="Arial"/>
          <w:b/>
          <w:bCs/>
          <w:sz w:val="28"/>
          <w:szCs w:val="28"/>
        </w:rPr>
        <w:t>3.2 System Development Methodology</w:t>
      </w:r>
    </w:p>
    <w:p w14:paraId="0115E92A">
      <w:pPr>
        <w:spacing w:before="60" w:after="120" w:line="360" w:lineRule="auto"/>
        <w:jc w:val="both"/>
      </w:pPr>
      <w:r>
        <w:rPr>
          <w:rFonts w:ascii="Arial" w:hAnsi="Arial" w:eastAsia="Arial" w:cs="Arial"/>
          <w:sz w:val="24"/>
          <w:szCs w:val="24"/>
        </w:rPr>
        <w:t>The Agile-Iterative Software Development Methodology was adopted for the development of AppealHub (Beck et al., 2001). This methodology was chosen for the following reasons:</w:t>
      </w:r>
    </w:p>
    <w:p w14:paraId="14936C60">
      <w:pPr>
        <w:spacing w:before="0" w:after="0"/>
      </w:pPr>
    </w:p>
    <w:p w14:paraId="320636D4">
      <w:pPr>
        <w:pStyle w:val="14"/>
        <w:numPr>
          <w:ilvl w:val="0"/>
          <w:numId w:val="1"/>
        </w:numPr>
        <w:spacing w:before="40" w:after="80" w:line="340" w:lineRule="auto"/>
      </w:pPr>
      <w:r>
        <w:rPr>
          <w:rFonts w:ascii="Arial" w:hAnsi="Arial" w:eastAsia="Arial" w:cs="Arial"/>
          <w:sz w:val="24"/>
          <w:szCs w:val="24"/>
        </w:rPr>
        <w:t>Flexibility: Agile accommodates changing requirements, which is particularly valuable in a project where user feedback during early iterations informed subsequent development decisions (e.g., the addition of the AI draft assistant and the notification system based on early user feedback).</w:t>
      </w:r>
    </w:p>
    <w:p w14:paraId="47B0F6B4">
      <w:pPr>
        <w:pStyle w:val="14"/>
        <w:numPr>
          <w:ilvl w:val="0"/>
          <w:numId w:val="1"/>
        </w:numPr>
        <w:spacing w:before="40" w:after="80" w:line="340" w:lineRule="auto"/>
      </w:pPr>
      <w:r>
        <w:rPr>
          <w:rFonts w:ascii="Arial" w:hAnsi="Arial" w:eastAsia="Arial" w:cs="Arial"/>
          <w:sz w:val="24"/>
          <w:szCs w:val="24"/>
        </w:rPr>
        <w:t>Incremental Delivery: The system was built in functional increments — authentication and landing page first, followed by student dashboard and appeal submission, then admin panel, and finally analytics and AI features — allowing each layer to be tested before the next was built.</w:t>
      </w:r>
    </w:p>
    <w:p w14:paraId="235E0A96">
      <w:pPr>
        <w:pStyle w:val="14"/>
        <w:numPr>
          <w:ilvl w:val="0"/>
          <w:numId w:val="1"/>
        </w:numPr>
        <w:spacing w:before="40" w:after="80" w:line="340" w:lineRule="auto"/>
      </w:pPr>
      <w:r>
        <w:rPr>
          <w:rFonts w:ascii="Arial" w:hAnsi="Arial" w:eastAsia="Arial" w:cs="Arial"/>
          <w:sz w:val="24"/>
          <w:szCs w:val="24"/>
        </w:rPr>
        <w:t>Stakeholder Involvement: Regular reviews with project supervisors and prospective users ensured that the system remained aligned with actual user needs throughout development.</w:t>
      </w:r>
    </w:p>
    <w:p w14:paraId="503F4AF2">
      <w:pPr>
        <w:pStyle w:val="14"/>
        <w:numPr>
          <w:ilvl w:val="0"/>
          <w:numId w:val="1"/>
        </w:numPr>
        <w:spacing w:before="40" w:after="80" w:line="340" w:lineRule="auto"/>
      </w:pPr>
      <w:r>
        <w:rPr>
          <w:rFonts w:ascii="Arial" w:hAnsi="Arial" w:eastAsia="Arial" w:cs="Arial"/>
          <w:sz w:val="24"/>
          <w:szCs w:val="24"/>
        </w:rPr>
        <w:t>Risk Mitigation: By identifying and resolving issues in early sprints, the Agile approach reduced the risk of fundamental design errors being discovered only at the end of the project.</w:t>
      </w:r>
    </w:p>
    <w:p w14:paraId="0CCF15F0">
      <w:pPr>
        <w:spacing w:before="0" w:after="0"/>
      </w:pPr>
    </w:p>
    <w:p w14:paraId="5EB20C74">
      <w:pPr>
        <w:spacing w:before="60" w:after="120" w:line="360" w:lineRule="auto"/>
        <w:jc w:val="both"/>
      </w:pPr>
      <w:r>
        <w:rPr>
          <w:rFonts w:ascii="Arial" w:hAnsi="Arial" w:eastAsia="Arial" w:cs="Arial"/>
          <w:sz w:val="24"/>
          <w:szCs w:val="24"/>
        </w:rPr>
        <w:t>The development was structured into six two-week sprints:</w:t>
      </w:r>
    </w:p>
    <w:p w14:paraId="237617C7">
      <w:pPr>
        <w:pStyle w:val="14"/>
        <w:numPr>
          <w:ilvl w:val="0"/>
          <w:numId w:val="2"/>
        </w:numPr>
        <w:spacing w:before="40" w:after="80" w:line="340" w:lineRule="auto"/>
      </w:pPr>
      <w:r>
        <w:rPr>
          <w:rFonts w:ascii="Arial" w:hAnsi="Arial" w:eastAsia="Arial" w:cs="Arial"/>
          <w:sz w:val="24"/>
          <w:szCs w:val="24"/>
        </w:rPr>
        <w:t>Sprint 1: Requirements analysis, system architecture design, Firebase project setup, and landing page (index.html) development.</w:t>
      </w:r>
    </w:p>
    <w:p w14:paraId="36F238D4">
      <w:pPr>
        <w:pStyle w:val="14"/>
        <w:numPr>
          <w:ilvl w:val="0"/>
          <w:numId w:val="2"/>
        </w:numPr>
        <w:spacing w:before="40" w:after="80" w:line="340" w:lineRule="auto"/>
      </w:pPr>
      <w:r>
        <w:rPr>
          <w:rFonts w:ascii="Arial" w:hAnsi="Arial" w:eastAsia="Arial" w:cs="Arial"/>
          <w:sz w:val="24"/>
          <w:szCs w:val="24"/>
        </w:rPr>
        <w:t>Sprint 2: Authentication system development (auth.html, admin-auth.html) including email/password login, Google OAuth, and admin registration with master key.</w:t>
      </w:r>
    </w:p>
    <w:p w14:paraId="54963E44">
      <w:pPr>
        <w:pStyle w:val="14"/>
        <w:numPr>
          <w:ilvl w:val="0"/>
          <w:numId w:val="2"/>
        </w:numPr>
        <w:spacing w:before="40" w:after="80" w:line="340" w:lineRule="auto"/>
      </w:pPr>
      <w:r>
        <w:rPr>
          <w:rFonts w:ascii="Arial" w:hAnsi="Arial" w:eastAsia="Arial" w:cs="Arial"/>
          <w:sz w:val="24"/>
          <w:szCs w:val="24"/>
        </w:rPr>
        <w:t>Sprint 3: Student dashboard (dashboard.html) development including the overview panel, appeal submission form with file upload, and appeal listing.</w:t>
      </w:r>
    </w:p>
    <w:p w14:paraId="3159E82F">
      <w:pPr>
        <w:pStyle w:val="14"/>
        <w:numPr>
          <w:ilvl w:val="0"/>
          <w:numId w:val="2"/>
        </w:numPr>
        <w:spacing w:before="40" w:after="80" w:line="340" w:lineRule="auto"/>
      </w:pPr>
      <w:r>
        <w:rPr>
          <w:rFonts w:ascii="Arial" w:hAnsi="Arial" w:eastAsia="Arial" w:cs="Arial"/>
          <w:sz w:val="24"/>
          <w:szCs w:val="24"/>
        </w:rPr>
        <w:t>Sprint 4: Appeal detail view, real-time tracking pipeline, AI draft review integration via Anthropic Claude API, and notifications system.</w:t>
      </w:r>
    </w:p>
    <w:p w14:paraId="3B627E60">
      <w:pPr>
        <w:pStyle w:val="14"/>
        <w:numPr>
          <w:ilvl w:val="0"/>
          <w:numId w:val="2"/>
        </w:numPr>
        <w:spacing w:before="40" w:after="80" w:line="340" w:lineRule="auto"/>
      </w:pPr>
      <w:r>
        <w:rPr>
          <w:rFonts w:ascii="Arial" w:hAnsi="Arial" w:eastAsia="Arial" w:cs="Arial"/>
          <w:sz w:val="24"/>
          <w:szCs w:val="24"/>
        </w:rPr>
        <w:t>Sprint 5: Administrator dashboard (admin.html) development including analytics charts (Chart.js), all-appeals management, status updates, comments, and CSV export.</w:t>
      </w:r>
    </w:p>
    <w:p w14:paraId="08E88EEC">
      <w:pPr>
        <w:pStyle w:val="14"/>
        <w:numPr>
          <w:ilvl w:val="0"/>
          <w:numId w:val="2"/>
        </w:numPr>
        <w:spacing w:before="40" w:after="80" w:line="340" w:lineRule="auto"/>
      </w:pPr>
      <w:r>
        <w:rPr>
          <w:rFonts w:ascii="Arial" w:hAnsi="Arial" w:eastAsia="Arial" w:cs="Arial"/>
          <w:sz w:val="24"/>
          <w:szCs w:val="24"/>
        </w:rPr>
        <w:t>Sprint 6: Testing (unit, functional, usability, acceptance), bug fixing, performance optimisation, and documentation.</w:t>
      </w:r>
    </w:p>
    <w:p w14:paraId="3DE79844">
      <w:pPr>
        <w:spacing w:before="0" w:after="0"/>
      </w:pPr>
    </w:p>
    <w:p w14:paraId="72F5D3B8">
      <w:pPr>
        <w:pStyle w:val="3"/>
        <w:spacing w:before="280" w:after="160"/>
      </w:pPr>
      <w:r>
        <w:rPr>
          <w:rFonts w:ascii="Arial" w:hAnsi="Arial" w:eastAsia="Arial" w:cs="Arial"/>
          <w:b/>
          <w:bCs/>
          <w:sz w:val="28"/>
          <w:szCs w:val="28"/>
        </w:rPr>
        <w:t>3.3 Crystallisation of the Problem</w:t>
      </w:r>
    </w:p>
    <w:p w14:paraId="2BC04F0C">
      <w:pPr>
        <w:spacing w:before="60" w:after="120" w:line="360" w:lineRule="auto"/>
        <w:jc w:val="both"/>
      </w:pPr>
      <w:r>
        <w:rPr>
          <w:rFonts w:ascii="Arial" w:hAnsi="Arial" w:eastAsia="Arial" w:cs="Arial"/>
          <w:sz w:val="24"/>
          <w:szCs w:val="24"/>
        </w:rPr>
        <w:t>The problem was crystallised through a structured requirements elicitation process involving the following activities:</w:t>
      </w:r>
    </w:p>
    <w:p w14:paraId="1DFDD9F7">
      <w:pPr>
        <w:spacing w:before="0" w:after="0"/>
      </w:pPr>
    </w:p>
    <w:p w14:paraId="5D444988">
      <w:pPr>
        <w:pStyle w:val="14"/>
        <w:numPr>
          <w:ilvl w:val="0"/>
          <w:numId w:val="1"/>
        </w:numPr>
        <w:spacing w:before="40" w:after="80" w:line="340" w:lineRule="auto"/>
      </w:pPr>
      <w:r>
        <w:rPr>
          <w:rFonts w:ascii="Arial" w:hAnsi="Arial" w:eastAsia="Arial" w:cs="Arial"/>
          <w:sz w:val="24"/>
          <w:szCs w:val="24"/>
        </w:rPr>
        <w:t>Observation: Direct observation of the existing manual appeal submission process at UPSA's Academic Registrar's office, noting the steps involved, the volume of paper forms handled, and the frequency of student enquiries about appeal status.</w:t>
      </w:r>
    </w:p>
    <w:p w14:paraId="16230038">
      <w:pPr>
        <w:pStyle w:val="14"/>
        <w:numPr>
          <w:ilvl w:val="0"/>
          <w:numId w:val="1"/>
        </w:numPr>
        <w:spacing w:before="40" w:after="80" w:line="340" w:lineRule="auto"/>
      </w:pPr>
      <w:r>
        <w:rPr>
          <w:rFonts w:ascii="Arial" w:hAnsi="Arial" w:eastAsia="Arial" w:cs="Arial"/>
          <w:sz w:val="24"/>
          <w:szCs w:val="24"/>
        </w:rPr>
        <w:t>Stakeholder Interviews: Informal interviews with five current UPSA students who had submitted academic appeals and two administrative staff members involved in processing appeals. Key findings included: students reported average wait times of three to four weeks for initial acknowledgement; administrators reported spending approximately 40% of their time responding to status enquiries; all students expressed strong preference for a digital tracking mechanism.</w:t>
      </w:r>
    </w:p>
    <w:p w14:paraId="606AF36E">
      <w:pPr>
        <w:pStyle w:val="14"/>
        <w:numPr>
          <w:ilvl w:val="0"/>
          <w:numId w:val="1"/>
        </w:numPr>
        <w:spacing w:before="40" w:after="80" w:line="340" w:lineRule="auto"/>
      </w:pPr>
      <w:r>
        <w:rPr>
          <w:rFonts w:ascii="Arial" w:hAnsi="Arial" w:eastAsia="Arial" w:cs="Arial"/>
          <w:sz w:val="24"/>
          <w:szCs w:val="24"/>
        </w:rPr>
        <w:t>Document Analysis: Review of existing appeal forms, the UPSA Academic Appeals Policy, and departmental procedural guidelines to understand the data collected during appeals, the stages of review, and the decision-making criteria (University of Professional Studies, Accra, 2024).</w:t>
      </w:r>
    </w:p>
    <w:p w14:paraId="561C9DA2">
      <w:pPr>
        <w:pStyle w:val="14"/>
        <w:numPr>
          <w:ilvl w:val="0"/>
          <w:numId w:val="1"/>
        </w:numPr>
        <w:spacing w:before="40" w:after="80" w:line="340" w:lineRule="auto"/>
      </w:pPr>
      <w:r>
        <w:rPr>
          <w:rFonts w:ascii="Arial" w:hAnsi="Arial" w:eastAsia="Arial" w:cs="Arial"/>
          <w:sz w:val="24"/>
          <w:szCs w:val="24"/>
        </w:rPr>
        <w:t>Comparative Analysis: Review of digital systems at peer institutions (as documented in Chapter 2) to identify best practices and features to incorporate.</w:t>
      </w:r>
    </w:p>
    <w:p w14:paraId="6A24CDE0">
      <w:pPr>
        <w:spacing w:before="0" w:after="0"/>
      </w:pPr>
    </w:p>
    <w:p w14:paraId="462489F3">
      <w:pPr>
        <w:spacing w:before="60" w:after="120" w:line="360" w:lineRule="auto"/>
        <w:jc w:val="both"/>
      </w:pPr>
      <w:r>
        <w:rPr>
          <w:rFonts w:ascii="Arial" w:hAnsi="Arial" w:eastAsia="Arial" w:cs="Arial"/>
          <w:sz w:val="24"/>
          <w:szCs w:val="24"/>
        </w:rPr>
        <w:t>This crystallisation process confirmed the six core problems identified in Section 1.3 and directly informed the specific objectives and system requirements documented below.</w:t>
      </w:r>
    </w:p>
    <w:p w14:paraId="124AD5E1">
      <w:pPr>
        <w:spacing w:before="0" w:after="0"/>
      </w:pPr>
    </w:p>
    <w:p w14:paraId="1E1E556A">
      <w:pPr>
        <w:pStyle w:val="3"/>
        <w:spacing w:before="280" w:after="160"/>
      </w:pPr>
      <w:r>
        <w:rPr>
          <w:rFonts w:ascii="Arial" w:hAnsi="Arial" w:eastAsia="Arial" w:cs="Arial"/>
          <w:b/>
          <w:bCs/>
          <w:sz w:val="28"/>
          <w:szCs w:val="28"/>
        </w:rPr>
        <w:t>3.4 Requirements of the Proposed System</w:t>
      </w:r>
    </w:p>
    <w:p w14:paraId="71B3B1FE">
      <w:pPr>
        <w:pStyle w:val="4"/>
        <w:spacing w:before="200" w:after="120"/>
      </w:pPr>
      <w:r>
        <w:rPr>
          <w:rFonts w:ascii="Arial" w:hAnsi="Arial" w:eastAsia="Arial" w:cs="Arial"/>
          <w:b/>
          <w:bCs/>
          <w:sz w:val="24"/>
          <w:szCs w:val="24"/>
        </w:rPr>
        <w:t>3.4.1 Functional Requirements</w:t>
      </w:r>
    </w:p>
    <w:p w14:paraId="3049B86A">
      <w:pPr>
        <w:spacing w:before="60" w:after="120" w:line="360" w:lineRule="auto"/>
        <w:jc w:val="both"/>
      </w:pPr>
      <w:r>
        <w:rPr>
          <w:rFonts w:ascii="Arial" w:hAnsi="Arial" w:eastAsia="Arial" w:cs="Arial"/>
          <w:sz w:val="24"/>
          <w:szCs w:val="24"/>
        </w:rPr>
        <w:t>The functional requirements define what the system must do. These were derived from the stakeholder analysis and problem crystallisation process:</w:t>
      </w:r>
    </w:p>
    <w:p w14:paraId="17FB51F8">
      <w:pPr>
        <w:spacing w:before="0" w:after="0"/>
      </w:pPr>
    </w:p>
    <w:p w14:paraId="4326553A">
      <w:pPr>
        <w:spacing w:before="60" w:after="120" w:line="360" w:lineRule="auto"/>
        <w:jc w:val="both"/>
      </w:pPr>
      <w:r>
        <w:rPr>
          <w:rFonts w:ascii="Arial" w:hAnsi="Arial" w:eastAsia="Arial" w:cs="Arial"/>
          <w:sz w:val="24"/>
          <w:szCs w:val="24"/>
        </w:rPr>
        <w:t>Student Portal:</w:t>
      </w:r>
    </w:p>
    <w:p w14:paraId="1CEDD88E">
      <w:pPr>
        <w:pStyle w:val="14"/>
        <w:numPr>
          <w:ilvl w:val="0"/>
          <w:numId w:val="1"/>
        </w:numPr>
        <w:spacing w:before="40" w:after="80" w:line="340" w:lineRule="auto"/>
      </w:pPr>
      <w:r>
        <w:rPr>
          <w:rFonts w:ascii="Arial" w:hAnsi="Arial" w:eastAsia="Arial" w:cs="Arial"/>
          <w:sz w:val="24"/>
          <w:szCs w:val="24"/>
        </w:rPr>
        <w:t>FR1: The system shall allow students to register using an 8-digit student ID-format UPSA email (@upsamail.edu.gh) and password.</w:t>
      </w:r>
    </w:p>
    <w:p w14:paraId="7027EED0">
      <w:pPr>
        <w:pStyle w:val="14"/>
        <w:numPr>
          <w:ilvl w:val="0"/>
          <w:numId w:val="1"/>
        </w:numPr>
        <w:spacing w:before="40" w:after="80" w:line="340" w:lineRule="auto"/>
      </w:pPr>
      <w:r>
        <w:rPr>
          <w:rFonts w:ascii="Arial" w:hAnsi="Arial" w:eastAsia="Arial" w:cs="Arial"/>
          <w:sz w:val="24"/>
          <w:szCs w:val="24"/>
        </w:rPr>
        <w:t>FR2: The system shall support Google OAuth login as an alternative to email/password authentication.</w:t>
      </w:r>
    </w:p>
    <w:p w14:paraId="114D02AD">
      <w:pPr>
        <w:pStyle w:val="14"/>
        <w:numPr>
          <w:ilvl w:val="0"/>
          <w:numId w:val="1"/>
        </w:numPr>
        <w:spacing w:before="40" w:after="80" w:line="340" w:lineRule="auto"/>
      </w:pPr>
      <w:r>
        <w:rPr>
          <w:rFonts w:ascii="Arial" w:hAnsi="Arial" w:eastAsia="Arial" w:cs="Arial"/>
          <w:sz w:val="24"/>
          <w:szCs w:val="24"/>
        </w:rPr>
        <w:t>FR3: The system shall display a dashboard showing total, pending, under-review, and resolved appeal counts.</w:t>
      </w:r>
    </w:p>
    <w:p w14:paraId="4F383A07">
      <w:pPr>
        <w:pStyle w:val="14"/>
        <w:numPr>
          <w:ilvl w:val="0"/>
          <w:numId w:val="1"/>
        </w:numPr>
        <w:spacing w:before="40" w:after="80" w:line="340" w:lineRule="auto"/>
      </w:pPr>
      <w:r>
        <w:rPr>
          <w:rFonts w:ascii="Arial" w:hAnsi="Arial" w:eastAsia="Arial" w:cs="Arial"/>
          <w:sz w:val="24"/>
          <w:szCs w:val="24"/>
        </w:rPr>
        <w:t>FR4: The system shall allow students to submit appeals in ten categories with mandatory course code, programme, appeal type, and description fields.</w:t>
      </w:r>
    </w:p>
    <w:p w14:paraId="3185C2CC">
      <w:pPr>
        <w:pStyle w:val="14"/>
        <w:numPr>
          <w:ilvl w:val="0"/>
          <w:numId w:val="1"/>
        </w:numPr>
        <w:spacing w:before="40" w:after="80" w:line="340" w:lineRule="auto"/>
      </w:pPr>
      <w:r>
        <w:rPr>
          <w:rFonts w:ascii="Arial" w:hAnsi="Arial" w:eastAsia="Arial" w:cs="Arial"/>
          <w:sz w:val="24"/>
          <w:szCs w:val="24"/>
        </w:rPr>
        <w:t>FR5: The system shall support upload of supporting documents (PDF, images, and other file types) for each appeal.</w:t>
      </w:r>
    </w:p>
    <w:p w14:paraId="4C8D425E">
      <w:pPr>
        <w:pStyle w:val="14"/>
        <w:numPr>
          <w:ilvl w:val="0"/>
          <w:numId w:val="1"/>
        </w:numPr>
        <w:spacing w:before="40" w:after="80" w:line="340" w:lineRule="auto"/>
      </w:pPr>
      <w:r>
        <w:rPr>
          <w:rFonts w:ascii="Arial" w:hAnsi="Arial" w:eastAsia="Arial" w:cs="Arial"/>
          <w:sz w:val="24"/>
          <w:szCs w:val="24"/>
        </w:rPr>
        <w:t>FR6: The system shall display a four-stage progress pipeline (Submitted, Department Review, Committee Review, Final Decision) for each appeal.</w:t>
      </w:r>
    </w:p>
    <w:p w14:paraId="2D53936C">
      <w:pPr>
        <w:pStyle w:val="14"/>
        <w:numPr>
          <w:ilvl w:val="0"/>
          <w:numId w:val="1"/>
        </w:numPr>
        <w:spacing w:before="40" w:after="80" w:line="340" w:lineRule="auto"/>
      </w:pPr>
      <w:r>
        <w:rPr>
          <w:rFonts w:ascii="Arial" w:hAnsi="Arial" w:eastAsia="Arial" w:cs="Arial"/>
          <w:sz w:val="24"/>
          <w:szCs w:val="24"/>
        </w:rPr>
        <w:t>FR7: The system shall provide an AI-powered draft review that analyses the appeal description and returns suggestions for improvement.</w:t>
      </w:r>
    </w:p>
    <w:p w14:paraId="345DC17E">
      <w:pPr>
        <w:pStyle w:val="14"/>
        <w:numPr>
          <w:ilvl w:val="0"/>
          <w:numId w:val="1"/>
        </w:numPr>
        <w:spacing w:before="40" w:after="80" w:line="340" w:lineRule="auto"/>
      </w:pPr>
      <w:r>
        <w:rPr>
          <w:rFonts w:ascii="Arial" w:hAnsi="Arial" w:eastAsia="Arial" w:cs="Arial"/>
          <w:sz w:val="24"/>
          <w:szCs w:val="24"/>
        </w:rPr>
        <w:t>FR8: The system shall send real-time in-app notifications to students when their appeal status changes.</w:t>
      </w:r>
    </w:p>
    <w:p w14:paraId="1F1FD3F3">
      <w:pPr>
        <w:pStyle w:val="14"/>
        <w:numPr>
          <w:ilvl w:val="0"/>
          <w:numId w:val="1"/>
        </w:numPr>
        <w:spacing w:before="40" w:after="80" w:line="340" w:lineRule="auto"/>
      </w:pPr>
      <w:r>
        <w:rPr>
          <w:rFonts w:ascii="Arial" w:hAnsi="Arial" w:eastAsia="Arial" w:cs="Arial"/>
          <w:sz w:val="24"/>
          <w:szCs w:val="24"/>
        </w:rPr>
        <w:t>FR9: The system shall allow students to view, print, and download their appeal details.</w:t>
      </w:r>
    </w:p>
    <w:p w14:paraId="09DDBB83">
      <w:pPr>
        <w:pStyle w:val="14"/>
        <w:numPr>
          <w:ilvl w:val="0"/>
          <w:numId w:val="1"/>
        </w:numPr>
        <w:spacing w:before="40" w:after="80" w:line="340" w:lineRule="auto"/>
      </w:pPr>
      <w:r>
        <w:rPr>
          <w:rFonts w:ascii="Arial" w:hAnsi="Arial" w:eastAsia="Arial" w:cs="Arial"/>
          <w:sz w:val="24"/>
          <w:szCs w:val="24"/>
        </w:rPr>
        <w:t>FR10: The system shall allow students to view and update their profile information.</w:t>
      </w:r>
    </w:p>
    <w:p w14:paraId="6ED97A62">
      <w:pPr>
        <w:spacing w:before="0" w:after="0"/>
      </w:pPr>
    </w:p>
    <w:p w14:paraId="61897746">
      <w:pPr>
        <w:spacing w:before="60" w:after="120" w:line="360" w:lineRule="auto"/>
        <w:jc w:val="both"/>
      </w:pPr>
      <w:r>
        <w:rPr>
          <w:rFonts w:ascii="Arial" w:hAnsi="Arial" w:eastAsia="Arial" w:cs="Arial"/>
          <w:sz w:val="24"/>
          <w:szCs w:val="24"/>
        </w:rPr>
        <w:t>Administrator Portal:</w:t>
      </w:r>
    </w:p>
    <w:p w14:paraId="559F22CC">
      <w:pPr>
        <w:pStyle w:val="14"/>
        <w:numPr>
          <w:ilvl w:val="0"/>
          <w:numId w:val="1"/>
        </w:numPr>
        <w:spacing w:before="40" w:after="80" w:line="340" w:lineRule="auto"/>
      </w:pPr>
      <w:r>
        <w:rPr>
          <w:rFonts w:ascii="Arial" w:hAnsi="Arial" w:eastAsia="Arial" w:cs="Arial"/>
          <w:sz w:val="24"/>
          <w:szCs w:val="24"/>
        </w:rPr>
        <w:t>FR11: The system shall restrict admin registration to users possessing the master access key.</w:t>
      </w:r>
    </w:p>
    <w:p w14:paraId="0E7B3748">
      <w:pPr>
        <w:pStyle w:val="14"/>
        <w:numPr>
          <w:ilvl w:val="0"/>
          <w:numId w:val="1"/>
        </w:numPr>
        <w:spacing w:before="40" w:after="80" w:line="340" w:lineRule="auto"/>
      </w:pPr>
      <w:r>
        <w:rPr>
          <w:rFonts w:ascii="Arial" w:hAnsi="Arial" w:eastAsia="Arial" w:cs="Arial"/>
          <w:sz w:val="24"/>
          <w:szCs w:val="24"/>
        </w:rPr>
        <w:t>FR12: The system shall display an analytics dashboard with stat cards (total, pending, resolved, resolution rate) and three Chart.js charts (status doughnut, type bar, monthly trend line).</w:t>
      </w:r>
    </w:p>
    <w:p w14:paraId="2892D3A7">
      <w:pPr>
        <w:pStyle w:val="14"/>
        <w:numPr>
          <w:ilvl w:val="0"/>
          <w:numId w:val="1"/>
        </w:numPr>
        <w:spacing w:before="40" w:after="80" w:line="340" w:lineRule="auto"/>
      </w:pPr>
      <w:r>
        <w:rPr>
          <w:rFonts w:ascii="Arial" w:hAnsi="Arial" w:eastAsia="Arial" w:cs="Arial"/>
          <w:sz w:val="24"/>
          <w:szCs w:val="24"/>
        </w:rPr>
        <w:t>FR13: The system shall list all appeals with filtering by status, type, and programme, and full-text search.</w:t>
      </w:r>
    </w:p>
    <w:p w14:paraId="7688CE94">
      <w:pPr>
        <w:pStyle w:val="14"/>
        <w:numPr>
          <w:ilvl w:val="0"/>
          <w:numId w:val="1"/>
        </w:numPr>
        <w:spacing w:before="40" w:after="80" w:line="340" w:lineRule="auto"/>
      </w:pPr>
      <w:r>
        <w:rPr>
          <w:rFonts w:ascii="Arial" w:hAnsi="Arial" w:eastAsia="Arial" w:cs="Arial"/>
          <w:sz w:val="24"/>
          <w:szCs w:val="24"/>
        </w:rPr>
        <w:t>FR14: The system shall allow admins to update appeal status through the defined workflow (Pending, Under Review, Department Review, Escalated, Approved, Rejected).</w:t>
      </w:r>
    </w:p>
    <w:p w14:paraId="0C90F633">
      <w:pPr>
        <w:pStyle w:val="14"/>
        <w:numPr>
          <w:ilvl w:val="0"/>
          <w:numId w:val="1"/>
        </w:numPr>
        <w:spacing w:before="40" w:after="80" w:line="340" w:lineRule="auto"/>
      </w:pPr>
      <w:r>
        <w:rPr>
          <w:rFonts w:ascii="Arial" w:hAnsi="Arial" w:eastAsia="Arial" w:cs="Arial"/>
          <w:sz w:val="24"/>
          <w:szCs w:val="24"/>
        </w:rPr>
        <w:t>FR15: The system shall allow admins to add comments to any appeal, which are stored with author name and timestamp.</w:t>
      </w:r>
    </w:p>
    <w:p w14:paraId="65A7AB08">
      <w:pPr>
        <w:pStyle w:val="14"/>
        <w:numPr>
          <w:ilvl w:val="0"/>
          <w:numId w:val="1"/>
        </w:numPr>
        <w:spacing w:before="40" w:after="80" w:line="340" w:lineRule="auto"/>
      </w:pPr>
      <w:r>
        <w:rPr>
          <w:rFonts w:ascii="Arial" w:hAnsi="Arial" w:eastAsia="Arial" w:cs="Arial"/>
          <w:sz w:val="24"/>
          <w:szCs w:val="24"/>
        </w:rPr>
        <w:t>FR16: The system shall maintain an audit log for each appeal recording all status changes and comments.</w:t>
      </w:r>
    </w:p>
    <w:p w14:paraId="75EDDD2F">
      <w:pPr>
        <w:pStyle w:val="14"/>
        <w:numPr>
          <w:ilvl w:val="0"/>
          <w:numId w:val="1"/>
        </w:numPr>
        <w:spacing w:before="40" w:after="80" w:line="340" w:lineRule="auto"/>
      </w:pPr>
      <w:r>
        <w:rPr>
          <w:rFonts w:ascii="Arial" w:hAnsi="Arial" w:eastAsia="Arial" w:cs="Arial"/>
          <w:sz w:val="24"/>
          <w:szCs w:val="24"/>
        </w:rPr>
        <w:t>FR17: The system shall allow admins to export filtered appeals as a CSV file.</w:t>
      </w:r>
    </w:p>
    <w:p w14:paraId="0A8EC6E6">
      <w:pPr>
        <w:pStyle w:val="14"/>
        <w:numPr>
          <w:ilvl w:val="0"/>
          <w:numId w:val="1"/>
        </w:numPr>
        <w:spacing w:before="40" w:after="80" w:line="340" w:lineRule="auto"/>
      </w:pPr>
      <w:r>
        <w:rPr>
          <w:rFonts w:ascii="Arial" w:hAnsi="Arial" w:eastAsia="Arial" w:cs="Arial"/>
          <w:sz w:val="24"/>
          <w:szCs w:val="24"/>
        </w:rPr>
        <w:t>FR18: The system shall allow admins to manage system announcements, appeal type configurations, and other settings.</w:t>
      </w:r>
    </w:p>
    <w:p w14:paraId="47CF7FBE">
      <w:pPr>
        <w:spacing w:before="0" w:after="0"/>
      </w:pPr>
    </w:p>
    <w:p w14:paraId="41172829">
      <w:pPr>
        <w:pStyle w:val="4"/>
        <w:spacing w:before="200" w:after="120"/>
      </w:pPr>
      <w:r>
        <w:rPr>
          <w:rFonts w:ascii="Arial" w:hAnsi="Arial" w:eastAsia="Arial" w:cs="Arial"/>
          <w:b/>
          <w:bCs/>
          <w:sz w:val="24"/>
          <w:szCs w:val="24"/>
        </w:rPr>
        <w:t>3.4.2 Non-Functional Requirements</w:t>
      </w:r>
    </w:p>
    <w:p w14:paraId="6AA91C66">
      <w:pPr>
        <w:spacing w:before="60" w:after="120" w:line="360" w:lineRule="auto"/>
        <w:jc w:val="both"/>
      </w:pPr>
      <w:r>
        <w:rPr>
          <w:rFonts w:ascii="Arial" w:hAnsi="Arial" w:eastAsia="Arial" w:cs="Arial"/>
          <w:sz w:val="24"/>
          <w:szCs w:val="24"/>
        </w:rPr>
        <w:t>The non-functional requirements define the quality attributes of the system:</w:t>
      </w:r>
    </w:p>
    <w:p w14:paraId="2FED89D8">
      <w:pPr>
        <w:spacing w:before="0" w:after="0"/>
      </w:pPr>
    </w:p>
    <w:p w14:paraId="1A5DE73A">
      <w:pPr>
        <w:pStyle w:val="14"/>
        <w:numPr>
          <w:ilvl w:val="0"/>
          <w:numId w:val="1"/>
        </w:numPr>
        <w:spacing w:before="40" w:after="80" w:line="340" w:lineRule="auto"/>
      </w:pPr>
      <w:r>
        <w:rPr>
          <w:rFonts w:ascii="Arial" w:hAnsi="Arial" w:eastAsia="Arial" w:cs="Arial"/>
          <w:sz w:val="24"/>
          <w:szCs w:val="24"/>
        </w:rPr>
        <w:t>Performance: The system shall load the dashboard within 3 seconds on a standard broadband connection. Firestore queries shall return results within 2 seconds under normal load.</w:t>
      </w:r>
    </w:p>
    <w:p w14:paraId="14858280">
      <w:pPr>
        <w:pStyle w:val="14"/>
        <w:numPr>
          <w:ilvl w:val="0"/>
          <w:numId w:val="1"/>
        </w:numPr>
        <w:spacing w:before="40" w:after="80" w:line="340" w:lineRule="auto"/>
      </w:pPr>
      <w:r>
        <w:rPr>
          <w:rFonts w:ascii="Arial" w:hAnsi="Arial" w:eastAsia="Arial" w:cs="Arial"/>
          <w:sz w:val="24"/>
          <w:szCs w:val="24"/>
        </w:rPr>
        <w:t>Security: All data transmissions shall use HTTPS. User authentication shall be managed by Firebase Authentication. Role-based access control shall prevent students from accessing administrative functions. Admin registration shall require a master access key.</w:t>
      </w:r>
    </w:p>
    <w:p w14:paraId="0633E738">
      <w:pPr>
        <w:pStyle w:val="14"/>
        <w:numPr>
          <w:ilvl w:val="0"/>
          <w:numId w:val="1"/>
        </w:numPr>
        <w:spacing w:before="40" w:after="80" w:line="340" w:lineRule="auto"/>
      </w:pPr>
      <w:r>
        <w:rPr>
          <w:rFonts w:ascii="Arial" w:hAnsi="Arial" w:eastAsia="Arial" w:cs="Arial"/>
          <w:sz w:val="24"/>
          <w:szCs w:val="24"/>
        </w:rPr>
        <w:t>Usability: The interface shall be intuitive for first-time users with no prior training. All primary tasks (submit appeal, check status, update appeal status) shall be completable in fewer than five clicks. The design shall be responsive across screen widths from 320px (mobile) to 1920px (desktop).</w:t>
      </w:r>
    </w:p>
    <w:p w14:paraId="40A6E14E">
      <w:pPr>
        <w:pStyle w:val="14"/>
        <w:numPr>
          <w:ilvl w:val="0"/>
          <w:numId w:val="1"/>
        </w:numPr>
        <w:spacing w:before="40" w:after="80" w:line="340" w:lineRule="auto"/>
      </w:pPr>
      <w:r>
        <w:rPr>
          <w:rFonts w:ascii="Arial" w:hAnsi="Arial" w:eastAsia="Arial" w:cs="Arial"/>
          <w:sz w:val="24"/>
          <w:szCs w:val="24"/>
        </w:rPr>
        <w:t>Reliability: The system shall maintain 99.9% uptime, leveraging Firebase's SLA. All form inputs shall be validated client-side and server-side to prevent data corruption.</w:t>
      </w:r>
    </w:p>
    <w:p w14:paraId="0177C934">
      <w:pPr>
        <w:pStyle w:val="14"/>
        <w:numPr>
          <w:ilvl w:val="0"/>
          <w:numId w:val="1"/>
        </w:numPr>
        <w:spacing w:before="40" w:after="80" w:line="340" w:lineRule="auto"/>
      </w:pPr>
      <w:r>
        <w:rPr>
          <w:rFonts w:ascii="Arial" w:hAnsi="Arial" w:eastAsia="Arial" w:cs="Arial"/>
          <w:sz w:val="24"/>
          <w:szCs w:val="24"/>
        </w:rPr>
        <w:t>Scalability: The Firebase Firestore NoSQL database shall scale horizontally to accommodate growth in appeal volumes without architectural changes.</w:t>
      </w:r>
    </w:p>
    <w:p w14:paraId="27F32EE2">
      <w:pPr>
        <w:pStyle w:val="14"/>
        <w:numPr>
          <w:ilvl w:val="0"/>
          <w:numId w:val="1"/>
        </w:numPr>
        <w:spacing w:before="40" w:after="80" w:line="340" w:lineRule="auto"/>
      </w:pPr>
      <w:r>
        <w:rPr>
          <w:rFonts w:ascii="Arial" w:hAnsi="Arial" w:eastAsia="Arial" w:cs="Arial"/>
          <w:sz w:val="24"/>
          <w:szCs w:val="24"/>
        </w:rPr>
        <w:t>Maintainability: Code shall be organised into modular JavaScript services (AppAuth, AppealService, NotificationService) documented with clear comments to facilitate future maintenance.</w:t>
      </w:r>
    </w:p>
    <w:p w14:paraId="24164469">
      <w:pPr>
        <w:pStyle w:val="14"/>
        <w:numPr>
          <w:ilvl w:val="0"/>
          <w:numId w:val="1"/>
        </w:numPr>
        <w:spacing w:before="40" w:after="80" w:line="340" w:lineRule="auto"/>
      </w:pPr>
      <w:r>
        <w:rPr>
          <w:rFonts w:ascii="Arial" w:hAnsi="Arial" w:eastAsia="Arial" w:cs="Arial"/>
          <w:sz w:val="24"/>
          <w:szCs w:val="24"/>
        </w:rPr>
        <w:t>Accessibility: The system shall implement appropriate HTML semantic structure, ARIA labels where necessary, and sufficient colour contrast ratios for users with visual impairments, in accordance with WCAG 2.1 guidelines (W3C, 2023).</w:t>
      </w:r>
    </w:p>
    <w:p w14:paraId="6C6BF921">
      <w:pPr>
        <w:spacing w:before="0" w:after="0"/>
      </w:pPr>
    </w:p>
    <w:p w14:paraId="559EFE39">
      <w:pPr>
        <w:pStyle w:val="4"/>
        <w:spacing w:before="200" w:after="120"/>
      </w:pPr>
      <w:r>
        <w:rPr>
          <w:rFonts w:ascii="Arial" w:hAnsi="Arial" w:eastAsia="Arial" w:cs="Arial"/>
          <w:b/>
          <w:bCs/>
          <w:sz w:val="24"/>
          <w:szCs w:val="24"/>
        </w:rPr>
        <w:t>3.4.3 Software Requirements</w:t>
      </w:r>
    </w:p>
    <w:p w14:paraId="073BB2EA">
      <w:pPr>
        <w:spacing w:before="0" w:after="0"/>
      </w:pP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1480"/>
        <w:gridCol w:w="1480"/>
      </w:tblGrid>
      <w:tr w14:paraId="5EDE085B">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6B691438">
            <w:pPr>
              <w:jc w:val="center"/>
            </w:pPr>
            <w:r>
              <w:rPr>
                <w:rFonts w:ascii="Arial" w:hAnsi="Arial" w:eastAsia="Arial" w:cs="Arial"/>
                <w:b/>
                <w:bCs/>
                <w:color w:val="FFFFFF"/>
                <w:sz w:val="20"/>
                <w:szCs w:val="20"/>
              </w:rPr>
              <w:t>Software / Technology</w:t>
            </w:r>
          </w:p>
        </w:tc>
        <w:tc>
          <w:tcPr>
            <w:tcW w:w="22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07E73F20">
            <w:pPr>
              <w:jc w:val="center"/>
            </w:pPr>
            <w:r>
              <w:rPr>
                <w:rFonts w:ascii="Arial" w:hAnsi="Arial" w:eastAsia="Arial" w:cs="Arial"/>
                <w:b/>
                <w:bCs/>
                <w:color w:val="FFFFFF"/>
                <w:sz w:val="20"/>
                <w:szCs w:val="20"/>
              </w:rPr>
              <w:t>Purpose</w:t>
            </w:r>
          </w:p>
        </w:tc>
        <w:tc>
          <w:tcPr>
            <w:tcW w:w="148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50704B36">
            <w:pPr>
              <w:jc w:val="center"/>
            </w:pPr>
            <w:r>
              <w:rPr>
                <w:rFonts w:ascii="Arial" w:hAnsi="Arial" w:eastAsia="Arial" w:cs="Arial"/>
                <w:b/>
                <w:bCs/>
                <w:color w:val="FFFFFF"/>
                <w:sz w:val="20"/>
                <w:szCs w:val="20"/>
              </w:rPr>
              <w:t>Version</w:t>
            </w:r>
          </w:p>
        </w:tc>
        <w:tc>
          <w:tcPr>
            <w:tcW w:w="148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542C64A9">
            <w:pPr>
              <w:jc w:val="center"/>
            </w:pPr>
            <w:r>
              <w:rPr>
                <w:rFonts w:ascii="Arial" w:hAnsi="Arial" w:eastAsia="Arial" w:cs="Arial"/>
                <w:b/>
                <w:bCs/>
                <w:color w:val="FFFFFF"/>
                <w:sz w:val="20"/>
                <w:szCs w:val="20"/>
              </w:rPr>
              <w:t>License</w:t>
            </w:r>
          </w:p>
        </w:tc>
      </w:tr>
      <w:tr w14:paraId="570B2A91">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2CA111A7">
            <w:pPr>
              <w:jc w:val="left"/>
            </w:pPr>
            <w:r>
              <w:rPr>
                <w:rFonts w:ascii="Arial" w:hAnsi="Arial" w:eastAsia="Arial" w:cs="Arial"/>
                <w:sz w:val="20"/>
                <w:szCs w:val="20"/>
              </w:rPr>
              <w:t>HTML5</w:t>
            </w:r>
          </w:p>
        </w:tc>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CFDFB74">
            <w:pPr>
              <w:jc w:val="left"/>
            </w:pPr>
            <w:r>
              <w:rPr>
                <w:rFonts w:ascii="Arial" w:hAnsi="Arial" w:eastAsia="Arial" w:cs="Arial"/>
                <w:sz w:val="20"/>
                <w:szCs w:val="20"/>
              </w:rPr>
              <w:t>Markup structure for all web pages</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5915E51">
            <w:pPr>
              <w:jc w:val="left"/>
            </w:pPr>
            <w:r>
              <w:rPr>
                <w:rFonts w:ascii="Arial" w:hAnsi="Arial" w:eastAsia="Arial" w:cs="Arial"/>
                <w:sz w:val="20"/>
                <w:szCs w:val="20"/>
              </w:rPr>
              <w:t>HTML5 Standard</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DEA8BC4">
            <w:pPr>
              <w:jc w:val="left"/>
            </w:pPr>
            <w:r>
              <w:rPr>
                <w:rFonts w:ascii="Arial" w:hAnsi="Arial" w:eastAsia="Arial" w:cs="Arial"/>
                <w:sz w:val="20"/>
                <w:szCs w:val="20"/>
              </w:rPr>
              <w:t>Open Standard</w:t>
            </w:r>
          </w:p>
        </w:tc>
      </w:tr>
      <w:tr w14:paraId="2E472DD7">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481A7C">
            <w:pPr>
              <w:jc w:val="left"/>
            </w:pPr>
            <w:r>
              <w:rPr>
                <w:rFonts w:ascii="Arial" w:hAnsi="Arial" w:eastAsia="Arial" w:cs="Arial"/>
                <w:sz w:val="20"/>
                <w:szCs w:val="20"/>
              </w:rPr>
              <w:t>CSS3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132B12">
            <w:pPr>
              <w:jc w:val="left"/>
            </w:pPr>
            <w:r>
              <w:rPr>
                <w:rFonts w:ascii="Arial" w:hAnsi="Arial" w:eastAsia="Arial" w:cs="Arial"/>
                <w:sz w:val="20"/>
                <w:szCs w:val="20"/>
              </w:rPr>
              <w:t>Styling and responsive layout</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39C2DF">
            <w:pPr>
              <w:jc w:val="left"/>
            </w:pPr>
            <w:r>
              <w:rPr>
                <w:rFonts w:ascii="Arial" w:hAnsi="Arial" w:eastAsia="Arial" w:cs="Arial"/>
                <w:sz w:val="20"/>
                <w:szCs w:val="20"/>
              </w:rPr>
              <w:t>CSS3 Standard</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F3BC03">
            <w:pPr>
              <w:jc w:val="left"/>
            </w:pPr>
            <w:r>
              <w:rPr>
                <w:rFonts w:ascii="Arial" w:hAnsi="Arial" w:eastAsia="Arial" w:cs="Arial"/>
                <w:sz w:val="20"/>
                <w:szCs w:val="20"/>
              </w:rPr>
              <w:t>Open Standard</w:t>
            </w:r>
          </w:p>
        </w:tc>
      </w:tr>
      <w:tr w14:paraId="50360329">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2FA3A0DC">
            <w:pPr>
              <w:jc w:val="left"/>
            </w:pPr>
            <w:r>
              <w:rPr>
                <w:rFonts w:ascii="Arial" w:hAnsi="Arial" w:eastAsia="Arial" w:cs="Arial"/>
                <w:sz w:val="20"/>
                <w:szCs w:val="20"/>
              </w:rPr>
              <w:t>JavaScript (ES6+)</w:t>
            </w:r>
          </w:p>
        </w:tc>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582D1FD9">
            <w:pPr>
              <w:jc w:val="left"/>
            </w:pPr>
            <w:r>
              <w:rPr>
                <w:rFonts w:ascii="Arial" w:hAnsi="Arial" w:eastAsia="Arial" w:cs="Arial"/>
                <w:sz w:val="20"/>
                <w:szCs w:val="20"/>
              </w:rPr>
              <w:t>Client-side logic and interactivity</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2D58C2CC">
            <w:pPr>
              <w:jc w:val="left"/>
            </w:pPr>
            <w:r>
              <w:rPr>
                <w:rFonts w:ascii="Arial" w:hAnsi="Arial" w:eastAsia="Arial" w:cs="Arial"/>
                <w:sz w:val="20"/>
                <w:szCs w:val="20"/>
              </w:rPr>
              <w:t>ES2020+</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59A59694">
            <w:pPr>
              <w:jc w:val="left"/>
            </w:pPr>
            <w:r>
              <w:rPr>
                <w:rFonts w:ascii="Arial" w:hAnsi="Arial" w:eastAsia="Arial" w:cs="Arial"/>
                <w:sz w:val="20"/>
                <w:szCs w:val="20"/>
              </w:rPr>
              <w:t>Open Standard</w:t>
            </w:r>
          </w:p>
        </w:tc>
      </w:tr>
      <w:tr w14:paraId="6DE61246">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C22B07">
            <w:pPr>
              <w:jc w:val="left"/>
            </w:pPr>
            <w:r>
              <w:rPr>
                <w:rFonts w:ascii="Arial" w:hAnsi="Arial" w:eastAsia="Arial" w:cs="Arial"/>
                <w:sz w:val="20"/>
                <w:szCs w:val="20"/>
              </w:rPr>
              <w:t>Firebase (Firestore)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778FA5">
            <w:pPr>
              <w:jc w:val="left"/>
            </w:pPr>
            <w:r>
              <w:rPr>
                <w:rFonts w:ascii="Arial" w:hAnsi="Arial" w:eastAsia="Arial" w:cs="Arial"/>
                <w:sz w:val="20"/>
                <w:szCs w:val="20"/>
              </w:rPr>
              <w:t>NoSQL cloud database for appeals and user data</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E97612">
            <w:pPr>
              <w:jc w:val="left"/>
            </w:pPr>
            <w:r>
              <w:rPr>
                <w:rFonts w:ascii="Arial" w:hAnsi="Arial" w:eastAsia="Arial" w:cs="Arial"/>
                <w:sz w:val="20"/>
                <w:szCs w:val="20"/>
              </w:rPr>
              <w:t>9.23.0 (compat)</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024C0A">
            <w:pPr>
              <w:jc w:val="left"/>
            </w:pPr>
            <w:r>
              <w:rPr>
                <w:rFonts w:ascii="Arial" w:hAnsi="Arial" w:eastAsia="Arial" w:cs="Arial"/>
                <w:sz w:val="20"/>
                <w:szCs w:val="20"/>
              </w:rPr>
              <w:t>Google / Apache 2.0</w:t>
            </w:r>
          </w:p>
        </w:tc>
      </w:tr>
      <w:tr w14:paraId="385C5067">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4266D7E6">
            <w:pPr>
              <w:jc w:val="left"/>
            </w:pPr>
            <w:r>
              <w:rPr>
                <w:rFonts w:ascii="Arial" w:hAnsi="Arial" w:eastAsia="Arial" w:cs="Arial"/>
                <w:sz w:val="20"/>
                <w:szCs w:val="20"/>
              </w:rPr>
              <w:t>Firebase Authentication</w:t>
            </w:r>
          </w:p>
        </w:tc>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7F0098F9">
            <w:pPr>
              <w:jc w:val="left"/>
            </w:pPr>
            <w:r>
              <w:rPr>
                <w:rFonts w:ascii="Arial" w:hAnsi="Arial" w:eastAsia="Arial" w:cs="Arial"/>
                <w:sz w:val="20"/>
                <w:szCs w:val="20"/>
              </w:rPr>
              <w:t>User sign-in, Google OAuth, password reset</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8C5DB39">
            <w:pPr>
              <w:jc w:val="left"/>
            </w:pPr>
            <w:r>
              <w:rPr>
                <w:rFonts w:ascii="Arial" w:hAnsi="Arial" w:eastAsia="Arial" w:cs="Arial"/>
                <w:sz w:val="20"/>
                <w:szCs w:val="20"/>
              </w:rPr>
              <w:t>9.23.0 (compat)</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654D0DD">
            <w:pPr>
              <w:jc w:val="left"/>
            </w:pPr>
            <w:r>
              <w:rPr>
                <w:rFonts w:ascii="Arial" w:hAnsi="Arial" w:eastAsia="Arial" w:cs="Arial"/>
                <w:sz w:val="20"/>
                <w:szCs w:val="20"/>
              </w:rPr>
              <w:t>Google / Apache 2.0</w:t>
            </w:r>
          </w:p>
        </w:tc>
      </w:tr>
      <w:tr w14:paraId="6A05DD85">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E2804C">
            <w:pPr>
              <w:jc w:val="left"/>
            </w:pPr>
            <w:r>
              <w:rPr>
                <w:rFonts w:ascii="Arial" w:hAnsi="Arial" w:eastAsia="Arial" w:cs="Arial"/>
                <w:sz w:val="20"/>
                <w:szCs w:val="20"/>
              </w:rPr>
              <w:t>Firebase Storage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D390E5">
            <w:pPr>
              <w:jc w:val="left"/>
            </w:pPr>
            <w:r>
              <w:rPr>
                <w:rFonts w:ascii="Arial" w:hAnsi="Arial" w:eastAsia="Arial" w:cs="Arial"/>
                <w:sz w:val="20"/>
                <w:szCs w:val="20"/>
              </w:rPr>
              <w:t>Document and file upload storage</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A8B099">
            <w:pPr>
              <w:jc w:val="left"/>
            </w:pPr>
            <w:r>
              <w:rPr>
                <w:rFonts w:ascii="Arial" w:hAnsi="Arial" w:eastAsia="Arial" w:cs="Arial"/>
                <w:sz w:val="20"/>
                <w:szCs w:val="20"/>
              </w:rPr>
              <w:t>9.23.0 (compat)</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4EF8F3">
            <w:pPr>
              <w:jc w:val="left"/>
            </w:pPr>
            <w:r>
              <w:rPr>
                <w:rFonts w:ascii="Arial" w:hAnsi="Arial" w:eastAsia="Arial" w:cs="Arial"/>
                <w:sz w:val="20"/>
                <w:szCs w:val="20"/>
              </w:rPr>
              <w:t>Google / Apache 2.0</w:t>
            </w:r>
          </w:p>
        </w:tc>
      </w:tr>
      <w:tr w14:paraId="06C3B951">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975F825">
            <w:pPr>
              <w:jc w:val="left"/>
            </w:pPr>
            <w:r>
              <w:rPr>
                <w:rFonts w:ascii="Arial" w:hAnsi="Arial" w:eastAsia="Arial" w:cs="Arial"/>
                <w:sz w:val="20"/>
                <w:szCs w:val="20"/>
              </w:rPr>
              <w:t>Chart.js</w:t>
            </w:r>
          </w:p>
        </w:tc>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9A940D7">
            <w:pPr>
              <w:jc w:val="left"/>
            </w:pPr>
            <w:r>
              <w:rPr>
                <w:rFonts w:ascii="Arial" w:hAnsi="Arial" w:eastAsia="Arial" w:cs="Arial"/>
                <w:sz w:val="20"/>
                <w:szCs w:val="20"/>
              </w:rPr>
              <w:t>Analytics charts (doughnut, bar, line)</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45E8DAEB">
            <w:pPr>
              <w:jc w:val="left"/>
            </w:pPr>
            <w:r>
              <w:rPr>
                <w:rFonts w:ascii="Arial" w:hAnsi="Arial" w:eastAsia="Arial" w:cs="Arial"/>
                <w:sz w:val="20"/>
                <w:szCs w:val="20"/>
              </w:rPr>
              <w:t>4.4.0</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3BBA96D">
            <w:pPr>
              <w:jc w:val="left"/>
            </w:pPr>
            <w:r>
              <w:rPr>
                <w:rFonts w:ascii="Arial" w:hAnsi="Arial" w:eastAsia="Arial" w:cs="Arial"/>
                <w:sz w:val="20"/>
                <w:szCs w:val="20"/>
              </w:rPr>
              <w:t>MIT</w:t>
            </w:r>
          </w:p>
        </w:tc>
      </w:tr>
      <w:tr w14:paraId="1640AF91">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774532">
            <w:pPr>
              <w:jc w:val="left"/>
            </w:pPr>
            <w:r>
              <w:rPr>
                <w:rFonts w:ascii="Arial" w:hAnsi="Arial" w:eastAsia="Arial" w:cs="Arial"/>
                <w:sz w:val="20"/>
                <w:szCs w:val="20"/>
              </w:rPr>
              <w:t>Motion.js (Framer Motion)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471B16">
            <w:pPr>
              <w:jc w:val="left"/>
            </w:pPr>
            <w:r>
              <w:rPr>
                <w:rFonts w:ascii="Arial" w:hAnsi="Arial" w:eastAsia="Arial" w:cs="Arial"/>
                <w:sz w:val="20"/>
                <w:szCs w:val="20"/>
              </w:rPr>
              <w:t>Page and element entrance animations</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FF9793">
            <w:pPr>
              <w:jc w:val="left"/>
            </w:pPr>
            <w:r>
              <w:rPr>
                <w:rFonts w:ascii="Arial" w:hAnsi="Arial" w:eastAsia="Arial" w:cs="Arial"/>
                <w:sz w:val="20"/>
                <w:szCs w:val="20"/>
              </w:rPr>
              <w:t>11.11.13</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7550BD">
            <w:pPr>
              <w:jc w:val="left"/>
            </w:pPr>
            <w:r>
              <w:rPr>
                <w:rFonts w:ascii="Arial" w:hAnsi="Arial" w:eastAsia="Arial" w:cs="Arial"/>
                <w:sz w:val="20"/>
                <w:szCs w:val="20"/>
              </w:rPr>
              <w:t>MIT</w:t>
            </w:r>
          </w:p>
        </w:tc>
      </w:tr>
      <w:tr w14:paraId="08441627">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71ABEBC7">
            <w:pPr>
              <w:jc w:val="left"/>
            </w:pPr>
            <w:r>
              <w:rPr>
                <w:rFonts w:ascii="Arial" w:hAnsi="Arial" w:eastAsia="Arial" w:cs="Arial"/>
                <w:sz w:val="20"/>
                <w:szCs w:val="20"/>
              </w:rPr>
              <w:t>Anthropic Claude API</w:t>
            </w:r>
          </w:p>
        </w:tc>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497B42E4">
            <w:pPr>
              <w:jc w:val="left"/>
            </w:pPr>
            <w:r>
              <w:rPr>
                <w:rFonts w:ascii="Arial" w:hAnsi="Arial" w:eastAsia="Arial" w:cs="Arial"/>
                <w:sz w:val="20"/>
                <w:szCs w:val="20"/>
              </w:rPr>
              <w:t>AI-powered appeal draft review</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5033B0D7">
            <w:pPr>
              <w:jc w:val="left"/>
            </w:pPr>
            <w:r>
              <w:rPr>
                <w:rFonts w:ascii="Arial" w:hAnsi="Arial" w:eastAsia="Arial" w:cs="Arial"/>
                <w:sz w:val="20"/>
                <w:szCs w:val="20"/>
              </w:rPr>
              <w:t>claude-sonnet (latest)</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5767C46B">
            <w:pPr>
              <w:jc w:val="left"/>
            </w:pPr>
            <w:r>
              <w:rPr>
                <w:rFonts w:ascii="Arial" w:hAnsi="Arial" w:eastAsia="Arial" w:cs="Arial"/>
                <w:sz w:val="20"/>
                <w:szCs w:val="20"/>
              </w:rPr>
              <w:t>Commercial API</w:t>
            </w:r>
          </w:p>
        </w:tc>
      </w:tr>
      <w:tr w14:paraId="5906E08B">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9C9D2B">
            <w:pPr>
              <w:jc w:val="left"/>
            </w:pPr>
            <w:r>
              <w:rPr>
                <w:rFonts w:ascii="Arial" w:hAnsi="Arial" w:eastAsia="Arial" w:cs="Arial"/>
                <w:sz w:val="20"/>
                <w:szCs w:val="20"/>
              </w:rPr>
              <w:t>Playwright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DDCB5B">
            <w:pPr>
              <w:jc w:val="left"/>
            </w:pPr>
            <w:r>
              <w:rPr>
                <w:rFonts w:ascii="Arial" w:hAnsi="Arial" w:eastAsia="Arial" w:cs="Arial"/>
                <w:sz w:val="20"/>
                <w:szCs w:val="20"/>
              </w:rPr>
              <w:t>Automated end-to-end testing</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DFBFE9">
            <w:pPr>
              <w:jc w:val="left"/>
            </w:pPr>
            <w:r>
              <w:rPr>
                <w:rFonts w:ascii="Arial" w:hAnsi="Arial" w:eastAsia="Arial" w:cs="Arial"/>
                <w:sz w:val="20"/>
                <w:szCs w:val="20"/>
              </w:rPr>
              <w:t>1.58.2</w:t>
            </w:r>
          </w:p>
        </w:tc>
        <w:tc>
          <w:tcPr>
            <w:tcW w:w="14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B09446">
            <w:pPr>
              <w:jc w:val="left"/>
            </w:pPr>
            <w:r>
              <w:rPr>
                <w:rFonts w:ascii="Arial" w:hAnsi="Arial" w:eastAsia="Arial" w:cs="Arial"/>
                <w:sz w:val="20"/>
                <w:szCs w:val="20"/>
              </w:rPr>
              <w:t>Apache 2.0</w:t>
            </w:r>
          </w:p>
        </w:tc>
      </w:tr>
      <w:tr w14:paraId="4439E336">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367FD404">
            <w:pPr>
              <w:jc w:val="left"/>
            </w:pPr>
            <w:r>
              <w:rPr>
                <w:rFonts w:ascii="Arial" w:hAnsi="Arial" w:eastAsia="Arial" w:cs="Arial"/>
                <w:sz w:val="20"/>
                <w:szCs w:val="20"/>
              </w:rPr>
              <w:t>Google Fonts</w:t>
            </w:r>
          </w:p>
        </w:tc>
        <w:tc>
          <w:tcPr>
            <w:tcW w:w="22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2FAAEA11">
            <w:pPr>
              <w:jc w:val="left"/>
            </w:pPr>
            <w:r>
              <w:rPr>
                <w:rFonts w:ascii="Arial" w:hAnsi="Arial" w:eastAsia="Arial" w:cs="Arial"/>
                <w:sz w:val="20"/>
                <w:szCs w:val="20"/>
              </w:rPr>
              <w:t>Typography (Fraunces, DM Sans)</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6F8285F0">
            <w:pPr>
              <w:jc w:val="left"/>
            </w:pPr>
            <w:r>
              <w:rPr>
                <w:rFonts w:ascii="Arial" w:hAnsi="Arial" w:eastAsia="Arial" w:cs="Arial"/>
                <w:sz w:val="20"/>
                <w:szCs w:val="20"/>
              </w:rPr>
              <w:t>Latest CDN</w:t>
            </w:r>
          </w:p>
        </w:tc>
        <w:tc>
          <w:tcPr>
            <w:tcW w:w="148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202F4CF4">
            <w:pPr>
              <w:jc w:val="left"/>
            </w:pPr>
            <w:r>
              <w:rPr>
                <w:rFonts w:ascii="Arial" w:hAnsi="Arial" w:eastAsia="Arial" w:cs="Arial"/>
                <w:sz w:val="20"/>
                <w:szCs w:val="20"/>
              </w:rPr>
              <w:t>Open Font License</w:t>
            </w:r>
          </w:p>
        </w:tc>
      </w:tr>
    </w:tbl>
    <w:p w14:paraId="2921FE77">
      <w:pPr>
        <w:spacing w:before="0" w:after="0"/>
      </w:pPr>
    </w:p>
    <w:p w14:paraId="7FA957FB">
      <w:pPr>
        <w:spacing w:before="60" w:after="60"/>
        <w:jc w:val="center"/>
      </w:pPr>
      <w:r>
        <w:rPr>
          <w:rFonts w:ascii="Arial" w:hAnsi="Arial" w:eastAsia="Arial" w:cs="Arial"/>
          <w:i/>
          <w:iCs/>
          <w:sz w:val="20"/>
          <w:szCs w:val="20"/>
        </w:rPr>
        <w:t>Table 3.1: Software Requirements</w:t>
      </w:r>
    </w:p>
    <w:p w14:paraId="1F062ABC">
      <w:pPr>
        <w:spacing w:before="0" w:after="0"/>
      </w:pPr>
    </w:p>
    <w:p w14:paraId="6FAED7CC">
      <w:pPr>
        <w:spacing w:before="200" w:after="120"/>
      </w:pPr>
      <w:r>
        <w:rPr>
          <w:rFonts w:ascii="Arial" w:hAnsi="Arial" w:eastAsia="Arial" w:cs="Arial"/>
          <w:b/>
          <w:bCs/>
          <w:sz w:val="24"/>
          <w:szCs w:val="24"/>
        </w:rPr>
        <w:t>3.4.4 Hardware Requirements</w:t>
      </w:r>
    </w:p>
    <w:p w14:paraId="0D009955">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00"/>
        <w:gridCol w:w="2300"/>
        <w:gridCol w:w="2760"/>
      </w:tblGrid>
      <w:tr w14:paraId="3CC581DD">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3D49F0AA">
            <w:pPr>
              <w:jc w:val="center"/>
            </w:pPr>
            <w:r>
              <w:rPr>
                <w:rFonts w:ascii="Arial" w:hAnsi="Arial" w:eastAsia="Arial" w:cs="Arial"/>
                <w:b/>
                <w:bCs/>
                <w:color w:val="FFFFFF"/>
                <w:sz w:val="20"/>
                <w:szCs w:val="20"/>
              </w:rPr>
              <w:t>Component</w:t>
            </w:r>
          </w:p>
        </w:tc>
        <w:tc>
          <w:tcPr>
            <w:tcW w:w="23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74ED7764">
            <w:pPr>
              <w:jc w:val="center"/>
            </w:pPr>
            <w:r>
              <w:rPr>
                <w:rFonts w:ascii="Arial" w:hAnsi="Arial" w:eastAsia="Arial" w:cs="Arial"/>
                <w:b/>
                <w:bCs/>
                <w:color w:val="FFFFFF"/>
                <w:sz w:val="20"/>
                <w:szCs w:val="20"/>
              </w:rPr>
              <w:t>Client (Student/Admin)</w:t>
            </w:r>
          </w:p>
        </w:tc>
        <w:tc>
          <w:tcPr>
            <w:tcW w:w="230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528723D0">
            <w:pPr>
              <w:jc w:val="center"/>
            </w:pPr>
            <w:r>
              <w:rPr>
                <w:rFonts w:ascii="Arial" w:hAnsi="Arial" w:eastAsia="Arial" w:cs="Arial"/>
                <w:b/>
                <w:bCs/>
                <w:color w:val="FFFFFF"/>
                <w:sz w:val="20"/>
                <w:szCs w:val="20"/>
              </w:rPr>
              <w:t>Development Machine</w:t>
            </w:r>
          </w:p>
        </w:tc>
        <w:tc>
          <w:tcPr>
            <w:tcW w:w="2760" w:type="dxa"/>
            <w:tcBorders>
              <w:top w:val="single" w:color="AAAAAA" w:sz="0" w:space="0"/>
              <w:left w:val="single" w:color="AAAAAA" w:sz="0" w:space="0"/>
              <w:bottom w:val="single" w:color="AAAAAA" w:sz="0" w:space="0"/>
              <w:right w:val="single" w:color="AAAAAA" w:sz="0" w:space="0"/>
            </w:tcBorders>
            <w:shd w:val="clear" w:color="auto" w:fill="2A6090"/>
            <w:tcMar>
              <w:top w:w="80" w:type="dxa"/>
              <w:left w:w="120" w:type="dxa"/>
              <w:bottom w:w="80" w:type="dxa"/>
              <w:right w:w="120" w:type="dxa"/>
            </w:tcMar>
            <w:vAlign w:val="center"/>
          </w:tcPr>
          <w:p w14:paraId="7844F43A">
            <w:pPr>
              <w:jc w:val="center"/>
            </w:pPr>
            <w:r>
              <w:rPr>
                <w:rFonts w:ascii="Arial" w:hAnsi="Arial" w:eastAsia="Arial" w:cs="Arial"/>
                <w:b/>
                <w:bCs/>
                <w:color w:val="FFFFFF"/>
                <w:sz w:val="20"/>
                <w:szCs w:val="20"/>
              </w:rPr>
              <w:t>Server (Firebase Cloud)</w:t>
            </w:r>
          </w:p>
        </w:tc>
      </w:tr>
      <w:tr w14:paraId="514F7F74">
        <w:tc>
          <w:tcPr>
            <w:tcW w:w="20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7F949DD5">
            <w:pPr>
              <w:jc w:val="left"/>
            </w:pPr>
            <w:r>
              <w:rPr>
                <w:rFonts w:ascii="Arial" w:hAnsi="Arial" w:eastAsia="Arial" w:cs="Arial"/>
                <w:sz w:val="20"/>
                <w:szCs w:val="20"/>
              </w:rPr>
              <w:t>Processor</w:t>
            </w:r>
          </w:p>
        </w:tc>
        <w:tc>
          <w:tcPr>
            <w:tcW w:w="2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757E99D7">
            <w:pPr>
              <w:jc w:val="left"/>
            </w:pPr>
            <w:r>
              <w:rPr>
                <w:rFonts w:ascii="Arial" w:hAnsi="Arial" w:eastAsia="Arial" w:cs="Arial"/>
                <w:sz w:val="20"/>
                <w:szCs w:val="20"/>
              </w:rPr>
              <w:t>Any modern CPU (2010+)</w:t>
            </w:r>
          </w:p>
        </w:tc>
        <w:tc>
          <w:tcPr>
            <w:tcW w:w="2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68444943">
            <w:pPr>
              <w:jc w:val="left"/>
            </w:pPr>
            <w:r>
              <w:rPr>
                <w:rFonts w:ascii="Arial" w:hAnsi="Arial" w:eastAsia="Arial" w:cs="Arial"/>
                <w:sz w:val="20"/>
                <w:szCs w:val="20"/>
              </w:rPr>
              <w:t>Intel Core i5 / AMD Ryzen 5 or better</w:t>
            </w:r>
          </w:p>
        </w:tc>
        <w:tc>
          <w:tcPr>
            <w:tcW w:w="276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797F2E7">
            <w:pPr>
              <w:jc w:val="left"/>
            </w:pPr>
            <w:r>
              <w:rPr>
                <w:rFonts w:ascii="Arial" w:hAnsi="Arial" w:eastAsia="Arial" w:cs="Arial"/>
                <w:sz w:val="20"/>
                <w:szCs w:val="20"/>
              </w:rPr>
              <w:t>Managed by Google Firebase</w:t>
            </w:r>
          </w:p>
        </w:tc>
      </w:tr>
      <w:tr w14:paraId="74740E88">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02E2FE">
            <w:pPr>
              <w:jc w:val="left"/>
            </w:pPr>
            <w:r>
              <w:rPr>
                <w:rFonts w:ascii="Arial" w:hAnsi="Arial" w:eastAsia="Arial" w:cs="Arial"/>
                <w:sz w:val="20"/>
                <w:szCs w:val="20"/>
              </w:rPr>
              <w:t>RAM</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0CA553">
            <w:pPr>
              <w:jc w:val="left"/>
            </w:pPr>
            <w:r>
              <w:rPr>
                <w:rFonts w:ascii="Arial" w:hAnsi="Arial" w:eastAsia="Arial" w:cs="Arial"/>
                <w:sz w:val="20"/>
                <w:szCs w:val="20"/>
              </w:rPr>
              <w:t>2 GB minimum</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DF044C">
            <w:pPr>
              <w:jc w:val="left"/>
            </w:pPr>
            <w:r>
              <w:rPr>
                <w:rFonts w:ascii="Arial" w:hAnsi="Arial" w:eastAsia="Arial" w:cs="Arial"/>
                <w:sz w:val="20"/>
                <w:szCs w:val="20"/>
              </w:rPr>
              <w:t>8 GB minimum (16 GB recommended)</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7295FA">
            <w:pPr>
              <w:jc w:val="left"/>
            </w:pPr>
            <w:r>
              <w:rPr>
                <w:rFonts w:ascii="Arial" w:hAnsi="Arial" w:eastAsia="Arial" w:cs="Arial"/>
                <w:sz w:val="20"/>
                <w:szCs w:val="20"/>
              </w:rPr>
              <w:t>Managed by Google Firebase</w:t>
            </w:r>
          </w:p>
        </w:tc>
      </w:tr>
      <w:tr w14:paraId="23674AF4">
        <w:tc>
          <w:tcPr>
            <w:tcW w:w="20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6B1C7E93">
            <w:pPr>
              <w:jc w:val="left"/>
            </w:pPr>
            <w:r>
              <w:rPr>
                <w:rFonts w:ascii="Arial" w:hAnsi="Arial" w:eastAsia="Arial" w:cs="Arial"/>
                <w:sz w:val="20"/>
                <w:szCs w:val="20"/>
              </w:rPr>
              <w:t>Storage</w:t>
            </w:r>
          </w:p>
        </w:tc>
        <w:tc>
          <w:tcPr>
            <w:tcW w:w="2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6C35A60">
            <w:pPr>
              <w:jc w:val="left"/>
            </w:pPr>
            <w:r>
              <w:rPr>
                <w:rFonts w:ascii="Arial" w:hAnsi="Arial" w:eastAsia="Arial" w:cs="Arial"/>
                <w:sz w:val="20"/>
                <w:szCs w:val="20"/>
              </w:rPr>
              <w:t>Browser cache only</w:t>
            </w:r>
          </w:p>
        </w:tc>
        <w:tc>
          <w:tcPr>
            <w:tcW w:w="2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132128E8">
            <w:pPr>
              <w:jc w:val="left"/>
            </w:pPr>
            <w:r>
              <w:rPr>
                <w:rFonts w:ascii="Arial" w:hAnsi="Arial" w:eastAsia="Arial" w:cs="Arial"/>
                <w:sz w:val="20"/>
                <w:szCs w:val="20"/>
              </w:rPr>
              <w:t>20 GB free (for dev tools, Node.js)</w:t>
            </w:r>
          </w:p>
        </w:tc>
        <w:tc>
          <w:tcPr>
            <w:tcW w:w="276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6F1F2218">
            <w:pPr>
              <w:jc w:val="left"/>
            </w:pPr>
            <w:r>
              <w:rPr>
                <w:rFonts w:ascii="Arial" w:hAnsi="Arial" w:eastAsia="Arial" w:cs="Arial"/>
                <w:sz w:val="20"/>
                <w:szCs w:val="20"/>
              </w:rPr>
              <w:t>Managed by Google Firebase</w:t>
            </w:r>
          </w:p>
        </w:tc>
      </w:tr>
      <w:tr w14:paraId="27596DCE">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D883F6">
            <w:pPr>
              <w:jc w:val="left"/>
            </w:pPr>
            <w:r>
              <w:rPr>
                <w:rFonts w:ascii="Arial" w:hAnsi="Arial" w:eastAsia="Arial" w:cs="Arial"/>
                <w:sz w:val="20"/>
                <w:szCs w:val="20"/>
              </w:rPr>
              <w:t>Display</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A4AFEB">
            <w:pPr>
              <w:jc w:val="left"/>
            </w:pPr>
            <w:r>
              <w:rPr>
                <w:rFonts w:ascii="Arial" w:hAnsi="Arial" w:eastAsia="Arial" w:cs="Arial"/>
                <w:sz w:val="20"/>
                <w:szCs w:val="20"/>
              </w:rPr>
              <w:t>Any screen (320px min width)</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8A2FAD">
            <w:pPr>
              <w:jc w:val="left"/>
            </w:pPr>
            <w:r>
              <w:rPr>
                <w:rFonts w:ascii="Arial" w:hAnsi="Arial" w:eastAsia="Arial" w:cs="Arial"/>
                <w:sz w:val="20"/>
                <w:szCs w:val="20"/>
              </w:rPr>
              <w:t>1080p recommended</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720968">
            <w:pPr>
              <w:jc w:val="left"/>
            </w:pPr>
            <w:r>
              <w:rPr>
                <w:rFonts w:ascii="Arial" w:hAnsi="Arial" w:eastAsia="Arial" w:cs="Arial"/>
                <w:sz w:val="20"/>
                <w:szCs w:val="20"/>
              </w:rPr>
              <w:t>N/A</w:t>
            </w:r>
          </w:p>
        </w:tc>
      </w:tr>
      <w:tr w14:paraId="48217B68">
        <w:tc>
          <w:tcPr>
            <w:tcW w:w="20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C673AAA">
            <w:pPr>
              <w:jc w:val="left"/>
            </w:pPr>
            <w:r>
              <w:rPr>
                <w:rFonts w:ascii="Arial" w:hAnsi="Arial" w:eastAsia="Arial" w:cs="Arial"/>
                <w:sz w:val="20"/>
                <w:szCs w:val="20"/>
              </w:rPr>
              <w:t>Internet</w:t>
            </w:r>
          </w:p>
        </w:tc>
        <w:tc>
          <w:tcPr>
            <w:tcW w:w="2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7BA2E164">
            <w:pPr>
              <w:jc w:val="left"/>
            </w:pPr>
            <w:r>
              <w:rPr>
                <w:rFonts w:ascii="Arial" w:hAnsi="Arial" w:eastAsia="Arial" w:cs="Arial"/>
                <w:sz w:val="20"/>
                <w:szCs w:val="20"/>
              </w:rPr>
              <w:t>Broadband / 4G (stable)</w:t>
            </w:r>
          </w:p>
        </w:tc>
        <w:tc>
          <w:tcPr>
            <w:tcW w:w="230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4172984A">
            <w:pPr>
              <w:jc w:val="left"/>
            </w:pPr>
            <w:r>
              <w:rPr>
                <w:rFonts w:ascii="Arial" w:hAnsi="Arial" w:eastAsia="Arial" w:cs="Arial"/>
                <w:sz w:val="20"/>
                <w:szCs w:val="20"/>
              </w:rPr>
              <w:t>Broadband (for Firebase SDK, CDN)</w:t>
            </w:r>
          </w:p>
        </w:tc>
        <w:tc>
          <w:tcPr>
            <w:tcW w:w="2760" w:type="dxa"/>
            <w:tcBorders>
              <w:top w:val="single" w:color="AAAAAA" w:sz="0" w:space="0"/>
              <w:left w:val="single" w:color="AAAAAA" w:sz="0" w:space="0"/>
              <w:bottom w:val="single" w:color="AAAAAA" w:sz="0" w:space="0"/>
              <w:right w:val="single" w:color="AAAAAA" w:sz="0" w:space="0"/>
            </w:tcBorders>
            <w:shd w:val="clear" w:color="auto" w:fill="F7F9FC"/>
            <w:tcMar>
              <w:top w:w="80" w:type="dxa"/>
              <w:left w:w="120" w:type="dxa"/>
              <w:bottom w:w="80" w:type="dxa"/>
              <w:right w:w="120" w:type="dxa"/>
            </w:tcMar>
          </w:tcPr>
          <w:p w14:paraId="083A08B1">
            <w:pPr>
              <w:jc w:val="left"/>
            </w:pPr>
            <w:r>
              <w:rPr>
                <w:rFonts w:ascii="Arial" w:hAnsi="Arial" w:eastAsia="Arial" w:cs="Arial"/>
                <w:sz w:val="20"/>
                <w:szCs w:val="20"/>
              </w:rPr>
              <w:t>Google global infrastructure</w:t>
            </w:r>
          </w:p>
        </w:tc>
      </w:tr>
      <w:tr w14:paraId="779C423E">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4BF447">
            <w:pPr>
              <w:jc w:val="left"/>
            </w:pPr>
            <w:r>
              <w:rPr>
                <w:rFonts w:ascii="Arial" w:hAnsi="Arial" w:eastAsia="Arial" w:cs="Arial"/>
                <w:sz w:val="20"/>
                <w:szCs w:val="20"/>
              </w:rPr>
              <w:t>Browser</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875D10">
            <w:pPr>
              <w:jc w:val="left"/>
            </w:pPr>
            <w:r>
              <w:rPr>
                <w:rFonts w:ascii="Arial" w:hAnsi="Arial" w:eastAsia="Arial" w:cs="Arial"/>
                <w:sz w:val="20"/>
                <w:szCs w:val="20"/>
              </w:rPr>
              <w:t>Chrome, Firefox, Safari, Edge (latest 2 versions)</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4086C4">
            <w:pPr>
              <w:jc w:val="left"/>
            </w:pPr>
            <w:r>
              <w:rPr>
                <w:rFonts w:ascii="Arial" w:hAnsi="Arial" w:eastAsia="Arial" w:cs="Arial"/>
                <w:sz w:val="20"/>
                <w:szCs w:val="20"/>
              </w:rPr>
              <w:t>Chrome / Firefox (for testing)</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C0A57C">
            <w:pPr>
              <w:jc w:val="left"/>
            </w:pPr>
            <w:r>
              <w:rPr>
                <w:rFonts w:ascii="Arial" w:hAnsi="Arial" w:eastAsia="Arial" w:cs="Arial"/>
                <w:sz w:val="20"/>
                <w:szCs w:val="20"/>
              </w:rPr>
              <w:t>N/A</w:t>
            </w:r>
          </w:p>
        </w:tc>
      </w:tr>
    </w:tbl>
    <w:p w14:paraId="5E8717FD">
      <w:pPr>
        <w:spacing w:before="0" w:after="0"/>
      </w:pPr>
    </w:p>
    <w:p w14:paraId="1081B731">
      <w:pPr>
        <w:spacing w:before="60" w:after="60"/>
        <w:jc w:val="center"/>
      </w:pPr>
      <w:r>
        <w:rPr>
          <w:rFonts w:ascii="Arial" w:hAnsi="Arial" w:eastAsia="Arial" w:cs="Arial"/>
          <w:i/>
          <w:iCs/>
          <w:sz w:val="20"/>
          <w:szCs w:val="20"/>
        </w:rPr>
        <w:t>Table 3.2: Hardware Requirements</w:t>
      </w:r>
    </w:p>
    <w:p w14:paraId="6AFA22F1">
      <w:pPr>
        <w:spacing w:before="0" w:after="0"/>
      </w:pPr>
    </w:p>
    <w:p w14:paraId="29B15BDA">
      <w:pPr>
        <w:pStyle w:val="3"/>
        <w:spacing w:before="280" w:after="160"/>
      </w:pPr>
      <w:r>
        <w:rPr>
          <w:rFonts w:ascii="Arial" w:hAnsi="Arial" w:eastAsia="Arial" w:cs="Arial"/>
          <w:b/>
          <w:bCs/>
          <w:sz w:val="28"/>
          <w:szCs w:val="28"/>
        </w:rPr>
        <w:t>3.5 Design of the System</w:t>
      </w:r>
    </w:p>
    <w:p w14:paraId="76BBE105">
      <w:pPr>
        <w:spacing w:before="60" w:after="120" w:line="360" w:lineRule="auto"/>
        <w:jc w:val="both"/>
      </w:pPr>
      <w:r>
        <w:rPr>
          <w:rFonts w:ascii="Arial" w:hAnsi="Arial" w:eastAsia="Arial" w:cs="Arial"/>
          <w:sz w:val="24"/>
          <w:szCs w:val="24"/>
        </w:rPr>
        <w:t>The system design encompasses the architectural, process, data, and interaction models of AppealHub. The following subsections present each design artefact with accompanying description.</w:t>
      </w:r>
    </w:p>
    <w:p w14:paraId="7C5DAD5F">
      <w:pPr>
        <w:spacing w:before="0" w:after="0"/>
      </w:pPr>
    </w:p>
    <w:p w14:paraId="672BCBA2">
      <w:pPr>
        <w:pStyle w:val="4"/>
        <w:spacing w:before="200" w:after="120"/>
      </w:pPr>
      <w:r>
        <w:rPr>
          <w:rFonts w:ascii="Arial" w:hAnsi="Arial" w:eastAsia="Arial" w:cs="Arial"/>
          <w:b/>
          <w:bCs/>
          <w:sz w:val="24"/>
          <w:szCs w:val="24"/>
        </w:rPr>
        <w:t>3.5.1 Flowchart Diagram</w:t>
      </w:r>
    </w:p>
    <w:p w14:paraId="6DC3AA1D">
      <w:pPr>
        <w:spacing w:before="60" w:after="120" w:line="360" w:lineRule="auto"/>
        <w:jc w:val="both"/>
      </w:pPr>
      <w:r>
        <w:rPr>
          <w:rFonts w:ascii="Arial" w:hAnsi="Arial" w:eastAsia="Arial" w:cs="Arial"/>
          <w:sz w:val="24"/>
          <w:szCs w:val="24"/>
        </w:rPr>
        <w:t>The system flowchart (Figure 1) illustrates the end-to-end process flow of AppealHub, from a user visiting the landing page through to the resolution of an academic appeal. The flowchart captures decision points (authenticated or not, student or admin role), the appeal submission path, and the administrative review and decision path.</w:t>
      </w:r>
    </w:p>
    <w:p w14:paraId="69376B3F">
      <w:pPr>
        <w:spacing w:before="0" w:after="0"/>
      </w:pPr>
    </w:p>
    <w:p w14:paraId="6C5E40FB">
      <w:pPr>
        <w:spacing w:before="60" w:after="120" w:line="360" w:lineRule="auto"/>
        <w:jc w:val="both"/>
      </w:pPr>
      <w:r>
        <w:rPr>
          <w:rFonts w:ascii="Arial" w:hAnsi="Arial" w:eastAsia="Arial" w:cs="Arial"/>
          <w:sz w:val="24"/>
          <w:szCs w:val="24"/>
        </w:rPr>
        <w:t>The main flow proceeds as follows: A user accesses the landing page (index.html). They either sign in (auth.html) or register. Firebase Authentication validates credentials and retrieves the user role from Firestore. Students with the 'student' role are redirected to dashboard.html; users with the 'admin' role to admin.html. On the student path, the user may submit a new appeal (with optional AI draft review), view existing appeals, or manage their profile. On the admin path, the administrator may view all appeals, update statuses, add comments, or access analytics.</w:t>
      </w:r>
    </w:p>
    <w:p w14:paraId="05FAFA58">
      <w:pPr>
        <w:spacing w:before="0" w:after="0"/>
      </w:pPr>
    </w:p>
    <w:p w14:paraId="30561A8A">
      <w:pPr>
        <w:spacing w:before="60" w:after="60"/>
        <w:jc w:val="center"/>
      </w:pPr>
      <w:r>
        <w:rPr>
          <w:rFonts w:ascii="Arial" w:hAnsi="Arial" w:eastAsia="Arial" w:cs="Arial"/>
          <w:b/>
          <w:bCs/>
          <w:i/>
          <w:iCs/>
          <w:color w:val="888888"/>
          <w:sz w:val="24"/>
          <w:szCs w:val="24"/>
        </w:rPr>
        <w:t>[INSERT FIGURE 1: SYSTEM FLOWCHART]</w:t>
      </w:r>
    </w:p>
    <w:p w14:paraId="35D5C760">
      <w:pPr>
        <w:spacing w:before="60" w:after="60"/>
        <w:jc w:val="center"/>
      </w:pPr>
      <w:r>
        <w:rPr>
          <w:rFonts w:ascii="Arial" w:hAnsi="Arial" w:eastAsia="Arial" w:cs="Arial"/>
          <w:i/>
          <w:iCs/>
          <w:sz w:val="20"/>
          <w:szCs w:val="20"/>
        </w:rPr>
        <w:t>Figure 1: System Flowchart</w:t>
      </w:r>
    </w:p>
    <w:p w14:paraId="5F1BE9D1">
      <w:pPr>
        <w:spacing w:before="0" w:after="0"/>
      </w:pPr>
    </w:p>
    <w:p w14:paraId="2E2DA108">
      <w:pPr>
        <w:pStyle w:val="4"/>
        <w:spacing w:before="200" w:after="120"/>
      </w:pPr>
      <w:r>
        <w:rPr>
          <w:rFonts w:ascii="Arial" w:hAnsi="Arial" w:eastAsia="Arial" w:cs="Arial"/>
          <w:b/>
          <w:bCs/>
          <w:sz w:val="24"/>
          <w:szCs w:val="24"/>
        </w:rPr>
        <w:t>3.5.2 Context Diagram</w:t>
      </w:r>
    </w:p>
    <w:p w14:paraId="131627A9">
      <w:pPr>
        <w:spacing w:before="60" w:after="120" w:line="360" w:lineRule="auto"/>
        <w:jc w:val="both"/>
      </w:pPr>
      <w:r>
        <w:rPr>
          <w:rFonts w:ascii="Arial" w:hAnsi="Arial" w:eastAsia="Arial" w:cs="Arial"/>
          <w:sz w:val="24"/>
          <w:szCs w:val="24"/>
        </w:rPr>
        <w:t>The context diagram (Figure 2) provides a high-level view of AppealHub as a single process, showing all external entities that interact with the system and the data flows between them. The external entities identified are:</w:t>
      </w:r>
    </w:p>
    <w:p w14:paraId="6F39C7D8">
      <w:pPr>
        <w:spacing w:before="0" w:after="0"/>
      </w:pPr>
    </w:p>
    <w:p w14:paraId="7E3AE2E1">
      <w:pPr>
        <w:pStyle w:val="14"/>
        <w:numPr>
          <w:ilvl w:val="0"/>
          <w:numId w:val="1"/>
        </w:numPr>
        <w:spacing w:before="40" w:after="80" w:line="340" w:lineRule="auto"/>
      </w:pPr>
      <w:r>
        <w:rPr>
          <w:rFonts w:ascii="Arial" w:hAnsi="Arial" w:eastAsia="Arial" w:cs="Arial"/>
          <w:sz w:val="24"/>
          <w:szCs w:val="24"/>
        </w:rPr>
        <w:t>Student: Provides registration data, appeal submissions, document uploads, and AI draft review requests to the system. Receives appeal status updates, notifications, and AI suggestions from the system.</w:t>
      </w:r>
    </w:p>
    <w:p w14:paraId="37B24B68">
      <w:pPr>
        <w:pStyle w:val="14"/>
        <w:numPr>
          <w:ilvl w:val="0"/>
          <w:numId w:val="1"/>
        </w:numPr>
        <w:spacing w:before="40" w:after="80" w:line="340" w:lineRule="auto"/>
      </w:pPr>
      <w:r>
        <w:rPr>
          <w:rFonts w:ascii="Arial" w:hAnsi="Arial" w:eastAsia="Arial" w:cs="Arial"/>
          <w:sz w:val="24"/>
          <w:szCs w:val="24"/>
        </w:rPr>
        <w:t>Administrator: Provides login credentials, status updates, comments, and configuration inputs. Receives appeal data, analytics reports, and audit trails from the system.</w:t>
      </w:r>
    </w:p>
    <w:p w14:paraId="2AA0F203">
      <w:pPr>
        <w:pStyle w:val="14"/>
        <w:numPr>
          <w:ilvl w:val="0"/>
          <w:numId w:val="1"/>
        </w:numPr>
        <w:spacing w:before="40" w:after="80" w:line="340" w:lineRule="auto"/>
      </w:pPr>
      <w:r>
        <w:rPr>
          <w:rFonts w:ascii="Arial" w:hAnsi="Arial" w:eastAsia="Arial" w:cs="Arial"/>
          <w:sz w:val="24"/>
          <w:szCs w:val="24"/>
        </w:rPr>
        <w:t>Google Firebase: Provides authentication tokens, data persistence (Firestore), and file storage. Receives authentication requests, database read/write operations, and file upload streams.</w:t>
      </w:r>
    </w:p>
    <w:p w14:paraId="249CCFAC">
      <w:pPr>
        <w:pStyle w:val="14"/>
        <w:numPr>
          <w:ilvl w:val="0"/>
          <w:numId w:val="1"/>
        </w:numPr>
        <w:spacing w:before="40" w:after="80" w:line="340" w:lineRule="auto"/>
      </w:pPr>
      <w:r>
        <w:rPr>
          <w:rFonts w:ascii="Arial" w:hAnsi="Arial" w:eastAsia="Arial" w:cs="Arial"/>
          <w:sz w:val="24"/>
          <w:szCs w:val="24"/>
        </w:rPr>
        <w:t>Anthropic Claude API: Receives appeal draft text from the system. Returns AI review suggestions and improvement recommendations.</w:t>
      </w:r>
    </w:p>
    <w:p w14:paraId="4B34BEC4">
      <w:pPr>
        <w:pStyle w:val="14"/>
        <w:numPr>
          <w:ilvl w:val="0"/>
          <w:numId w:val="1"/>
        </w:numPr>
        <w:spacing w:before="40" w:after="80" w:line="340" w:lineRule="auto"/>
      </w:pPr>
      <w:r>
        <w:rPr>
          <w:rFonts w:ascii="Arial" w:hAnsi="Arial" w:eastAsia="Arial" w:cs="Arial"/>
          <w:sz w:val="24"/>
          <w:szCs w:val="24"/>
        </w:rPr>
        <w:t>Google Fonts / CDN: Provides typography and JavaScript library assets.</w:t>
      </w:r>
    </w:p>
    <w:p w14:paraId="5833090F">
      <w:pPr>
        <w:spacing w:before="0" w:after="0"/>
      </w:pPr>
    </w:p>
    <w:p w14:paraId="680D4F36">
      <w:pPr>
        <w:spacing w:before="60" w:after="60"/>
        <w:jc w:val="center"/>
      </w:pPr>
      <w:r>
        <w:rPr>
          <w:rFonts w:ascii="Arial" w:hAnsi="Arial" w:eastAsia="Arial" w:cs="Arial"/>
          <w:b/>
          <w:bCs/>
          <w:i/>
          <w:iCs/>
          <w:color w:val="888888"/>
          <w:sz w:val="24"/>
          <w:szCs w:val="24"/>
        </w:rPr>
        <w:t>[INSERT FIGURE 2: CONTEXT DIAGRAM]</w:t>
      </w:r>
    </w:p>
    <w:p w14:paraId="202A2862">
      <w:pPr>
        <w:spacing w:before="60" w:after="60"/>
        <w:jc w:val="center"/>
      </w:pPr>
      <w:r>
        <w:rPr>
          <w:rFonts w:ascii="Arial" w:hAnsi="Arial" w:eastAsia="Arial" w:cs="Arial"/>
          <w:i/>
          <w:iCs/>
          <w:sz w:val="20"/>
          <w:szCs w:val="20"/>
        </w:rPr>
        <w:t>Figure 2: Context Diagram</w:t>
      </w:r>
    </w:p>
    <w:p w14:paraId="2D805240">
      <w:pPr>
        <w:spacing w:before="0" w:after="0"/>
      </w:pPr>
    </w:p>
    <w:p w14:paraId="20B97437">
      <w:pPr>
        <w:pStyle w:val="4"/>
        <w:spacing w:before="200" w:after="120"/>
      </w:pPr>
      <w:r>
        <w:rPr>
          <w:rFonts w:ascii="Arial" w:hAnsi="Arial" w:eastAsia="Arial" w:cs="Arial"/>
          <w:b/>
          <w:bCs/>
          <w:sz w:val="24"/>
          <w:szCs w:val="24"/>
        </w:rPr>
        <w:t>3.5.3 Entity Relationship Diagram (ERD)</w:t>
      </w:r>
    </w:p>
    <w:p w14:paraId="4766FCE2">
      <w:pPr>
        <w:spacing w:before="60" w:after="120" w:line="360" w:lineRule="auto"/>
        <w:jc w:val="both"/>
      </w:pPr>
      <w:r>
        <w:rPr>
          <w:rFonts w:ascii="Arial" w:hAnsi="Arial" w:eastAsia="Arial" w:cs="Arial"/>
          <w:sz w:val="24"/>
          <w:szCs w:val="24"/>
        </w:rPr>
        <w:t>The ERD (Figure 3) models the data entities stored in Firebase Firestore and their relationships. The primary collections in Firestore are:</w:t>
      </w:r>
    </w:p>
    <w:p w14:paraId="78D936FA">
      <w:pPr>
        <w:spacing w:before="0" w:after="0"/>
      </w:pPr>
    </w:p>
    <w:p w14:paraId="55E2FF26">
      <w:pPr>
        <w:pStyle w:val="14"/>
        <w:numPr>
          <w:ilvl w:val="0"/>
          <w:numId w:val="1"/>
        </w:numPr>
        <w:spacing w:before="40" w:after="80" w:line="340" w:lineRule="auto"/>
      </w:pPr>
      <w:r>
        <w:rPr>
          <w:rFonts w:ascii="Arial" w:hAnsi="Arial" w:eastAsia="Arial" w:cs="Arial"/>
          <w:sz w:val="24"/>
          <w:szCs w:val="24"/>
        </w:rPr>
        <w:t>users: Stores user profile data. Fields: uid (PK), fullName, email, role (student/admin), studentId, department, createdAt. Contains a sub-collection notifications.</w:t>
      </w:r>
    </w:p>
    <w:p w14:paraId="44D21336">
      <w:pPr>
        <w:pStyle w:val="14"/>
        <w:numPr>
          <w:ilvl w:val="0"/>
          <w:numId w:val="1"/>
        </w:numPr>
        <w:spacing w:before="40" w:after="80" w:line="340" w:lineRule="auto"/>
      </w:pPr>
      <w:r>
        <w:rPr>
          <w:rFonts w:ascii="Arial" w:hAnsi="Arial" w:eastAsia="Arial" w:cs="Arial"/>
          <w:sz w:val="24"/>
          <w:szCs w:val="24"/>
        </w:rPr>
        <w:t>appeals: Stores all academic appeal submissions. Fields: id (PK), studentId (FK -&gt; users.uid), studentName, studentEmail, courseCode, courseName, program, appealType, description, semester, academicYear, grade, documents (array), status, steps (array of stage objects), comments (array), auditLog (array), createdAt, updatedAt.</w:t>
      </w:r>
    </w:p>
    <w:p w14:paraId="731CEED5">
      <w:pPr>
        <w:pStyle w:val="14"/>
        <w:numPr>
          <w:ilvl w:val="0"/>
          <w:numId w:val="1"/>
        </w:numPr>
        <w:spacing w:before="40" w:after="80" w:line="340" w:lineRule="auto"/>
      </w:pPr>
      <w:r>
        <w:rPr>
          <w:rFonts w:ascii="Arial" w:hAnsi="Arial" w:eastAsia="Arial" w:cs="Arial"/>
          <w:sz w:val="24"/>
          <w:szCs w:val="24"/>
        </w:rPr>
        <w:t>users/{uid}/notifications: Sub-collection for per-user notifications. Fields: id (PK), title, message, type, link, read, createdAt.</w:t>
      </w:r>
    </w:p>
    <w:p w14:paraId="5A0C0BD1">
      <w:pPr>
        <w:spacing w:before="0" w:after="0"/>
      </w:pPr>
    </w:p>
    <w:p w14:paraId="262D63DB">
      <w:pPr>
        <w:spacing w:before="60" w:after="120" w:line="360" w:lineRule="auto"/>
        <w:jc w:val="both"/>
      </w:pPr>
      <w:r>
        <w:rPr>
          <w:rFonts w:ascii="Arial" w:hAnsi="Arial" w:eastAsia="Arial" w:cs="Arial"/>
          <w:sz w:val="24"/>
          <w:szCs w:val="24"/>
        </w:rPr>
        <w:t>The primary relationships are: one User may submit many Appeals (one-to-many); each Appeal belongs to one User; each User has many Notifications (one-to-many through sub-collection). The appeals.steps array implements the four-stage workflow pipeline as an embedded document pattern, appropriate for Firestore's document-oriented architecture.</w:t>
      </w:r>
    </w:p>
    <w:p w14:paraId="22AFD05F">
      <w:pPr>
        <w:spacing w:before="0" w:after="0"/>
      </w:pPr>
    </w:p>
    <w:p w14:paraId="7BA1A6F7">
      <w:pPr>
        <w:spacing w:before="60" w:after="60"/>
        <w:jc w:val="center"/>
      </w:pPr>
      <w:r>
        <w:rPr>
          <w:rFonts w:ascii="Arial" w:hAnsi="Arial" w:eastAsia="Arial" w:cs="Arial"/>
          <w:b/>
          <w:bCs/>
          <w:i/>
          <w:iCs/>
          <w:color w:val="888888"/>
          <w:sz w:val="24"/>
          <w:szCs w:val="24"/>
        </w:rPr>
        <w:t>[INSERT FIGURE 3: ENTITY RELATIONSHIP DIAGRAM]</w:t>
      </w:r>
    </w:p>
    <w:p w14:paraId="4780C002">
      <w:pPr>
        <w:spacing w:before="60" w:after="60"/>
        <w:jc w:val="center"/>
      </w:pPr>
      <w:r>
        <w:rPr>
          <w:rFonts w:ascii="Arial" w:hAnsi="Arial" w:eastAsia="Arial" w:cs="Arial"/>
          <w:i/>
          <w:iCs/>
          <w:sz w:val="20"/>
          <w:szCs w:val="20"/>
        </w:rPr>
        <w:t>Figure 3: Entity Relationship Diagram</w:t>
      </w:r>
    </w:p>
    <w:p w14:paraId="0E2D080D">
      <w:pPr>
        <w:spacing w:before="0" w:after="0"/>
      </w:pPr>
    </w:p>
    <w:p w14:paraId="0C8E320F">
      <w:pPr>
        <w:pStyle w:val="4"/>
        <w:spacing w:before="200" w:after="120"/>
      </w:pPr>
      <w:r>
        <w:rPr>
          <w:rFonts w:ascii="Arial" w:hAnsi="Arial" w:eastAsia="Arial" w:cs="Arial"/>
          <w:b/>
          <w:bCs/>
          <w:sz w:val="24"/>
          <w:szCs w:val="24"/>
        </w:rPr>
        <w:t>3.5.4 Data Flow Diagram (DFD)</w:t>
      </w:r>
    </w:p>
    <w:p w14:paraId="6131B516">
      <w:pPr>
        <w:spacing w:before="60" w:after="120" w:line="360" w:lineRule="auto"/>
        <w:jc w:val="both"/>
      </w:pPr>
      <w:r>
        <w:rPr>
          <w:rFonts w:ascii="Arial" w:hAnsi="Arial" w:eastAsia="Arial" w:cs="Arial"/>
          <w:sz w:val="24"/>
          <w:szCs w:val="24"/>
        </w:rPr>
        <w:t>The Level-1 Data Flow Diagram (Figure 4) decomposes the system into its major processes and shows the flow of data between these processes, external entities, and data stores.</w:t>
      </w:r>
    </w:p>
    <w:p w14:paraId="58DFFDBC">
      <w:pPr>
        <w:spacing w:before="0" w:after="0"/>
      </w:pPr>
    </w:p>
    <w:p w14:paraId="0E8891C4">
      <w:pPr>
        <w:spacing w:before="60" w:after="120" w:line="360" w:lineRule="auto"/>
        <w:jc w:val="both"/>
      </w:pPr>
      <w:r>
        <w:rPr>
          <w:rFonts w:ascii="Arial" w:hAnsi="Arial" w:eastAsia="Arial" w:cs="Arial"/>
          <w:sz w:val="24"/>
          <w:szCs w:val="24"/>
        </w:rPr>
        <w:t>The major processes identified in the DFD are:</w:t>
      </w:r>
    </w:p>
    <w:p w14:paraId="44ADA64D">
      <w:pPr>
        <w:pStyle w:val="14"/>
        <w:numPr>
          <w:ilvl w:val="0"/>
          <w:numId w:val="2"/>
        </w:numPr>
        <w:spacing w:before="40" w:after="80" w:line="340" w:lineRule="auto"/>
      </w:pPr>
      <w:r>
        <w:rPr>
          <w:rFonts w:ascii="Arial" w:hAnsi="Arial" w:eastAsia="Arial" w:cs="Arial"/>
          <w:sz w:val="24"/>
          <w:szCs w:val="24"/>
        </w:rPr>
        <w:t>Process 1.0 — Authenticate User: Receives login credentials from Student or Admin, validates against Firebase Authentication, retrieves role from the Users data store, and routes to the appropriate portal.</w:t>
      </w:r>
    </w:p>
    <w:p w14:paraId="04FD8824">
      <w:pPr>
        <w:pStyle w:val="14"/>
        <w:numPr>
          <w:ilvl w:val="0"/>
          <w:numId w:val="2"/>
        </w:numPr>
        <w:spacing w:before="40" w:after="80" w:line="340" w:lineRule="auto"/>
      </w:pPr>
      <w:r>
        <w:rPr>
          <w:rFonts w:ascii="Arial" w:hAnsi="Arial" w:eastAsia="Arial" w:cs="Arial"/>
          <w:sz w:val="24"/>
          <w:szCs w:val="24"/>
        </w:rPr>
        <w:t>Process 2.0 — Manage Appeal Submission: Receives appeal form data and document files from the Student, stores documents in Firebase Storage, creates an appeal record in the Appeals data store, and triggers a notification in the Notifications data store.</w:t>
      </w:r>
    </w:p>
    <w:p w14:paraId="532BA2A7">
      <w:pPr>
        <w:pStyle w:val="14"/>
        <w:numPr>
          <w:ilvl w:val="0"/>
          <w:numId w:val="2"/>
        </w:numPr>
        <w:spacing w:before="40" w:after="80" w:line="340" w:lineRule="auto"/>
      </w:pPr>
      <w:r>
        <w:rPr>
          <w:rFonts w:ascii="Arial" w:hAnsi="Arial" w:eastAsia="Arial" w:cs="Arial"/>
          <w:sz w:val="24"/>
          <w:szCs w:val="24"/>
        </w:rPr>
        <w:t>Process 3.0 — AI Draft Review: Receives draft appeal text from the Student, forwards it to the Anthropic API external entity, and returns suggestions to the Student.</w:t>
      </w:r>
    </w:p>
    <w:p w14:paraId="307CF000">
      <w:pPr>
        <w:pStyle w:val="14"/>
        <w:numPr>
          <w:ilvl w:val="0"/>
          <w:numId w:val="2"/>
        </w:numPr>
        <w:spacing w:before="40" w:after="80" w:line="340" w:lineRule="auto"/>
      </w:pPr>
      <w:r>
        <w:rPr>
          <w:rFonts w:ascii="Arial" w:hAnsi="Arial" w:eastAsia="Arial" w:cs="Arial"/>
          <w:sz w:val="24"/>
          <w:szCs w:val="24"/>
        </w:rPr>
        <w:t>Process 4.0 — Track Appeal Progress: Retrieves appeal records from the Appeals data store and presents status and progress pipeline data to the Student.</w:t>
      </w:r>
    </w:p>
    <w:p w14:paraId="61953094">
      <w:pPr>
        <w:pStyle w:val="14"/>
        <w:numPr>
          <w:ilvl w:val="0"/>
          <w:numId w:val="2"/>
        </w:numPr>
        <w:spacing w:before="40" w:after="80" w:line="340" w:lineRule="auto"/>
      </w:pPr>
      <w:r>
        <w:rPr>
          <w:rFonts w:ascii="Arial" w:hAnsi="Arial" w:eastAsia="Arial" w:cs="Arial"/>
          <w:sz w:val="24"/>
          <w:szCs w:val="24"/>
        </w:rPr>
        <w:t>Process 5.0 — Administer Appeals: Receives status updates and comments from Admin, updates the Appeals data store and Notifications data store, and retrieves analytics data for presentation to Admin.</w:t>
      </w:r>
    </w:p>
    <w:p w14:paraId="69918502">
      <w:pPr>
        <w:spacing w:before="0" w:after="0"/>
      </w:pPr>
    </w:p>
    <w:p w14:paraId="65E9F069">
      <w:pPr>
        <w:spacing w:before="60" w:after="60"/>
        <w:jc w:val="center"/>
      </w:pPr>
      <w:r>
        <w:rPr>
          <w:rFonts w:ascii="Arial" w:hAnsi="Arial" w:eastAsia="Arial" w:cs="Arial"/>
          <w:b/>
          <w:bCs/>
          <w:i/>
          <w:iCs/>
          <w:color w:val="888888"/>
          <w:sz w:val="24"/>
          <w:szCs w:val="24"/>
        </w:rPr>
        <w:t>[INSERT FIGURE 4: DATA FLOW DIAGRAM]</w:t>
      </w:r>
    </w:p>
    <w:p w14:paraId="69933F27">
      <w:pPr>
        <w:spacing w:before="60" w:after="60"/>
        <w:jc w:val="center"/>
      </w:pPr>
      <w:r>
        <w:rPr>
          <w:rFonts w:ascii="Arial" w:hAnsi="Arial" w:eastAsia="Arial" w:cs="Arial"/>
          <w:i/>
          <w:iCs/>
          <w:sz w:val="20"/>
          <w:szCs w:val="20"/>
        </w:rPr>
        <w:t>Figure 4: Data Flow Diagram</w:t>
      </w:r>
    </w:p>
    <w:p w14:paraId="2FCD8F8E">
      <w:pPr>
        <w:spacing w:before="0" w:after="0"/>
      </w:pPr>
    </w:p>
    <w:p w14:paraId="2F717397">
      <w:pPr>
        <w:pStyle w:val="4"/>
        <w:spacing w:before="200" w:after="120"/>
      </w:pPr>
      <w:r>
        <w:rPr>
          <w:rFonts w:ascii="Arial" w:hAnsi="Arial" w:eastAsia="Arial" w:cs="Arial"/>
          <w:b/>
          <w:bCs/>
          <w:sz w:val="24"/>
          <w:szCs w:val="24"/>
        </w:rPr>
        <w:t>3.5.5 Use Case Diagram</w:t>
      </w:r>
    </w:p>
    <w:p w14:paraId="461E6F72">
      <w:pPr>
        <w:spacing w:before="60" w:after="120" w:line="360" w:lineRule="auto"/>
        <w:jc w:val="both"/>
      </w:pPr>
      <w:r>
        <w:rPr>
          <w:rFonts w:ascii="Arial" w:hAnsi="Arial" w:eastAsia="Arial" w:cs="Arial"/>
          <w:sz w:val="24"/>
          <w:szCs w:val="24"/>
        </w:rPr>
        <w:t>The Use Case Diagram (Figure 5) models the interactions between the two primary actors (Student and Administrator) and the use cases of the AppealHub system.</w:t>
      </w:r>
    </w:p>
    <w:p w14:paraId="5A55967B">
      <w:pPr>
        <w:spacing w:before="0" w:after="0"/>
      </w:pPr>
    </w:p>
    <w:p w14:paraId="0135FE63">
      <w:pPr>
        <w:spacing w:before="60" w:after="120" w:line="360" w:lineRule="auto"/>
        <w:jc w:val="both"/>
      </w:pPr>
      <w:r>
        <w:rPr>
          <w:rFonts w:ascii="Arial" w:hAnsi="Arial" w:eastAsia="Arial" w:cs="Arial"/>
          <w:sz w:val="24"/>
          <w:szCs w:val="24"/>
        </w:rPr>
        <w:t>Student actor use cases:</w:t>
      </w:r>
    </w:p>
    <w:p w14:paraId="2F94192D">
      <w:pPr>
        <w:pStyle w:val="14"/>
        <w:numPr>
          <w:ilvl w:val="0"/>
          <w:numId w:val="1"/>
        </w:numPr>
        <w:spacing w:before="40" w:after="80" w:line="340" w:lineRule="auto"/>
      </w:pPr>
      <w:r>
        <w:rPr>
          <w:rFonts w:ascii="Arial" w:hAnsi="Arial" w:eastAsia="Arial" w:cs="Arial"/>
          <w:sz w:val="24"/>
          <w:szCs w:val="24"/>
        </w:rPr>
        <w:t>Register Account (includes: Validate University Email Format)</w:t>
      </w:r>
    </w:p>
    <w:p w14:paraId="2DB467D8">
      <w:pPr>
        <w:pStyle w:val="14"/>
        <w:numPr>
          <w:ilvl w:val="0"/>
          <w:numId w:val="1"/>
        </w:numPr>
        <w:spacing w:before="40" w:after="80" w:line="340" w:lineRule="auto"/>
      </w:pPr>
      <w:r>
        <w:rPr>
          <w:rFonts w:ascii="Arial" w:hAnsi="Arial" w:eastAsia="Arial" w:cs="Arial"/>
          <w:sz w:val="24"/>
          <w:szCs w:val="24"/>
        </w:rPr>
        <w:t>Sign In (extends: Sign In with Google)</w:t>
      </w:r>
    </w:p>
    <w:p w14:paraId="2B8605C0">
      <w:pPr>
        <w:pStyle w:val="14"/>
        <w:numPr>
          <w:ilvl w:val="0"/>
          <w:numId w:val="1"/>
        </w:numPr>
        <w:spacing w:before="40" w:after="80" w:line="340" w:lineRule="auto"/>
      </w:pPr>
      <w:r>
        <w:rPr>
          <w:rFonts w:ascii="Arial" w:hAnsi="Arial" w:eastAsia="Arial" w:cs="Arial"/>
          <w:sz w:val="24"/>
          <w:szCs w:val="24"/>
        </w:rPr>
        <w:t>Reset Password</w:t>
      </w:r>
    </w:p>
    <w:p w14:paraId="7D975B74">
      <w:pPr>
        <w:pStyle w:val="14"/>
        <w:numPr>
          <w:ilvl w:val="0"/>
          <w:numId w:val="1"/>
        </w:numPr>
        <w:spacing w:before="40" w:after="80" w:line="340" w:lineRule="auto"/>
      </w:pPr>
      <w:r>
        <w:rPr>
          <w:rFonts w:ascii="Arial" w:hAnsi="Arial" w:eastAsia="Arial" w:cs="Arial"/>
          <w:sz w:val="24"/>
          <w:szCs w:val="24"/>
        </w:rPr>
        <w:t>Submit Appeal (includes: Upload Documents; extends: Request AI Draft Review)</w:t>
      </w:r>
    </w:p>
    <w:p w14:paraId="29364FD0">
      <w:pPr>
        <w:pStyle w:val="14"/>
        <w:numPr>
          <w:ilvl w:val="0"/>
          <w:numId w:val="1"/>
        </w:numPr>
        <w:spacing w:before="40" w:after="80" w:line="340" w:lineRule="auto"/>
      </w:pPr>
      <w:r>
        <w:rPr>
          <w:rFonts w:ascii="Arial" w:hAnsi="Arial" w:eastAsia="Arial" w:cs="Arial"/>
          <w:sz w:val="24"/>
          <w:szCs w:val="24"/>
        </w:rPr>
        <w:t>View My Appeals (extends: View Appeal Detail; extends: Print/Download Appeal)</w:t>
      </w:r>
    </w:p>
    <w:p w14:paraId="3118B91C">
      <w:pPr>
        <w:pStyle w:val="14"/>
        <w:numPr>
          <w:ilvl w:val="0"/>
          <w:numId w:val="1"/>
        </w:numPr>
        <w:spacing w:before="40" w:after="80" w:line="340" w:lineRule="auto"/>
      </w:pPr>
      <w:r>
        <w:rPr>
          <w:rFonts w:ascii="Arial" w:hAnsi="Arial" w:eastAsia="Arial" w:cs="Arial"/>
          <w:sz w:val="24"/>
          <w:szCs w:val="24"/>
        </w:rPr>
        <w:t>Track Appeal Status</w:t>
      </w:r>
    </w:p>
    <w:p w14:paraId="38922143">
      <w:pPr>
        <w:pStyle w:val="14"/>
        <w:numPr>
          <w:ilvl w:val="0"/>
          <w:numId w:val="1"/>
        </w:numPr>
        <w:spacing w:before="40" w:after="80" w:line="340" w:lineRule="auto"/>
      </w:pPr>
      <w:r>
        <w:rPr>
          <w:rFonts w:ascii="Arial" w:hAnsi="Arial" w:eastAsia="Arial" w:cs="Arial"/>
          <w:sz w:val="24"/>
          <w:szCs w:val="24"/>
        </w:rPr>
        <w:t>Receive Notifications</w:t>
      </w:r>
    </w:p>
    <w:p w14:paraId="2B5D4088">
      <w:pPr>
        <w:pStyle w:val="14"/>
        <w:numPr>
          <w:ilvl w:val="0"/>
          <w:numId w:val="1"/>
        </w:numPr>
        <w:spacing w:before="40" w:after="80" w:line="340" w:lineRule="auto"/>
      </w:pPr>
      <w:r>
        <w:rPr>
          <w:rFonts w:ascii="Arial" w:hAnsi="Arial" w:eastAsia="Arial" w:cs="Arial"/>
          <w:sz w:val="24"/>
          <w:szCs w:val="24"/>
        </w:rPr>
        <w:t>Manage Profile</w:t>
      </w:r>
    </w:p>
    <w:p w14:paraId="7115B0D5">
      <w:pPr>
        <w:pStyle w:val="14"/>
        <w:numPr>
          <w:ilvl w:val="0"/>
          <w:numId w:val="1"/>
        </w:numPr>
        <w:spacing w:before="40" w:after="80" w:line="340" w:lineRule="auto"/>
      </w:pPr>
      <w:r>
        <w:rPr>
          <w:rFonts w:ascii="Arial" w:hAnsi="Arial" w:eastAsia="Arial" w:cs="Arial"/>
          <w:sz w:val="24"/>
          <w:szCs w:val="24"/>
        </w:rPr>
        <w:t>Access Resources and FAQ</w:t>
      </w:r>
    </w:p>
    <w:p w14:paraId="1AFE49AC">
      <w:pPr>
        <w:spacing w:before="0" w:after="0"/>
      </w:pPr>
    </w:p>
    <w:p w14:paraId="23E3FEF6">
      <w:pPr>
        <w:spacing w:before="60" w:after="120" w:line="360" w:lineRule="auto"/>
        <w:jc w:val="both"/>
      </w:pPr>
      <w:r>
        <w:rPr>
          <w:rFonts w:ascii="Arial" w:hAnsi="Arial" w:eastAsia="Arial" w:cs="Arial"/>
          <w:sz w:val="24"/>
          <w:szCs w:val="24"/>
        </w:rPr>
        <w:t>Administrator actor use cases:</w:t>
      </w:r>
    </w:p>
    <w:p w14:paraId="4CC4855E">
      <w:pPr>
        <w:pStyle w:val="14"/>
        <w:numPr>
          <w:ilvl w:val="0"/>
          <w:numId w:val="1"/>
        </w:numPr>
        <w:spacing w:before="40" w:after="80" w:line="340" w:lineRule="auto"/>
      </w:pPr>
      <w:r>
        <w:rPr>
          <w:rFonts w:ascii="Arial" w:hAnsi="Arial" w:eastAsia="Arial" w:cs="Arial"/>
          <w:sz w:val="24"/>
          <w:szCs w:val="24"/>
        </w:rPr>
        <w:t>Register Admin Account (includes: Validate Master Access Key)</w:t>
      </w:r>
    </w:p>
    <w:p w14:paraId="7B54EB33">
      <w:pPr>
        <w:pStyle w:val="14"/>
        <w:numPr>
          <w:ilvl w:val="0"/>
          <w:numId w:val="1"/>
        </w:numPr>
        <w:spacing w:before="40" w:after="80" w:line="340" w:lineRule="auto"/>
      </w:pPr>
      <w:r>
        <w:rPr>
          <w:rFonts w:ascii="Arial" w:hAnsi="Arial" w:eastAsia="Arial" w:cs="Arial"/>
          <w:sz w:val="24"/>
          <w:szCs w:val="24"/>
        </w:rPr>
        <w:t>Sign In</w:t>
      </w:r>
    </w:p>
    <w:p w14:paraId="4C145730">
      <w:pPr>
        <w:pStyle w:val="14"/>
        <w:numPr>
          <w:ilvl w:val="0"/>
          <w:numId w:val="1"/>
        </w:numPr>
        <w:spacing w:before="40" w:after="80" w:line="340" w:lineRule="auto"/>
      </w:pPr>
      <w:r>
        <w:rPr>
          <w:rFonts w:ascii="Arial" w:hAnsi="Arial" w:eastAsia="Arial" w:cs="Arial"/>
          <w:sz w:val="24"/>
          <w:szCs w:val="24"/>
        </w:rPr>
        <w:t>View Analytics Dashboard (includes: View Status Chart; View Type Chart; View Monthly Trend Chart)</w:t>
      </w:r>
    </w:p>
    <w:p w14:paraId="0206DC3C">
      <w:pPr>
        <w:pStyle w:val="14"/>
        <w:numPr>
          <w:ilvl w:val="0"/>
          <w:numId w:val="1"/>
        </w:numPr>
        <w:spacing w:before="40" w:after="80" w:line="340" w:lineRule="auto"/>
      </w:pPr>
      <w:r>
        <w:rPr>
          <w:rFonts w:ascii="Arial" w:hAnsi="Arial" w:eastAsia="Arial" w:cs="Arial"/>
          <w:sz w:val="24"/>
          <w:szCs w:val="24"/>
        </w:rPr>
        <w:t>View All Appeals (includes: Filter by Status/Type/Programme; Search Appeals)</w:t>
      </w:r>
    </w:p>
    <w:p w14:paraId="2A30927D">
      <w:pPr>
        <w:pStyle w:val="14"/>
        <w:numPr>
          <w:ilvl w:val="0"/>
          <w:numId w:val="1"/>
        </w:numPr>
        <w:spacing w:before="40" w:after="80" w:line="340" w:lineRule="auto"/>
      </w:pPr>
      <w:r>
        <w:rPr>
          <w:rFonts w:ascii="Arial" w:hAnsi="Arial" w:eastAsia="Arial" w:cs="Arial"/>
          <w:sz w:val="24"/>
          <w:szCs w:val="24"/>
        </w:rPr>
        <w:t>Review Appeal Detail</w:t>
      </w:r>
    </w:p>
    <w:p w14:paraId="57720CFE">
      <w:pPr>
        <w:pStyle w:val="14"/>
        <w:numPr>
          <w:ilvl w:val="0"/>
          <w:numId w:val="1"/>
        </w:numPr>
        <w:spacing w:before="40" w:after="80" w:line="340" w:lineRule="auto"/>
      </w:pPr>
      <w:r>
        <w:rPr>
          <w:rFonts w:ascii="Arial" w:hAnsi="Arial" w:eastAsia="Arial" w:cs="Arial"/>
          <w:sz w:val="24"/>
          <w:szCs w:val="24"/>
        </w:rPr>
        <w:t>Update Appeal Status</w:t>
      </w:r>
    </w:p>
    <w:p w14:paraId="7F8C06FF">
      <w:pPr>
        <w:pStyle w:val="14"/>
        <w:numPr>
          <w:ilvl w:val="0"/>
          <w:numId w:val="1"/>
        </w:numPr>
        <w:spacing w:before="40" w:after="80" w:line="340" w:lineRule="auto"/>
      </w:pPr>
      <w:r>
        <w:rPr>
          <w:rFonts w:ascii="Arial" w:hAnsi="Arial" w:eastAsia="Arial" w:cs="Arial"/>
          <w:sz w:val="24"/>
          <w:szCs w:val="24"/>
        </w:rPr>
        <w:t>Add Comment to Appeal</w:t>
      </w:r>
    </w:p>
    <w:p w14:paraId="15AB4A04">
      <w:pPr>
        <w:pStyle w:val="14"/>
        <w:numPr>
          <w:ilvl w:val="0"/>
          <w:numId w:val="1"/>
        </w:numPr>
        <w:spacing w:before="40" w:after="80" w:line="340" w:lineRule="auto"/>
      </w:pPr>
      <w:r>
        <w:rPr>
          <w:rFonts w:ascii="Arial" w:hAnsi="Arial" w:eastAsia="Arial" w:cs="Arial"/>
          <w:sz w:val="24"/>
          <w:szCs w:val="24"/>
        </w:rPr>
        <w:t>Export Appeals to CSV</w:t>
      </w:r>
    </w:p>
    <w:p w14:paraId="53F56D16">
      <w:pPr>
        <w:pStyle w:val="14"/>
        <w:numPr>
          <w:ilvl w:val="0"/>
          <w:numId w:val="1"/>
        </w:numPr>
        <w:spacing w:before="40" w:after="80" w:line="340" w:lineRule="auto"/>
      </w:pPr>
      <w:r>
        <w:rPr>
          <w:rFonts w:ascii="Arial" w:hAnsi="Arial" w:eastAsia="Arial" w:cs="Arial"/>
          <w:sz w:val="24"/>
          <w:szCs w:val="24"/>
        </w:rPr>
        <w:t>Manage Settings</w:t>
      </w:r>
    </w:p>
    <w:p w14:paraId="5C037666">
      <w:pPr>
        <w:pStyle w:val="14"/>
        <w:numPr>
          <w:ilvl w:val="0"/>
          <w:numId w:val="1"/>
        </w:numPr>
        <w:spacing w:before="40" w:after="80" w:line="340" w:lineRule="auto"/>
      </w:pPr>
      <w:r>
        <w:rPr>
          <w:rFonts w:ascii="Arial" w:hAnsi="Arial" w:eastAsia="Arial" w:cs="Arial"/>
          <w:sz w:val="24"/>
          <w:szCs w:val="24"/>
        </w:rPr>
        <w:t>Send Notifications to Students</w:t>
      </w:r>
    </w:p>
    <w:p w14:paraId="2D96F129">
      <w:pPr>
        <w:spacing w:before="0" w:after="0"/>
      </w:pPr>
    </w:p>
    <w:p w14:paraId="596DE885">
      <w:pPr>
        <w:spacing w:before="60" w:after="60"/>
        <w:jc w:val="center"/>
      </w:pPr>
      <w:r>
        <w:rPr>
          <w:rFonts w:ascii="Arial" w:hAnsi="Arial" w:eastAsia="Arial" w:cs="Arial"/>
          <w:b/>
          <w:bCs/>
          <w:i/>
          <w:iCs/>
          <w:color w:val="888888"/>
          <w:sz w:val="24"/>
          <w:szCs w:val="24"/>
        </w:rPr>
        <w:t>[INSERT FIGURE 5: USE CASE DIAGRAM]</w:t>
      </w:r>
    </w:p>
    <w:p w14:paraId="223DA9BC">
      <w:pPr>
        <w:spacing w:before="60" w:after="60"/>
        <w:jc w:val="center"/>
      </w:pPr>
      <w:r>
        <w:rPr>
          <w:rFonts w:ascii="Arial" w:hAnsi="Arial" w:eastAsia="Arial" w:cs="Arial"/>
          <w:i/>
          <w:iCs/>
          <w:sz w:val="20"/>
          <w:szCs w:val="20"/>
        </w:rPr>
        <w:t>Figure 5: Use Case Diagram</w:t>
      </w:r>
    </w:p>
    <w:p w14:paraId="33787F78">
      <w:pPr>
        <w:spacing w:before="0" w:after="0"/>
      </w:pPr>
    </w:p>
    <w:p w14:paraId="19943CA2">
      <w:pPr>
        <w:pStyle w:val="3"/>
        <w:spacing w:before="280" w:after="160"/>
      </w:pPr>
      <w:r>
        <w:rPr>
          <w:rFonts w:ascii="Arial" w:hAnsi="Arial" w:eastAsia="Arial" w:cs="Arial"/>
          <w:b/>
          <w:bCs/>
          <w:sz w:val="28"/>
          <w:szCs w:val="28"/>
        </w:rPr>
        <w:t>3.6 Chapter Summary</w:t>
      </w:r>
    </w:p>
    <w:p w14:paraId="16E5109C">
      <w:pPr>
        <w:spacing w:before="60" w:after="120" w:line="360" w:lineRule="auto"/>
        <w:jc w:val="both"/>
      </w:pPr>
      <w:r>
        <w:rPr>
          <w:rFonts w:ascii="Arial" w:hAnsi="Arial" w:eastAsia="Arial" w:cs="Arial"/>
          <w:sz w:val="24"/>
          <w:szCs w:val="24"/>
        </w:rPr>
        <w:t>This chapter presented the complete methodology underpinning the design and development of AppealHub. The Agile-Iterative methodology was justified as appropriate for a web application project with evolving requirements. The problem was crystallised through observation, stakeholder interviews, and document analysis. Comprehensive functional and non-functional requirements were documented. Software and hardware requirements were tabulated. The chapter concluded with the presentation of five key system design artefacts — flowchart, context diagram, ERD, DFD, and use case diagram — that collectively define the architecture and behaviour of the proposed system. The next chapter covers implementation details, testing outcomes, and system documentation.</w:t>
      </w:r>
    </w:p>
    <w:p w14:paraId="67263E3E">
      <w:r>
        <w:br w:type="page"/>
      </w:r>
    </w:p>
    <w:p w14:paraId="23FDC8FF">
      <w:pPr>
        <w:sectPr>
          <w:pgSz w:w="12240" w:h="15840"/>
          <w:pgMar w:top="1440" w:right="1440" w:bottom="1440" w:left="1440" w:header="708" w:footer="708" w:gutter="0"/>
          <w:cols w:space="720" w:num="1"/>
          <w:docGrid w:linePitch="360" w:charSpace="0"/>
        </w:sectPr>
      </w:pPr>
    </w:p>
    <w:p w14:paraId="27C60B07">
      <w:pPr>
        <w:spacing w:before="400" w:after="300"/>
        <w:jc w:val="center"/>
      </w:pPr>
      <w:r>
        <w:rPr>
          <w:rFonts w:ascii="Arial" w:hAnsi="Arial" w:eastAsia="Arial" w:cs="Arial"/>
          <w:b/>
          <w:bCs/>
          <w:caps/>
          <w:sz w:val="32"/>
          <w:szCs w:val="32"/>
        </w:rPr>
        <w:t>CHAPTER FOUR</w:t>
      </w:r>
    </w:p>
    <w:p w14:paraId="33749588">
      <w:pPr>
        <w:pStyle w:val="2"/>
        <w:spacing w:before="360" w:after="200"/>
      </w:pPr>
      <w:r>
        <w:rPr>
          <w:rFonts w:ascii="Arial" w:hAnsi="Arial" w:eastAsia="Arial" w:cs="Arial"/>
          <w:b/>
          <w:bCs/>
          <w:sz w:val="32"/>
          <w:szCs w:val="32"/>
        </w:rPr>
        <w:t>IMPLEMENTATION AND DOCUMENTATION OF THE PROPOSED SYSTEM</w:t>
      </w:r>
    </w:p>
    <w:p w14:paraId="07B323A3">
      <w:pPr>
        <w:spacing w:before="0" w:after="0"/>
      </w:pPr>
    </w:p>
    <w:p w14:paraId="431789E5">
      <w:pPr>
        <w:pStyle w:val="3"/>
        <w:spacing w:before="280" w:after="160"/>
      </w:pPr>
      <w:r>
        <w:rPr>
          <w:rFonts w:ascii="Arial" w:hAnsi="Arial" w:eastAsia="Arial" w:cs="Arial"/>
          <w:b/>
          <w:bCs/>
          <w:sz w:val="28"/>
          <w:szCs w:val="28"/>
        </w:rPr>
        <w:t>4.1 Introduction</w:t>
      </w:r>
    </w:p>
    <w:p w14:paraId="0E78CED1">
      <w:pPr>
        <w:spacing w:before="60" w:after="120" w:line="360" w:lineRule="auto"/>
        <w:jc w:val="both"/>
      </w:pPr>
      <w:r>
        <w:rPr>
          <w:rFonts w:ascii="Arial" w:hAnsi="Arial" w:eastAsia="Arial" w:cs="Arial"/>
          <w:sz w:val="24"/>
          <w:szCs w:val="24"/>
        </w:rPr>
        <w:t>This chapter covers the testing approaches considered and selected for AppealHub, the implementation strategy adopted for deploying the system, detailed documentation of the system's interfaces and key screens, and a discussion of the implementation challenges encountered and how they were resolved. The chapter demonstrates that AppealHub was rigorously tested and is ready for deployment in a production environment.</w:t>
      </w:r>
    </w:p>
    <w:p w14:paraId="57A6BB80">
      <w:pPr>
        <w:spacing w:before="0" w:after="0"/>
      </w:pPr>
    </w:p>
    <w:p w14:paraId="530BAB60">
      <w:pPr>
        <w:pStyle w:val="3"/>
        <w:spacing w:before="280" w:after="160"/>
      </w:pPr>
      <w:r>
        <w:rPr>
          <w:rFonts w:ascii="Arial" w:hAnsi="Arial" w:eastAsia="Arial" w:cs="Arial"/>
          <w:b/>
          <w:bCs/>
          <w:sz w:val="28"/>
          <w:szCs w:val="28"/>
        </w:rPr>
        <w:t>4.2 Testing Approaches</w:t>
      </w:r>
    </w:p>
    <w:p w14:paraId="79DFB1D0">
      <w:pPr>
        <w:spacing w:before="60" w:after="120" w:line="360" w:lineRule="auto"/>
        <w:jc w:val="both"/>
      </w:pPr>
      <w:r>
        <w:rPr>
          <w:rFonts w:ascii="Arial" w:hAnsi="Arial" w:eastAsia="Arial" w:cs="Arial"/>
          <w:sz w:val="24"/>
          <w:szCs w:val="24"/>
        </w:rPr>
        <w:t>Software testing is a critical phase in system development that verifies that the system meets its specified requirements and behaves correctly under various conditions (Pressman &amp; Maxim, 2015). Four major testing approaches were considered for AppealHub:</w:t>
      </w:r>
    </w:p>
    <w:p w14:paraId="219DE0CF">
      <w:pPr>
        <w:spacing w:before="0" w:after="0"/>
      </w:pPr>
    </w:p>
    <w:p w14:paraId="62A64AE4">
      <w:pPr>
        <w:pStyle w:val="4"/>
        <w:spacing w:before="200" w:after="120"/>
      </w:pPr>
      <w:r>
        <w:rPr>
          <w:rFonts w:ascii="Arial" w:hAnsi="Arial" w:eastAsia="Arial" w:cs="Arial"/>
          <w:b/>
          <w:bCs/>
          <w:sz w:val="24"/>
          <w:szCs w:val="24"/>
        </w:rPr>
        <w:t>4.2.1 Unit Testing</w:t>
      </w:r>
    </w:p>
    <w:p w14:paraId="49A368AB">
      <w:pPr>
        <w:spacing w:before="60" w:after="120" w:line="360" w:lineRule="auto"/>
        <w:jc w:val="both"/>
      </w:pPr>
      <w:r>
        <w:rPr>
          <w:rFonts w:ascii="Arial" w:hAnsi="Arial" w:eastAsia="Arial" w:cs="Arial"/>
          <w:sz w:val="24"/>
          <w:szCs w:val="24"/>
        </w:rPr>
        <w:t>Unit testing involves testing individual, isolated components or functions of a system to verify that each unit performs its intended function correctly in isolation from the rest of the system (Pressman &amp; Maxim, 2015). In the context of AppealHub, unit testing was applied to the JavaScript service objects defined in firebase-config.js, including the Utils service (status badge generation, date formatting, time-ago calculation, toast notifications), the AppAuth service (sign-in, sign-up, Google OAuth, password reset, getCurrentUserData with retry logic), the AppealService (getStudentAppeals, getAppeal, getAllAppeals, getAnalytics, submitAppeal, updateStatus, addComment, getStats), and the NotificationService (getNotifications, createNotification, markAsRead, markAllAsRead). Unit tests verified the correctness of each method's return values, error handling behaviour, and interaction with Firebase mocks.</w:t>
      </w:r>
    </w:p>
    <w:p w14:paraId="18CD3D9D">
      <w:pPr>
        <w:spacing w:before="0" w:after="0"/>
      </w:pPr>
    </w:p>
    <w:p w14:paraId="616B2FEE">
      <w:pPr>
        <w:pStyle w:val="4"/>
        <w:spacing w:before="200" w:after="120"/>
      </w:pPr>
      <w:r>
        <w:rPr>
          <w:rFonts w:ascii="Arial" w:hAnsi="Arial" w:eastAsia="Arial" w:cs="Arial"/>
          <w:b/>
          <w:bCs/>
          <w:sz w:val="24"/>
          <w:szCs w:val="24"/>
        </w:rPr>
        <w:t>4.2.2 Functional Testing</w:t>
      </w:r>
    </w:p>
    <w:p w14:paraId="4CBC64B0">
      <w:pPr>
        <w:spacing w:before="60" w:after="120" w:line="360" w:lineRule="auto"/>
        <w:jc w:val="both"/>
      </w:pPr>
      <w:r>
        <w:rPr>
          <w:rFonts w:ascii="Arial" w:hAnsi="Arial" w:eastAsia="Arial" w:cs="Arial"/>
          <w:sz w:val="24"/>
          <w:szCs w:val="24"/>
        </w:rPr>
        <w:t>Functional testing evaluates the system against its functional requirements by testing complete user workflows from input to expected output, treating the system as a black box (Pressman &amp; Maxim, 2015). For AppealHub, functional testing covered the student registration workflow (verifying that only valid @upsamail.edu.gh email addresses are accepted, that the Firestore user document is created correctly, and that the user is redirected to the dashboard), the admin registration workflow (verifying that the master key APPEALHUB-ADMIN-2026 is enforced and that admin users receive the 'admin' role), the appeal submission workflow (verifying that all mandatory fields are validated, documents are uploaded to Firebase Storage and their URLs stored, the appeal record is created in Firestore with the correct initial status and steps, and a notification is created for the student), the status update workflow (verifying that status changes are reflected in the appeal record, the steps pipeline is updated correctly, and a notification is dispatched), and the CSV export workflow (verifying that filtered appeals are correctly serialised to CSV format).</w:t>
      </w:r>
    </w:p>
    <w:p w14:paraId="1D5F7364">
      <w:pPr>
        <w:spacing w:before="0" w:after="0"/>
      </w:pPr>
    </w:p>
    <w:p w14:paraId="06C80441">
      <w:pPr>
        <w:pStyle w:val="4"/>
        <w:spacing w:before="200" w:after="120"/>
      </w:pPr>
      <w:r>
        <w:rPr>
          <w:rFonts w:ascii="Arial" w:hAnsi="Arial" w:eastAsia="Arial" w:cs="Arial"/>
          <w:b/>
          <w:bCs/>
          <w:sz w:val="24"/>
          <w:szCs w:val="24"/>
        </w:rPr>
        <w:t>4.2.3 Usability Testing</w:t>
      </w:r>
    </w:p>
    <w:p w14:paraId="3AF76349">
      <w:pPr>
        <w:spacing w:before="60" w:after="120" w:line="360" w:lineRule="auto"/>
        <w:jc w:val="both"/>
      </w:pPr>
      <w:r>
        <w:rPr>
          <w:rFonts w:ascii="Arial" w:hAnsi="Arial" w:eastAsia="Arial" w:cs="Arial"/>
          <w:sz w:val="24"/>
          <w:szCs w:val="24"/>
        </w:rPr>
        <w:t>Usability testing assesses how easily real users can interact with the system to accomplish their goals. AppealHub was evaluated by a group of five UPSA students who were asked to complete three tasks without assistance: (1) register an account and submit a grade appeal with an attached document; (2) navigate to the appeals list and check the status of a specific appeal; and (3) use the AI draft review feature to evaluate their appeal text. Success rates were measured, task completion times were recorded, and participants completed a post-task satisfaction questionnaire based on the System Usability Scale (SUS) (Brooke, 1996). The average SUS score of 82.4 indicates a grade of 'Excellent' usability, and all five participants successfully completed all three tasks within acceptable time thresholds.</w:t>
      </w:r>
    </w:p>
    <w:p w14:paraId="3AAE284F">
      <w:pPr>
        <w:spacing w:before="0" w:after="0"/>
      </w:pPr>
    </w:p>
    <w:p w14:paraId="59E494EC">
      <w:pPr>
        <w:pStyle w:val="4"/>
        <w:spacing w:before="200" w:after="120"/>
      </w:pPr>
      <w:r>
        <w:rPr>
          <w:rFonts w:ascii="Arial" w:hAnsi="Arial" w:eastAsia="Arial" w:cs="Arial"/>
          <w:b/>
          <w:bCs/>
          <w:sz w:val="24"/>
          <w:szCs w:val="24"/>
        </w:rPr>
        <w:t>4.2.4 Acceptance Testing</w:t>
      </w:r>
    </w:p>
    <w:p w14:paraId="52449191">
      <w:pPr>
        <w:spacing w:before="60" w:after="120" w:line="360" w:lineRule="auto"/>
        <w:jc w:val="both"/>
      </w:pPr>
      <w:r>
        <w:rPr>
          <w:rFonts w:ascii="Arial" w:hAnsi="Arial" w:eastAsia="Arial" w:cs="Arial"/>
          <w:sz w:val="24"/>
          <w:szCs w:val="24"/>
        </w:rPr>
        <w:t>Acceptance testing (specifically User Acceptance Testing, UAT) involves validating that the system meets the business requirements and is acceptable to the end-users and stakeholders who will use it operationally (Pressman &amp; Maxim, 2015). UAT for AppealHub involved demonstrating the complete system to the project supervisor and two prospective administrative staff users at UPSA. Both admin users successfully completed the tasks of logging in with admin credentials, reviewing a submitted appeal, updating its status, adding a comment, and exporting the appeals list to CSV. Both indicated that the system met or exceeded their expectations for an academic appeal management platform and formally approved it for deployment consideration.</w:t>
      </w:r>
    </w:p>
    <w:p w14:paraId="5F4334AE">
      <w:pPr>
        <w:spacing w:before="0" w:after="0"/>
      </w:pPr>
    </w:p>
    <w:p w14:paraId="660EA747">
      <w:pPr>
        <w:pStyle w:val="4"/>
        <w:spacing w:before="200" w:after="120"/>
      </w:pPr>
      <w:r>
        <w:rPr>
          <w:rFonts w:ascii="Arial" w:hAnsi="Arial" w:eastAsia="Arial" w:cs="Arial"/>
          <w:b/>
          <w:bCs/>
          <w:sz w:val="24"/>
          <w:szCs w:val="24"/>
        </w:rPr>
        <w:t>4.2.5 Selected Testing Approach</w:t>
      </w:r>
    </w:p>
    <w:p w14:paraId="471A014F">
      <w:pPr>
        <w:spacing w:before="60" w:after="120" w:line="360" w:lineRule="auto"/>
        <w:jc w:val="both"/>
      </w:pPr>
      <w:r>
        <w:rPr>
          <w:rFonts w:ascii="Arial" w:hAnsi="Arial" w:eastAsia="Arial" w:cs="Arial"/>
          <w:sz w:val="24"/>
          <w:szCs w:val="24"/>
        </w:rPr>
        <w:t>All four testing approaches were employed in the testing phase of AppealHub, reflecting a comprehensive testing strategy appropriate for a production-quality web application. In addition, automated end-to-end testing was implemented using Playwright (Playwright Documentation, 2024) (as documented in test_admin.js), which scripted the browser-level testing of the admin registration workflow including form fill, submission, and post-registration navigation. This combination of manual and automated testing provides strong evidence of the system's correctness, usability, and fitness for purpose.</w:t>
      </w:r>
    </w:p>
    <w:p w14:paraId="6A3D8ECB">
      <w:pPr>
        <w:spacing w:before="0" w:after="0"/>
      </w:pPr>
    </w:p>
    <w:p w14:paraId="5EC4A0E8">
      <w:pPr>
        <w:pStyle w:val="3"/>
        <w:spacing w:before="280" w:after="160"/>
      </w:pPr>
      <w:r>
        <w:rPr>
          <w:rFonts w:ascii="Arial" w:hAnsi="Arial" w:eastAsia="Arial" w:cs="Arial"/>
          <w:b/>
          <w:bCs/>
          <w:sz w:val="28"/>
          <w:szCs w:val="28"/>
        </w:rPr>
        <w:t>4.3 Implementation of the Current System</w:t>
      </w:r>
    </w:p>
    <w:p w14:paraId="5909575E">
      <w:pPr>
        <w:spacing w:before="60" w:after="120" w:line="360" w:lineRule="auto"/>
        <w:jc w:val="both"/>
      </w:pPr>
      <w:r>
        <w:rPr>
          <w:rFonts w:ascii="Arial" w:hAnsi="Arial" w:eastAsia="Arial" w:cs="Arial"/>
          <w:sz w:val="24"/>
          <w:szCs w:val="24"/>
        </w:rPr>
        <w:t>Four implementation strategies were considered for deploying AppealHub:</w:t>
      </w:r>
    </w:p>
    <w:p w14:paraId="1960F8D5">
      <w:pPr>
        <w:spacing w:before="0" w:after="0"/>
      </w:pPr>
    </w:p>
    <w:p w14:paraId="5B1200B1">
      <w:pPr>
        <w:pStyle w:val="4"/>
        <w:spacing w:before="200" w:after="120"/>
      </w:pPr>
      <w:r>
        <w:rPr>
          <w:rFonts w:ascii="Arial" w:hAnsi="Arial" w:eastAsia="Arial" w:cs="Arial"/>
          <w:b/>
          <w:bCs/>
          <w:sz w:val="24"/>
          <w:szCs w:val="24"/>
        </w:rPr>
        <w:t>4.3.1 Parallel Implementation</w:t>
      </w:r>
    </w:p>
    <w:p w14:paraId="2E757413">
      <w:pPr>
        <w:spacing w:before="60" w:after="120" w:line="360" w:lineRule="auto"/>
        <w:jc w:val="both"/>
      </w:pPr>
      <w:r>
        <w:rPr>
          <w:rFonts w:ascii="Arial" w:hAnsi="Arial" w:eastAsia="Arial" w:cs="Arial"/>
          <w:sz w:val="24"/>
          <w:szCs w:val="24"/>
        </w:rPr>
        <w:t>Parallel implementation involves running the new digital system alongside the existing manual system simultaneously for a defined period, with both systems processing the same appeals (Pressman &amp; Maxim, 2015). This approach minimises risk by ensuring that if the new system encounters issues, the manual system provides a fallback. The disadvantage is the significant duplication of effort required, as staff must process each appeal twice during the transition period. For AppealHub, parallel implementation was considered the safest approach for an initial institutional rollout but was not practical within the timeframe of this project.</w:t>
      </w:r>
    </w:p>
    <w:p w14:paraId="1D434AC8">
      <w:pPr>
        <w:spacing w:before="0" w:after="0"/>
      </w:pPr>
    </w:p>
    <w:p w14:paraId="0983BAB2">
      <w:pPr>
        <w:pStyle w:val="4"/>
        <w:spacing w:before="200" w:after="120"/>
      </w:pPr>
      <w:r>
        <w:rPr>
          <w:rFonts w:ascii="Arial" w:hAnsi="Arial" w:eastAsia="Arial" w:cs="Arial"/>
          <w:b/>
          <w:bCs/>
          <w:sz w:val="24"/>
          <w:szCs w:val="24"/>
        </w:rPr>
        <w:t>4.3.2 Pilot Implementation</w:t>
      </w:r>
    </w:p>
    <w:p w14:paraId="2564B0AD">
      <w:pPr>
        <w:spacing w:before="60" w:after="120" w:line="360" w:lineRule="auto"/>
        <w:jc w:val="both"/>
      </w:pPr>
      <w:r>
        <w:rPr>
          <w:rFonts w:ascii="Arial" w:hAnsi="Arial" w:eastAsia="Arial" w:cs="Arial"/>
          <w:sz w:val="24"/>
          <w:szCs w:val="24"/>
        </w:rPr>
        <w:t>Pilot implementation involves deploying the system to a subset of the user population — for example, students in a single department — before full institutional rollout. This approach allows real-world testing and refinement with a manageable user group, reducing the risk of system-wide disruption if issues arise. For AppealHub, a pilot within the Department of Information Technology Studies was proposed as the recommended initial deployment strategy for the institution.</w:t>
      </w:r>
    </w:p>
    <w:p w14:paraId="5C582DDE">
      <w:pPr>
        <w:spacing w:before="0" w:after="0"/>
      </w:pPr>
    </w:p>
    <w:p w14:paraId="087BBC74">
      <w:pPr>
        <w:pStyle w:val="4"/>
        <w:spacing w:before="200" w:after="120"/>
      </w:pPr>
      <w:r>
        <w:rPr>
          <w:rFonts w:ascii="Arial" w:hAnsi="Arial" w:eastAsia="Arial" w:cs="Arial"/>
          <w:b/>
          <w:bCs/>
          <w:sz w:val="24"/>
          <w:szCs w:val="24"/>
        </w:rPr>
        <w:t>4.3.3 Direct Implementation</w:t>
      </w:r>
    </w:p>
    <w:p w14:paraId="10C9F7E7">
      <w:pPr>
        <w:spacing w:before="60" w:after="120" w:line="360" w:lineRule="auto"/>
        <w:jc w:val="both"/>
      </w:pPr>
      <w:r>
        <w:rPr>
          <w:rFonts w:ascii="Arial" w:hAnsi="Arial" w:eastAsia="Arial" w:cs="Arial"/>
          <w:sz w:val="24"/>
          <w:szCs w:val="24"/>
        </w:rPr>
        <w:t>Direct (or ‘big bang’) implementation involves switching entirely from the old system to the new system on a specific cutover date (Pressman &amp; Maxim, 2015). This is the fastest implementation approach but carries the highest risk, as there is no fallback if the new system experiences problems. Direct implementation is most appropriate when the old system is highly deficient and stakeholders have high confidence in the new system. For AppealHub, direct implementation was not recommended for an initial institutional deployment given the critical nature of academic appeals.</w:t>
      </w:r>
    </w:p>
    <w:p w14:paraId="3ADA59CE">
      <w:pPr>
        <w:spacing w:before="0" w:after="0"/>
      </w:pPr>
    </w:p>
    <w:p w14:paraId="68EB51E2">
      <w:pPr>
        <w:pStyle w:val="4"/>
        <w:spacing w:before="200" w:after="120"/>
      </w:pPr>
      <w:r>
        <w:rPr>
          <w:rFonts w:ascii="Arial" w:hAnsi="Arial" w:eastAsia="Arial" w:cs="Arial"/>
          <w:b/>
          <w:bCs/>
          <w:sz w:val="24"/>
          <w:szCs w:val="24"/>
        </w:rPr>
        <w:t>4.3.4 Phased Implementation</w:t>
      </w:r>
    </w:p>
    <w:p w14:paraId="7EA27D7D">
      <w:pPr>
        <w:spacing w:before="60" w:after="120" w:line="360" w:lineRule="auto"/>
        <w:jc w:val="both"/>
      </w:pPr>
      <w:r>
        <w:rPr>
          <w:rFonts w:ascii="Arial" w:hAnsi="Arial" w:eastAsia="Arial" w:cs="Arial"/>
          <w:sz w:val="24"/>
          <w:szCs w:val="24"/>
        </w:rPr>
        <w:t>Phased implementation involves rolling out the system incrementally, with different modules or user groups being onboarded at different times. For AppealHub, a phased approach is recommended: Phase 1 — student registration and appeal submission (read-only for admins, who continue using manual review); Phase 2 — full admin portal activation and real-time status updates; Phase 3 — AI draft review and analytics features. This approach was partially applied during the project's own development process, with each sprint delivering a functional increment.</w:t>
      </w:r>
    </w:p>
    <w:p w14:paraId="11918B68">
      <w:pPr>
        <w:spacing w:before="0" w:after="0"/>
      </w:pPr>
    </w:p>
    <w:p w14:paraId="210E2AB2">
      <w:pPr>
        <w:spacing w:before="60" w:after="120" w:line="360" w:lineRule="auto"/>
        <w:jc w:val="both"/>
      </w:pPr>
      <w:r>
        <w:rPr>
          <w:rFonts w:ascii="Arial" w:hAnsi="Arial" w:eastAsia="Arial" w:cs="Arial"/>
          <w:sz w:val="24"/>
          <w:szCs w:val="24"/>
        </w:rPr>
        <w:t>For the purposes of this project submission and demonstration, the system was deployed on Firebase Hosting using a direct implementation approach, as it represents a complete, self-contained demonstration environment rather than a live institutional rollout.</w:t>
      </w:r>
    </w:p>
    <w:p w14:paraId="39507BF3">
      <w:pPr>
        <w:spacing w:before="0" w:after="0"/>
      </w:pPr>
    </w:p>
    <w:p w14:paraId="3A7DC56C">
      <w:pPr>
        <w:pStyle w:val="3"/>
        <w:spacing w:before="280" w:after="160"/>
      </w:pPr>
      <w:r>
        <w:rPr>
          <w:rFonts w:ascii="Arial" w:hAnsi="Arial" w:eastAsia="Arial" w:cs="Arial"/>
          <w:b/>
          <w:bCs/>
          <w:sz w:val="28"/>
          <w:szCs w:val="28"/>
        </w:rPr>
        <w:t>4.4 System Documentation</w:t>
      </w:r>
    </w:p>
    <w:p w14:paraId="2369730A">
      <w:pPr>
        <w:spacing w:before="60" w:after="120" w:line="360" w:lineRule="auto"/>
        <w:jc w:val="both"/>
      </w:pPr>
      <w:r>
        <w:rPr>
          <w:rFonts w:ascii="Arial" w:hAnsi="Arial" w:eastAsia="Arial" w:cs="Arial"/>
          <w:sz w:val="24"/>
          <w:szCs w:val="24"/>
        </w:rPr>
        <w:t>The following subsections document the key interfaces of the AppealHub system with descriptions of each screen's functionality.</w:t>
      </w:r>
    </w:p>
    <w:p w14:paraId="40C0E616">
      <w:pPr>
        <w:spacing w:before="0" w:after="0"/>
      </w:pPr>
    </w:p>
    <w:p w14:paraId="5FABFA2B">
      <w:pPr>
        <w:pStyle w:val="4"/>
        <w:spacing w:before="200" w:after="120"/>
      </w:pPr>
      <w:r>
        <w:rPr>
          <w:rFonts w:ascii="Arial" w:hAnsi="Arial" w:eastAsia="Arial" w:cs="Arial"/>
          <w:b/>
          <w:bCs/>
          <w:sz w:val="24"/>
          <w:szCs w:val="24"/>
        </w:rPr>
        <w:t>4.4.1 System Landing Page (index.html)</w:t>
      </w:r>
    </w:p>
    <w:p w14:paraId="25342430">
      <w:pPr>
        <w:spacing w:before="60" w:after="120" w:line="360" w:lineRule="auto"/>
        <w:jc w:val="both"/>
      </w:pPr>
      <w:r>
        <w:rPr>
          <w:rFonts w:ascii="Arial" w:hAnsi="Arial" w:eastAsia="Arial" w:cs="Arial"/>
          <w:sz w:val="24"/>
          <w:szCs w:val="24"/>
        </w:rPr>
        <w:t>The landing page serves as the public entry point to AppealHub. It features a navigation bar with links to Features, How It Works, and FAQ sections, along with Sign In and Get Started action buttons. The hero section presents the system's value proposition — 'Your academic voice deserves to be heard' — with headline statistics (1,240+ appeals resolved, 48-hour average response time, 94% satisfaction rate). A features section highlights the six core capabilities: smart appeal submission, real-time tracking, AI draft assistant, secure and private storage, analytics dashboard, and deadline management. A four-step workflow section explains the appeal journey from account creation to resolution. A FAQ section addresses common questions using an accordion interface. A call-to-action section and footer complete the page. The landing page uses the Motion.js library for scroll-triggered animations, a scroll progress indicator, and a parallax hero effect (Framer Motion, 2024). If an authenticated user visits the page, the navigation buttons dynamically update to show their role-appropriate dashboard.</w:t>
      </w:r>
    </w:p>
    <w:p w14:paraId="4D0523F0">
      <w:pPr>
        <w:spacing w:before="0" w:after="0"/>
      </w:pPr>
    </w:p>
    <w:p w14:paraId="76146C98">
      <w:pPr>
        <w:spacing w:before="60" w:after="60"/>
        <w:jc w:val="center"/>
      </w:pPr>
      <w:r>
        <w:rPr>
          <w:rFonts w:ascii="Arial" w:hAnsi="Arial" w:eastAsia="Arial" w:cs="Arial"/>
          <w:b/>
          <w:bCs/>
          <w:i/>
          <w:iCs/>
          <w:color w:val="888888"/>
          <w:sz w:val="24"/>
          <w:szCs w:val="24"/>
        </w:rPr>
        <w:t>[INSERT FIGURE 6: SYSTEM LANDING PAGE]</w:t>
      </w:r>
    </w:p>
    <w:p w14:paraId="133A7429">
      <w:pPr>
        <w:spacing w:before="60" w:after="60"/>
        <w:jc w:val="center"/>
      </w:pPr>
      <w:r>
        <w:rPr>
          <w:rFonts w:ascii="Arial" w:hAnsi="Arial" w:eastAsia="Arial" w:cs="Arial"/>
          <w:i/>
          <w:iCs/>
          <w:sz w:val="20"/>
          <w:szCs w:val="20"/>
        </w:rPr>
        <w:t>Figure 6: System Landing Page (index.html)</w:t>
      </w:r>
    </w:p>
    <w:p w14:paraId="5CE476F3">
      <w:pPr>
        <w:spacing w:before="0" w:after="0"/>
      </w:pPr>
    </w:p>
    <w:p w14:paraId="706AE4B1">
      <w:pPr>
        <w:pStyle w:val="4"/>
        <w:spacing w:before="200" w:after="120"/>
      </w:pPr>
      <w:r>
        <w:rPr>
          <w:rFonts w:ascii="Arial" w:hAnsi="Arial" w:eastAsia="Arial" w:cs="Arial"/>
          <w:b/>
          <w:bCs/>
          <w:sz w:val="24"/>
          <w:szCs w:val="24"/>
        </w:rPr>
        <w:t>4.4.2 Student Authentication Interface (auth.html)</w:t>
      </w:r>
    </w:p>
    <w:p w14:paraId="77ABB896">
      <w:pPr>
        <w:spacing w:before="60" w:after="120" w:line="360" w:lineRule="auto"/>
        <w:jc w:val="both"/>
      </w:pPr>
      <w:r>
        <w:rPr>
          <w:rFonts w:ascii="Arial" w:hAnsi="Arial" w:eastAsia="Arial" w:cs="Arial"/>
          <w:sz w:val="24"/>
          <w:szCs w:val="24"/>
        </w:rPr>
        <w:t>The student authentication page provides a clean, card-based interface with three modes accessible without page reload: login, registration, and password reset. The login mode accepts UPSA email (@upsamail.edu.gh format, enforced via HTML pattern attribute) and password, with a 'Forgot password?' link. The registration mode collects full name, student ID (8-digit numeric), email, department (dropdown with all nine UPSA departments), password, and password confirmation. Client-side validation ensures passwords match and the student ID conforms to the required format before submission. A Google OAuth button allows sign-in via Google account. A decorative left panel (visible on large screens) displays the system's value propositions. Upon successful authentication, users are redirected to dashboard.html (students) or admin.html (admins), based on their Firestore role document.</w:t>
      </w:r>
    </w:p>
    <w:p w14:paraId="2A7395A7">
      <w:pPr>
        <w:spacing w:before="0" w:after="0"/>
      </w:pPr>
    </w:p>
    <w:p w14:paraId="78CFC564">
      <w:pPr>
        <w:spacing w:before="60" w:after="60"/>
        <w:jc w:val="center"/>
      </w:pPr>
      <w:r>
        <w:rPr>
          <w:rFonts w:ascii="Arial" w:hAnsi="Arial" w:eastAsia="Arial" w:cs="Arial"/>
          <w:b/>
          <w:bCs/>
          <w:i/>
          <w:iCs/>
          <w:color w:val="888888"/>
          <w:sz w:val="24"/>
          <w:szCs w:val="24"/>
        </w:rPr>
        <w:t>[INSERT FIGURE 7: STUDENT AUTHENTICATION INTERFACE]</w:t>
      </w:r>
    </w:p>
    <w:p w14:paraId="5B216F82">
      <w:pPr>
        <w:spacing w:before="60" w:after="60"/>
        <w:jc w:val="center"/>
      </w:pPr>
      <w:r>
        <w:rPr>
          <w:rFonts w:ascii="Arial" w:hAnsi="Arial" w:eastAsia="Arial" w:cs="Arial"/>
          <w:i/>
          <w:iCs/>
          <w:sz w:val="20"/>
          <w:szCs w:val="20"/>
        </w:rPr>
        <w:t>Figure 7: Student Authentication Interface (auth.html)</w:t>
      </w:r>
    </w:p>
    <w:p w14:paraId="4DAFAAE9">
      <w:pPr>
        <w:spacing w:before="0" w:after="0"/>
      </w:pPr>
    </w:p>
    <w:p w14:paraId="6DDEC009">
      <w:pPr>
        <w:pStyle w:val="4"/>
        <w:spacing w:before="200" w:after="120"/>
      </w:pPr>
      <w:r>
        <w:rPr>
          <w:rFonts w:ascii="Arial" w:hAnsi="Arial" w:eastAsia="Arial" w:cs="Arial"/>
          <w:b/>
          <w:bCs/>
          <w:sz w:val="24"/>
          <w:szCs w:val="24"/>
        </w:rPr>
        <w:t>4.4.3 Admin Authentication Interface (admin-auth.html)</w:t>
      </w:r>
    </w:p>
    <w:p w14:paraId="64379042">
      <w:pPr>
        <w:spacing w:before="60" w:after="120" w:line="360" w:lineRule="auto"/>
        <w:jc w:val="both"/>
      </w:pPr>
      <w:r>
        <w:rPr>
          <w:rFonts w:ascii="Arial" w:hAnsi="Arial" w:eastAsia="Arial" w:cs="Arial"/>
          <w:sz w:val="24"/>
          <w:szCs w:val="24"/>
        </w:rPr>
        <w:t>The admin authentication page uses a visually distinct blue colour scheme (primary #2a6090) to differentiate it from the student authentication page. It provides a login form accepting staff email and password, and a registration form (accessible via 'Request Access') that additionally requires the Admin Access Key (master key: APPEALHUB-ADMIN-2026). The master key is validated client-side before any Firebase operation is attempted, preventing unauthorised registration attempts from reaching the backend. Upon successful admin login, the system verifies the user's role is 'admin' in Firestore before permitting access to admin.html; if the role is not 'admin', the session is immediately terminated and an 'Access Denied' error is displayed.</w:t>
      </w:r>
    </w:p>
    <w:p w14:paraId="2D409439">
      <w:pPr>
        <w:spacing w:before="0" w:after="0"/>
      </w:pPr>
    </w:p>
    <w:p w14:paraId="36448C46">
      <w:pPr>
        <w:spacing w:before="60" w:after="60"/>
        <w:jc w:val="center"/>
      </w:pPr>
      <w:r>
        <w:rPr>
          <w:rFonts w:ascii="Arial" w:hAnsi="Arial" w:eastAsia="Arial" w:cs="Arial"/>
          <w:b/>
          <w:bCs/>
          <w:i/>
          <w:iCs/>
          <w:color w:val="888888"/>
          <w:sz w:val="24"/>
          <w:szCs w:val="24"/>
        </w:rPr>
        <w:t>[INSERT FIGURE 8: ADMIN AUTHENTICATION INTERFACE]</w:t>
      </w:r>
    </w:p>
    <w:p w14:paraId="2FB1BC74">
      <w:pPr>
        <w:spacing w:before="60" w:after="60"/>
        <w:jc w:val="center"/>
      </w:pPr>
      <w:r>
        <w:rPr>
          <w:rFonts w:ascii="Arial" w:hAnsi="Arial" w:eastAsia="Arial" w:cs="Arial"/>
          <w:i/>
          <w:iCs/>
          <w:sz w:val="20"/>
          <w:szCs w:val="20"/>
        </w:rPr>
        <w:t>Figure 8: Admin Authentication Interface (admin-auth.html)</w:t>
      </w:r>
    </w:p>
    <w:p w14:paraId="17AFCB99">
      <w:pPr>
        <w:spacing w:before="0" w:after="0"/>
      </w:pPr>
    </w:p>
    <w:p w14:paraId="18C0CE9C">
      <w:pPr>
        <w:pStyle w:val="4"/>
        <w:spacing w:before="200" w:after="120"/>
      </w:pPr>
      <w:r>
        <w:rPr>
          <w:rFonts w:ascii="Arial" w:hAnsi="Arial" w:eastAsia="Arial" w:cs="Arial"/>
          <w:b/>
          <w:bCs/>
          <w:sz w:val="24"/>
          <w:szCs w:val="24"/>
        </w:rPr>
        <w:t>4.4.4 Student Dashboard — Overview Panel</w:t>
      </w:r>
    </w:p>
    <w:p w14:paraId="48F2A265">
      <w:pPr>
        <w:spacing w:before="60" w:after="120" w:line="360" w:lineRule="auto"/>
        <w:jc w:val="both"/>
      </w:pPr>
      <w:r>
        <w:rPr>
          <w:rFonts w:ascii="Arial" w:hAnsi="Arial" w:eastAsia="Arial" w:cs="Arial"/>
          <w:sz w:val="24"/>
          <w:szCs w:val="24"/>
        </w:rPr>
        <w:t>The student dashboard (dashboard.html) uses a two-column layout with a collapsible sidebar and a main content area. The sidebar displays the AppealHub brand, navigation links (Overview, My Appeals, New Appeal, Resources and FAQ, Profile), and a footer showing the user's name and a sign-out button. The Overview panel displays four stat cards (Total Appeals, Pending, Under Review, Resolved) that are dynamically populated from Firebase. A 'Recent Appeals' table shows the five most recent submissions with course code, appeal type, status badge, submission date, and a detail action button. The notification system is accessible via a bell icon in the top navigation bar, which opens a popover with real-time notifications managed through Firestore's onSnapshot listener.</w:t>
      </w:r>
    </w:p>
    <w:p w14:paraId="72032523">
      <w:pPr>
        <w:spacing w:before="0" w:after="0"/>
      </w:pPr>
    </w:p>
    <w:p w14:paraId="7D0B8BC7">
      <w:pPr>
        <w:spacing w:before="60" w:after="60"/>
        <w:jc w:val="center"/>
      </w:pPr>
      <w:r>
        <w:rPr>
          <w:rFonts w:ascii="Arial" w:hAnsi="Arial" w:eastAsia="Arial" w:cs="Arial"/>
          <w:b/>
          <w:bCs/>
          <w:i/>
          <w:iCs/>
          <w:color w:val="888888"/>
          <w:sz w:val="24"/>
          <w:szCs w:val="24"/>
        </w:rPr>
        <w:t>[INSERT FIGURE 9: STUDENT DASHBOARD OVERVIEW]</w:t>
      </w:r>
    </w:p>
    <w:p w14:paraId="779CABB4">
      <w:pPr>
        <w:spacing w:before="60" w:after="60"/>
        <w:jc w:val="center"/>
      </w:pPr>
      <w:r>
        <w:rPr>
          <w:rFonts w:ascii="Arial" w:hAnsi="Arial" w:eastAsia="Arial" w:cs="Arial"/>
          <w:i/>
          <w:iCs/>
          <w:sz w:val="20"/>
          <w:szCs w:val="20"/>
        </w:rPr>
        <w:t>Figure 9: Student Dashboard - Overview Panel</w:t>
      </w:r>
    </w:p>
    <w:p w14:paraId="5FAA985F">
      <w:pPr>
        <w:spacing w:before="0" w:after="0"/>
      </w:pPr>
    </w:p>
    <w:p w14:paraId="43BE8B29">
      <w:pPr>
        <w:pStyle w:val="4"/>
        <w:spacing w:before="200" w:after="120"/>
      </w:pPr>
      <w:r>
        <w:rPr>
          <w:rFonts w:ascii="Arial" w:hAnsi="Arial" w:eastAsia="Arial" w:cs="Arial"/>
          <w:b/>
          <w:bCs/>
          <w:sz w:val="24"/>
          <w:szCs w:val="24"/>
        </w:rPr>
        <w:t>4.4.5 New Appeal Submission Form</w:t>
      </w:r>
    </w:p>
    <w:p w14:paraId="2695557A">
      <w:pPr>
        <w:spacing w:before="60" w:after="120" w:line="360" w:lineRule="auto"/>
        <w:jc w:val="both"/>
      </w:pPr>
      <w:r>
        <w:rPr>
          <w:rFonts w:ascii="Arial" w:hAnsi="Arial" w:eastAsia="Arial" w:cs="Arial"/>
          <w:sz w:val="24"/>
          <w:szCs w:val="24"/>
        </w:rPr>
        <w:t>The New Appeal view presents a two-column layout: a detailed appeal form on the left and an AI Review Assistant panel on the right. The form collects course code, course name (optional), programme (select from UPSA programmes), appeal type (ten categories), semester, academic year, current/expected grade, and appeal description (textarea with character count). A file upload dropzone accepts multiple documents with drag-and-drop support. Upon clicking 'Review with AI', the appeal description is sent to the Anthropic Claude API via the system's AI service, and suggestions are rendered in the right panel with categorised feedback items (issues, suggestions, tone assessments). The form is submitted to Firebase only after the student confirms they are satisfied with their draft.</w:t>
      </w:r>
    </w:p>
    <w:p w14:paraId="0A6885A9">
      <w:pPr>
        <w:spacing w:before="0" w:after="0"/>
      </w:pPr>
    </w:p>
    <w:p w14:paraId="3AFB471B">
      <w:pPr>
        <w:spacing w:before="60" w:after="60"/>
        <w:jc w:val="center"/>
      </w:pPr>
      <w:r>
        <w:rPr>
          <w:rFonts w:ascii="Arial" w:hAnsi="Arial" w:eastAsia="Arial" w:cs="Arial"/>
          <w:b/>
          <w:bCs/>
          <w:i/>
          <w:iCs/>
          <w:color w:val="888888"/>
          <w:sz w:val="24"/>
          <w:szCs w:val="24"/>
        </w:rPr>
        <w:t>[INSERT FIGURE 10: NEW APPEAL SUBMISSION FORM]</w:t>
      </w:r>
    </w:p>
    <w:p w14:paraId="042B5175">
      <w:pPr>
        <w:spacing w:before="60" w:after="60"/>
        <w:jc w:val="center"/>
      </w:pPr>
      <w:r>
        <w:rPr>
          <w:rFonts w:ascii="Arial" w:hAnsi="Arial" w:eastAsia="Arial" w:cs="Arial"/>
          <w:i/>
          <w:iCs/>
          <w:sz w:val="20"/>
          <w:szCs w:val="20"/>
        </w:rPr>
        <w:t>Figure 10: New Appeal Submission Form</w:t>
      </w:r>
    </w:p>
    <w:p w14:paraId="1878A381">
      <w:pPr>
        <w:spacing w:before="0" w:after="0"/>
      </w:pPr>
    </w:p>
    <w:p w14:paraId="792817FD">
      <w:pPr>
        <w:pStyle w:val="4"/>
        <w:spacing w:before="200" w:after="120"/>
      </w:pPr>
      <w:r>
        <w:rPr>
          <w:rFonts w:ascii="Arial" w:hAnsi="Arial" w:eastAsia="Arial" w:cs="Arial"/>
          <w:b/>
          <w:bCs/>
          <w:sz w:val="24"/>
          <w:szCs w:val="24"/>
        </w:rPr>
        <w:t>4.4.6 Appeal Detail and Tracking View</w:t>
      </w:r>
    </w:p>
    <w:p w14:paraId="384A658C">
      <w:pPr>
        <w:spacing w:before="60" w:after="120" w:line="360" w:lineRule="auto"/>
        <w:jc w:val="both"/>
      </w:pPr>
      <w:r>
        <w:rPr>
          <w:rFonts w:ascii="Arial" w:hAnsi="Arial" w:eastAsia="Arial" w:cs="Arial"/>
          <w:sz w:val="24"/>
          <w:szCs w:val="24"/>
        </w:rPr>
        <w:t>Clicking on any appeal in the dashboard opens a detailed modal or panel showing: appeal metadata (course, type, date, status badge); a visual four-stage progress pipeline indicating which stages are completed, active, or pending; the full appeal description; any attached documents (with download links); a comments thread showing all staff and student communications; and an audit log recording all status changes with timestamps. Students can print or download their appeal from this view. The status pipeline dynamically reflects the current stage by marking completed steps with check icons and greying out future steps.</w:t>
      </w:r>
    </w:p>
    <w:p w14:paraId="38C53512">
      <w:pPr>
        <w:spacing w:before="0" w:after="0"/>
      </w:pPr>
    </w:p>
    <w:p w14:paraId="5D73904F">
      <w:pPr>
        <w:spacing w:before="60" w:after="60"/>
        <w:jc w:val="center"/>
      </w:pPr>
      <w:r>
        <w:rPr>
          <w:rFonts w:ascii="Arial" w:hAnsi="Arial" w:eastAsia="Arial" w:cs="Arial"/>
          <w:b/>
          <w:bCs/>
          <w:i/>
          <w:iCs/>
          <w:color w:val="888888"/>
          <w:sz w:val="24"/>
          <w:szCs w:val="24"/>
        </w:rPr>
        <w:t>[INSERT FIGURE 11: APPEAL DETAIL AND TRACKING VIEW]</w:t>
      </w:r>
    </w:p>
    <w:p w14:paraId="45F2D7D3">
      <w:pPr>
        <w:spacing w:before="60" w:after="60"/>
        <w:jc w:val="center"/>
      </w:pPr>
      <w:r>
        <w:rPr>
          <w:rFonts w:ascii="Arial" w:hAnsi="Arial" w:eastAsia="Arial" w:cs="Arial"/>
          <w:i/>
          <w:iCs/>
          <w:sz w:val="20"/>
          <w:szCs w:val="20"/>
        </w:rPr>
        <w:t>Figure 11: Appeal Detail and Tracking View</w:t>
      </w:r>
    </w:p>
    <w:p w14:paraId="7ACFFC33">
      <w:pPr>
        <w:spacing w:before="0" w:after="0"/>
      </w:pPr>
    </w:p>
    <w:p w14:paraId="13622ED8">
      <w:pPr>
        <w:pStyle w:val="4"/>
        <w:spacing w:before="200" w:after="120"/>
      </w:pPr>
      <w:r>
        <w:rPr>
          <w:rFonts w:ascii="Arial" w:hAnsi="Arial" w:eastAsia="Arial" w:cs="Arial"/>
          <w:b/>
          <w:bCs/>
          <w:sz w:val="24"/>
          <w:szCs w:val="24"/>
        </w:rPr>
        <w:t>4.4.7 Admin Analytics Dashboard</w:t>
      </w:r>
    </w:p>
    <w:p w14:paraId="50E794E3">
      <w:pPr>
        <w:spacing w:before="60" w:after="120" w:line="360" w:lineRule="auto"/>
        <w:jc w:val="both"/>
      </w:pPr>
      <w:r>
        <w:rPr>
          <w:rFonts w:ascii="Arial" w:hAnsi="Arial" w:eastAsia="Arial" w:cs="Arial"/>
          <w:sz w:val="24"/>
          <w:szCs w:val="24"/>
        </w:rPr>
        <w:t>The admin dashboard (admin.html) opens to an analytics view featuring four stat cards (Total Appeals, Pending, Resolved, Resolution Rate) and three Chart.js visualisations (Chart.js Documentation, 2024): a doughnut chart showing appeal distribution by status (using colours: #2a6090, #fdcb6e, #0984e3, #00b894, #d63031); a bar chart showing appeal counts by type; and a line chart showing monthly submission trends. Data for all charts is retrieved from the AppealService.getAnalytics() method which aggregates the Firestore appeals collection without requiring server-side code, using client-side aggregation. The charts are dynamically rendered on each page load and update in near real-time.</w:t>
      </w:r>
    </w:p>
    <w:p w14:paraId="24481534">
      <w:pPr>
        <w:spacing w:before="0" w:after="0"/>
      </w:pPr>
    </w:p>
    <w:p w14:paraId="69660F36">
      <w:pPr>
        <w:spacing w:before="60" w:after="60"/>
        <w:jc w:val="center"/>
      </w:pPr>
      <w:r>
        <w:rPr>
          <w:rFonts w:ascii="Arial" w:hAnsi="Arial" w:eastAsia="Arial" w:cs="Arial"/>
          <w:b/>
          <w:bCs/>
          <w:i/>
          <w:iCs/>
          <w:color w:val="888888"/>
          <w:sz w:val="24"/>
          <w:szCs w:val="24"/>
        </w:rPr>
        <w:t>[INSERT FIGURE 12: ADMIN ANALYTICS DASHBOARD]</w:t>
      </w:r>
    </w:p>
    <w:p w14:paraId="5CF32BB1">
      <w:pPr>
        <w:spacing w:before="60" w:after="60"/>
        <w:jc w:val="center"/>
      </w:pPr>
      <w:r>
        <w:rPr>
          <w:rFonts w:ascii="Arial" w:hAnsi="Arial" w:eastAsia="Arial" w:cs="Arial"/>
          <w:i/>
          <w:iCs/>
          <w:sz w:val="20"/>
          <w:szCs w:val="20"/>
        </w:rPr>
        <w:t>Figure 12: Admin Analytics Dashboard</w:t>
      </w:r>
    </w:p>
    <w:p w14:paraId="796A83BE">
      <w:pPr>
        <w:spacing w:before="0" w:after="0"/>
      </w:pPr>
    </w:p>
    <w:p w14:paraId="61F64C70">
      <w:pPr>
        <w:pStyle w:val="4"/>
        <w:spacing w:before="200" w:after="120"/>
      </w:pPr>
      <w:r>
        <w:rPr>
          <w:rFonts w:ascii="Arial" w:hAnsi="Arial" w:eastAsia="Arial" w:cs="Arial"/>
          <w:b/>
          <w:bCs/>
          <w:sz w:val="24"/>
          <w:szCs w:val="24"/>
        </w:rPr>
        <w:t>4.4.8 Admin All Appeals Management View</w:t>
      </w:r>
    </w:p>
    <w:p w14:paraId="48E7C3FF">
      <w:pPr>
        <w:spacing w:before="60" w:after="120" w:line="360" w:lineRule="auto"/>
        <w:jc w:val="both"/>
      </w:pPr>
      <w:r>
        <w:rPr>
          <w:rFonts w:ascii="Arial" w:hAnsi="Arial" w:eastAsia="Arial" w:cs="Arial"/>
          <w:sz w:val="24"/>
          <w:szCs w:val="24"/>
        </w:rPr>
        <w:t>The All Appeals view lists every appeal submitted to the system in a searchable, filterable data table. Administrators can filter by status (Pending, Under Review, Department Review, Escalated, Approved, Rejected), appeal type, and programme. A full-text search input filters results by student name, course code, or appeal description. Each row includes a detail button that opens the full appeal record. The 'Export Filtered CSV' button serialises the currently displayed (filtered) appeals to a downloadable CSV file, including all key fields (ID, student name, email, course code, type, status, dates). Pagination is applied for large datasets.</w:t>
      </w:r>
    </w:p>
    <w:p w14:paraId="0B2DBB75">
      <w:pPr>
        <w:spacing w:before="0" w:after="0"/>
      </w:pPr>
    </w:p>
    <w:p w14:paraId="2E9A4C98">
      <w:pPr>
        <w:spacing w:before="60" w:after="60"/>
        <w:jc w:val="center"/>
      </w:pPr>
      <w:r>
        <w:rPr>
          <w:rFonts w:ascii="Arial" w:hAnsi="Arial" w:eastAsia="Arial" w:cs="Arial"/>
          <w:b/>
          <w:bCs/>
          <w:i/>
          <w:iCs/>
          <w:color w:val="888888"/>
          <w:sz w:val="24"/>
          <w:szCs w:val="24"/>
        </w:rPr>
        <w:t>[INSERT FIGURE 13: ADMIN ALL APPEALS MANAGEMENT VIEW]</w:t>
      </w:r>
    </w:p>
    <w:p w14:paraId="11246ECE">
      <w:pPr>
        <w:spacing w:before="60" w:after="60"/>
        <w:jc w:val="center"/>
      </w:pPr>
      <w:r>
        <w:rPr>
          <w:rFonts w:ascii="Arial" w:hAnsi="Arial" w:eastAsia="Arial" w:cs="Arial"/>
          <w:i/>
          <w:iCs/>
          <w:sz w:val="20"/>
          <w:szCs w:val="20"/>
        </w:rPr>
        <w:t>Figure 13: Admin All Appeals Management View</w:t>
      </w:r>
    </w:p>
    <w:p w14:paraId="380ABF8F">
      <w:pPr>
        <w:spacing w:before="0" w:after="0"/>
      </w:pPr>
    </w:p>
    <w:p w14:paraId="75356B93">
      <w:pPr>
        <w:pStyle w:val="4"/>
        <w:spacing w:before="200" w:after="120"/>
      </w:pPr>
      <w:r>
        <w:rPr>
          <w:rFonts w:ascii="Arial" w:hAnsi="Arial" w:eastAsia="Arial" w:cs="Arial"/>
          <w:b/>
          <w:bCs/>
          <w:sz w:val="24"/>
          <w:szCs w:val="24"/>
        </w:rPr>
        <w:t>4.4.9 Admin Manage Panel</w:t>
      </w:r>
    </w:p>
    <w:p w14:paraId="26C7BBE5">
      <w:pPr>
        <w:spacing w:before="60" w:after="120" w:line="360" w:lineRule="auto"/>
        <w:jc w:val="both"/>
      </w:pPr>
      <w:r>
        <w:rPr>
          <w:rFonts w:ascii="Arial" w:hAnsi="Arial" w:eastAsia="Arial" w:cs="Arial"/>
          <w:sz w:val="24"/>
          <w:szCs w:val="24"/>
        </w:rPr>
        <w:t>The Admin Manage view provides system configuration tools including: an Announcements section for broadcasting messages to all students; Appeal Types management for adding or removing appeal categories; System Settings for configuring the master access key and other global parameters. These management capabilities ensure that administrators can maintain and customise the system without requiring developer intervention for routine configuration changes.</w:t>
      </w:r>
    </w:p>
    <w:p w14:paraId="33EAFAB1">
      <w:pPr>
        <w:spacing w:before="0" w:after="0"/>
      </w:pPr>
    </w:p>
    <w:p w14:paraId="2D0C5F3B">
      <w:pPr>
        <w:spacing w:before="60" w:after="60"/>
        <w:jc w:val="center"/>
      </w:pPr>
      <w:r>
        <w:rPr>
          <w:rFonts w:ascii="Arial" w:hAnsi="Arial" w:eastAsia="Arial" w:cs="Arial"/>
          <w:b/>
          <w:bCs/>
          <w:i/>
          <w:iCs/>
          <w:color w:val="888888"/>
          <w:sz w:val="24"/>
          <w:szCs w:val="24"/>
        </w:rPr>
        <w:t>[INSERT FIGURE 14: ADMIN MANAGE PANEL]</w:t>
      </w:r>
    </w:p>
    <w:p w14:paraId="1817092A">
      <w:pPr>
        <w:spacing w:before="60" w:after="60"/>
        <w:jc w:val="center"/>
      </w:pPr>
      <w:r>
        <w:rPr>
          <w:rFonts w:ascii="Arial" w:hAnsi="Arial" w:eastAsia="Arial" w:cs="Arial"/>
          <w:i/>
          <w:iCs/>
          <w:sz w:val="20"/>
          <w:szCs w:val="20"/>
        </w:rPr>
        <w:t>Figure 14: Admin Manage Panel and Settings</w:t>
      </w:r>
    </w:p>
    <w:p w14:paraId="0A59676B">
      <w:pPr>
        <w:spacing w:before="0" w:after="0"/>
      </w:pPr>
    </w:p>
    <w:p w14:paraId="73146118">
      <w:pPr>
        <w:pStyle w:val="3"/>
        <w:spacing w:before="280" w:after="160"/>
      </w:pPr>
      <w:r>
        <w:rPr>
          <w:rFonts w:ascii="Arial" w:hAnsi="Arial" w:eastAsia="Arial" w:cs="Arial"/>
          <w:b/>
          <w:bCs/>
          <w:sz w:val="28"/>
          <w:szCs w:val="28"/>
        </w:rPr>
        <w:t>4.5 Implementation Challenges</w:t>
      </w:r>
    </w:p>
    <w:p w14:paraId="1D681283">
      <w:pPr>
        <w:spacing w:before="60" w:after="120" w:line="360" w:lineRule="auto"/>
        <w:jc w:val="both"/>
      </w:pPr>
      <w:r>
        <w:rPr>
          <w:rFonts w:ascii="Arial" w:hAnsi="Arial" w:eastAsia="Arial" w:cs="Arial"/>
          <w:sz w:val="24"/>
          <w:szCs w:val="24"/>
        </w:rPr>
        <w:t>The following challenges were encountered during the implementation of AppealHub and the approaches taken to resolve them:</w:t>
      </w:r>
    </w:p>
    <w:p w14:paraId="52312F45">
      <w:pPr>
        <w:spacing w:before="0" w:after="0"/>
      </w:pPr>
    </w:p>
    <w:p w14:paraId="7116D52F">
      <w:pPr>
        <w:pStyle w:val="14"/>
        <w:numPr>
          <w:ilvl w:val="0"/>
          <w:numId w:val="1"/>
        </w:numPr>
        <w:spacing w:before="40" w:after="80" w:line="340" w:lineRule="auto"/>
      </w:pPr>
      <w:r>
        <w:rPr>
          <w:rFonts w:ascii="Arial" w:hAnsi="Arial" w:eastAsia="Arial" w:cs="Arial"/>
          <w:sz w:val="24"/>
          <w:szCs w:val="24"/>
        </w:rPr>
        <w:t>Firebase Auth State Race Condition: Upon registration, there was a race condition between Firebase Authentication creating the user and the Firestore document write completing. Subsequent calls to getCurrentUserData() would return null because the document did not yet exist. This was resolved by implementing a retry mechanism in getCurrentUserData() that attempts to fetch the user document up to three times with 500ms delays between attempts before returning null.</w:t>
      </w:r>
    </w:p>
    <w:p w14:paraId="5C660DF8">
      <w:pPr>
        <w:pStyle w:val="14"/>
        <w:numPr>
          <w:ilvl w:val="0"/>
          <w:numId w:val="1"/>
        </w:numPr>
        <w:spacing w:before="40" w:after="80" w:line="340" w:lineRule="auto"/>
      </w:pPr>
      <w:r>
        <w:rPr>
          <w:rFonts w:ascii="Arial" w:hAnsi="Arial" w:eastAsia="Arial" w:cs="Arial"/>
          <w:sz w:val="24"/>
          <w:szCs w:val="24"/>
        </w:rPr>
        <w:t>Admin Role Verification on Login: Initially, it was possible for any authenticated Firebase user to navigate directly to admin.html by typing the URL. The admin authentication flow was strengthened by implementing an onAuthStateChanged listener on admin.html itself that immediately checks the user's Firestore role on every page load and redirects non-admins to the student dashboard.</w:t>
      </w:r>
    </w:p>
    <w:p w14:paraId="5B557D89">
      <w:pPr>
        <w:pStyle w:val="14"/>
        <w:numPr>
          <w:ilvl w:val="0"/>
          <w:numId w:val="1"/>
        </w:numPr>
        <w:spacing w:before="40" w:after="80" w:line="340" w:lineRule="auto"/>
      </w:pPr>
      <w:r>
        <w:rPr>
          <w:rFonts w:ascii="Arial" w:hAnsi="Arial" w:eastAsia="Arial" w:cs="Arial"/>
          <w:sz w:val="24"/>
          <w:szCs w:val="24"/>
        </w:rPr>
        <w:t>Chart.js Re-render on Tab Switch: When switching between admin views and returning to the Analytics view, Chart.js would throw 'Canvas is already in use' errors because the previous chart instances were not destroyed before re-rendering. This was resolved by maintaining references to chart instances (statusChart, typeChart, timeChart) in module scope and calling .destroy() on each before re-rendering.</w:t>
      </w:r>
    </w:p>
    <w:p w14:paraId="60765FD7">
      <w:pPr>
        <w:pStyle w:val="14"/>
        <w:numPr>
          <w:ilvl w:val="0"/>
          <w:numId w:val="1"/>
        </w:numPr>
        <w:spacing w:before="40" w:after="80" w:line="340" w:lineRule="auto"/>
      </w:pPr>
      <w:r>
        <w:rPr>
          <w:rFonts w:ascii="Arial" w:hAnsi="Arial" w:eastAsia="Arial" w:cs="Arial"/>
          <w:sz w:val="24"/>
          <w:szCs w:val="24"/>
        </w:rPr>
        <w:t>File Upload Size and Type Validation: The initial file upload implementation did not validate file types or sizes, creating potential for malicious file uploads. Client-side validation was added to restrict uploads to accepted MIME types (PDF, images, common document formats) and to enforce a maximum file size of 10MB per file, consistent with Firebase Storage security best practices (Firebase Documentation, 2024).</w:t>
      </w:r>
    </w:p>
    <w:p w14:paraId="428465DF">
      <w:pPr>
        <w:pStyle w:val="14"/>
        <w:numPr>
          <w:ilvl w:val="0"/>
          <w:numId w:val="1"/>
        </w:numPr>
        <w:spacing w:before="40" w:after="80" w:line="340" w:lineRule="auto"/>
      </w:pPr>
      <w:r>
        <w:rPr>
          <w:rFonts w:ascii="Arial" w:hAnsi="Arial" w:eastAsia="Arial" w:cs="Arial"/>
          <w:sz w:val="24"/>
          <w:szCs w:val="24"/>
        </w:rPr>
        <w:t>Responsive Layout on Mobile: The two-column layout of the New Appeal view (form + AI assistant) was not usable on mobile screens below 768px. This was resolved by implementing a CSS media query that collapses the AI panel below the form on mobile, and by adding a sidebar toggle button for the navigation sidebar.</w:t>
      </w:r>
    </w:p>
    <w:p w14:paraId="2AE90749">
      <w:pPr>
        <w:pStyle w:val="14"/>
        <w:numPr>
          <w:ilvl w:val="0"/>
          <w:numId w:val="1"/>
        </w:numPr>
        <w:spacing w:before="40" w:after="80" w:line="340" w:lineRule="auto"/>
      </w:pPr>
      <w:r>
        <w:rPr>
          <w:rFonts w:ascii="Arial" w:hAnsi="Arial" w:eastAsia="Arial" w:cs="Arial"/>
          <w:sz w:val="24"/>
          <w:szCs w:val="24"/>
        </w:rPr>
        <w:t>Playwright Test Authentication: Automated tests using Playwright could not authenticate with Firebase, as the test used the master key APPEALHUB-ADMIN-2024 which had been updated to APPEALHUB-ADMIN-2026. This discrepancy was identified and corrected in the test script.</w:t>
      </w:r>
    </w:p>
    <w:p w14:paraId="218C8825">
      <w:pPr>
        <w:spacing w:before="0" w:after="0"/>
      </w:pPr>
    </w:p>
    <w:p w14:paraId="11F8E9CD">
      <w:pPr>
        <w:pStyle w:val="3"/>
        <w:spacing w:before="280" w:after="160"/>
      </w:pPr>
      <w:r>
        <w:rPr>
          <w:rFonts w:ascii="Arial" w:hAnsi="Arial" w:eastAsia="Arial" w:cs="Arial"/>
          <w:b/>
          <w:bCs/>
          <w:sz w:val="28"/>
          <w:szCs w:val="28"/>
        </w:rPr>
        <w:t>4.6 Chapter Summary</w:t>
      </w:r>
    </w:p>
    <w:p w14:paraId="367489A7">
      <w:pPr>
        <w:spacing w:before="60" w:after="120" w:line="360" w:lineRule="auto"/>
        <w:jc w:val="both"/>
      </w:pPr>
      <w:r>
        <w:rPr>
          <w:rFonts w:ascii="Arial" w:hAnsi="Arial" w:eastAsia="Arial" w:cs="Arial"/>
          <w:sz w:val="24"/>
          <w:szCs w:val="24"/>
        </w:rPr>
        <w:t>This chapter documented the complete testing, implementation, and documentation of AppealHub. Four testing approaches (unit, functional, usability, and acceptance) were reviewed and all were applied, supplemented by automated Playwright end-to-end tests. Four implementation strategies were reviewed with pilot implementation recommended for institutional rollout. All major system interfaces were documented with screen descriptions and figure placeholders. Six implementation challenges were identified and the technical solutions applied to resolve them were documented. The next and final chapter provides the project summary, conclusions, and recommendations for future development.</w:t>
      </w:r>
    </w:p>
    <w:p w14:paraId="6DDCF075">
      <w:r>
        <w:br w:type="page"/>
      </w:r>
    </w:p>
    <w:p w14:paraId="4B9E158E">
      <w:pPr>
        <w:sectPr>
          <w:pgSz w:w="12240" w:h="15840"/>
          <w:pgMar w:top="1440" w:right="1440" w:bottom="1440" w:left="1440" w:header="708" w:footer="708" w:gutter="0"/>
          <w:cols w:space="720" w:num="1"/>
          <w:docGrid w:linePitch="360" w:charSpace="0"/>
        </w:sectPr>
      </w:pPr>
    </w:p>
    <w:p w14:paraId="3916986C">
      <w:pPr>
        <w:spacing w:before="400" w:after="300"/>
        <w:jc w:val="center"/>
      </w:pPr>
      <w:r>
        <w:rPr>
          <w:rFonts w:ascii="Arial" w:hAnsi="Arial" w:eastAsia="Arial" w:cs="Arial"/>
          <w:b/>
          <w:bCs/>
          <w:caps/>
          <w:sz w:val="32"/>
          <w:szCs w:val="32"/>
        </w:rPr>
        <w:t>CHAPTER FIVE</w:t>
      </w:r>
    </w:p>
    <w:p w14:paraId="23938AA3">
      <w:pPr>
        <w:pStyle w:val="2"/>
        <w:spacing w:before="360" w:after="200"/>
      </w:pPr>
      <w:r>
        <w:rPr>
          <w:rFonts w:ascii="Arial" w:hAnsi="Arial" w:eastAsia="Arial" w:cs="Arial"/>
          <w:b/>
          <w:bCs/>
          <w:sz w:val="32"/>
          <w:szCs w:val="32"/>
        </w:rPr>
        <w:t>SUMMARY, CONCLUSIONS AND RECOMMENDATIONS</w:t>
      </w:r>
    </w:p>
    <w:p w14:paraId="1C803B7C">
      <w:pPr>
        <w:spacing w:before="0" w:after="0"/>
      </w:pPr>
    </w:p>
    <w:p w14:paraId="6A1DEF74">
      <w:pPr>
        <w:pStyle w:val="3"/>
        <w:spacing w:before="280" w:after="160"/>
      </w:pPr>
      <w:r>
        <w:rPr>
          <w:rFonts w:ascii="Arial" w:hAnsi="Arial" w:eastAsia="Arial" w:cs="Arial"/>
          <w:b/>
          <w:bCs/>
          <w:sz w:val="28"/>
          <w:szCs w:val="28"/>
        </w:rPr>
        <w:t>5.1 Introduction</w:t>
      </w:r>
    </w:p>
    <w:p w14:paraId="5DC34DAE">
      <w:pPr>
        <w:spacing w:before="60" w:after="120" w:line="360" w:lineRule="auto"/>
        <w:jc w:val="both"/>
      </w:pPr>
      <w:r>
        <w:rPr>
          <w:rFonts w:ascii="Arial" w:hAnsi="Arial" w:eastAsia="Arial" w:cs="Arial"/>
          <w:sz w:val="24"/>
          <w:szCs w:val="24"/>
        </w:rPr>
        <w:t>This final chapter provides an overall summary of the AppealHub project, drawing together the key findings and outcomes from each preceding chapter. It states the conclusions drawn from the study, acknowledges the limitations of the work, and makes recommendations for future research and development that would extend and improve upon the current system.</w:t>
      </w:r>
    </w:p>
    <w:p w14:paraId="7788544D">
      <w:pPr>
        <w:spacing w:before="0" w:after="0"/>
      </w:pPr>
    </w:p>
    <w:p w14:paraId="43728FF4">
      <w:pPr>
        <w:pStyle w:val="3"/>
        <w:spacing w:before="280" w:after="160"/>
      </w:pPr>
      <w:r>
        <w:rPr>
          <w:rFonts w:ascii="Arial" w:hAnsi="Arial" w:eastAsia="Arial" w:cs="Arial"/>
          <w:b/>
          <w:bCs/>
          <w:sz w:val="28"/>
          <w:szCs w:val="28"/>
        </w:rPr>
        <w:t>5.2 Summary</w:t>
      </w:r>
    </w:p>
    <w:p w14:paraId="2822A048">
      <w:pPr>
        <w:spacing w:before="60" w:after="120" w:line="360" w:lineRule="auto"/>
        <w:jc w:val="both"/>
      </w:pPr>
      <w:r>
        <w:rPr>
          <w:rFonts w:ascii="Arial" w:hAnsi="Arial" w:eastAsia="Arial" w:cs="Arial"/>
          <w:sz w:val="24"/>
          <w:szCs w:val="24"/>
        </w:rPr>
        <w:t>This project set out to design, develop, and implement AppealHub — a web-based academic appeal management system for the University of Professional Studies, Accra — in response to documented deficiencies in the institution's existing manual, paper-based appeal process. The project was motivated by six core problems: inefficiency of paper-based submission, lack of transparency and real-time tracking, document management risks, administrative inefficiency, communication gaps, and the absence of AI-assisted guidance for students.</w:t>
      </w:r>
    </w:p>
    <w:p w14:paraId="0C41FADF">
      <w:pPr>
        <w:spacing w:before="0" w:after="0"/>
      </w:pPr>
    </w:p>
    <w:p w14:paraId="2CA0CE83">
      <w:pPr>
        <w:spacing w:before="60" w:after="120" w:line="360" w:lineRule="auto"/>
        <w:jc w:val="both"/>
      </w:pPr>
      <w:r>
        <w:rPr>
          <w:rFonts w:ascii="Arial" w:hAnsi="Arial" w:eastAsia="Arial" w:cs="Arial"/>
          <w:sz w:val="24"/>
          <w:szCs w:val="24"/>
        </w:rPr>
        <w:t>Chapter 1 established the context, problem, objectives, and methodology. Chapter 2 reviewed existing systems including PeopleSoft Campus Solutions, Ellucian Banner, StudentVoice, and custom university portals, concluding that none adequately addressed the specific needs of a Ghanaian university with limited IT infrastructure budget, and that AppealHub's Firebase-based, AI-assisted approach represented a significant advance on available alternatives.</w:t>
      </w:r>
    </w:p>
    <w:p w14:paraId="6A55763B">
      <w:pPr>
        <w:spacing w:before="0" w:after="0"/>
      </w:pPr>
    </w:p>
    <w:p w14:paraId="76749C1B">
      <w:pPr>
        <w:spacing w:before="60" w:after="120" w:line="360" w:lineRule="auto"/>
        <w:jc w:val="both"/>
      </w:pPr>
      <w:r>
        <w:rPr>
          <w:rFonts w:ascii="Arial" w:hAnsi="Arial" w:eastAsia="Arial" w:cs="Arial"/>
          <w:sz w:val="24"/>
          <w:szCs w:val="24"/>
        </w:rPr>
        <w:t>Chapter 3 detailed the Agile-Iterative development methodology and the complete system design through five artefacts (flowchart, context diagram, ERD, DFD, and use case diagram). The functional requirements encompassing eighteen distinct system capabilities were documented, along with comprehensive software and hardware requirements.</w:t>
      </w:r>
    </w:p>
    <w:p w14:paraId="4C2BDAF2">
      <w:pPr>
        <w:spacing w:before="0" w:after="0"/>
      </w:pPr>
    </w:p>
    <w:p w14:paraId="1C22E9B2">
      <w:pPr>
        <w:spacing w:before="60" w:after="120" w:line="360" w:lineRule="auto"/>
        <w:jc w:val="both"/>
      </w:pPr>
      <w:r>
        <w:rPr>
          <w:rFonts w:ascii="Arial" w:hAnsi="Arial" w:eastAsia="Arial" w:cs="Arial"/>
          <w:sz w:val="24"/>
          <w:szCs w:val="24"/>
        </w:rPr>
        <w:t>Chapter 4 documented the implementation, testing, and interfaces of the system. The system was tested through unit, functional, usability (achieving a SUS score of 82.4), and acceptance testing, and validated through Playwright-based automated tests. The nine key system interfaces were documented. Six implementation challenges were identified and resolved, strengthening the system's reliability and security.</w:t>
      </w:r>
    </w:p>
    <w:p w14:paraId="5031068E">
      <w:pPr>
        <w:spacing w:before="0" w:after="0"/>
      </w:pPr>
    </w:p>
    <w:p w14:paraId="472C9BDE">
      <w:pPr>
        <w:spacing w:before="60" w:after="120" w:line="360" w:lineRule="auto"/>
        <w:jc w:val="both"/>
      </w:pPr>
      <w:r>
        <w:rPr>
          <w:rFonts w:ascii="Arial" w:hAnsi="Arial" w:eastAsia="Arial" w:cs="Arial"/>
          <w:sz w:val="24"/>
          <w:szCs w:val="24"/>
        </w:rPr>
        <w:t>AppealHub was successfully implemented as a full-stack web application comprising six HTML pages (index.html, auth.html, admin-auth.html, dashboard.html, admin.html) supported by a shared service layer (firebase-config.js) and icon system (icons.js), hosted on Firebase with Firestore for data storage, Firebase Authentication for identity management, and Firebase Storage for document management.</w:t>
      </w:r>
    </w:p>
    <w:p w14:paraId="1226FF6F">
      <w:pPr>
        <w:spacing w:before="0" w:after="0"/>
      </w:pPr>
    </w:p>
    <w:p w14:paraId="0A0609C8">
      <w:pPr>
        <w:pStyle w:val="3"/>
        <w:spacing w:before="280" w:after="160"/>
      </w:pPr>
      <w:r>
        <w:rPr>
          <w:rFonts w:ascii="Arial" w:hAnsi="Arial" w:eastAsia="Arial" w:cs="Arial"/>
          <w:b/>
          <w:bCs/>
          <w:sz w:val="28"/>
          <w:szCs w:val="28"/>
        </w:rPr>
        <w:t>5.3 Limitations of the Study</w:t>
      </w:r>
    </w:p>
    <w:p w14:paraId="0A65C141">
      <w:pPr>
        <w:spacing w:before="60" w:after="120" w:line="360" w:lineRule="auto"/>
        <w:jc w:val="both"/>
      </w:pPr>
      <w:r>
        <w:rPr>
          <w:rFonts w:ascii="Arial" w:hAnsi="Arial" w:eastAsia="Arial" w:cs="Arial"/>
          <w:sz w:val="24"/>
          <w:szCs w:val="24"/>
        </w:rPr>
        <w:t>While AppealHub successfully meets all stated objectives, the following limitations of the study are acknowledged:</w:t>
      </w:r>
    </w:p>
    <w:p w14:paraId="4E0368EC">
      <w:pPr>
        <w:spacing w:before="0" w:after="0"/>
      </w:pPr>
    </w:p>
    <w:p w14:paraId="1966EB55">
      <w:pPr>
        <w:pStyle w:val="14"/>
        <w:numPr>
          <w:ilvl w:val="0"/>
          <w:numId w:val="1"/>
        </w:numPr>
        <w:spacing w:before="40" w:after="80" w:line="340" w:lineRule="auto"/>
      </w:pPr>
      <w:r>
        <w:rPr>
          <w:rFonts w:ascii="Arial" w:hAnsi="Arial" w:eastAsia="Arial" w:cs="Arial"/>
          <w:sz w:val="24"/>
          <w:szCs w:val="24"/>
        </w:rPr>
        <w:t>Scope Limited to UPSA: The system is designed specifically for UPSA's academic structure, including its specific departments, programmes, and email domain. Adapting it for use at other universities would require configuration changes.</w:t>
      </w:r>
    </w:p>
    <w:p w14:paraId="254AD4EB">
      <w:pPr>
        <w:pStyle w:val="14"/>
        <w:numPr>
          <w:ilvl w:val="0"/>
          <w:numId w:val="1"/>
        </w:numPr>
        <w:spacing w:before="40" w:after="80" w:line="340" w:lineRule="auto"/>
      </w:pPr>
      <w:r>
        <w:rPr>
          <w:rFonts w:ascii="Arial" w:hAnsi="Arial" w:eastAsia="Arial" w:cs="Arial"/>
          <w:sz w:val="24"/>
          <w:szCs w:val="24"/>
        </w:rPr>
        <w:t>No SIS Integration: Student identity (name, student ID, department) is self-reported and not verified against UPSA's authoritative student records system. This creates a risk of inaccurate self-identification.</w:t>
      </w:r>
    </w:p>
    <w:p w14:paraId="57AD5A7F">
      <w:pPr>
        <w:pStyle w:val="14"/>
        <w:numPr>
          <w:ilvl w:val="0"/>
          <w:numId w:val="1"/>
        </w:numPr>
        <w:spacing w:before="40" w:after="80" w:line="340" w:lineRule="auto"/>
      </w:pPr>
      <w:r>
        <w:rPr>
          <w:rFonts w:ascii="Arial" w:hAnsi="Arial" w:eastAsia="Arial" w:cs="Arial"/>
          <w:sz w:val="24"/>
          <w:szCs w:val="24"/>
        </w:rPr>
        <w:t>No Email Dispatch: The notification system is in-app only. Students who do not log in regularly may miss important status updates. Email integration was planned but not implemented in this iteration.</w:t>
      </w:r>
    </w:p>
    <w:p w14:paraId="72B451DD">
      <w:pPr>
        <w:pStyle w:val="14"/>
        <w:numPr>
          <w:ilvl w:val="0"/>
          <w:numId w:val="1"/>
        </w:numPr>
        <w:spacing w:before="40" w:after="80" w:line="340" w:lineRule="auto"/>
      </w:pPr>
      <w:r>
        <w:rPr>
          <w:rFonts w:ascii="Arial" w:hAnsi="Arial" w:eastAsia="Arial" w:cs="Arial"/>
          <w:sz w:val="24"/>
          <w:szCs w:val="24"/>
        </w:rPr>
        <w:t>AI Cost Dependency: The AI draft review feature depends on a commercial API (Anthropic Claude) which has usage costs at scale. Sustained high usage volumes would require a budget allocation from the institution.</w:t>
      </w:r>
    </w:p>
    <w:p w14:paraId="54EAE6FC">
      <w:pPr>
        <w:pStyle w:val="14"/>
        <w:numPr>
          <w:ilvl w:val="0"/>
          <w:numId w:val="1"/>
        </w:numPr>
        <w:spacing w:before="40" w:after="80" w:line="340" w:lineRule="auto"/>
      </w:pPr>
      <w:r>
        <w:rPr>
          <w:rFonts w:ascii="Arial" w:hAnsi="Arial" w:eastAsia="Arial" w:cs="Arial"/>
          <w:sz w:val="24"/>
          <w:szCs w:val="24"/>
        </w:rPr>
        <w:t>Production Load Testing: The system was not tested under realistic production load conditions (hundreds of concurrent users during examination appeal periods). Performance under peak load is not empirically validated.</w:t>
      </w:r>
    </w:p>
    <w:p w14:paraId="66ADA3D8">
      <w:pPr>
        <w:pStyle w:val="14"/>
        <w:numPr>
          <w:ilvl w:val="0"/>
          <w:numId w:val="1"/>
        </w:numPr>
        <w:spacing w:before="40" w:after="80" w:line="340" w:lineRule="auto"/>
      </w:pPr>
      <w:r>
        <w:rPr>
          <w:rFonts w:ascii="Arial" w:hAnsi="Arial" w:eastAsia="Arial" w:cs="Arial"/>
          <w:sz w:val="24"/>
          <w:szCs w:val="24"/>
        </w:rPr>
        <w:t>Longitudinal Usability Data: The usability study involved five participants over a single session. Longitudinal data on system adoption, change in appeal quality, and administrative efficiency gains were not collected due to time constraints.</w:t>
      </w:r>
    </w:p>
    <w:p w14:paraId="5AE90251">
      <w:pPr>
        <w:spacing w:before="0" w:after="0"/>
      </w:pPr>
    </w:p>
    <w:p w14:paraId="41FF153B">
      <w:pPr>
        <w:pStyle w:val="3"/>
        <w:spacing w:before="280" w:after="160"/>
      </w:pPr>
      <w:r>
        <w:rPr>
          <w:rFonts w:ascii="Arial" w:hAnsi="Arial" w:eastAsia="Arial" w:cs="Arial"/>
          <w:b/>
          <w:bCs/>
          <w:sz w:val="28"/>
          <w:szCs w:val="28"/>
        </w:rPr>
        <w:t>5.4 Recommendations for Future Research</w:t>
      </w:r>
    </w:p>
    <w:p w14:paraId="2436D239">
      <w:pPr>
        <w:spacing w:before="60" w:after="120" w:line="360" w:lineRule="auto"/>
        <w:jc w:val="both"/>
      </w:pPr>
      <w:r>
        <w:rPr>
          <w:rFonts w:ascii="Arial" w:hAnsi="Arial" w:eastAsia="Arial" w:cs="Arial"/>
          <w:sz w:val="24"/>
          <w:szCs w:val="24"/>
        </w:rPr>
        <w:t>Based on the outcomes of this study and the limitations identified, the following recommendations are made for future research and development:</w:t>
      </w:r>
    </w:p>
    <w:p w14:paraId="21E6B6EF">
      <w:pPr>
        <w:spacing w:before="0" w:after="0"/>
      </w:pPr>
    </w:p>
    <w:p w14:paraId="62597A05">
      <w:pPr>
        <w:pStyle w:val="14"/>
        <w:numPr>
          <w:ilvl w:val="0"/>
          <w:numId w:val="1"/>
        </w:numPr>
        <w:spacing w:before="40" w:after="80" w:line="340" w:lineRule="auto"/>
      </w:pPr>
      <w:r>
        <w:rPr>
          <w:rFonts w:ascii="Arial" w:hAnsi="Arial" w:eastAsia="Arial" w:cs="Arial"/>
          <w:sz w:val="24"/>
          <w:szCs w:val="24"/>
        </w:rPr>
        <w:t>SIS Integration: Future development should prioritise integration with UPSA's Student Information System to automatically populate and verify student identity fields upon registration, eliminating the risk of inaccurate self-reported data.</w:t>
      </w:r>
    </w:p>
    <w:p w14:paraId="528ABA7F">
      <w:pPr>
        <w:pStyle w:val="14"/>
        <w:numPr>
          <w:ilvl w:val="0"/>
          <w:numId w:val="1"/>
        </w:numPr>
        <w:spacing w:before="40" w:after="80" w:line="340" w:lineRule="auto"/>
      </w:pPr>
      <w:r>
        <w:rPr>
          <w:rFonts w:ascii="Arial" w:hAnsi="Arial" w:eastAsia="Arial" w:cs="Arial"/>
          <w:sz w:val="24"/>
          <w:szCs w:val="24"/>
        </w:rPr>
        <w:t>Email Notification Service: Integrating an email delivery service (such as Firebase Extensions with SendGrid or Mailchimp) to dispatch email notifications alongside in-app notifications would significantly improve communication reliability, particularly for students who check their university email more frequently than they log into AppealHub.</w:t>
      </w:r>
    </w:p>
    <w:p w14:paraId="26F97226">
      <w:pPr>
        <w:pStyle w:val="14"/>
        <w:numPr>
          <w:ilvl w:val="0"/>
          <w:numId w:val="1"/>
        </w:numPr>
        <w:spacing w:before="40" w:after="80" w:line="340" w:lineRule="auto"/>
      </w:pPr>
      <w:r>
        <w:rPr>
          <w:rFonts w:ascii="Arial" w:hAnsi="Arial" w:eastAsia="Arial" w:cs="Arial"/>
          <w:sz w:val="24"/>
          <w:szCs w:val="24"/>
        </w:rPr>
        <w:t>Mobile Application: Developing native iOS and Android applications or a Progressive Web App (PWA) version of AppealHub would extend accessibility to the growing proportion of students who primarily access digital services via smartphones.</w:t>
      </w:r>
    </w:p>
    <w:p w14:paraId="146DDA93">
      <w:pPr>
        <w:pStyle w:val="14"/>
        <w:numPr>
          <w:ilvl w:val="0"/>
          <w:numId w:val="1"/>
        </w:numPr>
        <w:spacing w:before="40" w:after="80" w:line="340" w:lineRule="auto"/>
      </w:pPr>
      <w:r>
        <w:rPr>
          <w:rFonts w:ascii="Arial" w:hAnsi="Arial" w:eastAsia="Arial" w:cs="Arial"/>
          <w:sz w:val="24"/>
          <w:szCs w:val="24"/>
        </w:rPr>
        <w:t>Advanced AI Capabilities: Future versions could explore deeper AI integration including automated appeal categorisation and routing, AI-based risk scoring to flag appeals that may need expedited review, and natural language processing for searching and analysing appeal text at scale.</w:t>
      </w:r>
    </w:p>
    <w:p w14:paraId="170406C0">
      <w:pPr>
        <w:pStyle w:val="14"/>
        <w:numPr>
          <w:ilvl w:val="0"/>
          <w:numId w:val="1"/>
        </w:numPr>
        <w:spacing w:before="40" w:after="80" w:line="340" w:lineRule="auto"/>
      </w:pPr>
      <w:r>
        <w:rPr>
          <w:rFonts w:ascii="Arial" w:hAnsi="Arial" w:eastAsia="Arial" w:cs="Arial"/>
          <w:sz w:val="24"/>
          <w:szCs w:val="24"/>
        </w:rPr>
        <w:t>Multi-Institution Deployment: The system could be architecturally refactored as a multi-tenant platform supporting multiple universities, each with their own Firestore namespace, department configurations, and branding, enabling commercialisation as a SaaS product for Ghanaian higher education.</w:t>
      </w:r>
    </w:p>
    <w:p w14:paraId="05949BB1">
      <w:pPr>
        <w:pStyle w:val="14"/>
        <w:numPr>
          <w:ilvl w:val="0"/>
          <w:numId w:val="1"/>
        </w:numPr>
        <w:spacing w:before="40" w:after="80" w:line="340" w:lineRule="auto"/>
      </w:pPr>
      <w:r>
        <w:rPr>
          <w:rFonts w:ascii="Arial" w:hAnsi="Arial" w:eastAsia="Arial" w:cs="Arial"/>
          <w:sz w:val="24"/>
          <w:szCs w:val="24"/>
        </w:rPr>
        <w:t>Biometric Authentication: Given the importance of identity verification in academic appeals, exploring FIDO2 WebAuthn biometric authentication as a secondary factor for admin logins would strengthen the security posture of the system.</w:t>
      </w:r>
    </w:p>
    <w:p w14:paraId="7C379688">
      <w:pPr>
        <w:pStyle w:val="14"/>
        <w:numPr>
          <w:ilvl w:val="0"/>
          <w:numId w:val="1"/>
        </w:numPr>
        <w:spacing w:before="40" w:after="80" w:line="340" w:lineRule="auto"/>
      </w:pPr>
      <w:r>
        <w:rPr>
          <w:rFonts w:ascii="Arial" w:hAnsi="Arial" w:eastAsia="Arial" w:cs="Arial"/>
          <w:sz w:val="24"/>
          <w:szCs w:val="24"/>
        </w:rPr>
        <w:t>Longitudinal Impact Study: A longitudinal study measuring the impact of AppealHub on appeal processing times, resolution rates, student satisfaction, and administrative workload over a full academic year would provide empirical evidence of the system's value and inform further improvements.</w:t>
      </w:r>
    </w:p>
    <w:p w14:paraId="311BA994">
      <w:pPr>
        <w:spacing w:before="0" w:after="0"/>
      </w:pPr>
    </w:p>
    <w:p w14:paraId="36D4A277">
      <w:pPr>
        <w:pStyle w:val="3"/>
        <w:spacing w:before="280" w:after="160"/>
      </w:pPr>
      <w:r>
        <w:rPr>
          <w:rFonts w:ascii="Arial" w:hAnsi="Arial" w:eastAsia="Arial" w:cs="Arial"/>
          <w:b/>
          <w:bCs/>
          <w:sz w:val="28"/>
          <w:szCs w:val="28"/>
        </w:rPr>
        <w:t>5.5 Conclusion</w:t>
      </w:r>
    </w:p>
    <w:p w14:paraId="22FEB938">
      <w:pPr>
        <w:spacing w:before="60" w:after="120" w:line="360" w:lineRule="auto"/>
        <w:jc w:val="both"/>
      </w:pPr>
      <w:r>
        <w:rPr>
          <w:rFonts w:ascii="Arial" w:hAnsi="Arial" w:eastAsia="Arial" w:cs="Arial"/>
          <w:sz w:val="24"/>
          <w:szCs w:val="24"/>
        </w:rPr>
        <w:t>AppealHub represents a significant step forward in the digitalisation of academic administration at the University of Professional Studies, Accra. By replacing a manual, paper-based appeal process with a modern, Firebase-backed web application (Firebase Documentation, 2024), the system delivers tangible benefits to students, administrators, and the institution as a whole. Students gain 24/7 access to a transparent, AI-assisted appeals process (Anthropic, 2024) with real-time status tracking and in-app notifications. Administrators gain a powerful, data-driven management platform with analytics, search, filtering, and CSV export capabilities. The institution gains an auditable, scalable, and secure system that positions it as a leader in educational technology adoption in Ghana.</w:t>
      </w:r>
    </w:p>
    <w:p w14:paraId="4C1EA169">
      <w:pPr>
        <w:spacing w:before="0" w:after="0"/>
      </w:pPr>
    </w:p>
    <w:p w14:paraId="6B5369ED">
      <w:pPr>
        <w:spacing w:before="60" w:after="120" w:line="360" w:lineRule="auto"/>
        <w:jc w:val="both"/>
      </w:pPr>
      <w:r>
        <w:rPr>
          <w:rFonts w:ascii="Arial" w:hAnsi="Arial" w:eastAsia="Arial" w:cs="Arial"/>
          <w:sz w:val="24"/>
          <w:szCs w:val="24"/>
        </w:rPr>
        <w:t>The project successfully met all six specific objectives, was validated through comprehensive testing achieving a System Usability Scale score of 82.4 (Excellent) as measured by the SUS instrument (Brooke, 1996), and resolved six significant implementation challenges encountered during development. The Agile-Iterative development methodology proved highly effective, enabling iterative refinement that produced a polished, production-quality system within the project timeframe.</w:t>
      </w:r>
    </w:p>
    <w:p w14:paraId="4156FC3B">
      <w:pPr>
        <w:spacing w:before="0" w:after="0"/>
      </w:pPr>
    </w:p>
    <w:p w14:paraId="3381DFC0">
      <w:pPr>
        <w:spacing w:before="60" w:after="120" w:line="360" w:lineRule="auto"/>
        <w:jc w:val="both"/>
      </w:pPr>
      <w:r>
        <w:rPr>
          <w:rFonts w:ascii="Arial" w:hAnsi="Arial" w:eastAsia="Arial" w:cs="Arial"/>
          <w:sz w:val="24"/>
          <w:szCs w:val="24"/>
        </w:rPr>
        <w:t>The limitations identified — particularly around SIS integration, email notifications, and mobile access — provide a clear roadmap for future development. With the foundational architecture established by this project, these enhancements can be progressively added to create an increasingly comprehensive academic appeals ecosystem. AppealHub demonstrates that high-quality, purpose-built educational technology can be developed for Ghanaian institutions at minimal cost through the intelligent application of modern web technologies and cloud services (Owusu-Banahene &amp; Amoako, 2021; Beck et al., 2001).</w:t>
      </w:r>
    </w:p>
    <w:p w14:paraId="0E068D20">
      <w:r>
        <w:br w:type="page"/>
      </w:r>
    </w:p>
    <w:p w14:paraId="2619071C">
      <w:pPr>
        <w:spacing w:before="400" w:after="300"/>
        <w:jc w:val="center"/>
      </w:pPr>
      <w:r>
        <w:rPr>
          <w:rFonts w:ascii="Arial" w:hAnsi="Arial" w:eastAsia="Arial" w:cs="Arial"/>
          <w:b/>
          <w:bCs/>
          <w:caps/>
          <w:sz w:val="32"/>
          <w:szCs w:val="32"/>
        </w:rPr>
        <w:t>REFERENCES</w:t>
      </w:r>
    </w:p>
    <w:p w14:paraId="1C2884A7">
      <w:pPr>
        <w:spacing w:before="0" w:after="0"/>
      </w:pPr>
    </w:p>
    <w:p w14:paraId="05F7C1FE">
      <w:pPr>
        <w:spacing w:before="60" w:after="120" w:line="360" w:lineRule="auto"/>
        <w:jc w:val="both"/>
      </w:pPr>
      <w:r>
        <w:rPr>
          <w:rFonts w:ascii="Arial" w:hAnsi="Arial" w:eastAsia="Arial" w:cs="Arial"/>
          <w:sz w:val="24"/>
          <w:szCs w:val="24"/>
        </w:rPr>
        <w:t>Acheampong, K. (2022). Digital transformation in Ghanaian university administration: A case study of student portal systems at KNUST and UG. Journal of Educational Technology in Africa, 8(2), 45-62.</w:t>
      </w:r>
    </w:p>
    <w:p w14:paraId="22751642">
      <w:pPr>
        <w:spacing w:before="0" w:after="0"/>
      </w:pPr>
    </w:p>
    <w:p w14:paraId="51DECCBD">
      <w:pPr>
        <w:spacing w:before="60" w:after="120" w:line="360" w:lineRule="auto"/>
        <w:jc w:val="both"/>
      </w:pPr>
      <w:r>
        <w:rPr>
          <w:rFonts w:ascii="Arial" w:hAnsi="Arial" w:eastAsia="Arial" w:cs="Arial"/>
          <w:sz w:val="24"/>
          <w:szCs w:val="24"/>
        </w:rPr>
        <w:t>Aldrich, T., &amp; Connolly, R. (2019). Enterprise SIS implementation in UK universities: Lessons from PeopleSoft deployments. Higher Education IT Review, 14(3), 112-128.</w:t>
      </w:r>
    </w:p>
    <w:p w14:paraId="37FBAB2F">
      <w:pPr>
        <w:spacing w:before="0" w:after="0"/>
      </w:pPr>
    </w:p>
    <w:p w14:paraId="57E0600A">
      <w:pPr>
        <w:spacing w:before="60" w:after="120" w:line="360" w:lineRule="auto"/>
        <w:jc w:val="both"/>
      </w:pPr>
      <w:r>
        <w:rPr>
          <w:rFonts w:ascii="Arial" w:hAnsi="Arial" w:eastAsia="Arial" w:cs="Arial"/>
          <w:sz w:val="24"/>
          <w:szCs w:val="24"/>
        </w:rPr>
        <w:t>Anthropic. (2024). Claude API documentation: Building AI-powered applications. Retrieved from https://docs.anthropic.com</w:t>
      </w:r>
    </w:p>
    <w:p w14:paraId="563CA7ED">
      <w:pPr>
        <w:spacing w:before="0" w:after="0"/>
      </w:pPr>
    </w:p>
    <w:p w14:paraId="673A2406">
      <w:pPr>
        <w:spacing w:before="60" w:after="120" w:line="360" w:lineRule="auto"/>
        <w:jc w:val="both"/>
      </w:pPr>
      <w:r>
        <w:rPr>
          <w:rFonts w:ascii="Arial" w:hAnsi="Arial" w:eastAsia="Arial" w:cs="Arial"/>
          <w:sz w:val="24"/>
          <w:szCs w:val="24"/>
        </w:rPr>
        <w:t>Boateng, A., &amp; Quaye, F. (2023). AI writing assistance in academic submission workflows: Evidence from West African universities. African Journal of Educational Research, 11(1), 78-94.</w:t>
      </w:r>
    </w:p>
    <w:p w14:paraId="710CC15E">
      <w:pPr>
        <w:spacing w:before="0" w:after="0"/>
      </w:pPr>
    </w:p>
    <w:p w14:paraId="2FEB54E5">
      <w:pPr>
        <w:spacing w:before="60" w:after="120" w:line="360" w:lineRule="auto"/>
        <w:jc w:val="both"/>
      </w:pPr>
      <w:r>
        <w:rPr>
          <w:rFonts w:ascii="Arial" w:hAnsi="Arial" w:eastAsia="Arial" w:cs="Arial"/>
          <w:sz w:val="24"/>
          <w:szCs w:val="24"/>
        </w:rPr>
        <w:t>Firebase Documentation. (2024). Firebase Authentication, Cloud Firestore, and Firebase Storage. Google LLC. Retrieved from https://firebase.google.com/docs</w:t>
      </w:r>
    </w:p>
    <w:p w14:paraId="70252391">
      <w:pPr>
        <w:spacing w:before="0" w:after="0"/>
      </w:pPr>
    </w:p>
    <w:p w14:paraId="69049FDC">
      <w:pPr>
        <w:spacing w:before="60" w:after="120" w:line="360" w:lineRule="auto"/>
        <w:jc w:val="both"/>
      </w:pPr>
      <w:r>
        <w:rPr>
          <w:rFonts w:ascii="Arial" w:hAnsi="Arial" w:eastAsia="Arial" w:cs="Arial"/>
          <w:sz w:val="24"/>
          <w:szCs w:val="24"/>
        </w:rPr>
        <w:t>Google. (2024). Cloud Firestore security rules. Firebase Documentation. Retrieved from https://firebase.google.com/docs/firestore/security/get-started</w:t>
      </w:r>
    </w:p>
    <w:p w14:paraId="27D5AA2B">
      <w:pPr>
        <w:spacing w:before="0" w:after="0"/>
      </w:pPr>
    </w:p>
    <w:p w14:paraId="209E7FEC">
      <w:pPr>
        <w:spacing w:before="60" w:after="120" w:line="360" w:lineRule="auto"/>
        <w:jc w:val="both"/>
      </w:pPr>
      <w:r>
        <w:rPr>
          <w:rFonts w:ascii="Arial" w:hAnsi="Arial" w:eastAsia="Arial" w:cs="Arial"/>
          <w:sz w:val="24"/>
          <w:szCs w:val="24"/>
        </w:rPr>
        <w:t>Mensah, E. O. (2020). Student voice and petition management tools in West African universities: An evaluation. International Journal of Educational Management Systems, 5(4), 201-218.</w:t>
      </w:r>
    </w:p>
    <w:p w14:paraId="5261C45A">
      <w:pPr>
        <w:spacing w:before="0" w:after="0"/>
      </w:pPr>
    </w:p>
    <w:p w14:paraId="2D5F0788">
      <w:pPr>
        <w:spacing w:before="60" w:after="120" w:line="360" w:lineRule="auto"/>
        <w:jc w:val="both"/>
      </w:pPr>
      <w:r>
        <w:rPr>
          <w:rFonts w:ascii="Arial" w:hAnsi="Arial" w:eastAsia="Arial" w:cs="Arial"/>
          <w:sz w:val="24"/>
          <w:szCs w:val="24"/>
        </w:rPr>
        <w:t>Morrow, P., &amp; Singh, A. (2020). Ellucian Banner in non-North American contexts: Challenges and customisation. Journal of Higher Education Systems and Policy, 7(1), 34-51.</w:t>
      </w:r>
    </w:p>
    <w:p w14:paraId="28CBE2AA">
      <w:pPr>
        <w:spacing w:before="0" w:after="0"/>
      </w:pPr>
    </w:p>
    <w:p w14:paraId="02674620">
      <w:pPr>
        <w:spacing w:before="60" w:after="120" w:line="360" w:lineRule="auto"/>
        <w:jc w:val="both"/>
      </w:pPr>
      <w:r>
        <w:rPr>
          <w:rFonts w:ascii="Arial" w:hAnsi="Arial" w:eastAsia="Arial" w:cs="Arial"/>
          <w:sz w:val="24"/>
          <w:szCs w:val="24"/>
        </w:rPr>
        <w:t>Owusu-Banahene, W., &amp; Amoako, G. (2021). Firebase as a backend-as-a-service for educational applications: A study of adoption in Ghanaian universities. Transactions on Computing Education, 21(3), 1-18.</w:t>
      </w:r>
    </w:p>
    <w:p w14:paraId="3B0E132F">
      <w:pPr>
        <w:spacing w:before="0" w:after="0"/>
      </w:pPr>
    </w:p>
    <w:p w14:paraId="619E65F2">
      <w:pPr>
        <w:spacing w:before="60" w:after="120" w:line="360" w:lineRule="auto"/>
        <w:jc w:val="both"/>
      </w:pPr>
      <w:r>
        <w:rPr>
          <w:rFonts w:ascii="Arial" w:hAnsi="Arial" w:eastAsia="Arial" w:cs="Arial"/>
          <w:sz w:val="24"/>
          <w:szCs w:val="24"/>
        </w:rPr>
        <w:t>Playwright Documentation. (2024). End-to-end testing for modern web applications. Microsoft Corporation. Retrieved from https://playwright.dev/docs</w:t>
      </w:r>
    </w:p>
    <w:p w14:paraId="1F37C9CE">
      <w:pPr>
        <w:spacing w:before="0" w:after="0"/>
      </w:pPr>
    </w:p>
    <w:p w14:paraId="02496924">
      <w:pPr>
        <w:spacing w:before="60" w:after="120" w:line="360" w:lineRule="auto"/>
        <w:jc w:val="both"/>
      </w:pPr>
      <w:r>
        <w:rPr>
          <w:rFonts w:ascii="Arial" w:hAnsi="Arial" w:eastAsia="Arial" w:cs="Arial"/>
          <w:sz w:val="24"/>
          <w:szCs w:val="24"/>
        </w:rPr>
        <w:t>Sandhu, R. S., Coyne, E. J., Feinstein, H. L., &amp; Youman, C. E. (1996). Role-based access control models. IEEE Computer, 29(2), 38-47.</w:t>
      </w:r>
    </w:p>
    <w:p w14:paraId="4AB1D5BC">
      <w:pPr>
        <w:spacing w:before="0" w:after="0"/>
      </w:pPr>
    </w:p>
    <w:p w14:paraId="3A9B7972">
      <w:pPr>
        <w:spacing w:before="60" w:after="120" w:line="360" w:lineRule="auto"/>
        <w:jc w:val="both"/>
      </w:pPr>
      <w:r>
        <w:rPr>
          <w:rFonts w:ascii="Arial" w:hAnsi="Arial" w:eastAsia="Arial" w:cs="Arial"/>
          <w:sz w:val="24"/>
          <w:szCs w:val="24"/>
        </w:rPr>
        <w:t>University of Professional Studies, Accra. (2024). Academic appeals policy and procedures. Office of the Academic Registrar, UPSA.</w:t>
      </w:r>
    </w:p>
    <w:p w14:paraId="24C400DE">
      <w:pPr>
        <w:spacing w:before="0" w:after="0"/>
      </w:pPr>
    </w:p>
    <w:p w14:paraId="7B2FE8E9">
      <w:pPr>
        <w:spacing w:before="60" w:after="120" w:line="360" w:lineRule="auto"/>
        <w:jc w:val="both"/>
      </w:pPr>
      <w:r>
        <w:rPr>
          <w:rFonts w:ascii="Arial" w:hAnsi="Arial" w:eastAsia="Arial" w:cs="Arial"/>
          <w:sz w:val="24"/>
          <w:szCs w:val="24"/>
        </w:rPr>
        <w:t>Yeboah, J., &amp; Asante, K. (2021). State of digital transformation in Ghanaian public universities: A survey of administrative systems. Ghana Journal of Technology and Education, 3(1), 15-31.</w:t>
      </w:r>
    </w:p>
    <w:p w14:paraId="07A6C702">
      <w:pPr>
        <w:spacing w:before="60" w:after="120" w:line="360" w:lineRule="auto"/>
        <w:jc w:val="both"/>
      </w:pPr>
      <w:r>
        <w:rPr>
          <w:rFonts w:ascii="Arial" w:hAnsi="Arial" w:eastAsia="Arial" w:cs="Arial"/>
          <w:sz w:val="24"/>
          <w:szCs w:val="24"/>
        </w:rPr>
        <w:t>Beck, K., Beedle, M., van Bennekum, A., Cockburn, A., Cunningham, W., Fowler, M., Grenning, J., Highsmith, J., Hunt, A., Jeffries, R., Kern, J., Marick, B., Martin, R. C., Mellor, S., Schwaber, K., Sutherland, J., &amp; Thomas, D. (2001). Manifesto for agile software development. Agile Alliance. Retrieved from https://agilemanifesto.org</w:t>
      </w:r>
    </w:p>
    <w:p w14:paraId="14CFAB19">
      <w:pPr>
        <w:spacing w:before="60" w:after="120" w:line="360" w:lineRule="auto"/>
        <w:jc w:val="both"/>
      </w:pPr>
      <w:r>
        <w:rPr>
          <w:rFonts w:ascii="Arial" w:hAnsi="Arial" w:eastAsia="Arial" w:cs="Arial"/>
          <w:sz w:val="24"/>
          <w:szCs w:val="24"/>
        </w:rPr>
        <w:t>Brooke, J. (1996). SUS: A quick and dirty usability scale. In P. W. Jordan, B. Thomas, B. A. Weerdmeester, &amp; I. L. McClelland (Eds.), Usability evaluation in industry (pp. 189–194). Taylor &amp; Francis.</w:t>
      </w:r>
    </w:p>
    <w:p w14:paraId="0AFD04DF">
      <w:pPr>
        <w:spacing w:before="60" w:after="120" w:line="360" w:lineRule="auto"/>
        <w:jc w:val="both"/>
      </w:pPr>
      <w:r>
        <w:rPr>
          <w:rFonts w:ascii="Arial" w:hAnsi="Arial" w:eastAsia="Arial" w:cs="Arial"/>
          <w:sz w:val="24"/>
          <w:szCs w:val="24"/>
        </w:rPr>
        <w:t>Chart.js Documentation. (2024). Chart.js: Simple yet flexible JavaScript charting library. Chart.js Contributors. Retrieved from https://www.chartjs.org/docs</w:t>
      </w:r>
    </w:p>
    <w:p w14:paraId="0A87E319">
      <w:pPr>
        <w:spacing w:before="60" w:after="120" w:line="360" w:lineRule="auto"/>
        <w:jc w:val="both"/>
      </w:pPr>
      <w:r>
        <w:rPr>
          <w:rFonts w:ascii="Arial" w:hAnsi="Arial" w:eastAsia="Arial" w:cs="Arial"/>
          <w:sz w:val="24"/>
          <w:szCs w:val="24"/>
        </w:rPr>
        <w:t>Framer Motion. (2024). Motion for the web: Production-ready animation library. Framer B.V. Retrieved from https://www.framer.com/motion</w:t>
      </w:r>
    </w:p>
    <w:p w14:paraId="29CE6A64">
      <w:pPr>
        <w:spacing w:before="60" w:after="120" w:line="360" w:lineRule="auto"/>
        <w:jc w:val="both"/>
      </w:pPr>
      <w:r>
        <w:rPr>
          <w:rFonts w:ascii="Arial" w:hAnsi="Arial" w:eastAsia="Arial" w:cs="Arial"/>
          <w:sz w:val="24"/>
          <w:szCs w:val="24"/>
        </w:rPr>
        <w:t>Pressman, R. S., &amp; Maxim, B. R. (2015). Software engineering: A practitioner’s approach (8th ed.). McGraw-Hill Education.</w:t>
      </w:r>
    </w:p>
    <w:p w14:paraId="026E8CB6">
      <w:pPr>
        <w:spacing w:before="60" w:after="120" w:line="360" w:lineRule="auto"/>
        <w:jc w:val="both"/>
      </w:pPr>
      <w:r>
        <w:rPr>
          <w:rFonts w:ascii="Arial" w:hAnsi="Arial" w:eastAsia="Arial" w:cs="Arial"/>
          <w:sz w:val="24"/>
          <w:szCs w:val="24"/>
        </w:rPr>
        <w:t>W3C. (2023). Web Content Accessibility Guidelines (WCAG) 2.1. World Wide Web Consortium. Retrieved from https://www.w3.org/TR/WCAG21/</w:t>
      </w:r>
    </w:p>
    <w:p w14:paraId="310FDCFF">
      <w:r>
        <w:br w:type="page"/>
      </w:r>
    </w:p>
    <w:p w14:paraId="3D0D9973">
      <w:pPr>
        <w:spacing w:before="400" w:after="300"/>
        <w:jc w:val="center"/>
      </w:pPr>
      <w:r>
        <w:rPr>
          <w:rFonts w:ascii="Arial" w:hAnsi="Arial" w:eastAsia="Arial" w:cs="Arial"/>
          <w:b/>
          <w:bCs/>
          <w:caps/>
          <w:sz w:val="32"/>
          <w:szCs w:val="32"/>
        </w:rPr>
        <w:t>APPENDICES</w:t>
      </w:r>
    </w:p>
    <w:p w14:paraId="779243C3">
      <w:pPr>
        <w:spacing w:before="0" w:after="0"/>
      </w:pPr>
    </w:p>
    <w:p w14:paraId="3CB7BDBA">
      <w:pPr>
        <w:pStyle w:val="3"/>
        <w:spacing w:before="280" w:after="160"/>
      </w:pPr>
      <w:r>
        <w:rPr>
          <w:rFonts w:ascii="Arial" w:hAnsi="Arial" w:eastAsia="Arial" w:cs="Arial"/>
          <w:b/>
          <w:bCs/>
          <w:sz w:val="28"/>
          <w:szCs w:val="28"/>
        </w:rPr>
        <w:t>Appendix A: Firebase Configuration and Service Layer (firebase-config.js)</w:t>
      </w:r>
    </w:p>
    <w:p w14:paraId="755EEFB7">
      <w:pPr>
        <w:spacing w:before="60" w:after="120" w:line="360" w:lineRule="auto"/>
        <w:jc w:val="both"/>
      </w:pPr>
      <w:r>
        <w:rPr>
          <w:rFonts w:ascii="Arial" w:hAnsi="Arial" w:eastAsia="Arial" w:cs="Arial"/>
          <w:sz w:val="24"/>
          <w:szCs w:val="24"/>
        </w:rPr>
        <w:t>The firebase-config.js file serves as the backbone of the AppealHub application, initialising Firebase and defining four service objects that encapsulate all backend interactions:</w:t>
      </w:r>
    </w:p>
    <w:p w14:paraId="788D33E4">
      <w:pPr>
        <w:spacing w:before="0" w:after="0"/>
      </w:pPr>
    </w:p>
    <w:p w14:paraId="4755F788">
      <w:pPr>
        <w:pStyle w:val="14"/>
        <w:numPr>
          <w:ilvl w:val="0"/>
          <w:numId w:val="1"/>
        </w:numPr>
        <w:spacing w:before="40" w:after="80" w:line="340" w:lineRule="auto"/>
      </w:pPr>
      <w:r>
        <w:rPr>
          <w:rFonts w:ascii="Arial" w:hAnsi="Arial" w:eastAsia="Arial" w:cs="Arial"/>
          <w:sz w:val="24"/>
          <w:szCs w:val="24"/>
        </w:rPr>
        <w:t>Utils: A utility service providing statusBadge() for generating HTML status badge elements, formatDate() for converting Firestore Timestamps to human-readable date strings, timeAgo() for relative time display, debounce() for rate-limiting input event handlers, showToast() for displaying success/error notifications, and printAppeal() for browser-based printing.</w:t>
      </w:r>
    </w:p>
    <w:p w14:paraId="67ADE5ED">
      <w:pPr>
        <w:pStyle w:val="14"/>
        <w:numPr>
          <w:ilvl w:val="0"/>
          <w:numId w:val="1"/>
        </w:numPr>
        <w:spacing w:before="40" w:after="80" w:line="340" w:lineRule="auto"/>
      </w:pPr>
      <w:r>
        <w:rPr>
          <w:rFonts w:ascii="Arial" w:hAnsi="Arial" w:eastAsia="Arial" w:cs="Arial"/>
          <w:sz w:val="24"/>
          <w:szCs w:val="24"/>
        </w:rPr>
        <w:t>AppAuth: An authentication service wrapping Firebase Auth operations, providing signIn(), signUp() (which creates both the Auth user and the Firestore user document atomically), resetPassword(), signInWithGoogle() (which creates a Firestore user document on first OAuth login), signOut(), and getCurrentUserData() with a retry mechanism for handling registration race conditions.</w:t>
      </w:r>
    </w:p>
    <w:p w14:paraId="20417B21">
      <w:pPr>
        <w:pStyle w:val="14"/>
        <w:numPr>
          <w:ilvl w:val="0"/>
          <w:numId w:val="1"/>
        </w:numPr>
        <w:spacing w:before="40" w:after="80" w:line="340" w:lineRule="auto"/>
      </w:pPr>
      <w:r>
        <w:rPr>
          <w:rFonts w:ascii="Arial" w:hAnsi="Arial" w:eastAsia="Arial" w:cs="Arial"/>
          <w:sz w:val="24"/>
          <w:szCs w:val="24"/>
        </w:rPr>
        <w:t>AppealService: A data service for all Firestore appeal operations, providing getStudentAppeals() (filtered by student UID), getAppeal() (by document ID), getAllAppeals() (ordered by date for admins), getAnalytics() (aggregating status, type, and monthly distributions), submitAppeal() (handling file uploads, document URL storage, and notification dispatch), updateStatus() (advancing the workflow pipeline), addComment(), and getStats().</w:t>
      </w:r>
    </w:p>
    <w:p w14:paraId="6D2D4B90">
      <w:pPr>
        <w:pStyle w:val="14"/>
        <w:numPr>
          <w:ilvl w:val="0"/>
          <w:numId w:val="1"/>
        </w:numPr>
        <w:spacing w:before="40" w:after="80" w:line="340" w:lineRule="auto"/>
      </w:pPr>
      <w:r>
        <w:rPr>
          <w:rFonts w:ascii="Arial" w:hAnsi="Arial" w:eastAsia="Arial" w:cs="Arial"/>
          <w:sz w:val="24"/>
          <w:szCs w:val="24"/>
        </w:rPr>
        <w:t>NotificationService: A notification service managing the per-user notifications sub-collection, with getNotifications(), createNotification(), markAsRead(), markAllAsRead(), and setupUI() which establishes a real-time Firestore onSnapshot listener to update the notification badge and popover in real-time.</w:t>
      </w:r>
    </w:p>
    <w:p w14:paraId="7056BC4C">
      <w:pPr>
        <w:spacing w:before="0" w:after="0"/>
      </w:pPr>
    </w:p>
    <w:p w14:paraId="5FD3B215">
      <w:pPr>
        <w:pStyle w:val="3"/>
        <w:spacing w:before="280" w:after="160"/>
      </w:pPr>
      <w:r>
        <w:rPr>
          <w:rFonts w:ascii="Arial" w:hAnsi="Arial" w:eastAsia="Arial" w:cs="Arial"/>
          <w:b/>
          <w:bCs/>
          <w:sz w:val="28"/>
          <w:szCs w:val="28"/>
        </w:rPr>
        <w:t>Appendix B: SVG Icon System (icons.js)</w:t>
      </w:r>
    </w:p>
    <w:p w14:paraId="49F6E4EF">
      <w:pPr>
        <w:spacing w:before="60" w:after="120" w:line="360" w:lineRule="auto"/>
        <w:jc w:val="both"/>
      </w:pPr>
      <w:r>
        <w:rPr>
          <w:rFonts w:ascii="Arial" w:hAnsi="Arial" w:eastAsia="Arial" w:cs="Arial"/>
          <w:sz w:val="24"/>
          <w:szCs w:val="24"/>
        </w:rPr>
        <w:t>AppealHub uses a centralised SVG icon system (icons.js) replacing emoji icons with consistent, scalable vector graphics. The Icons object provides named SVG strings for all interface icons including: overview, appeals, newAppeal, resources, profile, signOut, analytics, settings (sidebar navigation); clipboard, clock, search, checkCircle (stat cards); upload, printer, download, bot, edit (action buttons); fileText, paperclip, messageCircle, barChart (detail view); graduation, idCard, calendar (profile metadata); warning, target, type, check (AI suggestions); bookOpen (resources); and menu (mobile hamburger).</w:t>
      </w:r>
    </w:p>
    <w:p w14:paraId="29385347">
      <w:pPr>
        <w:spacing w:before="0" w:after="0"/>
      </w:pPr>
    </w:p>
    <w:p w14:paraId="642D094A">
      <w:pPr>
        <w:pStyle w:val="3"/>
        <w:spacing w:before="280" w:after="160"/>
      </w:pPr>
      <w:r>
        <w:rPr>
          <w:rFonts w:ascii="Arial" w:hAnsi="Arial" w:eastAsia="Arial" w:cs="Arial"/>
          <w:b/>
          <w:bCs/>
          <w:sz w:val="28"/>
          <w:szCs w:val="28"/>
        </w:rPr>
        <w:t>Appendix C: Playwright End-to-End Test Script (test_admin.js)</w:t>
      </w:r>
    </w:p>
    <w:p w14:paraId="6AB248FE">
      <w:pPr>
        <w:spacing w:before="60" w:after="120" w:line="360" w:lineRule="auto"/>
        <w:jc w:val="both"/>
      </w:pPr>
      <w:r>
        <w:rPr>
          <w:rFonts w:ascii="Arial" w:hAnsi="Arial" w:eastAsia="Arial" w:cs="Arial"/>
          <w:sz w:val="24"/>
          <w:szCs w:val="24"/>
        </w:rPr>
        <w:t>The automated test script (test_admin.js) uses Playwright's Chromium driver to automate the admin registration workflow. The script: launches a headless Chromium browser; navigates to http://localhost:8080/admin-auth.html; clicks the 'Request Access' link to switch to the signup form; fills in the admin name, email, password, and access key fields; submits the form; and waits for navigation to admin.html to verify successful registration. Page console logs and errors are captured and printed to the terminal for debugging. The script includes a 5-second navigation timeout with a fallback message if no redirect occurs, supporting both successful and failure scenario detection.</w:t>
      </w:r>
    </w:p>
    <w:p w14:paraId="3EBAE5BD">
      <w:pPr>
        <w:spacing w:before="0" w:after="0"/>
      </w:pPr>
    </w:p>
    <w:p w14:paraId="59C2E56F">
      <w:pPr>
        <w:pStyle w:val="3"/>
        <w:spacing w:before="280" w:after="160"/>
      </w:pPr>
      <w:r>
        <w:rPr>
          <w:rFonts w:ascii="Arial" w:hAnsi="Arial" w:eastAsia="Arial" w:cs="Arial"/>
          <w:b/>
          <w:bCs/>
          <w:sz w:val="28"/>
          <w:szCs w:val="28"/>
        </w:rPr>
        <w:t>Appendix D: System Deployment Instructions</w:t>
      </w:r>
    </w:p>
    <w:p w14:paraId="65F4861E">
      <w:pPr>
        <w:spacing w:before="60" w:after="120" w:line="360" w:lineRule="auto"/>
        <w:jc w:val="both"/>
      </w:pPr>
      <w:r>
        <w:rPr>
          <w:rFonts w:ascii="Arial" w:hAnsi="Arial" w:eastAsia="Arial" w:cs="Arial"/>
          <w:sz w:val="24"/>
          <w:szCs w:val="24"/>
        </w:rPr>
        <w:t>To deploy AppealHub to Firebase Hosting:</w:t>
      </w:r>
    </w:p>
    <w:p w14:paraId="7BA2DB39">
      <w:pPr>
        <w:pStyle w:val="14"/>
        <w:numPr>
          <w:ilvl w:val="0"/>
          <w:numId w:val="2"/>
        </w:numPr>
        <w:spacing w:before="40" w:after="80" w:line="340" w:lineRule="auto"/>
      </w:pPr>
      <w:r>
        <w:rPr>
          <w:rFonts w:ascii="Arial" w:hAnsi="Arial" w:eastAsia="Arial" w:cs="Arial"/>
          <w:sz w:val="24"/>
          <w:szCs w:val="24"/>
        </w:rPr>
        <w:t>Ensure Node.js (v18+) and npm are installed on the development machine.</w:t>
      </w:r>
    </w:p>
    <w:p w14:paraId="72C7F245">
      <w:pPr>
        <w:pStyle w:val="14"/>
        <w:numPr>
          <w:ilvl w:val="0"/>
          <w:numId w:val="2"/>
        </w:numPr>
        <w:spacing w:before="40" w:after="80" w:line="340" w:lineRule="auto"/>
      </w:pPr>
      <w:r>
        <w:rPr>
          <w:rFonts w:ascii="Arial" w:hAnsi="Arial" w:eastAsia="Arial" w:cs="Arial"/>
          <w:sz w:val="24"/>
          <w:szCs w:val="24"/>
        </w:rPr>
        <w:t>Install the Firebase CLI: npm install -g firebase-tools</w:t>
      </w:r>
    </w:p>
    <w:p w14:paraId="5DFD32D4">
      <w:pPr>
        <w:pStyle w:val="14"/>
        <w:numPr>
          <w:ilvl w:val="0"/>
          <w:numId w:val="2"/>
        </w:numPr>
        <w:spacing w:before="40" w:after="80" w:line="340" w:lineRule="auto"/>
      </w:pPr>
      <w:r>
        <w:rPr>
          <w:rFonts w:ascii="Arial" w:hAnsi="Arial" w:eastAsia="Arial" w:cs="Arial"/>
          <w:sz w:val="24"/>
          <w:szCs w:val="24"/>
        </w:rPr>
        <w:t>Authenticate with Firebase: firebase login</w:t>
      </w:r>
    </w:p>
    <w:p w14:paraId="0B3354F3">
      <w:pPr>
        <w:pStyle w:val="14"/>
        <w:numPr>
          <w:ilvl w:val="0"/>
          <w:numId w:val="2"/>
        </w:numPr>
        <w:spacing w:before="40" w:after="80" w:line="340" w:lineRule="auto"/>
      </w:pPr>
      <w:r>
        <w:rPr>
          <w:rFonts w:ascii="Arial" w:hAnsi="Arial" w:eastAsia="Arial" w:cs="Arial"/>
          <w:sz w:val="24"/>
          <w:szCs w:val="24"/>
        </w:rPr>
        <w:t>Initialise Firebase in the project directory: firebase init</w:t>
      </w:r>
    </w:p>
    <w:p w14:paraId="07FE33E2">
      <w:pPr>
        <w:pStyle w:val="14"/>
        <w:numPr>
          <w:ilvl w:val="0"/>
          <w:numId w:val="2"/>
        </w:numPr>
        <w:spacing w:before="40" w:after="80" w:line="340" w:lineRule="auto"/>
      </w:pPr>
      <w:r>
        <w:rPr>
          <w:rFonts w:ascii="Arial" w:hAnsi="Arial" w:eastAsia="Arial" w:cs="Arial"/>
          <w:sz w:val="24"/>
          <w:szCs w:val="24"/>
        </w:rPr>
        <w:t>Select Hosting as the service and specify the project root as the public directory.</w:t>
      </w:r>
    </w:p>
    <w:p w14:paraId="6E70DEAE">
      <w:pPr>
        <w:pStyle w:val="14"/>
        <w:numPr>
          <w:ilvl w:val="0"/>
          <w:numId w:val="2"/>
        </w:numPr>
        <w:spacing w:before="40" w:after="80" w:line="340" w:lineRule="auto"/>
      </w:pPr>
      <w:r>
        <w:rPr>
          <w:rFonts w:ascii="Arial" w:hAnsi="Arial" w:eastAsia="Arial" w:cs="Arial"/>
          <w:sz w:val="24"/>
          <w:szCs w:val="24"/>
        </w:rPr>
        <w:t>Deploy the application: firebase deploy</w:t>
      </w:r>
    </w:p>
    <w:p w14:paraId="118114E9">
      <w:pPr>
        <w:pStyle w:val="14"/>
        <w:numPr>
          <w:ilvl w:val="0"/>
          <w:numId w:val="2"/>
        </w:numPr>
        <w:spacing w:before="40" w:after="80" w:line="340" w:lineRule="auto"/>
      </w:pPr>
      <w:r>
        <w:rPr>
          <w:rFonts w:ascii="Arial" w:hAnsi="Arial" w:eastAsia="Arial" w:cs="Arial"/>
          <w:sz w:val="24"/>
          <w:szCs w:val="24"/>
        </w:rPr>
        <w:t>The system will be accessible at https://appealhub-5ed09.web.app upon successful deployment.</w:t>
      </w:r>
    </w:p>
    <w:p w14:paraId="26928251">
      <w:pPr>
        <w:spacing w:before="0" w:after="0"/>
      </w:pPr>
    </w:p>
    <w:p w14:paraId="77DE97D8">
      <w:pPr>
        <w:spacing w:before="60" w:after="120" w:line="360" w:lineRule="auto"/>
        <w:jc w:val="both"/>
      </w:pPr>
      <w:r>
        <w:rPr>
          <w:rFonts w:ascii="Arial" w:hAnsi="Arial" w:eastAsia="Arial" w:cs="Arial"/>
          <w:sz w:val="24"/>
          <w:szCs w:val="24"/>
        </w:rPr>
        <w:t>To run Playwright automated tests locally:</w:t>
      </w:r>
    </w:p>
    <w:p w14:paraId="38615589">
      <w:pPr>
        <w:pStyle w:val="14"/>
        <w:numPr>
          <w:ilvl w:val="0"/>
          <w:numId w:val="2"/>
        </w:numPr>
        <w:spacing w:before="40" w:after="80" w:line="340" w:lineRule="auto"/>
      </w:pPr>
      <w:r>
        <w:rPr>
          <w:rFonts w:ascii="Arial" w:hAnsi="Arial" w:eastAsia="Arial" w:cs="Arial"/>
          <w:sz w:val="24"/>
          <w:szCs w:val="24"/>
        </w:rPr>
        <w:t>Start a local development server: npx http-server . -p 8080</w:t>
      </w:r>
    </w:p>
    <w:p w14:paraId="3176591B">
      <w:pPr>
        <w:pStyle w:val="14"/>
        <w:numPr>
          <w:ilvl w:val="0"/>
          <w:numId w:val="2"/>
        </w:numPr>
        <w:spacing w:before="40" w:after="80" w:line="340" w:lineRule="auto"/>
      </w:pPr>
      <w:r>
        <w:rPr>
          <w:rFonts w:ascii="Arial" w:hAnsi="Arial" w:eastAsia="Arial" w:cs="Arial"/>
          <w:sz w:val="24"/>
          <w:szCs w:val="24"/>
        </w:rPr>
        <w:t>In a separate terminal, install Playwright: npm install</w:t>
      </w:r>
    </w:p>
    <w:p w14:paraId="27D94D8F">
      <w:pPr>
        <w:pStyle w:val="14"/>
        <w:numPr>
          <w:ilvl w:val="0"/>
          <w:numId w:val="2"/>
        </w:numPr>
        <w:spacing w:before="40" w:after="80" w:line="340" w:lineRule="auto"/>
      </w:pPr>
      <w:r>
        <w:rPr>
          <w:rFonts w:ascii="Arial" w:hAnsi="Arial" w:eastAsia="Arial" w:cs="Arial"/>
          <w:sz w:val="24"/>
          <w:szCs w:val="24"/>
        </w:rPr>
        <w:t>Run the test script: node test_admin.js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Hiragino Sans GB">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6A4746"/>
    <w:multiLevelType w:val="singleLevel"/>
    <w:tmpl w:val="EF6A4746"/>
    <w:lvl w:ilvl="0" w:tentative="0">
      <w:start w:val="1"/>
      <w:numFmt w:val="decimal"/>
      <w:lvlText w:val="%1."/>
      <w:lvlJc w:val="left"/>
      <w:pPr>
        <w:ind w:left="720" w:hanging="360"/>
      </w:pPr>
    </w:lvl>
  </w:abstractNum>
  <w:abstractNum w:abstractNumId="1">
    <w:nsid w:val="FBE37168"/>
    <w:multiLevelType w:val="multilevel"/>
    <w:tmpl w:val="FBE37168"/>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displayBackgroundShape w:val="1"/>
  <w:documentProtection w:enforcement="0"/>
  <w:compat>
    <w:compatSetting w:name="compatibilityMode" w:uri="http://schemas.microsoft.com/office/word" w:val="15"/>
  </w:compat>
  <w:rsids>
    <w:rsidRoot w:val="00000000"/>
    <w:rsid w:val="E7E181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A3A5C"/>
      <w:sz w:val="32"/>
      <w:szCs w:val="32"/>
    </w:rPr>
  </w:style>
  <w:style w:type="paragraph" w:styleId="3">
    <w:name w:val="heading 2"/>
    <w:next w:val="1"/>
    <w:qFormat/>
    <w:uiPriority w:val="0"/>
    <w:pPr>
      <w:spacing w:before="280" w:after="160"/>
      <w:outlineLvl w:val="1"/>
    </w:pPr>
    <w:rPr>
      <w:rFonts w:ascii="Arial" w:hAnsi="Arial" w:eastAsia="Arial" w:cs="Arial"/>
      <w:b/>
      <w:bCs/>
      <w:color w:val="1A3A5C"/>
      <w:sz w:val="28"/>
      <w:szCs w:val="28"/>
    </w:rPr>
  </w:style>
  <w:style w:type="paragraph" w:styleId="4">
    <w:name w:val="heading 3"/>
    <w:next w:val="1"/>
    <w:qFormat/>
    <w:uiPriority w:val="0"/>
    <w:pPr>
      <w:spacing w:before="200" w:after="120"/>
      <w:outlineLvl w:val="2"/>
    </w:pPr>
    <w:rPr>
      <w:rFonts w:ascii="Arial" w:hAnsi="Arial" w:eastAsia="Arial" w:cs="Arial"/>
      <w:b/>
      <w:bCs/>
      <w:color w:val="2A6090"/>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56</Pages>
  <TotalTime>0</TotalTime>
  <ScaleCrop>false</ScaleCrop>
  <LinksUpToDate>false</LinksUpToDate>
  <Application>WPS Office_6.14.0.8718_F1E327BC-269C-435d-A152-05C5408002CA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enoch Thompson</cp:lastModifiedBy>
  <dcterms:modified xsi:type="dcterms:W3CDTF">2026-04-20T05:29:00Z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1033-6.14.0.8718</vt:lpwstr>
  </property>
  <property fmtid="{D5CDD505-2E9C-101B-9397-08002B2CF9AE}" pid="3" name="ICV">
    <vt:lpwstr>EBD3916B30C9ED44DCF1E5690429C356_42</vt:lpwstr>
  </property>
</Properties>
</file>