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6372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0875" y="112375"/>
                          <a:ext cx="5924550" cy="6372225"/>
                          <a:chOff x="670875" y="112375"/>
                          <a:chExt cx="5913550" cy="6356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75650" y="660450"/>
                            <a:ext cx="5904000" cy="580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1600" y="860600"/>
                            <a:ext cx="28521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 of 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32050" y="1813550"/>
                            <a:ext cx="14409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 + link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832050" y="2936675"/>
                            <a:ext cx="14409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 Number + link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27650" y="112375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32050" y="4189850"/>
                            <a:ext cx="14409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 Repo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Link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6372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637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