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176AB" w14:textId="645520D6" w:rsidR="00C67A1F" w:rsidRDefault="00000000">
      <w:pPr>
        <w:pStyle w:val="Default"/>
        <w:suppressAutoHyphens/>
        <w:spacing w:before="0" w:after="322" w:line="240" w:lineRule="auto"/>
        <w:rPr>
          <w:rFonts w:ascii="Times Roman" w:eastAsia="Times Roman" w:hAnsi="Times Roman" w:cs="Times Roman"/>
          <w:b/>
          <w:bCs/>
          <w:sz w:val="48"/>
          <w:szCs w:val="48"/>
        </w:rPr>
      </w:pPr>
      <w:r>
        <w:rPr>
          <w:rFonts w:ascii="Times Roman" w:hAnsi="Times Roman"/>
          <w:b/>
          <w:bCs/>
          <w:sz w:val="48"/>
          <w:szCs w:val="48"/>
        </w:rPr>
        <w:t xml:space="preserve">Project Charter </w:t>
      </w:r>
    </w:p>
    <w:p w14:paraId="4902587C" w14:textId="77777777" w:rsidR="00C67A1F" w:rsidRDefault="00000000">
      <w:pPr>
        <w:pStyle w:val="Default"/>
        <w:suppressAutoHyphens/>
        <w:spacing w:before="0" w:after="299" w:line="240" w:lineRule="auto"/>
        <w:rPr>
          <w:rFonts w:ascii="Times Roman" w:eastAsia="Times Roman" w:hAnsi="Times Roman" w:cs="Times Roman"/>
          <w:b/>
          <w:bCs/>
          <w:sz w:val="36"/>
          <w:szCs w:val="36"/>
        </w:rPr>
      </w:pPr>
      <w:r>
        <w:rPr>
          <w:rFonts w:ascii="Times Roman" w:hAnsi="Times Roman"/>
          <w:b/>
          <w:bCs/>
          <w:sz w:val="36"/>
          <w:szCs w:val="36"/>
        </w:rPr>
        <w:t>1. Project Title</w:t>
      </w:r>
    </w:p>
    <w:p w14:paraId="7A096921" w14:textId="77777777" w:rsidR="00C67A1F" w:rsidRDefault="00000000">
      <w:pPr>
        <w:pStyle w:val="Default"/>
        <w:suppressAutoHyphens/>
        <w:spacing w:before="0" w:after="240" w:line="240" w:lineRule="auto"/>
        <w:rPr>
          <w:rFonts w:ascii="Times Roman" w:hAnsi="Times Roman"/>
          <w:b/>
          <w:bCs/>
          <w:lang w:val="it-IT"/>
        </w:rPr>
      </w:pPr>
      <w:r>
        <w:rPr>
          <w:rFonts w:ascii="Times Roman" w:hAnsi="Times Roman"/>
          <w:b/>
          <w:bCs/>
          <w:lang w:val="it-IT"/>
        </w:rPr>
        <w:t>Enterprise Procurement Data Platform</w:t>
      </w:r>
    </w:p>
    <w:p w14:paraId="0160291A" w14:textId="568EAB8B" w:rsidR="007E7B27" w:rsidRPr="007E7B27" w:rsidRDefault="007E7B27" w:rsidP="007E7B27">
      <w:pPr>
        <w:pStyle w:val="Default"/>
        <w:suppressAutoHyphens/>
        <w:spacing w:before="0" w:after="240"/>
        <w:rPr>
          <w:rFonts w:ascii="Times Roman" w:eastAsia="Times Roman" w:hAnsi="Times Roman" w:cs="Times Roman"/>
          <w:b/>
          <w:bCs/>
          <w:sz w:val="36"/>
          <w:szCs w:val="36"/>
          <w:lang w:val="en-IN"/>
        </w:rPr>
      </w:pPr>
      <w:r w:rsidRPr="007E7B27">
        <w:rPr>
          <w:rFonts w:ascii="Times Roman" w:eastAsia="Times Roman" w:hAnsi="Times Roman" w:cs="Times Roman"/>
          <w:b/>
          <w:bCs/>
          <w:sz w:val="36"/>
          <w:szCs w:val="36"/>
          <w:lang w:val="en-IN"/>
        </w:rPr>
        <w:t xml:space="preserve">2. </w:t>
      </w:r>
      <w:r w:rsidRPr="007E7B27">
        <w:rPr>
          <w:rFonts w:ascii="Times Roman" w:eastAsia="Times Roman" w:hAnsi="Times Roman" w:cs="Times Roman"/>
          <w:b/>
          <w:bCs/>
          <w:sz w:val="36"/>
          <w:szCs w:val="36"/>
          <w:lang w:val="en-IN"/>
        </w:rPr>
        <w:t>Project Objective</w:t>
      </w:r>
    </w:p>
    <w:p w14:paraId="17851988" w14:textId="704D45F7" w:rsidR="007E7B27" w:rsidRPr="007E7B27" w:rsidRDefault="007E7B27" w:rsidP="007E7B27">
      <w:pPr>
        <w:pStyle w:val="Default"/>
        <w:suppressAutoHyphens/>
        <w:spacing w:before="0" w:after="240" w:line="360" w:lineRule="auto"/>
        <w:jc w:val="both"/>
        <w:rPr>
          <w:rFonts w:ascii="Times Roman" w:eastAsia="Times Roman" w:hAnsi="Times Roman" w:cs="Times Roman"/>
          <w:lang w:val="en-IN"/>
        </w:rPr>
      </w:pPr>
      <w:r w:rsidRPr="007E7B27">
        <w:rPr>
          <w:rFonts w:ascii="Times Roman" w:eastAsia="Times Roman" w:hAnsi="Times Roman" w:cs="Times Roman"/>
          <w:lang w:val="en-IN"/>
        </w:rPr>
        <w:t>To develop an end-to-end data platform that integrates procurement, supplier, inventory, warehouse, invoice, and contract data into a trusted, analytics-ready dataset for reporting and decision-making.</w:t>
      </w:r>
    </w:p>
    <w:p w14:paraId="3BDAAC5B" w14:textId="19FB7F91" w:rsidR="007E7B27" w:rsidRPr="007E7B27" w:rsidRDefault="007E7B27" w:rsidP="007E7B27">
      <w:pPr>
        <w:pStyle w:val="Default"/>
        <w:suppressAutoHyphens/>
        <w:spacing w:before="0" w:line="360" w:lineRule="auto"/>
        <w:rPr>
          <w:rFonts w:ascii="Times Roman" w:hAnsi="Times Roman"/>
          <w:b/>
          <w:bCs/>
          <w:sz w:val="36"/>
          <w:szCs w:val="36"/>
          <w:lang w:val="en-IN"/>
        </w:rPr>
      </w:pPr>
      <w:r w:rsidRPr="007E7B27">
        <w:rPr>
          <w:rFonts w:ascii="Times Roman" w:hAnsi="Times Roman"/>
          <w:b/>
          <w:bCs/>
          <w:sz w:val="36"/>
          <w:szCs w:val="36"/>
          <w:lang w:val="en-IN"/>
        </w:rPr>
        <w:t xml:space="preserve">3. </w:t>
      </w:r>
      <w:r w:rsidRPr="007E7B27">
        <w:rPr>
          <w:rFonts w:ascii="Times Roman" w:hAnsi="Times Roman"/>
          <w:b/>
          <w:bCs/>
          <w:sz w:val="36"/>
          <w:szCs w:val="36"/>
          <w:lang w:val="en-IN"/>
        </w:rPr>
        <w:t>Business Problem</w:t>
      </w:r>
    </w:p>
    <w:p w14:paraId="4F12E078" w14:textId="77777777" w:rsidR="007E7B27" w:rsidRDefault="007E7B27" w:rsidP="007E7B27">
      <w:pPr>
        <w:pStyle w:val="Default"/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>Procurement data is stored across multiple sources, making it difficult to identify supplier performance, purchasing trends, inventory requirements, invoice discrepancies, and contract compliance.</w:t>
      </w:r>
    </w:p>
    <w:p w14:paraId="68BA8479" w14:textId="77777777" w:rsidR="007E7B27" w:rsidRPr="007E7B27" w:rsidRDefault="007E7B27" w:rsidP="007E7B27">
      <w:pPr>
        <w:pStyle w:val="Default"/>
        <w:suppressAutoHyphens/>
        <w:spacing w:before="0"/>
        <w:rPr>
          <w:rFonts w:ascii="Times Roman" w:hAnsi="Times Roman"/>
          <w:lang w:val="en-IN"/>
        </w:rPr>
      </w:pPr>
    </w:p>
    <w:p w14:paraId="223A4B64" w14:textId="6071F6EF" w:rsidR="007E7B27" w:rsidRPr="007E7B27" w:rsidRDefault="007E7B27" w:rsidP="007E7B27">
      <w:pPr>
        <w:pStyle w:val="Default"/>
        <w:suppressAutoHyphens/>
        <w:spacing w:before="0" w:line="360" w:lineRule="auto"/>
        <w:rPr>
          <w:rFonts w:ascii="Times Roman" w:hAnsi="Times Roman"/>
          <w:b/>
          <w:bCs/>
          <w:sz w:val="36"/>
          <w:szCs w:val="36"/>
          <w:lang w:val="en-IN"/>
        </w:rPr>
      </w:pPr>
      <w:r w:rsidRPr="007E7B27">
        <w:rPr>
          <w:rFonts w:ascii="Times Roman" w:hAnsi="Times Roman"/>
          <w:b/>
          <w:bCs/>
          <w:sz w:val="36"/>
          <w:szCs w:val="36"/>
          <w:lang w:val="en-IN"/>
        </w:rPr>
        <w:t xml:space="preserve">4. </w:t>
      </w:r>
      <w:r w:rsidRPr="007E7B27">
        <w:rPr>
          <w:rFonts w:ascii="Times Roman" w:hAnsi="Times Roman"/>
          <w:b/>
          <w:bCs/>
          <w:sz w:val="36"/>
          <w:szCs w:val="36"/>
          <w:lang w:val="en-IN"/>
        </w:rPr>
        <w:t>Scope</w:t>
      </w:r>
    </w:p>
    <w:p w14:paraId="316AEF1B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Integrate procurement-related datasets using </w:t>
      </w:r>
      <w:r w:rsidRPr="007E7B27">
        <w:rPr>
          <w:rFonts w:ascii="Times Roman" w:hAnsi="Times Roman"/>
          <w:b/>
          <w:bCs/>
          <w:lang w:val="en-IN"/>
        </w:rPr>
        <w:t>Pentaho</w:t>
      </w:r>
      <w:r w:rsidRPr="007E7B27">
        <w:rPr>
          <w:rFonts w:ascii="Times Roman" w:hAnsi="Times Roman"/>
          <w:lang w:val="en-IN"/>
        </w:rPr>
        <w:t xml:space="preserve">. </w:t>
      </w:r>
    </w:p>
    <w:p w14:paraId="6E63A5FD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Store and manage data in </w:t>
      </w:r>
      <w:r w:rsidRPr="007E7B27">
        <w:rPr>
          <w:rFonts w:ascii="Times Roman" w:hAnsi="Times Roman"/>
          <w:b/>
          <w:bCs/>
          <w:lang w:val="en-IN"/>
        </w:rPr>
        <w:t>PostgreSQL</w:t>
      </w:r>
      <w:r w:rsidRPr="007E7B27">
        <w:rPr>
          <w:rFonts w:ascii="Times Roman" w:hAnsi="Times Roman"/>
          <w:lang w:val="en-IN"/>
        </w:rPr>
        <w:t xml:space="preserve">. </w:t>
      </w:r>
    </w:p>
    <w:p w14:paraId="7FE3CA2D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Perform data profiling and quality checks using </w:t>
      </w:r>
      <w:r w:rsidRPr="007E7B27">
        <w:rPr>
          <w:rFonts w:ascii="Times Roman" w:hAnsi="Times Roman"/>
          <w:b/>
          <w:bCs/>
          <w:lang w:val="en-IN"/>
        </w:rPr>
        <w:t>Python</w:t>
      </w:r>
      <w:r w:rsidRPr="007E7B27">
        <w:rPr>
          <w:rFonts w:ascii="Times Roman" w:hAnsi="Times Roman"/>
          <w:lang w:val="en-IN"/>
        </w:rPr>
        <w:t xml:space="preserve">. </w:t>
      </w:r>
    </w:p>
    <w:p w14:paraId="60D01682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Design and implement a </w:t>
      </w:r>
      <w:r w:rsidRPr="007E7B27">
        <w:rPr>
          <w:rFonts w:ascii="Times Roman" w:hAnsi="Times Roman"/>
          <w:b/>
          <w:bCs/>
          <w:lang w:val="en-IN"/>
        </w:rPr>
        <w:t>Star Schema/Data Warehouse</w:t>
      </w:r>
      <w:r w:rsidRPr="007E7B27">
        <w:rPr>
          <w:rFonts w:ascii="Times Roman" w:hAnsi="Times Roman"/>
          <w:lang w:val="en-IN"/>
        </w:rPr>
        <w:t xml:space="preserve">. </w:t>
      </w:r>
    </w:p>
    <w:p w14:paraId="29FC644D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Maintain data lineage and metadata. </w:t>
      </w:r>
    </w:p>
    <w:p w14:paraId="52A0A71A" w14:textId="77777777" w:rsidR="007E7B27" w:rsidRP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Develop </w:t>
      </w:r>
      <w:r w:rsidRPr="007E7B27">
        <w:rPr>
          <w:rFonts w:ascii="Times Roman" w:hAnsi="Times Roman"/>
          <w:b/>
          <w:bCs/>
          <w:lang w:val="en-IN"/>
        </w:rPr>
        <w:t>Power BI dashboards</w:t>
      </w:r>
      <w:r w:rsidRPr="007E7B27">
        <w:rPr>
          <w:rFonts w:ascii="Times Roman" w:hAnsi="Times Roman"/>
          <w:lang w:val="en-IN"/>
        </w:rPr>
        <w:t xml:space="preserve"> for procurement analytics. </w:t>
      </w:r>
    </w:p>
    <w:p w14:paraId="78377512" w14:textId="77777777" w:rsidR="007E7B27" w:rsidRDefault="007E7B27" w:rsidP="007E7B27">
      <w:pPr>
        <w:pStyle w:val="Default"/>
        <w:numPr>
          <w:ilvl w:val="0"/>
          <w:numId w:val="6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Implement Git-based version control and </w:t>
      </w:r>
      <w:r w:rsidRPr="007E7B27">
        <w:rPr>
          <w:rFonts w:ascii="Times Roman" w:hAnsi="Times Roman"/>
          <w:b/>
          <w:bCs/>
          <w:lang w:val="en-IN"/>
        </w:rPr>
        <w:t>CI/CD using GitHub Actions</w:t>
      </w:r>
      <w:r w:rsidRPr="007E7B27">
        <w:rPr>
          <w:rFonts w:ascii="Times Roman" w:hAnsi="Times Roman"/>
          <w:lang w:val="en-IN"/>
        </w:rPr>
        <w:t xml:space="preserve">. </w:t>
      </w:r>
    </w:p>
    <w:p w14:paraId="4C530991" w14:textId="77777777" w:rsidR="007E7B27" w:rsidRPr="007E7B27" w:rsidRDefault="007E7B27" w:rsidP="007E7B27">
      <w:pPr>
        <w:pStyle w:val="Default"/>
        <w:suppressAutoHyphens/>
        <w:spacing w:before="0"/>
        <w:ind w:left="720"/>
        <w:rPr>
          <w:rFonts w:ascii="Times Roman" w:hAnsi="Times Roman"/>
          <w:lang w:val="en-IN"/>
        </w:rPr>
      </w:pPr>
    </w:p>
    <w:p w14:paraId="02933193" w14:textId="488C7394" w:rsidR="007E7B27" w:rsidRPr="007E7B27" w:rsidRDefault="007E7B27" w:rsidP="007E7B27">
      <w:pPr>
        <w:pStyle w:val="Default"/>
        <w:suppressAutoHyphens/>
        <w:spacing w:before="0" w:line="360" w:lineRule="auto"/>
        <w:jc w:val="both"/>
        <w:rPr>
          <w:rFonts w:ascii="Times Roman" w:hAnsi="Times Roman"/>
          <w:b/>
          <w:bCs/>
          <w:sz w:val="36"/>
          <w:szCs w:val="36"/>
          <w:lang w:val="en-IN"/>
        </w:rPr>
      </w:pPr>
      <w:r w:rsidRPr="007E7B27">
        <w:rPr>
          <w:rFonts w:ascii="Times Roman" w:hAnsi="Times Roman"/>
          <w:b/>
          <w:bCs/>
          <w:sz w:val="36"/>
          <w:szCs w:val="36"/>
          <w:lang w:val="en-IN"/>
        </w:rPr>
        <w:t xml:space="preserve">5. </w:t>
      </w:r>
      <w:r w:rsidRPr="007E7B27">
        <w:rPr>
          <w:rFonts w:ascii="Times Roman" w:hAnsi="Times Roman"/>
          <w:b/>
          <w:bCs/>
          <w:sz w:val="36"/>
          <w:szCs w:val="36"/>
          <w:lang w:val="en-IN"/>
        </w:rPr>
        <w:t>Key Analytics</w:t>
      </w:r>
    </w:p>
    <w:p w14:paraId="63E17598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Procurement spending by category </w:t>
      </w:r>
    </w:p>
    <w:p w14:paraId="5B6933F7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Supplier performance and reliability </w:t>
      </w:r>
    </w:p>
    <w:p w14:paraId="6DFB8336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Procurement cycle time </w:t>
      </w:r>
    </w:p>
    <w:p w14:paraId="64E5B1D1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Inventory replenishment trends </w:t>
      </w:r>
    </w:p>
    <w:p w14:paraId="5AE37ADD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 xml:space="preserve">Invoice and payment validation </w:t>
      </w:r>
    </w:p>
    <w:p w14:paraId="63ED4541" w14:textId="77777777" w:rsidR="007E7B27" w:rsidRPr="007E7B27" w:rsidRDefault="007E7B27" w:rsidP="007E7B27">
      <w:pPr>
        <w:pStyle w:val="Default"/>
        <w:numPr>
          <w:ilvl w:val="0"/>
          <w:numId w:val="7"/>
        </w:numPr>
        <w:suppressAutoHyphens/>
        <w:spacing w:before="0" w:line="360" w:lineRule="auto"/>
        <w:jc w:val="both"/>
        <w:rPr>
          <w:rFonts w:ascii="Times Roman" w:hAnsi="Times Roman"/>
          <w:lang w:val="en-IN"/>
        </w:rPr>
      </w:pPr>
      <w:r w:rsidRPr="007E7B27">
        <w:rPr>
          <w:rFonts w:ascii="Times Roman" w:hAnsi="Times Roman"/>
          <w:lang w:val="en-IN"/>
        </w:rPr>
        <w:t>Contract compliance</w:t>
      </w:r>
    </w:p>
    <w:p w14:paraId="0583613B" w14:textId="77777777" w:rsidR="007E7B27" w:rsidRDefault="007E7B27" w:rsidP="007E7B27">
      <w:pPr>
        <w:pStyle w:val="Default"/>
        <w:suppressAutoHyphens/>
        <w:spacing w:before="0" w:line="240" w:lineRule="auto"/>
        <w:rPr>
          <w:rFonts w:ascii="Times Roman" w:hAnsi="Times Roman"/>
        </w:rPr>
      </w:pPr>
    </w:p>
    <w:p w14:paraId="21513675" w14:textId="77777777" w:rsidR="007E7B27" w:rsidRDefault="007E7B27" w:rsidP="007E7B27">
      <w:pPr>
        <w:pStyle w:val="Default"/>
        <w:suppressAutoHyphens/>
        <w:spacing w:before="0" w:line="240" w:lineRule="auto"/>
        <w:rPr>
          <w:rFonts w:ascii="Times Roman" w:hAnsi="Times Roman"/>
        </w:rPr>
      </w:pPr>
    </w:p>
    <w:p w14:paraId="567CA443" w14:textId="77777777" w:rsidR="007E7B27" w:rsidRDefault="007E7B27" w:rsidP="007E7B27">
      <w:pPr>
        <w:pStyle w:val="Default"/>
        <w:suppressAutoHyphens/>
        <w:spacing w:before="0" w:line="240" w:lineRule="auto"/>
        <w:rPr>
          <w:rFonts w:ascii="Times Roman" w:hAnsi="Times Roman"/>
        </w:rPr>
      </w:pPr>
    </w:p>
    <w:p w14:paraId="5BADAB8A" w14:textId="77777777" w:rsidR="007E7B27" w:rsidRDefault="007E7B27" w:rsidP="007E7B27">
      <w:pPr>
        <w:pStyle w:val="Default"/>
        <w:suppressAutoHyphens/>
        <w:spacing w:before="0" w:line="240" w:lineRule="auto"/>
        <w:rPr>
          <w:rFonts w:ascii="Times Roman" w:hAnsi="Times Roman"/>
        </w:rPr>
      </w:pPr>
    </w:p>
    <w:p w14:paraId="5730EDF3" w14:textId="1B829F99" w:rsidR="00C67A1F" w:rsidRDefault="007E7B27">
      <w:pPr>
        <w:pStyle w:val="Default"/>
        <w:suppressAutoHyphens/>
        <w:spacing w:before="0" w:after="299" w:line="240" w:lineRule="auto"/>
        <w:rPr>
          <w:rFonts w:ascii="Times Roman" w:eastAsia="Times Roman" w:hAnsi="Times Roman" w:cs="Times Roman"/>
          <w:b/>
          <w:bCs/>
          <w:sz w:val="36"/>
          <w:szCs w:val="36"/>
        </w:rPr>
      </w:pPr>
      <w:r>
        <w:rPr>
          <w:rFonts w:ascii="Times Roman" w:hAnsi="Times Roman"/>
          <w:b/>
          <w:bCs/>
          <w:sz w:val="36"/>
          <w:szCs w:val="36"/>
        </w:rPr>
        <w:lastRenderedPageBreak/>
        <w:t>6</w:t>
      </w:r>
      <w:r w:rsidR="00000000">
        <w:rPr>
          <w:rFonts w:ascii="Times Roman" w:hAnsi="Times Roman"/>
          <w:b/>
          <w:bCs/>
          <w:sz w:val="36"/>
          <w:szCs w:val="36"/>
        </w:rPr>
        <w:t>. Key Stakeholders</w:t>
      </w:r>
    </w:p>
    <w:p w14:paraId="0B256031" w14:textId="77777777" w:rsidR="00C67A1F" w:rsidRDefault="00C67A1F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C67A1F" w14:paraId="54CEE451" w14:textId="77777777">
        <w:trPr>
          <w:trHeight w:val="691"/>
          <w:tblHeader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7F445" w14:textId="77777777" w:rsidR="00C67A1F" w:rsidRDefault="00000000">
            <w:pPr>
              <w:pStyle w:val="TableStyle1"/>
            </w:pPr>
            <w:r>
              <w:rPr>
                <w:sz w:val="28"/>
                <w:szCs w:val="28"/>
              </w:rPr>
              <w:t>Stakeholder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2C4F2" w14:textId="77777777" w:rsidR="00C67A1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Helvetica" w:hAnsi="Helvetica"/>
                <w:b/>
                <w:bCs/>
                <w:color w:val="0D0D0D"/>
                <w:sz w:val="28"/>
                <w:szCs w:val="28"/>
              </w:rPr>
              <w:t>Responsibility</w:t>
            </w:r>
          </w:p>
          <w:p w14:paraId="6D9A557F" w14:textId="77777777" w:rsidR="00C67A1F" w:rsidRDefault="00C67A1F">
            <w:pPr>
              <w:pStyle w:val="Default"/>
              <w:suppressAutoHyphens/>
              <w:spacing w:before="0" w:line="240" w:lineRule="auto"/>
            </w:pPr>
          </w:p>
        </w:tc>
      </w:tr>
      <w:tr w:rsidR="00C67A1F" w14:paraId="2E3FC4B7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9E8F2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Project Team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0A4683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Development and implementation</w:t>
            </w:r>
          </w:p>
        </w:tc>
      </w:tr>
      <w:tr w:rsidR="00C67A1F" w14:paraId="69633764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A7200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Business/Procurement Team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45BD2" w14:textId="77777777" w:rsidR="00C67A1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sz w:val="20"/>
                <w:szCs w:val="20"/>
              </w:rPr>
              <w:t>Business requirements</w:t>
            </w:r>
          </w:p>
        </w:tc>
      </w:tr>
      <w:tr w:rsidR="00C67A1F" w14:paraId="7628684D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0E8B2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Data Engineer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BC7B0" w14:textId="77777777" w:rsidR="00C67A1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sz w:val="20"/>
                <w:szCs w:val="20"/>
              </w:rPr>
              <w:t>ETL and database development</w:t>
            </w:r>
          </w:p>
        </w:tc>
      </w:tr>
      <w:tr w:rsidR="00C67A1F" w14:paraId="2B76FE2E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6491D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Data Analyst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F89D1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Data validation and analysis</w:t>
            </w:r>
          </w:p>
        </w:tc>
      </w:tr>
      <w:tr w:rsidR="00C67A1F" w14:paraId="0B8123BA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1E9BB" w14:textId="77777777" w:rsidR="00C67A1F" w:rsidRDefault="00000000">
            <w:pPr>
              <w:pStyle w:val="TableStyle2"/>
            </w:pPr>
            <w:r>
              <w:rPr>
                <w:rFonts w:eastAsia="Arial Unicode MS" w:cs="Arial Unicode MS"/>
              </w:rPr>
              <w:t>Project Guide/Manager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05531" w14:textId="77777777" w:rsidR="00C67A1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sz w:val="20"/>
                <w:szCs w:val="20"/>
              </w:rPr>
              <w:t>Review and approval</w:t>
            </w:r>
          </w:p>
        </w:tc>
      </w:tr>
    </w:tbl>
    <w:p w14:paraId="744451C3" w14:textId="77777777" w:rsidR="00C67A1F" w:rsidRDefault="00C67A1F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7C0192B5" w14:textId="77777777" w:rsidR="00C67A1F" w:rsidRDefault="00C67A1F">
      <w:pPr>
        <w:pStyle w:val="Default"/>
        <w:suppressAutoHyphens/>
        <w:spacing w:before="0" w:line="240" w:lineRule="auto"/>
        <w:rPr>
          <w:rFonts w:ascii="Times Roman" w:eastAsia="Times Roman" w:hAnsi="Times Roman" w:cs="Times Roman"/>
        </w:rPr>
      </w:pPr>
    </w:p>
    <w:p w14:paraId="6366271B" w14:textId="6E399E31" w:rsidR="00C67A1F" w:rsidRDefault="007E7B27">
      <w:pPr>
        <w:pStyle w:val="Default"/>
        <w:suppressAutoHyphens/>
        <w:spacing w:before="0" w:after="299" w:line="240" w:lineRule="auto"/>
        <w:rPr>
          <w:rFonts w:ascii="Times Roman" w:eastAsia="Times Roman" w:hAnsi="Times Roman" w:cs="Times Roman"/>
          <w:b/>
          <w:bCs/>
          <w:sz w:val="36"/>
          <w:szCs w:val="36"/>
        </w:rPr>
      </w:pPr>
      <w:r>
        <w:rPr>
          <w:rFonts w:ascii="Times Roman" w:hAnsi="Times Roman"/>
          <w:b/>
          <w:bCs/>
          <w:sz w:val="36"/>
          <w:szCs w:val="36"/>
        </w:rPr>
        <w:t>7</w:t>
      </w:r>
      <w:r w:rsidR="00000000">
        <w:rPr>
          <w:rFonts w:ascii="Times Roman" w:hAnsi="Times Roman"/>
          <w:b/>
          <w:bCs/>
          <w:sz w:val="36"/>
          <w:szCs w:val="36"/>
        </w:rPr>
        <w:t>. Technology Stack</w:t>
      </w:r>
    </w:p>
    <w:p w14:paraId="60F732AA" w14:textId="77777777" w:rsidR="00C67A1F" w:rsidRDefault="00000000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b/>
          <w:bCs/>
        </w:rPr>
      </w:pPr>
      <w:r>
        <w:rPr>
          <w:rFonts w:ascii="Times Roman" w:hAnsi="Times Roman"/>
          <w:b/>
          <w:bCs/>
        </w:rPr>
        <w:t>Pentaho Data Integration (Spoon)</w:t>
      </w:r>
      <w:r>
        <w:rPr>
          <w:rFonts w:ascii="Times Roman" w:hAnsi="Times Roman"/>
        </w:rPr>
        <w:t xml:space="preserve"> – ETL</w:t>
      </w:r>
    </w:p>
    <w:p w14:paraId="065F8744" w14:textId="77777777" w:rsidR="00C67A1F" w:rsidRDefault="00000000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b/>
          <w:bCs/>
        </w:rPr>
      </w:pPr>
      <w:r>
        <w:rPr>
          <w:rFonts w:ascii="Times Roman" w:hAnsi="Times Roman"/>
          <w:b/>
          <w:bCs/>
        </w:rPr>
        <w:t>PostgreSQL</w:t>
      </w:r>
      <w:r>
        <w:rPr>
          <w:rFonts w:ascii="Times Roman" w:hAnsi="Times Roman"/>
        </w:rPr>
        <w:t xml:space="preserve"> – </w:t>
      </w:r>
      <w:r>
        <w:rPr>
          <w:rFonts w:ascii="Times Roman" w:hAnsi="Times Roman"/>
          <w:lang w:val="nl-NL"/>
        </w:rPr>
        <w:t>Database</w:t>
      </w:r>
    </w:p>
    <w:p w14:paraId="19D4F793" w14:textId="77777777" w:rsidR="00C67A1F" w:rsidRDefault="00000000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lang w:val="da-DK"/>
        </w:rPr>
      </w:pPr>
      <w:r>
        <w:rPr>
          <w:rFonts w:ascii="Times Roman" w:hAnsi="Times Roman"/>
          <w:b/>
          <w:bCs/>
          <w:lang w:val="da-DK"/>
        </w:rPr>
        <w:t>Git/GitHub</w:t>
      </w:r>
      <w:r>
        <w:rPr>
          <w:rFonts w:ascii="Times Roman" w:hAnsi="Times Roman"/>
        </w:rPr>
        <w:t xml:space="preserve"> – </w:t>
      </w:r>
      <w:r>
        <w:rPr>
          <w:rFonts w:ascii="Times Roman" w:hAnsi="Times Roman"/>
          <w:lang w:val="it-IT"/>
        </w:rPr>
        <w:t>Version control</w:t>
      </w:r>
    </w:p>
    <w:p w14:paraId="68590F75" w14:textId="484610B6" w:rsidR="00C67A1F" w:rsidRPr="00612166" w:rsidRDefault="00000000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b/>
          <w:bCs/>
        </w:rPr>
      </w:pPr>
      <w:r>
        <w:rPr>
          <w:rFonts w:ascii="Times Roman" w:hAnsi="Times Roman"/>
          <w:b/>
          <w:bCs/>
        </w:rPr>
        <w:t>CSV, Excel, JSON, XML, SQL</w:t>
      </w:r>
      <w:r>
        <w:rPr>
          <w:rFonts w:ascii="Times Roman" w:hAnsi="Times Roman"/>
        </w:rPr>
        <w:t xml:space="preserve"> – Data sources/formats</w:t>
      </w:r>
    </w:p>
    <w:p w14:paraId="0B990C67" w14:textId="7D13F1C2" w:rsidR="00612166" w:rsidRDefault="00612166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b/>
          <w:bCs/>
        </w:rPr>
      </w:pPr>
      <w:r>
        <w:rPr>
          <w:rFonts w:ascii="Times Roman" w:hAnsi="Times Roman"/>
          <w:b/>
          <w:bCs/>
        </w:rPr>
        <w:t xml:space="preserve">Python- </w:t>
      </w:r>
      <w:r w:rsidRPr="00612166">
        <w:rPr>
          <w:rFonts w:ascii="Times Roman" w:hAnsi="Times Roman"/>
        </w:rPr>
        <w:t>Data Profiling</w:t>
      </w:r>
    </w:p>
    <w:p w14:paraId="77CE97AE" w14:textId="41867E9C" w:rsidR="00612166" w:rsidRPr="007E7B27" w:rsidRDefault="00612166" w:rsidP="007E7B27">
      <w:pPr>
        <w:pStyle w:val="Default"/>
        <w:numPr>
          <w:ilvl w:val="0"/>
          <w:numId w:val="3"/>
        </w:numPr>
        <w:suppressAutoHyphens/>
        <w:spacing w:before="0" w:line="360" w:lineRule="auto"/>
        <w:jc w:val="both"/>
        <w:rPr>
          <w:rFonts w:ascii="Times Roman" w:hAnsi="Times Roman"/>
          <w:b/>
          <w:bCs/>
        </w:rPr>
      </w:pPr>
      <w:r>
        <w:rPr>
          <w:rFonts w:ascii="Times Roman" w:hAnsi="Times Roman"/>
          <w:b/>
          <w:bCs/>
        </w:rPr>
        <w:t xml:space="preserve">Power BI- </w:t>
      </w:r>
      <w:r w:rsidRPr="00612166">
        <w:rPr>
          <w:rFonts w:ascii="Times Roman" w:hAnsi="Times Roman"/>
        </w:rPr>
        <w:t>Analytics</w:t>
      </w:r>
    </w:p>
    <w:p w14:paraId="07333288" w14:textId="77777777" w:rsidR="007E7B27" w:rsidRPr="007E7B27" w:rsidRDefault="007E7B27" w:rsidP="007E7B27">
      <w:pPr>
        <w:pStyle w:val="Default"/>
        <w:suppressAutoHyphens/>
        <w:spacing w:before="0" w:line="240" w:lineRule="auto"/>
        <w:ind w:left="720"/>
        <w:rPr>
          <w:rFonts w:ascii="Times Roman" w:hAnsi="Times Roman"/>
          <w:b/>
          <w:bCs/>
        </w:rPr>
      </w:pPr>
    </w:p>
    <w:p w14:paraId="3BB2D9FD" w14:textId="5FAF8BC5" w:rsidR="00C67A1F" w:rsidRDefault="007E7B27">
      <w:pPr>
        <w:pStyle w:val="Default"/>
        <w:suppressAutoHyphens/>
        <w:spacing w:before="0" w:after="299" w:line="240" w:lineRule="auto"/>
        <w:rPr>
          <w:rFonts w:ascii="Times Roman" w:hAnsi="Times Roman"/>
          <w:b/>
          <w:bCs/>
          <w:sz w:val="36"/>
          <w:szCs w:val="36"/>
        </w:rPr>
      </w:pPr>
      <w:r>
        <w:rPr>
          <w:rFonts w:ascii="Times Roman" w:hAnsi="Times Roman"/>
          <w:b/>
          <w:bCs/>
          <w:sz w:val="36"/>
          <w:szCs w:val="36"/>
        </w:rPr>
        <w:t>8</w:t>
      </w:r>
      <w:r w:rsidR="00000000">
        <w:rPr>
          <w:rFonts w:ascii="Times Roman" w:hAnsi="Times Roman"/>
          <w:b/>
          <w:bCs/>
          <w:sz w:val="36"/>
          <w:szCs w:val="36"/>
        </w:rPr>
        <w:t>. Success Criteria</w:t>
      </w:r>
    </w:p>
    <w:p w14:paraId="207DD352" w14:textId="2CD7BE27" w:rsidR="007E7B27" w:rsidRPr="007E7B27" w:rsidRDefault="007E7B27" w:rsidP="007E7B27">
      <w:pPr>
        <w:pStyle w:val="Default"/>
        <w:suppressAutoHyphens/>
        <w:spacing w:before="0" w:after="299" w:line="360" w:lineRule="auto"/>
        <w:jc w:val="both"/>
        <w:rPr>
          <w:rFonts w:ascii="Times Roman" w:eastAsia="Times Roman" w:hAnsi="Times Roman" w:cs="Times Roman"/>
        </w:rPr>
      </w:pPr>
      <w:r w:rsidRPr="007E7B27">
        <w:rPr>
          <w:rFonts w:ascii="Times Roman" w:eastAsia="Times Roman" w:hAnsi="Times Roman" w:cs="Times Roman"/>
        </w:rPr>
        <w:t>The project will be considered successful when procurement data is successfully integrated, validated, stored in a structured data warehouse, traceable through data lineage, and available through reliable analytical dashboards.</w:t>
      </w:r>
    </w:p>
    <w:p w14:paraId="5675AC30" w14:textId="28603457" w:rsidR="007E7B27" w:rsidRDefault="007E7B27" w:rsidP="007E7B27">
      <w:pPr>
        <w:pStyle w:val="Default"/>
        <w:suppressAutoHyphens/>
        <w:spacing w:before="0" w:after="299" w:line="240" w:lineRule="auto"/>
        <w:rPr>
          <w:rFonts w:ascii="Times Roman" w:hAnsi="Times Roman"/>
        </w:rPr>
      </w:pPr>
    </w:p>
    <w:p w14:paraId="1362C74B" w14:textId="386043B3" w:rsidR="00C67A1F" w:rsidRDefault="00C67A1F" w:rsidP="007E7B27">
      <w:pPr>
        <w:pStyle w:val="Default"/>
        <w:suppressAutoHyphens/>
        <w:spacing w:before="0" w:line="240" w:lineRule="auto"/>
        <w:rPr>
          <w:rFonts w:ascii="Times Roman" w:hAnsi="Times Roman"/>
        </w:rPr>
      </w:pPr>
    </w:p>
    <w:sectPr w:rsidR="00C67A1F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F509C" w14:textId="77777777" w:rsidR="00FA4E27" w:rsidRDefault="00FA4E27">
      <w:r>
        <w:separator/>
      </w:r>
    </w:p>
  </w:endnote>
  <w:endnote w:type="continuationSeparator" w:id="0">
    <w:p w14:paraId="21EC98D0" w14:textId="77777777" w:rsidR="00FA4E27" w:rsidRDefault="00FA4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Roman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elvetica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8A47" w14:textId="77777777" w:rsidR="00C67A1F" w:rsidRDefault="00C67A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B4FFD" w14:textId="77777777" w:rsidR="00FA4E27" w:rsidRDefault="00FA4E27">
      <w:r>
        <w:separator/>
      </w:r>
    </w:p>
  </w:footnote>
  <w:footnote w:type="continuationSeparator" w:id="0">
    <w:p w14:paraId="54E18923" w14:textId="77777777" w:rsidR="00FA4E27" w:rsidRDefault="00FA4E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700D0" w14:textId="77777777" w:rsidR="00C67A1F" w:rsidRDefault="00C67A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2FE0"/>
    <w:multiLevelType w:val="hybridMultilevel"/>
    <w:tmpl w:val="E562943E"/>
    <w:styleLink w:val="Numbered"/>
    <w:lvl w:ilvl="0" w:tplc="B3F40E2E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BFE31C4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F1EC022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EE6B44C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0026D9A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1583910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19CB048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3385324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7B00E08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12F5B45"/>
    <w:multiLevelType w:val="hybridMultilevel"/>
    <w:tmpl w:val="E562943E"/>
    <w:numStyleLink w:val="Numbered"/>
  </w:abstractNum>
  <w:abstractNum w:abstractNumId="2" w15:restartNumberingAfterBreak="0">
    <w:nsid w:val="5B1C19BF"/>
    <w:multiLevelType w:val="hybridMultilevel"/>
    <w:tmpl w:val="E962E1CE"/>
    <w:styleLink w:val="Bullet"/>
    <w:lvl w:ilvl="0" w:tplc="4B9C2C62">
      <w:start w:val="1"/>
      <w:numFmt w:val="bullet"/>
      <w:lvlText w:val="•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91E143E">
      <w:start w:val="1"/>
      <w:numFmt w:val="bullet"/>
      <w:lvlText w:val="•"/>
      <w:lvlJc w:val="left"/>
      <w:pPr>
        <w:ind w:left="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116CE058">
      <w:start w:val="1"/>
      <w:numFmt w:val="bullet"/>
      <w:lvlText w:val="•"/>
      <w:lvlJc w:val="left"/>
      <w:pPr>
        <w:ind w:left="11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4868499E">
      <w:start w:val="1"/>
      <w:numFmt w:val="bullet"/>
      <w:lvlText w:val="•"/>
      <w:lvlJc w:val="left"/>
      <w:pPr>
        <w:ind w:left="1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B78266DA">
      <w:start w:val="1"/>
      <w:numFmt w:val="bullet"/>
      <w:lvlText w:val="•"/>
      <w:lvlJc w:val="left"/>
      <w:pPr>
        <w:ind w:left="16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36B299C0">
      <w:start w:val="1"/>
      <w:numFmt w:val="bullet"/>
      <w:lvlText w:val="•"/>
      <w:lvlJc w:val="left"/>
      <w:pPr>
        <w:ind w:left="1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081C85BE">
      <w:start w:val="1"/>
      <w:numFmt w:val="bullet"/>
      <w:lvlText w:val="•"/>
      <w:lvlJc w:val="left"/>
      <w:pPr>
        <w:ind w:left="20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5D726530">
      <w:start w:val="1"/>
      <w:numFmt w:val="bullet"/>
      <w:lvlText w:val="•"/>
      <w:lvlJc w:val="left"/>
      <w:pPr>
        <w:ind w:left="2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4B184EDE">
      <w:start w:val="1"/>
      <w:numFmt w:val="bullet"/>
      <w:lvlText w:val="•"/>
      <w:lvlJc w:val="left"/>
      <w:pPr>
        <w:ind w:left="24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3" w15:restartNumberingAfterBreak="0">
    <w:nsid w:val="612811C6"/>
    <w:multiLevelType w:val="multilevel"/>
    <w:tmpl w:val="120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547409"/>
    <w:multiLevelType w:val="hybridMultilevel"/>
    <w:tmpl w:val="E962E1CE"/>
    <w:numStyleLink w:val="Bullet"/>
  </w:abstractNum>
  <w:abstractNum w:abstractNumId="5" w15:restartNumberingAfterBreak="0">
    <w:nsid w:val="7EDB6DFD"/>
    <w:multiLevelType w:val="multilevel"/>
    <w:tmpl w:val="CA0A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739676">
    <w:abstractNumId w:val="2"/>
  </w:num>
  <w:num w:numId="2" w16cid:durableId="1962303080">
    <w:abstractNumId w:val="4"/>
  </w:num>
  <w:num w:numId="3" w16cid:durableId="770703956">
    <w:abstractNumId w:val="4"/>
    <w:lvlOverride w:ilvl="0">
      <w:lvl w:ilvl="0" w:tplc="52ECA860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0081528">
        <w:start w:val="1"/>
        <w:numFmt w:val="bullet"/>
        <w:lvlText w:val="•"/>
        <w:lvlJc w:val="left"/>
        <w:pPr>
          <w:ind w:left="9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0D76B5B0">
        <w:start w:val="1"/>
        <w:numFmt w:val="bullet"/>
        <w:lvlText w:val="•"/>
        <w:lvlJc w:val="left"/>
        <w:pPr>
          <w:ind w:left="11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ACB406B4">
        <w:start w:val="1"/>
        <w:numFmt w:val="bullet"/>
        <w:lvlText w:val="•"/>
        <w:lvlJc w:val="left"/>
        <w:pPr>
          <w:ind w:left="13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98BE19BA">
        <w:start w:val="1"/>
        <w:numFmt w:val="bullet"/>
        <w:lvlText w:val="•"/>
        <w:lvlJc w:val="left"/>
        <w:pPr>
          <w:ind w:left="160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79621010">
        <w:start w:val="1"/>
        <w:numFmt w:val="bullet"/>
        <w:lvlText w:val="•"/>
        <w:lvlJc w:val="left"/>
        <w:pPr>
          <w:ind w:left="18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7FD4908E">
        <w:start w:val="1"/>
        <w:numFmt w:val="bullet"/>
        <w:lvlText w:val="•"/>
        <w:lvlJc w:val="left"/>
        <w:pPr>
          <w:ind w:left="20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3EF4648E">
        <w:start w:val="1"/>
        <w:numFmt w:val="bullet"/>
        <w:lvlText w:val="•"/>
        <w:lvlJc w:val="left"/>
        <w:pPr>
          <w:ind w:left="22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390610EA">
        <w:start w:val="1"/>
        <w:numFmt w:val="bullet"/>
        <w:lvlText w:val="•"/>
        <w:lvlJc w:val="left"/>
        <w:pPr>
          <w:ind w:left="24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4" w16cid:durableId="1210074300">
    <w:abstractNumId w:val="0"/>
  </w:num>
  <w:num w:numId="5" w16cid:durableId="1162503254">
    <w:abstractNumId w:val="1"/>
  </w:num>
  <w:num w:numId="6" w16cid:durableId="881088513">
    <w:abstractNumId w:val="5"/>
  </w:num>
  <w:num w:numId="7" w16cid:durableId="13212343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A1F"/>
    <w:rsid w:val="00227C26"/>
    <w:rsid w:val="00612166"/>
    <w:rsid w:val="007E7B27"/>
    <w:rsid w:val="00C67A1F"/>
    <w:rsid w:val="00FA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B173B"/>
  <w15:docId w15:val="{3A25D055-9FAF-4EA0-9126-79BFB1AE9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en-US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1">
    <w:name w:val="Table Style 1"/>
    <w:rPr>
      <w:rFonts w:ascii="Helvetica Neue" w:eastAsia="Helvetica Neue" w:hAnsi="Helvetica Neue" w:cs="Helvetica Neue"/>
      <w:b/>
      <w:bCs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Sargam Desai</cp:lastModifiedBy>
  <cp:revision>2</cp:revision>
  <dcterms:created xsi:type="dcterms:W3CDTF">2026-08-28T01:30:00Z</dcterms:created>
  <dcterms:modified xsi:type="dcterms:W3CDTF">2026-08-28T01:42:00Z</dcterms:modified>
</cp:coreProperties>
</file>