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C0182" w:rsidRDefault="00B7518B" w:rsidP="00B7518B">
      <w:pPr>
        <w:pStyle w:val="NoSpacing"/>
        <w:rPr>
          <w:rFonts w:cstheme="minorHAnsi"/>
          <w:sz w:val="26"/>
          <w:szCs w:val="26"/>
        </w:rPr>
      </w:pPr>
      <w:r w:rsidRPr="000C0182">
        <w:rPr>
          <w:rFonts w:cstheme="minorHAnsi"/>
          <w:b/>
          <w:bCs/>
          <w:sz w:val="26"/>
          <w:szCs w:val="26"/>
        </w:rPr>
        <w:t xml:space="preserve">Job No: </w:t>
      </w:r>
      <w:r w:rsidR="00546FBD">
        <w:rPr>
          <w:rFonts w:cstheme="minorHAnsi"/>
          <w:sz w:val="26"/>
          <w:szCs w:val="26"/>
        </w:rPr>
        <w:t>03</w:t>
      </w:r>
    </w:p>
    <w:p w:rsidR="00B7518B" w:rsidRPr="000C0182" w:rsidRDefault="00B7518B" w:rsidP="00B7518B">
      <w:pPr>
        <w:pStyle w:val="NoSpacing"/>
        <w:rPr>
          <w:rFonts w:ascii="Shonar Bangla" w:hAnsi="Shonar Bangla" w:cs="Shonar Bangla"/>
          <w:sz w:val="28"/>
        </w:rPr>
      </w:pPr>
      <w:r w:rsidRPr="000C0182">
        <w:rPr>
          <w:rFonts w:cstheme="minorHAnsi"/>
          <w:b/>
          <w:bCs/>
          <w:sz w:val="26"/>
          <w:szCs w:val="26"/>
        </w:rPr>
        <w:t>Job Name:-</w:t>
      </w:r>
      <w:r w:rsidRPr="000C0182">
        <w:rPr>
          <w:rFonts w:cstheme="minorHAnsi"/>
          <w:sz w:val="30"/>
          <w:szCs w:val="30"/>
        </w:rPr>
        <w:t xml:space="preserve"> </w:t>
      </w:r>
      <w:r w:rsidR="00546FBD" w:rsidRPr="00546FBD">
        <w:rPr>
          <w:rFonts w:ascii="Nirmala UI" w:hAnsi="Nirmala UI" w:cs="Nirmala UI"/>
          <w:szCs w:val="22"/>
          <w:cs/>
        </w:rPr>
        <w:t xml:space="preserve">কোন সিস্টেম সফটওয়্যার পরিমাপ করুন </w:t>
      </w:r>
      <w:r w:rsidR="00546FBD" w:rsidRPr="00546FBD">
        <w:rPr>
          <w:rFonts w:cs="Vrinda"/>
          <w:sz w:val="24"/>
          <w:szCs w:val="24"/>
        </w:rPr>
        <w:t>(</w:t>
      </w:r>
      <w:r w:rsidR="00546FBD" w:rsidRPr="00546FBD">
        <w:rPr>
          <w:sz w:val="24"/>
          <w:szCs w:val="24"/>
        </w:rPr>
        <w:t>Measure function point of a given software)</w:t>
      </w:r>
    </w:p>
    <w:p w:rsidR="0074330D" w:rsidRPr="000C0182" w:rsidRDefault="0074330D" w:rsidP="00B7518B">
      <w:pPr>
        <w:pStyle w:val="NoSpacing"/>
        <w:rPr>
          <w:rFonts w:cstheme="minorHAnsi"/>
          <w:sz w:val="28"/>
        </w:rPr>
      </w:pPr>
    </w:p>
    <w:p w:rsidR="00B67C0D" w:rsidRPr="000C0182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উদ্দেশ্যঃ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:rsidR="007F1B83" w:rsidRPr="000C0182" w:rsidRDefault="007F1B83" w:rsidP="00546FBD">
      <w:pPr>
        <w:pStyle w:val="NoSpacing"/>
        <w:rPr>
          <w:rFonts w:ascii="Nirmala UI" w:eastAsia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</w:rPr>
        <w:tab/>
      </w:r>
      <w:r w:rsidR="00546FBD">
        <w:rPr>
          <w:rFonts w:ascii="Nirmala UI" w:hAnsi="Nirmala UI" w:cs="Nirmala UI"/>
          <w:sz w:val="20"/>
          <w:szCs w:val="20"/>
        </w:rPr>
        <w:t xml:space="preserve">--Function point Analysis (FPA) </w:t>
      </w:r>
      <w:r w:rsidR="00546FBD">
        <w:rPr>
          <w:rFonts w:ascii="Nirmala UI" w:hAnsi="Nirmala UI" w:cs="Nirmala UI"/>
          <w:sz w:val="20"/>
          <w:szCs w:val="20"/>
          <w:cs/>
        </w:rPr>
        <w:t>ব্যবহার করে শিক্ষা প্রতিষ্ঠা</w:t>
      </w:r>
      <w:r w:rsidR="00546FBD">
        <w:rPr>
          <w:rFonts w:ascii="Nirmala UI" w:hAnsi="Nirmala UI" w:cs="Nirmala UI"/>
          <w:sz w:val="20"/>
          <w:szCs w:val="20"/>
        </w:rPr>
        <w:t>নের</w:t>
      </w:r>
      <w:r w:rsidR="00546FBD" w:rsidRPr="00546FBD">
        <w:rPr>
          <w:rFonts w:ascii="Nirmala UI" w:hAnsi="Nirmala UI" w:cs="Nirmala UI"/>
          <w:sz w:val="20"/>
          <w:szCs w:val="20"/>
          <w:cs/>
        </w:rPr>
        <w:t xml:space="preserve"> একাডেমি</w:t>
      </w:r>
      <w:r w:rsidR="00546FBD">
        <w:rPr>
          <w:rFonts w:ascii="Nirmala UI" w:hAnsi="Nirmala UI" w:cs="Nirmala UI"/>
          <w:sz w:val="20"/>
          <w:szCs w:val="20"/>
          <w:cs/>
        </w:rPr>
        <w:t xml:space="preserve">ক সিস্টেম সফটওয়্যার </w:t>
      </w:r>
      <w:r w:rsidR="00546FBD">
        <w:rPr>
          <w:rFonts w:ascii="Nirmala UI" w:hAnsi="Nirmala UI" w:cs="Nirmala UI"/>
          <w:sz w:val="20"/>
          <w:szCs w:val="20"/>
        </w:rPr>
        <w:t xml:space="preserve">Volume </w:t>
      </w:r>
      <w:r w:rsidR="00546FBD">
        <w:rPr>
          <w:rFonts w:ascii="Nirmala UI" w:hAnsi="Nirmala UI" w:cs="Nirmala UI"/>
          <w:sz w:val="20"/>
          <w:szCs w:val="20"/>
          <w:cs/>
        </w:rPr>
        <w:t>পরিমাপ কর</w:t>
      </w:r>
      <w:r w:rsidR="00546FBD">
        <w:rPr>
          <w:rFonts w:ascii="Nirmala UI" w:hAnsi="Nirmala UI" w:cs="Nirmala UI"/>
          <w:sz w:val="20"/>
          <w:szCs w:val="20"/>
        </w:rPr>
        <w:t>ণ।</w:t>
      </w:r>
    </w:p>
    <w:p w:rsidR="0074330D" w:rsidRPr="000C0182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Pr="000C0182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Pr="000C0182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প্রয়োজনীয়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যন্ত্রপাতিঃ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</w:rPr>
      </w:pPr>
      <w:r w:rsidRPr="000C0182">
        <w:rPr>
          <w:rFonts w:ascii="Nirmala UI" w:hAnsi="Nirmala UI" w:cs="Nirmala UI"/>
          <w:b/>
          <w:bCs/>
        </w:rPr>
        <w:tab/>
        <w:t>--</w:t>
      </w:r>
      <w:r w:rsidRPr="000C0182">
        <w:rPr>
          <w:rFonts w:ascii="Nirmala UI" w:hAnsi="Nirmala UI" w:cs="Nirmala UI"/>
          <w:sz w:val="20"/>
          <w:szCs w:val="20"/>
          <w:cs/>
        </w:rPr>
        <w:t>অপারেটিং</w:t>
      </w:r>
      <w:r w:rsidRPr="000C0182">
        <w:rPr>
          <w:rFonts w:ascii="Nirmala UI" w:hAnsi="Nirmala UI" w:cs="Nirmala UI"/>
          <w:sz w:val="20"/>
          <w:szCs w:val="20"/>
        </w:rPr>
        <w:t xml:space="preserve"> </w:t>
      </w:r>
      <w:r w:rsidRPr="000C0182">
        <w:rPr>
          <w:rFonts w:ascii="Nirmala UI" w:hAnsi="Nirmala UI" w:cs="Nirmala UI"/>
          <w:sz w:val="20"/>
          <w:szCs w:val="20"/>
          <w:cs/>
        </w:rPr>
        <w:t>সিস্টেমসহ</w:t>
      </w:r>
      <w:r w:rsidRPr="000C0182">
        <w:rPr>
          <w:rFonts w:ascii="Nirmala UI" w:hAnsi="Nirmala UI" w:cs="Nirmala UI"/>
          <w:sz w:val="20"/>
          <w:szCs w:val="20"/>
        </w:rPr>
        <w:t xml:space="preserve"> </w:t>
      </w:r>
      <w:r w:rsidRPr="000C0182">
        <w:rPr>
          <w:rFonts w:ascii="Nirmala UI" w:hAnsi="Nirmala UI" w:cs="Nirmala UI"/>
          <w:sz w:val="20"/>
          <w:szCs w:val="20"/>
          <w:cs/>
        </w:rPr>
        <w:t>কম্পিউটার</w:t>
      </w:r>
      <w:r w:rsidRPr="000C0182">
        <w:rPr>
          <w:rFonts w:ascii="Nirmala UI" w:hAnsi="Nirmala UI" w:cs="Nirmala UI"/>
          <w:sz w:val="20"/>
          <w:szCs w:val="20"/>
          <w:cs/>
          <w:lang w:bidi="hi-IN"/>
        </w:rPr>
        <w:t>।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</w:rPr>
      </w:pPr>
    </w:p>
    <w:p w:rsidR="0074330D" w:rsidRPr="000C0182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0C0182">
        <w:rPr>
          <w:rFonts w:ascii="Nirmala UI" w:hAnsi="Nirmala UI" w:cs="Nirmala UI"/>
          <w:b/>
          <w:bCs/>
        </w:rPr>
        <w:t xml:space="preserve"> </w:t>
      </w: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বর্ণনাঃ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Pr="00546FBD" w:rsidRDefault="00546FBD" w:rsidP="0074330D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বাহ্যিক আউটপুট</w:t>
      </w:r>
      <w:r w:rsidR="006E537C">
        <w:rPr>
          <w:rFonts w:ascii="Nirmala UI" w:hAnsi="Nirmala UI" w:cs="Nirmala UI"/>
          <w:b/>
          <w:bCs/>
          <w:sz w:val="20"/>
          <w:szCs w:val="20"/>
        </w:rPr>
        <w:t xml:space="preserve"> (external output</w:t>
      </w:r>
      <w:r>
        <w:rPr>
          <w:rFonts w:ascii="Nirmala UI" w:hAnsi="Nirmala UI" w:cs="Nirmala UI"/>
          <w:b/>
          <w:bCs/>
          <w:sz w:val="20"/>
          <w:szCs w:val="20"/>
        </w:rPr>
        <w:t xml:space="preserve"> – EO):- </w:t>
      </w:r>
      <w:r w:rsidR="006E537C" w:rsidRPr="006E537C">
        <w:rPr>
          <w:rFonts w:ascii="Nirmala UI" w:hAnsi="Nirmala UI" w:cs="Nirmala UI"/>
          <w:sz w:val="20"/>
          <w:szCs w:val="20"/>
          <w:cs/>
        </w:rPr>
        <w:t>একটি প্রাথমিক প্রক্রিয়া যাতে প্রাপ্ত তথ্য সী</w:t>
      </w:r>
      <w:r w:rsidR="006E537C">
        <w:rPr>
          <w:rFonts w:ascii="Nirmala UI" w:hAnsi="Nirmala UI" w:cs="Nirmala UI"/>
          <w:sz w:val="20"/>
          <w:szCs w:val="20"/>
          <w:cs/>
        </w:rPr>
        <w:t>মানা পেরিয়ে ভিতর থেকে বাইরে যা</w:t>
      </w:r>
      <w:r w:rsidR="006E537C">
        <w:rPr>
          <w:rFonts w:ascii="Nirmala UI" w:hAnsi="Nirmala UI" w:cs="Nirmala UI"/>
          <w:sz w:val="20"/>
          <w:szCs w:val="20"/>
        </w:rPr>
        <w:t>য়।</w:t>
      </w:r>
      <w:r w:rsidR="006E537C" w:rsidRPr="006E537C">
        <w:rPr>
          <w:rFonts w:ascii="Nirmala UI" w:hAnsi="Nirmala UI" w:cs="Nirmala UI"/>
          <w:sz w:val="20"/>
          <w:szCs w:val="20"/>
          <w:cs/>
        </w:rPr>
        <w:t xml:space="preserve"> উপরোক্ত একজন</w:t>
      </w:r>
      <w:r w:rsidR="006E537C">
        <w:rPr>
          <w:rFonts w:ascii="Nirmala UI" w:hAnsi="Nirmala UI" w:cs="Nirmala UI"/>
          <w:sz w:val="20"/>
          <w:szCs w:val="20"/>
        </w:rPr>
        <w:t xml:space="preserve"> EO</w:t>
      </w:r>
      <w:r w:rsidR="006E537C" w:rsidRPr="006E537C">
        <w:rPr>
          <w:rFonts w:ascii="Nirmala UI" w:hAnsi="Nirmala UI" w:cs="Nirmala UI"/>
          <w:sz w:val="20"/>
          <w:szCs w:val="20"/>
          <w:cs/>
        </w:rPr>
        <w:t xml:space="preserve"> একটি</w:t>
      </w:r>
      <w:r w:rsidR="006E537C">
        <w:rPr>
          <w:rFonts w:ascii="Nirmala UI" w:hAnsi="Nirmala UI" w:cs="Nirmala UI"/>
          <w:sz w:val="20"/>
          <w:szCs w:val="20"/>
        </w:rPr>
        <w:t xml:space="preserve"> ILF</w:t>
      </w:r>
      <w:r w:rsidR="006E537C" w:rsidRPr="006E537C">
        <w:rPr>
          <w:rFonts w:ascii="Nirmala UI" w:hAnsi="Nirmala UI" w:cs="Nirmala UI"/>
          <w:sz w:val="20"/>
          <w:szCs w:val="20"/>
          <w:cs/>
        </w:rPr>
        <w:t xml:space="preserve"> আপডেট করতে পারে</w:t>
      </w:r>
      <w:r w:rsidR="006E537C">
        <w:rPr>
          <w:rFonts w:ascii="Nirmala UI" w:hAnsi="Nirmala UI" w:cs="Nirmala UI"/>
          <w:sz w:val="20"/>
          <w:szCs w:val="20"/>
        </w:rPr>
        <w:t>।</w:t>
      </w:r>
      <w:r w:rsidR="006E537C" w:rsidRPr="006E537C">
        <w:rPr>
          <w:rFonts w:ascii="Nirmala UI" w:hAnsi="Nirmala UI" w:cs="Nirmala UI"/>
          <w:sz w:val="20"/>
          <w:szCs w:val="20"/>
          <w:cs/>
        </w:rPr>
        <w:t xml:space="preserve"> ডাটা অন্যান্য অ্যাপ্লিকেশনে পাঠানো রিপোর্ট বা আউটপুট ফাইল তৈরি করে</w:t>
      </w: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6E537C" w:rsidRDefault="006E537C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6E537C" w:rsidP="0074330D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বাহ্যিক</w:t>
      </w:r>
      <w:r>
        <w:rPr>
          <w:rFonts w:ascii="Nirmala UI" w:hAnsi="Nirmala UI" w:cs="Nirmala UI"/>
          <w:b/>
          <w:bCs/>
          <w:sz w:val="20"/>
          <w:szCs w:val="20"/>
        </w:rPr>
        <w:t xml:space="preserve"> ইনপুট (external input – EI):- </w:t>
      </w:r>
      <w:r w:rsidRPr="006E537C">
        <w:rPr>
          <w:rFonts w:ascii="Nirmala UI" w:hAnsi="Nirmala UI" w:cs="Nirmala UI"/>
          <w:sz w:val="20"/>
          <w:szCs w:val="20"/>
          <w:cs/>
        </w:rPr>
        <w:t>একটি প্রাথমিক প্রক্রিয়া যেখানে ডাটা বাইরে থেকে ভিতরে সীমানা অতিক্রম করে</w:t>
      </w:r>
      <w:r>
        <w:rPr>
          <w:rFonts w:ascii="Nirmala UI" w:hAnsi="Nirmala UI" w:cs="Nirmala UI"/>
          <w:sz w:val="20"/>
          <w:szCs w:val="20"/>
        </w:rPr>
        <w:t>।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 এই তথ্য অ্যাপ্লিকেশন বহিরাগত আসছে</w:t>
      </w:r>
      <w:r>
        <w:rPr>
          <w:rFonts w:ascii="Nirmala UI" w:hAnsi="Nirmala UI" w:cs="Nirmala UI"/>
          <w:sz w:val="20"/>
          <w:szCs w:val="20"/>
        </w:rPr>
        <w:t>,</w:t>
      </w:r>
      <w:r>
        <w:rPr>
          <w:rFonts w:ascii="Nirmala UI" w:hAnsi="Nirmala UI" w:cs="Nirmala UI"/>
          <w:sz w:val="20"/>
          <w:szCs w:val="20"/>
          <w:cs/>
        </w:rPr>
        <w:t xml:space="preserve"> একটি </w:t>
      </w:r>
      <w:r>
        <w:rPr>
          <w:rFonts w:ascii="Nirmala UI" w:hAnsi="Nirmala UI" w:cs="Nirmala UI"/>
          <w:sz w:val="20"/>
          <w:szCs w:val="20"/>
        </w:rPr>
        <w:t>ডেটা ইনপুট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 স্</w:t>
      </w:r>
      <w:r>
        <w:rPr>
          <w:rFonts w:ascii="Nirmala UI" w:hAnsi="Nirmala UI" w:cs="Nirmala UI"/>
          <w:sz w:val="20"/>
          <w:szCs w:val="20"/>
          <w:cs/>
        </w:rPr>
        <w:t>কিন অ্যাপ্লিকেশন থেকে আসতে পারে</w:t>
      </w:r>
      <w:r>
        <w:rPr>
          <w:rFonts w:ascii="Nirmala UI" w:hAnsi="Nirmala UI" w:cs="Nirmala UI"/>
          <w:sz w:val="20"/>
          <w:szCs w:val="20"/>
        </w:rPr>
        <w:t xml:space="preserve">। ডেটা </w:t>
      </w:r>
      <w:r w:rsidRPr="006E537C">
        <w:rPr>
          <w:rFonts w:ascii="Nirmala UI" w:hAnsi="Nirmala UI" w:cs="Nirmala UI"/>
          <w:sz w:val="20"/>
          <w:szCs w:val="20"/>
          <w:cs/>
        </w:rPr>
        <w:t>এক বা একাধিক অভ্যন্তরীণ লজিক্যাল ফাইল বজায় রাখতে ব্যবহার করা যেতে পারে</w:t>
      </w:r>
      <w:r>
        <w:rPr>
          <w:rFonts w:ascii="Nirmala UI" w:hAnsi="Nirmala UI" w:cs="Nirmala UI"/>
          <w:sz w:val="20"/>
          <w:szCs w:val="20"/>
        </w:rPr>
        <w:t>।</w:t>
      </w:r>
    </w:p>
    <w:p w:rsidR="006E537C" w:rsidRDefault="006E537C" w:rsidP="0074330D">
      <w:pPr>
        <w:pStyle w:val="NoSpacing"/>
        <w:rPr>
          <w:rFonts w:ascii="Nirmala UI" w:hAnsi="Nirmala UI" w:cs="Nirmala UI"/>
          <w:sz w:val="20"/>
          <w:szCs w:val="20"/>
        </w:rPr>
      </w:pPr>
    </w:p>
    <w:p w:rsidR="006E537C" w:rsidRDefault="006E537C" w:rsidP="0074330D">
      <w:pPr>
        <w:pStyle w:val="NoSpacing"/>
        <w:rPr>
          <w:rFonts w:ascii="Nirmala UI" w:hAnsi="Nirmala UI" w:cs="Nirmala UI"/>
          <w:sz w:val="20"/>
          <w:szCs w:val="20"/>
        </w:rPr>
      </w:pPr>
    </w:p>
    <w:p w:rsidR="006E537C" w:rsidRPr="006E537C" w:rsidRDefault="006E537C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বাহ্যিক তদন্ত (external inquiries EQ):- 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একটি প্রাথমিক প্রক্রিয়া </w:t>
      </w:r>
      <w:r>
        <w:rPr>
          <w:rFonts w:ascii="Nirmala UI" w:hAnsi="Nirmala UI" w:cs="Nirmala UI"/>
          <w:sz w:val="20"/>
          <w:szCs w:val="20"/>
          <w:cs/>
        </w:rPr>
        <w:t>যা অ্যাপ্লিকেশন সীমার বাইরে ডে</w:t>
      </w:r>
      <w:r>
        <w:rPr>
          <w:rFonts w:ascii="Nirmala UI" w:hAnsi="Nirmala UI" w:cs="Nirmala UI"/>
          <w:sz w:val="20"/>
          <w:szCs w:val="20"/>
        </w:rPr>
        <w:t>টা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 বা নিয়ন্ত্রণ তথ্য পাঠায়</w:t>
      </w:r>
      <w:r>
        <w:rPr>
          <w:rFonts w:ascii="Nirmala UI" w:hAnsi="Nirmala UI" w:cs="Nirmala UI"/>
          <w:sz w:val="20"/>
          <w:szCs w:val="20"/>
        </w:rPr>
        <w:t>।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 একটি বাহ্যিক অনুসন্ধানের প্রাথমিক উদ্দেশ্য হলো </w:t>
      </w:r>
      <w:r>
        <w:rPr>
          <w:rFonts w:ascii="Nirmala UI" w:hAnsi="Nirmala UI" w:cs="Nirmala UI"/>
          <w:sz w:val="20"/>
          <w:szCs w:val="20"/>
        </w:rPr>
        <w:t xml:space="preserve">EIF </w:t>
      </w:r>
      <w:r w:rsidRPr="006E537C">
        <w:rPr>
          <w:rFonts w:ascii="Nirmala UI" w:hAnsi="Nirmala UI" w:cs="Nirmala UI"/>
          <w:sz w:val="20"/>
          <w:szCs w:val="20"/>
          <w:cs/>
        </w:rPr>
        <w:t>এর</w:t>
      </w:r>
      <w:r>
        <w:rPr>
          <w:rFonts w:ascii="Nirmala UI" w:hAnsi="Nirmala UI" w:cs="Nirmala UI"/>
          <w:sz w:val="20"/>
          <w:szCs w:val="20"/>
        </w:rPr>
        <w:t xml:space="preserve"> ILF</w:t>
      </w:r>
      <w:r w:rsidRPr="006E537C">
        <w:rPr>
          <w:rFonts w:ascii="Nirmala UI" w:hAnsi="Nirmala UI" w:cs="Nirmala UI"/>
          <w:sz w:val="20"/>
          <w:szCs w:val="20"/>
          <w:cs/>
        </w:rPr>
        <w:t xml:space="preserve"> থেকে ডেটা পুনরুদ্ধার বা নিয়ন্ত্রণ তথ্যের মাধ্যমে ব্যবহারকারীর কাছে তথ্য উপস্থাপন করা</w:t>
      </w: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6E537C" w:rsidP="0074330D">
      <w:pPr>
        <w:pStyle w:val="NoSpacing"/>
        <w:rPr>
          <w:rFonts w:ascii="Nirmala UI" w:hAnsi="Nirmala UI" w:cs="Nirmala UI"/>
          <w:b/>
          <w:bCs/>
          <w:sz w:val="18"/>
          <w:szCs w:val="18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সিস্টেম সফটওয়্যার কী: </w:t>
      </w:r>
      <w:r w:rsidRPr="00533D59">
        <w:rPr>
          <w:rFonts w:ascii="Nirmala UI" w:hAnsi="Nirmala UI" w:cs="Nirmala UI"/>
          <w:sz w:val="20"/>
          <w:szCs w:val="20"/>
          <w:cs/>
        </w:rPr>
        <w:t>সিস্টেম সফটওয়্যার হল সেই মূল সফটওয়্যার</w:t>
      </w:r>
      <w:r w:rsidR="00533D59">
        <w:rPr>
          <w:rFonts w:ascii="Nirmala UI" w:hAnsi="Nirmala UI" w:cs="Nirmala UI"/>
          <w:sz w:val="20"/>
          <w:szCs w:val="20"/>
        </w:rPr>
        <w:t>,</w:t>
      </w:r>
      <w:r w:rsidRPr="00533D59">
        <w:rPr>
          <w:rFonts w:ascii="Nirmala UI" w:hAnsi="Nirmala UI" w:cs="Nirmala UI"/>
          <w:sz w:val="20"/>
          <w:szCs w:val="20"/>
          <w:cs/>
        </w:rPr>
        <w:t xml:space="preserve"> যেগুলো অন্যান্য সফটওয়্যারগুলোকে কাজ করার ক্ষেত্রে একটি প্লাটফর্ম তৈরি করে দিয়ে থাকে</w:t>
      </w:r>
      <w:r w:rsidR="00533D59">
        <w:rPr>
          <w:rFonts w:ascii="Nirmala UI" w:hAnsi="Nirmala UI" w:cs="Nirmala UI"/>
          <w:sz w:val="20"/>
          <w:szCs w:val="20"/>
        </w:rPr>
        <w:t>।</w:t>
      </w:r>
      <w:r w:rsidRPr="00533D59">
        <w:rPr>
          <w:rFonts w:ascii="Nirmala UI" w:hAnsi="Nirmala UI" w:cs="Nirmala UI"/>
          <w:sz w:val="20"/>
          <w:szCs w:val="20"/>
          <w:cs/>
        </w:rPr>
        <w:t xml:space="preserve"> যখন আমরা সফটওয়্যার নিয়ে কথা বলে থাকি</w:t>
      </w:r>
      <w:r w:rsidR="00533D59">
        <w:rPr>
          <w:rFonts w:ascii="Nirmala UI" w:hAnsi="Nirmala UI" w:cs="Nirmala UI"/>
          <w:sz w:val="20"/>
          <w:szCs w:val="20"/>
        </w:rPr>
        <w:t>,</w:t>
      </w:r>
      <w:r w:rsidRPr="00533D59">
        <w:rPr>
          <w:rFonts w:ascii="Nirmala UI" w:hAnsi="Nirmala UI" w:cs="Nirmala UI"/>
          <w:sz w:val="20"/>
          <w:szCs w:val="20"/>
          <w:cs/>
        </w:rPr>
        <w:t xml:space="preserve"> তখন আমাদের কাছে মূলত দুই ধরনের সফটওয়্যার এক প্রকার চলে আসে</w:t>
      </w:r>
      <w:r w:rsidR="00533D59">
        <w:rPr>
          <w:rFonts w:ascii="Nirmala UI" w:hAnsi="Nirmala UI" w:cs="Nirmala UI"/>
          <w:sz w:val="20"/>
          <w:szCs w:val="20"/>
        </w:rPr>
        <w:t>।</w:t>
      </w:r>
      <w:r w:rsidRPr="00533D59">
        <w:rPr>
          <w:rFonts w:ascii="Nirmala UI" w:hAnsi="Nirmala UI" w:cs="Nirmala UI"/>
          <w:sz w:val="20"/>
          <w:szCs w:val="20"/>
          <w:cs/>
        </w:rPr>
        <w:t xml:space="preserve"> যেগুলোর মধ্যে একটি হলো </w:t>
      </w:r>
      <w:r w:rsidRPr="00533D59">
        <w:rPr>
          <w:rFonts w:ascii="Nirmala UI" w:hAnsi="Nirmala UI" w:cs="Nirmala UI"/>
          <w:b/>
          <w:bCs/>
          <w:sz w:val="18"/>
          <w:szCs w:val="18"/>
          <w:cs/>
        </w:rPr>
        <w:t>এপ্লিকেশন সফটওয়্যার</w:t>
      </w:r>
      <w:r w:rsidRPr="00533D59">
        <w:rPr>
          <w:rFonts w:ascii="Nirmala UI" w:hAnsi="Nirmala UI" w:cs="Nirmala UI"/>
          <w:sz w:val="20"/>
          <w:szCs w:val="20"/>
          <w:cs/>
        </w:rPr>
        <w:t xml:space="preserve"> এবং আরেকটি হলো </w:t>
      </w:r>
      <w:r w:rsidRPr="00533D59">
        <w:rPr>
          <w:rFonts w:ascii="Nirmala UI" w:hAnsi="Nirmala UI" w:cs="Nirmala UI"/>
          <w:b/>
          <w:bCs/>
          <w:sz w:val="18"/>
          <w:szCs w:val="18"/>
          <w:cs/>
        </w:rPr>
        <w:t>সিস্টেম সফটওয়্যার</w:t>
      </w:r>
      <w:r w:rsidR="00533D59">
        <w:rPr>
          <w:rFonts w:ascii="Nirmala UI" w:hAnsi="Nirmala UI" w:cs="Nirmala UI"/>
          <w:b/>
          <w:bCs/>
          <w:sz w:val="18"/>
          <w:szCs w:val="18"/>
        </w:rPr>
        <w:t>।</w:t>
      </w:r>
    </w:p>
    <w:p w:rsidR="00533D59" w:rsidRDefault="00533D59" w:rsidP="0074330D">
      <w:pPr>
        <w:pStyle w:val="NoSpacing"/>
        <w:rPr>
          <w:rFonts w:ascii="Nirmala UI" w:hAnsi="Nirmala UI" w:cs="Nirmala UI"/>
          <w:b/>
          <w:bCs/>
          <w:sz w:val="18"/>
          <w:szCs w:val="18"/>
        </w:rPr>
      </w:pPr>
    </w:p>
    <w:p w:rsidR="00533D59" w:rsidRPr="00533D59" w:rsidRDefault="00533D59" w:rsidP="00533D59">
      <w:pPr>
        <w:pStyle w:val="NoSpacing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r w:rsidRPr="00533D59">
        <w:rPr>
          <w:rFonts w:ascii="Nirmala UI" w:hAnsi="Nirmala UI" w:cs="Nirmala UI"/>
          <w:sz w:val="20"/>
          <w:szCs w:val="20"/>
          <w:cs/>
        </w:rPr>
        <w:t>কম্পিউটার হার্ডওয়্যার এবং অ্যাপ্লিকেশন প্রোগ্রামগুলো কার্যকর রাখার জন্য সাহায্যকারী প্রোগ্রাম সমূহকে সিস্টেম সফটওয়্যার বলে</w:t>
      </w:r>
      <w:r w:rsidRPr="00533D59">
        <w:rPr>
          <w:rFonts w:ascii="Nirmala UI" w:hAnsi="Nirmala UI" w:cs="Nirmala UI"/>
          <w:sz w:val="20"/>
          <w:szCs w:val="20"/>
        </w:rPr>
        <w:t>।</w:t>
      </w:r>
    </w:p>
    <w:p w:rsidR="00533D59" w:rsidRPr="00533D59" w:rsidRDefault="00533D59" w:rsidP="00533D59">
      <w:pPr>
        <w:pStyle w:val="NoSpacing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r w:rsidRPr="00533D59">
        <w:rPr>
          <w:rFonts w:ascii="Nirmala UI" w:hAnsi="Nirmala UI" w:cs="Nirmala UI"/>
          <w:sz w:val="20"/>
          <w:szCs w:val="20"/>
          <w:cs/>
        </w:rPr>
        <w:t>সিস্টেম সফটওয়্যার কম্পিউটারের বিভিন্ন অংশের মধ্যে সমন্বয় সাধন করে</w:t>
      </w:r>
      <w:r w:rsidRPr="00533D59">
        <w:rPr>
          <w:rFonts w:ascii="Nirmala UI" w:hAnsi="Nirmala UI" w:cs="Nirmala UI"/>
          <w:sz w:val="20"/>
          <w:szCs w:val="20"/>
        </w:rPr>
        <w:t>।</w:t>
      </w:r>
    </w:p>
    <w:p w:rsidR="00533D59" w:rsidRPr="00533D59" w:rsidRDefault="00533D59" w:rsidP="00533D59">
      <w:pPr>
        <w:pStyle w:val="NoSpacing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r w:rsidRPr="00533D59">
        <w:rPr>
          <w:rFonts w:ascii="Nirmala UI" w:hAnsi="Nirmala UI" w:cs="Nirmala UI"/>
          <w:sz w:val="20"/>
          <w:szCs w:val="20"/>
          <w:cs/>
        </w:rPr>
        <w:t>সিস্টেম সফটওয়্যার কয় প্রকারের হয়</w:t>
      </w:r>
      <w:r w:rsidRPr="00533D59">
        <w:rPr>
          <w:rFonts w:ascii="Nirmala UI" w:hAnsi="Nirmala UI" w:cs="Nirmala UI"/>
          <w:sz w:val="20"/>
          <w:szCs w:val="20"/>
        </w:rPr>
        <w:t>।</w:t>
      </w:r>
    </w:p>
    <w:p w:rsidR="00533D59" w:rsidRPr="00533D59" w:rsidRDefault="00533D59" w:rsidP="00533D59">
      <w:pPr>
        <w:pStyle w:val="NoSpacing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r w:rsidRPr="00533D59">
        <w:rPr>
          <w:rFonts w:ascii="Nirmala UI" w:hAnsi="Nirmala UI" w:cs="Nirmala UI"/>
          <w:sz w:val="20"/>
          <w:szCs w:val="20"/>
          <w:cs/>
        </w:rPr>
        <w:t>সিস্টেম সফটওয়্যার অ্যাপ্লিকেশন সফটওয়্যার তৈরি করতে সাহায্য করে</w:t>
      </w:r>
      <w:r w:rsidRPr="00533D59">
        <w:rPr>
          <w:rFonts w:ascii="Nirmala UI" w:hAnsi="Nirmala UI" w:cs="Nirmala UI"/>
          <w:sz w:val="20"/>
          <w:szCs w:val="20"/>
        </w:rPr>
        <w:t>।</w:t>
      </w:r>
    </w:p>
    <w:p w:rsidR="00533D59" w:rsidRPr="00533D59" w:rsidRDefault="00533D59" w:rsidP="00533D59">
      <w:pPr>
        <w:pStyle w:val="NoSpacing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r w:rsidRPr="00533D59">
        <w:rPr>
          <w:rFonts w:ascii="Nirmala UI" w:hAnsi="Nirmala UI" w:cs="Nirmala UI"/>
          <w:sz w:val="20"/>
          <w:szCs w:val="20"/>
          <w:cs/>
        </w:rPr>
        <w:t>সিস্টেম সফটওয়্যার কম্পিউটার পরিচালনা ও রক্ষণাবেক্ষণের গুরুত্বপূর্ণ ভূমিকা রাখে</w:t>
      </w:r>
      <w:r w:rsidRPr="00533D59">
        <w:rPr>
          <w:rFonts w:ascii="Nirmala UI" w:hAnsi="Nirmala UI" w:cs="Nirmala UI"/>
          <w:sz w:val="20"/>
          <w:szCs w:val="20"/>
        </w:rPr>
        <w:t>।</w:t>
      </w: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533D59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সিস্টেম সফটওয়্যার এর প্রকার:</w:t>
      </w:r>
    </w:p>
    <w:p w:rsidR="00533D59" w:rsidRPr="00533D59" w:rsidRDefault="00533D59" w:rsidP="00533D5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Operating Sustem</w:t>
      </w:r>
    </w:p>
    <w:p w:rsidR="00533D59" w:rsidRPr="00533D59" w:rsidRDefault="00533D59" w:rsidP="00533D5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Device driver</w:t>
      </w:r>
    </w:p>
    <w:p w:rsidR="00533D59" w:rsidRPr="00533D59" w:rsidRDefault="00533D59" w:rsidP="00533D5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Firnware</w:t>
      </w:r>
    </w:p>
    <w:p w:rsidR="00533D59" w:rsidRPr="00533D59" w:rsidRDefault="00533D59" w:rsidP="00533D5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Translator</w:t>
      </w:r>
    </w:p>
    <w:p w:rsidR="00533D59" w:rsidRDefault="00533D59" w:rsidP="00533D5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Utility</w:t>
      </w:r>
    </w:p>
    <w:p w:rsidR="00546FBD" w:rsidRDefault="00546FB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546FBD" w:rsidRDefault="00533D59" w:rsidP="00533D59">
      <w:pPr>
        <w:pStyle w:val="NoSpacing"/>
        <w:jc w:val="center"/>
        <w:rPr>
          <w:rFonts w:ascii="Nirmala UI" w:hAnsi="Nirmala UI" w:cs="Nirmala U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76343" wp14:editId="4397D290">
            <wp:extent cx="2684585" cy="2256693"/>
            <wp:effectExtent l="0" t="0" r="1905" b="0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05" cy="22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59" w:rsidRDefault="00533D59" w:rsidP="00533D59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242437" w:rsidRDefault="00533D59" w:rsidP="00533D59">
      <w:pPr>
        <w:pStyle w:val="NoSpacing"/>
      </w:pPr>
      <w:r>
        <w:t xml:space="preserve">Example: Compute the function point, productivity, documentation, cost per function for the following data: </w:t>
      </w:r>
    </w:p>
    <w:p w:rsidR="00242437" w:rsidRDefault="00242437" w:rsidP="00533D59">
      <w:pPr>
        <w:pStyle w:val="NoSpacing"/>
      </w:pP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Number of user inputs = 24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Number of user outputs = 46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Number of inquiries = 8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Number of files = 4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Number of external interfaces = 2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Effort = 36.9 p-m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Technical documents = 265 pages </w:t>
      </w:r>
    </w:p>
    <w:p w:rsidR="00533D59" w:rsidRDefault="00533D59" w:rsidP="00242437">
      <w:pPr>
        <w:pStyle w:val="NoSpacing"/>
        <w:numPr>
          <w:ilvl w:val="0"/>
          <w:numId w:val="27"/>
        </w:numPr>
      </w:pPr>
      <w:r>
        <w:t xml:space="preserve">User documents = 122 pages </w:t>
      </w:r>
    </w:p>
    <w:p w:rsidR="00242437" w:rsidRDefault="00533D59" w:rsidP="00242437">
      <w:pPr>
        <w:pStyle w:val="NoSpacing"/>
        <w:numPr>
          <w:ilvl w:val="0"/>
          <w:numId w:val="27"/>
        </w:numPr>
      </w:pPr>
      <w:r>
        <w:t xml:space="preserve">Cost = $7744/ month </w:t>
      </w:r>
    </w:p>
    <w:p w:rsidR="00242437" w:rsidRDefault="00242437" w:rsidP="00533D59">
      <w:pPr>
        <w:pStyle w:val="NoSpacing"/>
      </w:pPr>
    </w:p>
    <w:p w:rsidR="00533D59" w:rsidRDefault="00533D59" w:rsidP="00533D59">
      <w:pPr>
        <w:pStyle w:val="NoSpacing"/>
      </w:pPr>
      <w:r>
        <w:t>Various processing complexity factors are: 4, 1, 0, 3, 3, 5, 4, 4, 3, 3, 2, 2, 4, 5</w:t>
      </w:r>
    </w:p>
    <w:p w:rsidR="00242437" w:rsidRDefault="00242437" w:rsidP="00533D59">
      <w:pPr>
        <w:pStyle w:val="NoSpacing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810"/>
        <w:gridCol w:w="630"/>
        <w:gridCol w:w="1800"/>
      </w:tblGrid>
      <w:tr w:rsidR="00292B26" w:rsidRPr="00242437" w:rsidTr="0029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242437">
            <w:pPr>
              <w:pStyle w:val="NoSpacing"/>
              <w:jc w:val="center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 w:rsidRPr="00242437">
              <w:rPr>
                <w:b w:val="0"/>
                <w:bCs w:val="0"/>
              </w:rPr>
              <w:t>Measurement</w:t>
            </w:r>
            <w:r w:rsidRPr="00242437">
              <w:rPr>
                <w:b w:val="0"/>
                <w:bCs w:val="0"/>
              </w:rPr>
              <w:t xml:space="preserve"> </w:t>
            </w:r>
            <w:r w:rsidRPr="00242437">
              <w:rPr>
                <w:b w:val="0"/>
                <w:bCs w:val="0"/>
              </w:rPr>
              <w:t>Parameter</w:t>
            </w:r>
          </w:p>
        </w:tc>
        <w:tc>
          <w:tcPr>
            <w:tcW w:w="810" w:type="dxa"/>
          </w:tcPr>
          <w:p w:rsidR="00242437" w:rsidRPr="00242437" w:rsidRDefault="00242437" w:rsidP="002424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 w:rsidRPr="00242437">
              <w:rPr>
                <w:b w:val="0"/>
                <w:bCs w:val="0"/>
              </w:rPr>
              <w:t>Count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00" w:type="dxa"/>
          </w:tcPr>
          <w:p w:rsidR="00242437" w:rsidRPr="00242437" w:rsidRDefault="00242437" w:rsidP="002424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  <w:t>Weighing factor</w:t>
            </w:r>
          </w:p>
        </w:tc>
      </w:tr>
      <w:tr w:rsidR="00292B26" w:rsidRPr="00242437" w:rsidTr="0029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242437">
            <w:pPr>
              <w:pStyle w:val="NoSpacing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Number of external inputs (EI)</w:t>
            </w:r>
          </w:p>
        </w:tc>
        <w:tc>
          <w:tcPr>
            <w:tcW w:w="81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24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*</w:t>
            </w:r>
          </w:p>
        </w:tc>
        <w:tc>
          <w:tcPr>
            <w:tcW w:w="180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4 = 96</w:t>
            </w:r>
          </w:p>
        </w:tc>
      </w:tr>
      <w:tr w:rsidR="00292B26" w:rsidRPr="00242437" w:rsidTr="00292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533D59">
            <w:pPr>
              <w:pStyle w:val="NoSpacing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Number of external outputs (EO)</w:t>
            </w:r>
          </w:p>
        </w:tc>
        <w:tc>
          <w:tcPr>
            <w:tcW w:w="810" w:type="dxa"/>
          </w:tcPr>
          <w:p w:rsidR="00242437" w:rsidRPr="00242437" w:rsidRDefault="00242437" w:rsidP="00533D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46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*</w:t>
            </w:r>
          </w:p>
        </w:tc>
        <w:tc>
          <w:tcPr>
            <w:tcW w:w="1800" w:type="dxa"/>
          </w:tcPr>
          <w:p w:rsidR="00242437" w:rsidRPr="00242437" w:rsidRDefault="00242437" w:rsidP="00533D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4 = 184</w:t>
            </w:r>
          </w:p>
        </w:tc>
      </w:tr>
      <w:tr w:rsidR="00292B26" w:rsidRPr="00242437" w:rsidTr="0029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533D59">
            <w:pPr>
              <w:pStyle w:val="NoSpacing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Number of external inquiries (EQ)</w:t>
            </w:r>
          </w:p>
        </w:tc>
        <w:tc>
          <w:tcPr>
            <w:tcW w:w="81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*</w:t>
            </w:r>
          </w:p>
        </w:tc>
        <w:tc>
          <w:tcPr>
            <w:tcW w:w="180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6 = 48</w:t>
            </w:r>
          </w:p>
        </w:tc>
      </w:tr>
      <w:tr w:rsidR="00292B26" w:rsidRPr="00242437" w:rsidTr="00292B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533D59">
            <w:pPr>
              <w:pStyle w:val="NoSpacing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Number of internal files (ILF)</w:t>
            </w:r>
          </w:p>
        </w:tc>
        <w:tc>
          <w:tcPr>
            <w:tcW w:w="810" w:type="dxa"/>
          </w:tcPr>
          <w:p w:rsidR="00242437" w:rsidRPr="00242437" w:rsidRDefault="00242437" w:rsidP="00533D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*</w:t>
            </w:r>
          </w:p>
        </w:tc>
        <w:tc>
          <w:tcPr>
            <w:tcW w:w="1800" w:type="dxa"/>
          </w:tcPr>
          <w:p w:rsidR="00242437" w:rsidRPr="00242437" w:rsidRDefault="00242437" w:rsidP="00533D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10 = 40</w:t>
            </w:r>
          </w:p>
        </w:tc>
      </w:tr>
      <w:tr w:rsidR="00292B26" w:rsidRPr="00242437" w:rsidTr="0029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42437" w:rsidRPr="00242437" w:rsidRDefault="00242437" w:rsidP="00533D59">
            <w:pPr>
              <w:pStyle w:val="NoSpacing"/>
              <w:rPr>
                <w:rFonts w:ascii="Nirmala UI" w:hAnsi="Nirmala UI" w:cs="Nirmala UI"/>
                <w:b w:val="0"/>
                <w:bCs w:val="0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Number </w:t>
            </w:r>
            <w:r w:rsidR="00292B26">
              <w:rPr>
                <w:rFonts w:ascii="Nirmala UI" w:hAnsi="Nirmala UI" w:cs="Nirmala UI"/>
                <w:sz w:val="20"/>
                <w:szCs w:val="20"/>
              </w:rPr>
              <w:t>of external interfaces (EIF) Coun</w:t>
            </w:r>
            <w:r>
              <w:rPr>
                <w:rFonts w:ascii="Nirmala UI" w:hAnsi="Nirmala UI" w:cs="Nirmala UI"/>
                <w:sz w:val="20"/>
                <w:szCs w:val="20"/>
              </w:rPr>
              <w:t>t-total</w:t>
            </w:r>
          </w:p>
        </w:tc>
        <w:tc>
          <w:tcPr>
            <w:tcW w:w="81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42437" w:rsidRPr="00242437" w:rsidRDefault="00242437" w:rsidP="0024243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42437">
              <w:rPr>
                <w:rFonts w:ascii="Nirmala UI" w:hAnsi="Nirmala UI" w:cs="Nirmala UI"/>
                <w:sz w:val="20"/>
                <w:szCs w:val="20"/>
              </w:rPr>
              <w:t>*</w:t>
            </w:r>
          </w:p>
        </w:tc>
        <w:tc>
          <w:tcPr>
            <w:tcW w:w="1800" w:type="dxa"/>
          </w:tcPr>
          <w:p w:rsidR="00242437" w:rsidRPr="00242437" w:rsidRDefault="00242437" w:rsidP="00533D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5 = 10.378</w:t>
            </w:r>
          </w:p>
        </w:tc>
      </w:tr>
    </w:tbl>
    <w:p w:rsidR="00292B26" w:rsidRDefault="00292B26" w:rsidP="00292B26">
      <w:pPr>
        <w:spacing w:after="266" w:line="250" w:lineRule="auto"/>
        <w:ind w:left="-5" w:hanging="10"/>
        <w:rPr>
          <w:rFonts w:ascii="Segoe UI" w:eastAsia="Segoe UI" w:hAnsi="Segoe UI" w:cs="Segoe UI"/>
          <w:color w:val="333333"/>
          <w:sz w:val="20"/>
        </w:rPr>
      </w:pPr>
    </w:p>
    <w:p w:rsidR="00292B26" w:rsidRDefault="00292B26" w:rsidP="00292B26">
      <w:pPr>
        <w:spacing w:after="266" w:line="250" w:lineRule="auto"/>
        <w:ind w:left="-5" w:hanging="10"/>
      </w:pPr>
      <w:r>
        <w:rPr>
          <w:rFonts w:ascii="Segoe UI" w:eastAsia="Segoe UI" w:hAnsi="Segoe UI" w:cs="Segoe UI"/>
          <w:color w:val="333333"/>
          <w:sz w:val="20"/>
        </w:rPr>
        <w:t>So sum of all f</w:t>
      </w:r>
      <w:r>
        <w:rPr>
          <w:rFonts w:ascii="Segoe UI" w:eastAsia="Segoe UI" w:hAnsi="Segoe UI" w:cs="Segoe UI"/>
          <w:color w:val="333333"/>
          <w:sz w:val="20"/>
          <w:vertAlign w:val="subscript"/>
        </w:rPr>
        <w:t>i</w:t>
      </w:r>
      <w:r>
        <w:rPr>
          <w:rFonts w:ascii="Segoe UI" w:eastAsia="Segoe UI" w:hAnsi="Segoe UI" w:cs="Segoe UI"/>
          <w:color w:val="333333"/>
          <w:sz w:val="20"/>
        </w:rPr>
        <w:t xml:space="preserve"> (i ← 1 to 14) = 4 + 1 + 0 + 3 + 5 + 4 + 4 + 3 + 3 + 2 + 2 + 4 + 5 = 43 </w:t>
      </w:r>
    </w:p>
    <w:tbl>
      <w:tblPr>
        <w:tblStyle w:val="TableGrid0"/>
        <w:tblW w:w="94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523"/>
        <w:gridCol w:w="531"/>
        <w:gridCol w:w="1600"/>
        <w:gridCol w:w="673"/>
        <w:gridCol w:w="950"/>
        <w:gridCol w:w="1549"/>
        <w:gridCol w:w="535"/>
      </w:tblGrid>
      <w:tr w:rsidR="00292B26" w:rsidTr="00034C6C">
        <w:trPr>
          <w:trHeight w:val="232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292B26">
            <w:pPr>
              <w:tabs>
                <w:tab w:val="center" w:pos="1513"/>
                <w:tab w:val="center" w:pos="2398"/>
              </w:tabs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Function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>Point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FP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=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129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Count-total 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67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*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[0.65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tabs>
                <w:tab w:val="center" w:pos="843"/>
              </w:tabs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+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0.01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*∑(f</w:t>
            </w:r>
            <w:r>
              <w:rPr>
                <w:rFonts w:ascii="Segoe UI" w:eastAsia="Segoe UI" w:hAnsi="Segoe UI" w:cs="Segoe UI"/>
                <w:color w:val="333333"/>
                <w:sz w:val="20"/>
                <w:vertAlign w:val="subscript"/>
              </w:rPr>
              <w:t>i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)] </w:t>
            </w:r>
          </w:p>
        </w:tc>
      </w:tr>
      <w:tr w:rsidR="00292B26" w:rsidTr="00034C6C">
        <w:trPr>
          <w:trHeight w:val="266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1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292B26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=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tabs>
                <w:tab w:val="center" w:pos="371"/>
                <w:tab w:val="center" w:pos="1131"/>
              </w:tabs>
            </w:pPr>
            <w:r>
              <w:tab/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378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* 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133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[0.65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71"/>
              <w:jc w:val="center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+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tabs>
                <w:tab w:val="center" w:pos="369"/>
                <w:tab w:val="center" w:pos="1153"/>
              </w:tabs>
            </w:pPr>
            <w:r>
              <w:tab/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0.01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*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right="57"/>
              <w:jc w:val="right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43] </w:t>
            </w:r>
          </w:p>
        </w:tc>
      </w:tr>
      <w:tr w:rsidR="00292B26" w:rsidTr="00034C6C">
        <w:trPr>
          <w:trHeight w:val="497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  </w:t>
            </w:r>
          </w:p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                 = 378 * 1.08 = 408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292B26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=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473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378 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42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*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70"/>
              <w:jc w:val="center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[0.65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right="177"/>
              <w:jc w:val="center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+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5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0.43] </w:t>
            </w:r>
          </w:p>
        </w:tc>
      </w:tr>
    </w:tbl>
    <w:p w:rsidR="00292B26" w:rsidRDefault="00292B26" w:rsidP="00292B26">
      <w:pPr>
        <w:spacing w:after="60"/>
      </w:pPr>
      <w:r>
        <w:rPr>
          <w:noProof/>
        </w:rPr>
        <w:drawing>
          <wp:inline distT="0" distB="0" distL="0" distR="0" wp14:anchorId="588E1BD4" wp14:editId="5ECE745F">
            <wp:extent cx="2381885" cy="445745"/>
            <wp:effectExtent l="0" t="0" r="0" b="0"/>
            <wp:docPr id="1952" name="Picture 1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Picture 19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94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09"/>
        <w:gridCol w:w="473"/>
        <w:gridCol w:w="1126"/>
        <w:gridCol w:w="1432"/>
        <w:gridCol w:w="191"/>
        <w:gridCol w:w="2085"/>
      </w:tblGrid>
      <w:tr w:rsidR="00292B26" w:rsidTr="00034C6C">
        <w:trPr>
          <w:trHeight w:val="636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tabs>
                <w:tab w:val="center" w:pos="1106"/>
                <w:tab w:val="center" w:pos="1863"/>
                <w:tab w:val="center" w:pos="3032"/>
              </w:tabs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Total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pages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of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documentation </w:t>
            </w:r>
          </w:p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               = 265 + 122 = 387pages 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=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69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technical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ind w:left="13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document 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+ 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>
            <w:pPr>
              <w:tabs>
                <w:tab w:val="center" w:pos="536"/>
                <w:tab w:val="right" w:pos="2085"/>
              </w:tabs>
            </w:pPr>
            <w:r>
              <w:tab/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user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document </w:t>
            </w:r>
          </w:p>
        </w:tc>
      </w:tr>
      <w:tr w:rsidR="00292B26" w:rsidTr="00034C6C">
        <w:trPr>
          <w:trHeight w:val="636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B26" w:rsidRDefault="00292B26" w:rsidP="00034C6C">
            <w:pPr>
              <w:tabs>
                <w:tab w:val="center" w:pos="3606"/>
              </w:tabs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Documentation=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Pages </w:t>
            </w:r>
          </w:p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                = 387/408 = 0.94 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/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B26" w:rsidRDefault="00292B26" w:rsidP="00034C6C"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of 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</w:tcPr>
          <w:p w:rsidR="00292B26" w:rsidRDefault="00292B26" w:rsidP="00034C6C"/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B26" w:rsidRDefault="00292B26" w:rsidP="00034C6C">
            <w:pPr>
              <w:ind w:right="59"/>
              <w:jc w:val="right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documentation/FP </w:t>
            </w:r>
          </w:p>
        </w:tc>
      </w:tr>
    </w:tbl>
    <w:p w:rsidR="00242437" w:rsidRPr="00292B26" w:rsidRDefault="00292B26" w:rsidP="00292B26">
      <w:pPr>
        <w:spacing w:after="106"/>
        <w:ind w:right="4252"/>
        <w:jc w:val="center"/>
      </w:pPr>
      <w:r>
        <w:rPr>
          <w:noProof/>
        </w:rPr>
        <w:drawing>
          <wp:inline distT="0" distB="0" distL="0" distR="0" wp14:anchorId="315350FB" wp14:editId="6456794F">
            <wp:extent cx="3234563" cy="587375"/>
            <wp:effectExtent l="0" t="0" r="0" b="0"/>
            <wp:docPr id="1954" name="Picture 1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Picture 19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563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437" w:rsidRPr="00292B26" w:rsidSect="00851471">
      <w:headerReference w:type="default" r:id="rId11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CFC" w:rsidRDefault="00471CFC" w:rsidP="004D28B1">
      <w:pPr>
        <w:spacing w:after="0" w:line="240" w:lineRule="auto"/>
      </w:pPr>
      <w:r>
        <w:separator/>
      </w:r>
    </w:p>
  </w:endnote>
  <w:endnote w:type="continuationSeparator" w:id="0">
    <w:p w:rsidR="00471CFC" w:rsidRDefault="00471CFC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CFC" w:rsidRDefault="00471CFC" w:rsidP="004D28B1">
      <w:pPr>
        <w:spacing w:after="0" w:line="240" w:lineRule="auto"/>
      </w:pPr>
      <w:r>
        <w:separator/>
      </w:r>
    </w:p>
  </w:footnote>
  <w:footnote w:type="continuationSeparator" w:id="0">
    <w:p w:rsidR="00471CFC" w:rsidRDefault="00471CFC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5905500</wp:posOffset>
                  </wp:positionH>
                  <wp:positionV relativeFrom="topMargin">
                    <wp:posOffset>206829</wp:posOffset>
                  </wp:positionV>
                  <wp:extent cx="377281" cy="375557"/>
                  <wp:effectExtent l="0" t="0" r="3810" b="5715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281" cy="375557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292B26" w:rsidRPr="00292B2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465pt;margin-top:16.3pt;width:29.7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292B26" w:rsidRPr="00292B26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631C"/>
    <w:multiLevelType w:val="hybridMultilevel"/>
    <w:tmpl w:val="DC0A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583DC3"/>
    <w:multiLevelType w:val="hybridMultilevel"/>
    <w:tmpl w:val="D6DAF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64207"/>
    <w:multiLevelType w:val="hybridMultilevel"/>
    <w:tmpl w:val="8B1A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4B39"/>
    <w:multiLevelType w:val="hybridMultilevel"/>
    <w:tmpl w:val="6F6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D5F3E"/>
    <w:multiLevelType w:val="hybridMultilevel"/>
    <w:tmpl w:val="0C7A08A0"/>
    <w:lvl w:ilvl="0" w:tplc="700E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4506A"/>
    <w:multiLevelType w:val="hybridMultilevel"/>
    <w:tmpl w:val="030E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42932"/>
    <w:multiLevelType w:val="hybridMultilevel"/>
    <w:tmpl w:val="ABC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B19BB"/>
    <w:multiLevelType w:val="hybridMultilevel"/>
    <w:tmpl w:val="40C4FD2C"/>
    <w:lvl w:ilvl="0" w:tplc="F186378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F527CF"/>
    <w:multiLevelType w:val="hybridMultilevel"/>
    <w:tmpl w:val="D5CEC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1"/>
  </w:num>
  <w:num w:numId="4">
    <w:abstractNumId w:val="0"/>
  </w:num>
  <w:num w:numId="5">
    <w:abstractNumId w:val="18"/>
  </w:num>
  <w:num w:numId="6">
    <w:abstractNumId w:val="9"/>
  </w:num>
  <w:num w:numId="7">
    <w:abstractNumId w:val="7"/>
  </w:num>
  <w:num w:numId="8">
    <w:abstractNumId w:val="10"/>
  </w:num>
  <w:num w:numId="9">
    <w:abstractNumId w:val="29"/>
  </w:num>
  <w:num w:numId="10">
    <w:abstractNumId w:val="3"/>
  </w:num>
  <w:num w:numId="11">
    <w:abstractNumId w:val="1"/>
  </w:num>
  <w:num w:numId="12">
    <w:abstractNumId w:val="13"/>
  </w:num>
  <w:num w:numId="13">
    <w:abstractNumId w:val="20"/>
  </w:num>
  <w:num w:numId="14">
    <w:abstractNumId w:val="17"/>
  </w:num>
  <w:num w:numId="15">
    <w:abstractNumId w:val="23"/>
  </w:num>
  <w:num w:numId="16">
    <w:abstractNumId w:val="12"/>
  </w:num>
  <w:num w:numId="17">
    <w:abstractNumId w:val="19"/>
  </w:num>
  <w:num w:numId="18">
    <w:abstractNumId w:val="2"/>
  </w:num>
  <w:num w:numId="19">
    <w:abstractNumId w:val="5"/>
  </w:num>
  <w:num w:numId="20">
    <w:abstractNumId w:val="4"/>
  </w:num>
  <w:num w:numId="21">
    <w:abstractNumId w:val="11"/>
  </w:num>
  <w:num w:numId="22">
    <w:abstractNumId w:val="26"/>
  </w:num>
  <w:num w:numId="23">
    <w:abstractNumId w:val="8"/>
  </w:num>
  <w:num w:numId="24">
    <w:abstractNumId w:val="16"/>
  </w:num>
  <w:num w:numId="25">
    <w:abstractNumId w:val="27"/>
  </w:num>
  <w:num w:numId="26">
    <w:abstractNumId w:val="6"/>
  </w:num>
  <w:num w:numId="27">
    <w:abstractNumId w:val="14"/>
  </w:num>
  <w:num w:numId="28">
    <w:abstractNumId w:val="15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C0182"/>
    <w:rsid w:val="000E1EE8"/>
    <w:rsid w:val="001315E8"/>
    <w:rsid w:val="001B606F"/>
    <w:rsid w:val="00221AD1"/>
    <w:rsid w:val="00242437"/>
    <w:rsid w:val="00292B26"/>
    <w:rsid w:val="002F60EE"/>
    <w:rsid w:val="0032532C"/>
    <w:rsid w:val="003646E7"/>
    <w:rsid w:val="003B4D60"/>
    <w:rsid w:val="003C4C88"/>
    <w:rsid w:val="003E0A44"/>
    <w:rsid w:val="003E4898"/>
    <w:rsid w:val="00407473"/>
    <w:rsid w:val="00471CFC"/>
    <w:rsid w:val="004B7112"/>
    <w:rsid w:val="004C5428"/>
    <w:rsid w:val="004D28B1"/>
    <w:rsid w:val="00533D59"/>
    <w:rsid w:val="00534703"/>
    <w:rsid w:val="00546FBD"/>
    <w:rsid w:val="00566666"/>
    <w:rsid w:val="005A7650"/>
    <w:rsid w:val="005E511B"/>
    <w:rsid w:val="00603925"/>
    <w:rsid w:val="00626F5D"/>
    <w:rsid w:val="006660B7"/>
    <w:rsid w:val="006C30AF"/>
    <w:rsid w:val="006C3742"/>
    <w:rsid w:val="006E3D0D"/>
    <w:rsid w:val="006E537C"/>
    <w:rsid w:val="00722681"/>
    <w:rsid w:val="0074330D"/>
    <w:rsid w:val="00772F4E"/>
    <w:rsid w:val="007F1B83"/>
    <w:rsid w:val="008121D4"/>
    <w:rsid w:val="00851471"/>
    <w:rsid w:val="008760BC"/>
    <w:rsid w:val="00887E87"/>
    <w:rsid w:val="008A5694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7C0D"/>
    <w:rsid w:val="00B7518B"/>
    <w:rsid w:val="00B81C5F"/>
    <w:rsid w:val="00BA368A"/>
    <w:rsid w:val="00BE73FD"/>
    <w:rsid w:val="00C046F8"/>
    <w:rsid w:val="00C13A91"/>
    <w:rsid w:val="00C24D7D"/>
    <w:rsid w:val="00C41B1F"/>
    <w:rsid w:val="00C8235B"/>
    <w:rsid w:val="00C97E74"/>
    <w:rsid w:val="00D81BBB"/>
    <w:rsid w:val="00DB2164"/>
    <w:rsid w:val="00DD4BD2"/>
    <w:rsid w:val="00E86391"/>
    <w:rsid w:val="00F33610"/>
    <w:rsid w:val="00F35FC4"/>
    <w:rsid w:val="00F85A15"/>
    <w:rsid w:val="00F91A5C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B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D28B1"/>
  </w:style>
  <w:style w:type="table" w:styleId="GridTable4-Accent5">
    <w:name w:val="Grid Table 4 Accent 5"/>
    <w:basedOn w:val="TableNormal"/>
    <w:uiPriority w:val="49"/>
    <w:rsid w:val="00292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0">
    <w:name w:val="TableGrid"/>
    <w:rsid w:val="00292B2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5D13-C382-496B-988A-88976154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2022-06-12T11:21:00Z</cp:lastPrinted>
  <dcterms:created xsi:type="dcterms:W3CDTF">2022-06-13T09:53:00Z</dcterms:created>
  <dcterms:modified xsi:type="dcterms:W3CDTF">2023-02-28T20:17:00Z</dcterms:modified>
</cp:coreProperties>
</file>