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32"/>
        <w:gridCol w:w="2304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F3057"/>
                <w:sz w:val="44"/>
              </w:rPr>
              <w:t>SUMI AKTER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666666"/>
                <w:sz w:val="22"/>
              </w:rPr>
              <w:t>SENIOR STAFF NURSE (BNMC REGISTERED)</w:t>
            </w:r>
          </w:p>
          <w:p>
            <w:pPr>
              <w:spacing w:after="40" w:line="300" w:lineRule="auto"/>
            </w:pPr>
            <w:r>
              <w:rPr>
                <w:rFonts w:ascii="Arial" w:hAnsi="Arial"/>
                <w:b/>
                <w:i w:val="0"/>
                <w:sz w:val="20"/>
              </w:rPr>
              <w:t xml:space="preserve">Mobile: </w:t>
            </w:r>
            <w:r>
              <w:rPr>
                <w:rFonts w:ascii="Arial" w:hAnsi="Arial"/>
                <w:b w:val="0"/>
                <w:i w:val="0"/>
                <w:sz w:val="20"/>
              </w:rPr>
              <w:t>+880 1771 665392</w:t>
              <w:br/>
            </w:r>
            <w:r>
              <w:rPr>
                <w:rFonts w:ascii="Arial" w:hAnsi="Arial"/>
                <w:b/>
                <w:i w:val="0"/>
                <w:sz w:val="20"/>
              </w:rPr>
              <w:t xml:space="preserve">Email: </w:t>
            </w:r>
            <w:r>
              <w:rPr>
                <w:rFonts w:ascii="Arial" w:hAnsi="Arial"/>
                <w:b w:val="0"/>
                <w:i w:val="0"/>
                <w:sz w:val="20"/>
              </w:rPr>
              <w:t>sumiakter102293@gmail.com</w:t>
              <w:br/>
            </w:r>
            <w:r>
              <w:rPr>
                <w:rFonts w:ascii="Arial" w:hAnsi="Arial"/>
                <w:b/>
                <w:i w:val="0"/>
                <w:sz w:val="20"/>
              </w:rPr>
              <w:t xml:space="preserve">Address: </w:t>
            </w:r>
            <w:r>
              <w:rPr>
                <w:rFonts w:ascii="Arial" w:hAnsi="Arial"/>
                <w:b w:val="0"/>
                <w:i w:val="0"/>
                <w:sz w:val="20"/>
              </w:rPr>
              <w:t>House-180, Road-3, Block-D, Pallabi, Mirpur, Dhaka-1216</w:t>
            </w:r>
          </w:p>
        </w:tc>
        <w:tc>
          <w:tcPr>
            <w:tcW w:type="dxa" w:w="4968"/>
          </w:tcPr>
          <w:p/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280" w:after="120"/>
        <w:pBdr>
          <w:bottom w:val="single" w:sz="12" w:space="4" w:color="0F3057"/>
        </w:pBdr>
      </w:pPr>
      <w:r>
        <w:rPr>
          <w:rFonts w:ascii="Arial" w:hAnsi="Arial"/>
          <w:b/>
          <w:i w:val="0"/>
          <w:color w:val="0F3057"/>
          <w:sz w:val="25"/>
        </w:rPr>
        <w:t>PROFESSIONAL SUMMARY</w:t>
      </w:r>
    </w:p>
    <w:p>
      <w:pPr>
        <w:spacing w:before="0" w:after="80" w:line="276" w:lineRule="auto"/>
        <w:jc w:val="both"/>
      </w:pPr>
      <w:r>
        <w:rPr>
          <w:rFonts w:ascii="Arial" w:hAnsi="Arial"/>
          <w:b w:val="0"/>
          <w:i w:val="0"/>
          <w:sz w:val="20"/>
        </w:rPr>
        <w:t>Compassionate and dedicated BNMC Registered Nurse with experience in the Operation Theatre (OT) and Post-Operative Ward at Alok Mother &amp; Child Care Hospital. Skilled in perioperative care, patient monitoring, medication administration, and infection control. Committed to delivering safe, high-quality, patient-centered care.</w:t>
      </w:r>
    </w:p>
    <w:p>
      <w:pPr>
        <w:keepNext/>
        <w:spacing w:before="280" w:after="120"/>
        <w:pBdr>
          <w:bottom w:val="single" w:sz="12" w:space="4" w:color="0F3057"/>
        </w:pBdr>
      </w:pPr>
      <w:r>
        <w:rPr>
          <w:rFonts w:ascii="Arial" w:hAnsi="Arial"/>
          <w:b/>
          <w:i w:val="0"/>
          <w:color w:val="0F3057"/>
          <w:sz w:val="25"/>
        </w:rPr>
        <w:t>WORK EXPERIENCE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sz w:val="22"/>
        </w:rPr>
        <w:t>Senior Staff Nurse</w:t>
      </w:r>
      <w:r>
        <w:rPr>
          <w:rFonts w:ascii="Arial" w:hAnsi="Arial"/>
          <w:b w:val="0"/>
          <w:i w:val="0"/>
          <w:color w:val="666666"/>
          <w:sz w:val="19"/>
        </w:rPr>
        <w:tab/>
        <w:tab/>
        <w:tab/>
        <w:tab/>
        <w:tab/>
        <w:tab/>
        <w:tab/>
        <w:tab/>
        <w:tab/>
        <w:t>October 2025 – Present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0A79DF"/>
          <w:sz w:val="20"/>
        </w:rPr>
        <w:t>Alok Mother &amp; Child Care Hospital</w:t>
      </w:r>
    </w:p>
    <w:p>
      <w:pPr>
        <w:spacing w:before="0" w:after="80" w:line="276" w:lineRule="auto"/>
        <w:jc w:val="left"/>
      </w:pPr>
      <w:r>
        <w:rPr>
          <w:rFonts w:ascii="Arial" w:hAnsi="Arial"/>
          <w:b w:val="0"/>
          <w:i/>
          <w:sz w:val="19"/>
        </w:rPr>
        <w:t>Department: Operation Theatre (OT) &amp; Post-Operative Ward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Prepare patients for surgery and ensure pre-operative safety.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Maintain a sterile Operation Theatre environment and assist surgical teams.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Monitor patients in the immediate post-operative period and check vital signs.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Administer prescribed medications and maintain accurate documentation.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Ensure strict infection prevention and patient safety protocols.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Collaborate with multidisciplinary teams to deliver quality care.</w:t>
      </w:r>
    </w:p>
    <w:p>
      <w:pPr>
        <w:keepNext/>
        <w:spacing w:before="280" w:after="120"/>
        <w:pBdr>
          <w:bottom w:val="single" w:sz="12" w:space="4" w:color="0F3057"/>
        </w:pBdr>
      </w:pPr>
      <w:r>
        <w:rPr>
          <w:rFonts w:ascii="Arial" w:hAnsi="Arial"/>
          <w:b/>
          <w:i w:val="0"/>
          <w:color w:val="0F3057"/>
          <w:sz w:val="25"/>
        </w:rPr>
        <w:t>INTERNSHIP EXPERIENCE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sz w:val="22"/>
        </w:rPr>
        <w:t>Intern Nurse</w:t>
      </w:r>
      <w:r>
        <w:rPr>
          <w:rFonts w:ascii="Arial" w:hAnsi="Arial"/>
          <w:b w:val="0"/>
          <w:i w:val="0"/>
          <w:color w:val="666666"/>
          <w:sz w:val="19"/>
        </w:rPr>
        <w:tab/>
        <w:tab/>
        <w:tab/>
        <w:tab/>
        <w:tab/>
        <w:tab/>
        <w:tab/>
        <w:tab/>
        <w:t>15 March 2025 – 15 September 2025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0A79DF"/>
          <w:sz w:val="20"/>
        </w:rPr>
        <w:t>IBN Sina Medical College Hospital</w:t>
      </w:r>
      <w:r>
        <w:rPr>
          <w:rFonts w:ascii="Arial" w:hAnsi="Arial"/>
          <w:b w:val="0"/>
          <w:i/>
          <w:sz w:val="19"/>
        </w:rPr>
        <w:tab/>
        <w:tab/>
        <w:tab/>
        <w:tab/>
        <w:tab/>
        <w:tab/>
        <w:tab/>
        <w:tab/>
        <w:tab/>
        <w:t>Duration: 6 Months</w:t>
      </w: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19"/>
        </w:rPr>
        <w:t xml:space="preserve">Clinical Rotations: </w:t>
      </w:r>
      <w:r>
        <w:rPr>
          <w:rFonts w:ascii="Arial" w:hAnsi="Arial"/>
          <w:b w:val="0"/>
          <w:i/>
          <w:sz w:val="19"/>
        </w:rPr>
        <w:t>ICU, CCU, Emergency, Operation Theatre (OT), Surgery Ward, Medicine Ward, Gynae &amp; Obstetrics, Cabin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Assisted in direct patient care and emergency management under supervision.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Performed IV cannulation, medication administration, wound dressing, and catheterization.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Maintained clinical documentation and assisted in ward activities.</w:t>
      </w:r>
    </w:p>
    <w:p>
      <w:pPr>
        <w:keepNext/>
        <w:spacing w:before="280" w:after="120"/>
        <w:pBdr>
          <w:bottom w:val="single" w:sz="12" w:space="4" w:color="0F3057"/>
        </w:pBdr>
      </w:pPr>
      <w:r>
        <w:rPr>
          <w:rFonts w:ascii="Arial" w:hAnsi="Arial"/>
          <w:b/>
          <w:i w:val="0"/>
          <w:color w:val="0F3057"/>
          <w:sz w:val="25"/>
        </w:rPr>
        <w:t>CLINICAL PLACEMENT</w:t>
      </w: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1"/>
        </w:rPr>
        <w:t>Shaheed Suhrawardy Medical College Hospital</w:t>
      </w:r>
      <w:r>
        <w:rPr>
          <w:rFonts w:ascii="Arial" w:hAnsi="Arial"/>
          <w:b w:val="0"/>
          <w:i/>
          <w:sz w:val="19"/>
        </w:rPr>
        <w:tab/>
        <w:tab/>
        <w:tab/>
        <w:tab/>
        <w:tab/>
        <w:tab/>
        <w:tab/>
        <w:tab/>
        <w:t>Duration: 1 Month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Practiced basic nursing care and assisted in patient observation.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Gained hands-on experience in ward management and patient support.</w:t>
      </w:r>
    </w:p>
    <w:p>
      <w:pPr>
        <w:keepNext/>
        <w:spacing w:before="280" w:after="120"/>
        <w:pBdr>
          <w:bottom w:val="single" w:sz="12" w:space="4" w:color="0F3057"/>
        </w:pBdr>
      </w:pPr>
      <w:r>
        <w:rPr>
          <w:rFonts w:ascii="Arial" w:hAnsi="Arial"/>
          <w:b/>
          <w:i w:val="0"/>
          <w:color w:val="0F3057"/>
          <w:sz w:val="25"/>
        </w:rPr>
        <w:t>EDUCATION</w:t>
      </w:r>
    </w:p>
    <w:p>
      <w:pPr>
        <w:spacing w:before="0" w:after="40" w:line="276" w:lineRule="auto"/>
        <w:jc w:val="left"/>
      </w:pPr>
      <w:r>
        <w:rPr>
          <w:rFonts w:ascii="Arial" w:hAnsi="Arial"/>
          <w:b/>
          <w:i w:val="0"/>
          <w:color w:val="0F3057"/>
          <w:sz w:val="21"/>
        </w:rPr>
        <w:t>Diploma in Nursing Science &amp; Midwifery</w:t>
      </w:r>
      <w:r>
        <w:rPr>
          <w:rFonts w:ascii="Arial" w:hAnsi="Arial"/>
          <w:b w:val="0"/>
          <w:i w:val="0"/>
          <w:sz w:val="19"/>
        </w:rPr>
        <w:tab/>
        <w:tab/>
        <w:tab/>
        <w:tab/>
        <w:tab/>
        <w:tab/>
        <w:tab/>
        <w:tab/>
        <w:tab/>
        <w:t>Passing Year: 2025</w:t>
      </w:r>
    </w:p>
    <w:p>
      <w:pPr>
        <w:spacing w:before="0" w:after="80" w:line="288" w:lineRule="auto"/>
        <w:jc w:val="left"/>
      </w:pPr>
      <w:r>
        <w:rPr>
          <w:rFonts w:ascii="Arial" w:hAnsi="Arial"/>
          <w:b/>
          <w:i w:val="0"/>
          <w:sz w:val="20"/>
        </w:rPr>
        <w:t xml:space="preserve">Institute: </w:t>
      </w:r>
      <w:r>
        <w:rPr>
          <w:rFonts w:ascii="Arial" w:hAnsi="Arial"/>
          <w:b w:val="0"/>
          <w:i w:val="0"/>
          <w:sz w:val="20"/>
        </w:rPr>
        <w:t>Ibn Sina Nursing Institute, Kallyanpur, Dhaka</w:t>
        <w:br/>
      </w:r>
      <w:r>
        <w:rPr>
          <w:rFonts w:ascii="Arial" w:hAnsi="Arial"/>
          <w:b/>
          <w:i w:val="0"/>
          <w:sz w:val="20"/>
        </w:rPr>
        <w:t xml:space="preserve">Board: </w:t>
      </w:r>
      <w:r>
        <w:rPr>
          <w:rFonts w:ascii="Arial" w:hAnsi="Arial"/>
          <w:b w:val="0"/>
          <w:i w:val="0"/>
          <w:sz w:val="20"/>
        </w:rPr>
        <w:t>Bangladesh Nursing &amp; Midwifery Council (BNMC)</w:t>
        <w:br/>
      </w:r>
      <w:r>
        <w:rPr>
          <w:rFonts w:ascii="Arial" w:hAnsi="Arial"/>
          <w:b/>
          <w:i w:val="0"/>
          <w:sz w:val="20"/>
        </w:rPr>
        <w:t xml:space="preserve">Result: </w:t>
      </w:r>
      <w:r>
        <w:rPr>
          <w:rFonts w:ascii="Arial" w:hAnsi="Arial"/>
          <w:b w:val="0"/>
          <w:i w:val="0"/>
          <w:sz w:val="20"/>
        </w:rPr>
        <w:t>3.83 (out of 4)</w:t>
      </w:r>
    </w:p>
    <w:p>
      <w:pPr>
        <w:spacing w:before="80" w:after="40" w:line="276" w:lineRule="auto"/>
        <w:jc w:val="left"/>
      </w:pPr>
      <w:r>
        <w:rPr>
          <w:rFonts w:ascii="Arial" w:hAnsi="Arial"/>
          <w:b/>
          <w:i w:val="0"/>
          <w:color w:val="0F3057"/>
          <w:sz w:val="21"/>
        </w:rPr>
        <w:t>Higher School Certificate (H.S.C)</w:t>
      </w:r>
      <w:r>
        <w:rPr>
          <w:rFonts w:ascii="Arial" w:hAnsi="Arial"/>
          <w:b w:val="0"/>
          <w:i w:val="0"/>
          <w:sz w:val="19"/>
        </w:rPr>
        <w:tab/>
        <w:tab/>
        <w:tab/>
        <w:tab/>
        <w:tab/>
        <w:tab/>
        <w:tab/>
        <w:tab/>
        <w:tab/>
        <w:t>Passing Year: 2020</w:t>
      </w:r>
    </w:p>
    <w:p>
      <w:pPr>
        <w:spacing w:before="0" w:after="80" w:line="288" w:lineRule="auto"/>
        <w:jc w:val="left"/>
      </w:pPr>
      <w:r>
        <w:rPr>
          <w:rFonts w:ascii="Arial" w:hAnsi="Arial"/>
          <w:b/>
          <w:i w:val="0"/>
          <w:sz w:val="20"/>
        </w:rPr>
        <w:t xml:space="preserve">Institute: </w:t>
      </w:r>
      <w:r>
        <w:rPr>
          <w:rFonts w:ascii="Arial" w:hAnsi="Arial"/>
          <w:b w:val="0"/>
          <w:i w:val="0"/>
          <w:sz w:val="20"/>
        </w:rPr>
        <w:t>Dr. Mohammad Shahidullah Adarsha Uchcha Madymic Bidyapith</w:t>
        <w:br/>
      </w:r>
      <w:r>
        <w:rPr>
          <w:rFonts w:ascii="Arial" w:hAnsi="Arial"/>
          <w:b/>
          <w:i w:val="0"/>
          <w:sz w:val="20"/>
        </w:rPr>
        <w:t xml:space="preserve">Group: </w:t>
      </w:r>
      <w:r>
        <w:rPr>
          <w:rFonts w:ascii="Arial" w:hAnsi="Arial"/>
          <w:b w:val="0"/>
          <w:i w:val="0"/>
          <w:sz w:val="20"/>
        </w:rPr>
        <w:t>Business Studies</w:t>
        <w:br/>
      </w:r>
      <w:r>
        <w:rPr>
          <w:rFonts w:ascii="Arial" w:hAnsi="Arial"/>
          <w:b/>
          <w:i w:val="0"/>
          <w:sz w:val="20"/>
        </w:rPr>
        <w:t xml:space="preserve">Result: </w:t>
      </w:r>
      <w:r>
        <w:rPr>
          <w:rFonts w:ascii="Arial" w:hAnsi="Arial"/>
          <w:b w:val="0"/>
          <w:i w:val="0"/>
          <w:sz w:val="20"/>
        </w:rPr>
        <w:t xml:space="preserve">3.75 (out of 5)  |  </w:t>
      </w:r>
      <w:r>
        <w:rPr>
          <w:rFonts w:ascii="Arial" w:hAnsi="Arial"/>
          <w:b/>
          <w:i w:val="0"/>
          <w:sz w:val="20"/>
        </w:rPr>
        <w:t xml:space="preserve">Board: </w:t>
      </w:r>
      <w:r>
        <w:rPr>
          <w:rFonts w:ascii="Arial" w:hAnsi="Arial"/>
          <w:b w:val="0"/>
          <w:i w:val="0"/>
          <w:sz w:val="20"/>
        </w:rPr>
        <w:t>Dhaka</w:t>
      </w:r>
    </w:p>
    <w:p>
      <w:pPr>
        <w:spacing w:before="80" w:after="40" w:line="276" w:lineRule="auto"/>
        <w:jc w:val="left"/>
      </w:pPr>
      <w:r>
        <w:rPr>
          <w:rFonts w:ascii="Arial" w:hAnsi="Arial"/>
          <w:b/>
          <w:i w:val="0"/>
          <w:color w:val="0F3057"/>
          <w:sz w:val="21"/>
        </w:rPr>
        <w:t>Secondary School Certificate (S.S.C)</w:t>
      </w:r>
      <w:r>
        <w:rPr>
          <w:rFonts w:ascii="Arial" w:hAnsi="Arial"/>
          <w:b w:val="0"/>
          <w:i w:val="0"/>
          <w:sz w:val="19"/>
        </w:rPr>
        <w:tab/>
        <w:tab/>
        <w:tab/>
        <w:tab/>
        <w:tab/>
        <w:tab/>
        <w:tab/>
        <w:tab/>
        <w:tab/>
        <w:t>Passing Year: 2018</w:t>
      </w:r>
    </w:p>
    <w:p>
      <w:pPr>
        <w:spacing w:before="0" w:after="80" w:line="288" w:lineRule="auto"/>
        <w:jc w:val="left"/>
      </w:pPr>
      <w:r>
        <w:rPr>
          <w:rFonts w:ascii="Arial" w:hAnsi="Arial"/>
          <w:b/>
          <w:i w:val="0"/>
          <w:sz w:val="20"/>
        </w:rPr>
        <w:t xml:space="preserve">Institute: </w:t>
      </w:r>
      <w:r>
        <w:rPr>
          <w:rFonts w:ascii="Arial" w:hAnsi="Arial"/>
          <w:b w:val="0"/>
          <w:i w:val="0"/>
          <w:sz w:val="20"/>
        </w:rPr>
        <w:t>Shaheed Zia Girls Laboratory Institute</w:t>
        <w:br/>
      </w:r>
      <w:r>
        <w:rPr>
          <w:rFonts w:ascii="Arial" w:hAnsi="Arial"/>
          <w:b/>
          <w:i w:val="0"/>
          <w:sz w:val="20"/>
        </w:rPr>
        <w:t xml:space="preserve">Group: </w:t>
      </w:r>
      <w:r>
        <w:rPr>
          <w:rFonts w:ascii="Arial" w:hAnsi="Arial"/>
          <w:b w:val="0"/>
          <w:i w:val="0"/>
          <w:sz w:val="20"/>
        </w:rPr>
        <w:t>Business Studies</w:t>
        <w:br/>
      </w:r>
      <w:r>
        <w:rPr>
          <w:rFonts w:ascii="Arial" w:hAnsi="Arial"/>
          <w:b/>
          <w:i w:val="0"/>
          <w:sz w:val="20"/>
        </w:rPr>
        <w:t xml:space="preserve">Result: </w:t>
      </w:r>
      <w:r>
        <w:rPr>
          <w:rFonts w:ascii="Arial" w:hAnsi="Arial"/>
          <w:b w:val="0"/>
          <w:i w:val="0"/>
          <w:sz w:val="20"/>
        </w:rPr>
        <w:t xml:space="preserve">3.44 (out of 5)  |  </w:t>
      </w:r>
      <w:r>
        <w:rPr>
          <w:rFonts w:ascii="Arial" w:hAnsi="Arial"/>
          <w:b/>
          <w:i w:val="0"/>
          <w:sz w:val="20"/>
        </w:rPr>
        <w:t xml:space="preserve">Board: </w:t>
      </w:r>
      <w:r>
        <w:rPr>
          <w:rFonts w:ascii="Arial" w:hAnsi="Arial"/>
          <w:b w:val="0"/>
          <w:i w:val="0"/>
          <w:sz w:val="20"/>
        </w:rPr>
        <w:t>Dhaka</w:t>
      </w:r>
    </w:p>
    <w:p>
      <w:pPr>
        <w:keepNext/>
        <w:spacing w:before="280" w:after="120"/>
        <w:pBdr>
          <w:bottom w:val="single" w:sz="12" w:space="4" w:color="0F3057"/>
        </w:pBdr>
      </w:pPr>
      <w:r>
        <w:rPr>
          <w:rFonts w:ascii="Arial" w:hAnsi="Arial"/>
          <w:b/>
          <w:i w:val="0"/>
          <w:color w:val="0F3057"/>
          <w:sz w:val="25"/>
        </w:rPr>
        <w:t>PROFESSIONAL REGISTRATION</w:t>
      </w:r>
    </w:p>
    <w:p>
      <w:pPr>
        <w:spacing w:before="0" w:after="80" w:line="276" w:lineRule="auto"/>
        <w:jc w:val="left"/>
      </w:pPr>
      <w:r>
        <w:rPr>
          <w:rFonts w:ascii="Arial" w:hAnsi="Arial"/>
          <w:b/>
          <w:i w:val="0"/>
          <w:sz w:val="20"/>
        </w:rPr>
        <w:t xml:space="preserve">Council: </w:t>
      </w:r>
      <w:r>
        <w:rPr>
          <w:rFonts w:ascii="Arial" w:hAnsi="Arial"/>
          <w:b w:val="0"/>
          <w:i w:val="0"/>
          <w:sz w:val="20"/>
        </w:rPr>
        <w:t>Bangladesh Nursing and Midwifery Council (BNMC)</w:t>
        <w:br/>
      </w:r>
      <w:r>
        <w:rPr>
          <w:rFonts w:ascii="Arial" w:hAnsi="Arial"/>
          <w:b/>
          <w:i w:val="0"/>
          <w:sz w:val="20"/>
        </w:rPr>
        <w:t xml:space="preserve">Registration No.: </w:t>
      </w:r>
      <w:r>
        <w:rPr>
          <w:rFonts w:ascii="Arial" w:hAnsi="Arial"/>
          <w:b w:val="0"/>
          <w:i w:val="0"/>
          <w:sz w:val="20"/>
        </w:rPr>
        <w:t>102293</w:t>
      </w:r>
    </w:p>
    <w:p>
      <w:pPr>
        <w:keepNext/>
        <w:spacing w:before="280" w:after="120"/>
        <w:pBdr>
          <w:bottom w:val="single" w:sz="12" w:space="4" w:color="0F3057"/>
        </w:pBdr>
      </w:pPr>
      <w:r>
        <w:rPr>
          <w:rFonts w:ascii="Arial" w:hAnsi="Arial"/>
          <w:b/>
          <w:i w:val="0"/>
          <w:color w:val="0F3057"/>
          <w:sz w:val="25"/>
        </w:rPr>
        <w:t>CORE CLINICAL SKILLS &amp; COMPETENCIES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Patient Assessment &amp; Vital Signs Monitoring (BP, Temperature, Pulse, SpO2)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Medication Administration &amp; Clinical Treatment Support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Pre-operative Preparation &amp; Post-operative Recovery Care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Clinical Documentation &amp; Patient Record Management (EHR/EMR)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Emergency Care Response &amp; Doctor Assistance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Infection Control &amp; Prevention (Aseptic Techniques)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IV Cannulation, Wound Dressing, &amp; Catheterization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Oxygen Therapy Administration</w:t>
      </w:r>
    </w:p>
    <w:p>
      <w:pPr>
        <w:keepNext/>
        <w:spacing w:before="280" w:after="120"/>
        <w:pBdr>
          <w:bottom w:val="single" w:sz="12" w:space="4" w:color="0F3057"/>
        </w:pBdr>
      </w:pPr>
      <w:r>
        <w:rPr>
          <w:rFonts w:ascii="Arial" w:hAnsi="Arial"/>
          <w:b/>
          <w:i w:val="0"/>
          <w:color w:val="0F3057"/>
          <w:sz w:val="25"/>
        </w:rPr>
        <w:t>LANGUAGES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sz w:val="20"/>
        </w:rPr>
        <w:t xml:space="preserve">Native Language (Bengali): </w:t>
      </w:r>
      <w:r>
        <w:rPr>
          <w:rFonts w:ascii="Arial" w:hAnsi="Arial"/>
          <w:b w:val="0"/>
          <w:i w:val="0"/>
          <w:sz w:val="20"/>
        </w:rPr>
        <w:t>Excellent in reading, writing, and understanding.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sz w:val="20"/>
        </w:rPr>
        <w:t xml:space="preserve">Second Language (English): </w:t>
      </w:r>
      <w:r>
        <w:rPr>
          <w:rFonts w:ascii="Arial" w:hAnsi="Arial"/>
          <w:b w:val="0"/>
          <w:i w:val="0"/>
          <w:sz w:val="20"/>
        </w:rPr>
        <w:t>Excellent in reading, writing, and understanding.</w:t>
      </w:r>
    </w:p>
    <w:p>
      <w:pPr>
        <w:keepNext/>
        <w:spacing w:before="280" w:after="120"/>
        <w:pBdr>
          <w:bottom w:val="single" w:sz="12" w:space="4" w:color="0F3057"/>
        </w:pBdr>
      </w:pPr>
      <w:r>
        <w:rPr>
          <w:rFonts w:ascii="Arial" w:hAnsi="Arial"/>
          <w:b/>
          <w:i w:val="0"/>
          <w:color w:val="0F3057"/>
          <w:sz w:val="25"/>
        </w:rPr>
        <w:t>COMPUTER SKILLS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Proficient in Microsoft Office (Word, Excel, PowerPoint)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 w:val="0"/>
          <w:i w:val="0"/>
          <w:sz w:val="20"/>
        </w:rPr>
        <w:t>Internet Browsing, Professional Emailing, and Medical Record Systems</w:t>
      </w:r>
    </w:p>
    <w:p>
      <w:pPr>
        <w:keepNext/>
        <w:spacing w:before="280" w:after="120"/>
        <w:pBdr>
          <w:bottom w:val="single" w:sz="12" w:space="4" w:color="0F3057"/>
        </w:pBdr>
      </w:pPr>
      <w:r>
        <w:rPr>
          <w:rFonts w:ascii="Arial" w:hAnsi="Arial"/>
          <w:b/>
          <w:i w:val="0"/>
          <w:color w:val="0F3057"/>
          <w:sz w:val="25"/>
        </w:rPr>
        <w:t>PERSONAL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Date of Birth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20"/>
              </w:rPr>
              <w:t>: 13th July 2003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Religion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20"/>
              </w:rPr>
              <w:t>: Islam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Marital Status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20"/>
              </w:rPr>
              <w:t>: Married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Blood Group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20"/>
              </w:rPr>
              <w:t>: A+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Permanent Address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20"/>
              </w:rPr>
              <w:t>: Vill: 180, R#03, Post: Mirpur, Thana: Pallabi, Dist: Dhaka.</w:t>
            </w:r>
          </w:p>
        </w:tc>
      </w:tr>
    </w:tbl>
    <w:p>
      <w:pPr>
        <w:keepNext/>
        <w:spacing w:before="280" w:after="120"/>
        <w:pBdr>
          <w:bottom w:val="single" w:sz="12" w:space="4" w:color="0F3057"/>
        </w:pBdr>
      </w:pPr>
      <w:r>
        <w:rPr>
          <w:rFonts w:ascii="Arial" w:hAnsi="Arial"/>
          <w:b/>
          <w:i w:val="0"/>
          <w:color w:val="0F3057"/>
          <w:sz w:val="25"/>
        </w:rPr>
        <w:t>REFERENCES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4680"/>
          </w:tcPr>
          <w:p>
            <w:pPr>
              <w:spacing w:after="40" w:line="288" w:lineRule="auto"/>
            </w:pPr>
            <w:r>
              <w:rPr>
                <w:rFonts w:ascii="Arial" w:hAnsi="Arial"/>
                <w:b/>
                <w:i w:val="0"/>
                <w:sz w:val="20"/>
              </w:rPr>
              <w:t>Zibon Nahar</w:t>
              <w:br/>
            </w:r>
            <w:r>
              <w:rPr>
                <w:rFonts w:ascii="Arial" w:hAnsi="Arial"/>
                <w:b w:val="0"/>
                <w:i w:val="0"/>
                <w:sz w:val="20"/>
              </w:rPr>
              <w:t>Principal</w:t>
              <w:br/>
              <w:t>IBN Sina Nursing Institute</w:t>
              <w:br/>
              <w:t>Kallyanpur, Dhaka.</w:t>
              <w:br/>
            </w:r>
            <w:r>
              <w:rPr>
                <w:rFonts w:ascii="Arial" w:hAnsi="Arial"/>
                <w:b/>
                <w:i w:val="0"/>
                <w:sz w:val="20"/>
              </w:rPr>
              <w:t xml:space="preserve">Mobile: </w:t>
            </w:r>
            <w:r>
              <w:rPr>
                <w:rFonts w:ascii="Arial" w:hAnsi="Arial"/>
                <w:b w:val="0"/>
                <w:i w:val="0"/>
                <w:sz w:val="20"/>
              </w:rPr>
              <w:t>01762040565</w:t>
            </w:r>
          </w:p>
        </w:tc>
        <w:tc>
          <w:tcPr>
            <w:tcW w:type="dxa" w:w="4680"/>
          </w:tcPr>
          <w:p>
            <w:pPr>
              <w:spacing w:after="40" w:line="288" w:lineRule="auto"/>
            </w:pPr>
            <w:r>
              <w:rPr>
                <w:rFonts w:ascii="Arial" w:hAnsi="Arial"/>
                <w:b/>
                <w:i w:val="0"/>
                <w:sz w:val="20"/>
              </w:rPr>
              <w:t>Dewan Shahhawat</w:t>
              <w:br/>
            </w:r>
            <w:r>
              <w:rPr>
                <w:rFonts w:ascii="Arial" w:hAnsi="Arial"/>
                <w:b w:val="0"/>
                <w:i w:val="0"/>
                <w:sz w:val="20"/>
              </w:rPr>
              <w:t>Lecturer</w:t>
              <w:br/>
              <w:t>IBN Sina Nursing Institute</w:t>
              <w:br/>
              <w:t>Kallyanpur, Dhaka.</w:t>
              <w:br/>
            </w:r>
            <w:r>
              <w:rPr>
                <w:rFonts w:ascii="Arial" w:hAnsi="Arial"/>
                <w:b/>
                <w:i w:val="0"/>
                <w:sz w:val="20"/>
              </w:rPr>
              <w:t xml:space="preserve">Mobile: </w:t>
            </w:r>
            <w:r>
              <w:rPr>
                <w:rFonts w:ascii="Arial" w:hAnsi="Arial"/>
                <w:b w:val="0"/>
                <w:i w:val="0"/>
                <w:sz w:val="20"/>
              </w:rPr>
              <w:t>0173512261</w:t>
            </w:r>
          </w:p>
        </w:tc>
      </w:tr>
    </w:tbl>
    <w:p>
      <w:pPr>
        <w:keepNext/>
        <w:spacing w:before="280" w:after="120"/>
        <w:pBdr>
          <w:bottom w:val="single" w:sz="12" w:space="4" w:color="0F3057"/>
        </w:pBdr>
      </w:pPr>
      <w:r>
        <w:rPr>
          <w:rFonts w:ascii="Arial" w:hAnsi="Arial"/>
          <w:b/>
          <w:i w:val="0"/>
          <w:color w:val="0F3057"/>
          <w:sz w:val="25"/>
        </w:rPr>
        <w:t>DECLARATION</w:t>
      </w:r>
    </w:p>
    <w:p>
      <w:pPr>
        <w:spacing w:before="0" w:after="80" w:line="276" w:lineRule="auto"/>
        <w:jc w:val="both"/>
      </w:pPr>
      <w:r>
        <w:rPr>
          <w:rFonts w:ascii="Arial" w:hAnsi="Arial"/>
          <w:b w:val="0"/>
          <w:i w:val="0"/>
          <w:sz w:val="20"/>
        </w:rPr>
        <w:t>I hereby declare that all the information provided in this resume is true and correct to the best of my knowledge and belief.</w:t>
      </w:r>
    </w:p>
    <w:p>
      <w:pPr>
        <w:spacing w:before="1000" w:after="0"/>
        <w:jc w:val="right"/>
      </w:pPr>
      <w:r>
        <w:rPr>
          <w:rFonts w:ascii="Arial" w:hAnsi="Arial"/>
          <w:b/>
          <w:i w:val="0"/>
          <w:sz w:val="20"/>
        </w:rPr>
        <w:t>_____________________</w:t>
        <w:br/>
      </w:r>
      <w:r>
        <w:rPr>
          <w:rFonts w:ascii="Arial" w:hAnsi="Arial"/>
          <w:b/>
          <w:i w:val="0"/>
          <w:sz w:val="20"/>
        </w:rPr>
        <w:t>Sumi Akter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