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365D"/>
          <w:sz w:val="44"/>
        </w:rPr>
        <w:t>Software Requirements Specification (Developer Edition)</w:t>
      </w:r>
    </w:p>
    <w:p>
      <w:pPr>
        <w:spacing w:after="240"/>
      </w:pPr>
      <w:r>
        <w:rPr>
          <w:rFonts w:ascii="Calibri" w:hAnsi="Calibri"/>
          <w:color w:val="4A5568"/>
          <w:sz w:val="24"/>
        </w:rPr>
        <w:t>Technical Architecture, Database Schema, Anti-N+1 Strategy, Invoicing &amp; Analytics Engine</w:t>
      </w:r>
    </w:p>
    <w:p>
      <w:pPr>
        <w:spacing w:after="320"/>
        <w:pBdr>
          <w:bottom w:val="single" w:sz="12" w:space="1" w:color="2B6CB0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32"/>
        </w:rPr>
        <w:t>SOFTWARE REQUIREMENTS SPECIFICATION (SRS) — DEVELOPER &amp; TECHNICAL EDITION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Enterprise Single-Vendor E-Commerce Platform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Version:</w:t>
      </w:r>
      <w:r>
        <w:rPr>
          <w:rFonts w:ascii="Calibri" w:hAnsi="Calibri"/>
          <w:color w:val="2D3748"/>
          <w:sz w:val="20"/>
        </w:rPr>
        <w:t xml:space="preserve"> 1.0.0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Target Architecture:</w:t>
      </w:r>
      <w:r>
        <w:rPr>
          <w:rFonts w:ascii="Calibri" w:hAnsi="Calibri"/>
          <w:color w:val="2D3748"/>
          <w:sz w:val="20"/>
        </w:rPr>
        <w:t xml:space="preserve"> Laravel 11.x/12.x (MVC + Service/Action Domain Layer) + React 18+ (Inertia.js / SPA Components) + Tailwind CSS 3.4+ + MySQL 8.0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Author &amp; Lead Architect:</w:t>
      </w:r>
      <w:r>
        <w:rPr>
          <w:rFonts w:ascii="Calibri" w:hAnsi="Calibri"/>
          <w:color w:val="2D3748"/>
          <w:sz w:val="20"/>
        </w:rPr>
        <w:t xml:space="preserve"> Jahidul Islam (</w:t>
      </w:r>
      <w:r>
        <w:rPr>
          <w:rFonts w:ascii="Calibri" w:hAnsi="Calibri"/>
          <w:color w:val="2B6CB0"/>
          <w:sz w:val="20"/>
          <w:u w:val="single"/>
        </w:rPr>
        <w:t>jahidcse181@gmail.com</w:t>
      </w:r>
      <w:r>
        <w:rPr>
          <w:rFonts w:ascii="Calibri" w:hAnsi="Calibri"/>
          <w:color w:val="2D3748"/>
          <w:sz w:val="20"/>
        </w:rPr>
        <w:t>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Status:</w:t>
      </w:r>
      <w:r>
        <w:rPr>
          <w:rFonts w:ascii="Calibri" w:hAnsi="Calibri"/>
          <w:color w:val="2D3748"/>
          <w:sz w:val="20"/>
        </w:rPr>
        <w:t xml:space="preserve"> Approved for Implementation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1. SYSTEM OVERVIEW &amp; ARCHITECTURAL FOUNDATION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1.1 Technology Stack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401"/>
        <w:gridCol w:w="2401"/>
        <w:gridCol w:w="2401"/>
        <w:gridCol w:w="2401"/>
      </w:tblGrid>
      <w:tr>
        <w:trPr>
          <w:cantSplit/>
          <w:tblHeader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Version / Tooling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Backend Core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Laravel Framework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v11.x / 12.x (PHP 8.3+)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Routing, MVC, Eloquent ORM, Auth, Queues, Scheduling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Database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MySQL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v8.0+ (InnoDB, utf8mb4)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Relational Storage, Strict Typing, Foreign Key Constraints, Indexes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Caching &amp; Queues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Redis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v7.0+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Session storage, Model/Query caching, Async jobs (Invoices, Notifications)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Frontend Framework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React.js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v18.x / 19.x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Component-driven UI, Reactive Storefront &amp; Admin SPA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Glue Layer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Inertia.js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v2.x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Monolithic SPA bridge (Laravel routing + React views without REST boilerplate)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Styling Engine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Tailwind CSS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v3.4+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JIT utility-first responsive styling, Dark/Light modes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Build Tooling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Vite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v5.x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HMR (Hot Module Replacement), Code-splitting, Asset bundling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PDF Generation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Browsershot / DomPDF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Latest stable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High-fidelity A4 and POS Thermal 80mm Invoice Generation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Charts &amp; BI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ApexCharts / Chart.js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Latest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Interactive financial, growth, and analytics visualizations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1.2 High-Level System Architecture Diagram</w:t>
      </w:r>
    </w:p>
    <w:p>
      <w:pPr>
        <w:spacing w:before="160" w:after="40"/>
        <w:jc w:val="center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7575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_DEVELOPER_TECHNICAL_SPECIFICATION_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57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718096"/>
          <w:sz w:val="17"/>
        </w:rPr>
        <w:t>▲ Visual Flow Diagram #1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1.3 Anti-N+1 Query &amp; High-Performance Engineering Directives</w:t>
      </w:r>
    </w:p>
    <w:p>
      <w:pPr>
        <w:spacing w:before="40" w:after="80" w:line="276" w:lineRule="auto"/>
      </w:pPr>
      <w:r>
        <w:rPr>
          <w:rFonts w:ascii="Calibri" w:hAnsi="Calibri"/>
          <w:color w:val="2D3748"/>
          <w:sz w:val="20"/>
        </w:rPr>
        <w:t>To guarantee sub-100ms response times and bulletproof database operations: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A202C"/>
          <w:sz w:val="20"/>
        </w:rPr>
        <w:t>Strict Lazy Loading Prohibition in Development: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color="CBD5E0"/>
              <w:left w:val="single" w:sz="18" w:color="3182CE"/>
              <w:bottom w:val="single" w:sz="6" w:color="CBD5E0"/>
              <w:right w:val="single" w:sz="6" w:color="CBD5E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color w:val="4A5568"/>
                <w:sz w:val="16"/>
              </w:rPr>
              <w:t>[CODE (PHP)]</w:t>
              <w:br/>
            </w:r>
            <w:r>
              <w:rPr>
                <w:rFonts w:ascii="Consolas" w:hAnsi="Consolas"/>
                <w:color w:val="2D3748"/>
                <w:sz w:val="17"/>
              </w:rPr>
              <w:t xml:space="preserve">   // app/Providers/AppServiceProvider.php</w:t>
              <w:br/>
              <w:t xml:space="preserve">   public function boot(): void</w:t>
              <w:br/>
              <w:t xml:space="preserve">   {</w:t>
              <w:br/>
              <w:t xml:space="preserve">       Model::preventLazyLoading(! app()-&gt;isProduction());</w:t>
              <w:br/>
              <w:t xml:space="preserve">       Model::preventSilentlyDiscardingAttributes(! app()-&gt;isProduction());</w:t>
              <w:br/>
              <w:t xml:space="preserve">       Model::preventAccessingMissingAttributes(! app()-&gt;isProduction());</w:t>
              <w:br/>
              <w:t xml:space="preserve">   }</w:t>
            </w:r>
          </w:p>
        </w:tc>
      </w:tr>
    </w:tbl>
    <w:p>
      <w:pPr>
        <w:spacing w:after="120"/>
      </w:pPr>
    </w:p>
    <w:p>
      <w:pPr>
        <w:pStyle w:val="ListNumber"/>
        <w:spacing w:before="0" w:after="40"/>
      </w:pPr>
      <w:r>
        <w:rPr>
          <w:rFonts w:ascii="Calibri" w:hAnsi="Calibri"/>
          <w:b/>
          <w:color w:val="1A202C"/>
          <w:sz w:val="20"/>
        </w:rPr>
        <w:t>Mandatory Eager Loading Scopes: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Catalog queries must explicitly specify relationships:</w:t>
      </w:r>
    </w:p>
    <w:p>
      <w:pPr>
        <w:spacing w:before="40" w:after="80" w:line="276" w:lineRule="auto"/>
      </w:pPr>
      <w:r>
        <w:rPr>
          <w:rFonts w:ascii="Consolas" w:hAnsi="Consolas"/>
          <w:b/>
          <w:color w:val="C53030"/>
          <w:sz w:val="19"/>
        </w:rPr>
        <w:t>Product::with(['brand:id,name,slug', 'categories:id,name,slug', 'variants.attributeValues', 'media'])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Order history queries must use:</w:t>
      </w:r>
    </w:p>
    <w:p>
      <w:pPr>
        <w:spacing w:before="40" w:after="80" w:line="276" w:lineRule="auto"/>
      </w:pPr>
      <w:r>
        <w:rPr>
          <w:rFonts w:ascii="Consolas" w:hAnsi="Consolas"/>
          <w:b/>
          <w:color w:val="C53030"/>
          <w:sz w:val="19"/>
        </w:rPr>
        <w:t>Order::with(['items.product:id,name', 'items.variant', 'customer:id,name,phone', 'latestStatusHistory'])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A202C"/>
          <w:sz w:val="20"/>
        </w:rPr>
        <w:t>Optimized Pagination &amp; Resource Transformers: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Always paginate large collections via </w:t>
      </w:r>
      <w:r>
        <w:rPr>
          <w:rFonts w:ascii="Consolas" w:hAnsi="Consolas"/>
          <w:b/>
          <w:color w:val="C53030"/>
          <w:sz w:val="19"/>
        </w:rPr>
        <w:t>cursorPaginate()</w:t>
      </w:r>
      <w:r>
        <w:rPr>
          <w:rFonts w:ascii="Calibri" w:hAnsi="Calibri"/>
          <w:color w:val="2D3748"/>
          <w:sz w:val="20"/>
        </w:rPr>
        <w:t xml:space="preserve"> (for infinite scroll) or standard </w:t>
      </w:r>
      <w:r>
        <w:rPr>
          <w:rFonts w:ascii="Consolas" w:hAnsi="Consolas"/>
          <w:b/>
          <w:color w:val="C53030"/>
          <w:sz w:val="19"/>
        </w:rPr>
        <w:t>paginate(20)</w:t>
      </w:r>
      <w:r>
        <w:rPr>
          <w:rFonts w:ascii="Calibri" w:hAnsi="Calibri"/>
          <w:color w:val="2D3748"/>
          <w:sz w:val="20"/>
        </w:rPr>
        <w:t xml:space="preserve"> with </w:t>
      </w:r>
      <w:r>
        <w:rPr>
          <w:rFonts w:ascii="Consolas" w:hAnsi="Consolas"/>
          <w:b/>
          <w:color w:val="C53030"/>
          <w:sz w:val="19"/>
        </w:rPr>
        <w:t>through()</w:t>
      </w:r>
      <w:r>
        <w:rPr>
          <w:rFonts w:ascii="Calibri" w:hAnsi="Calibri"/>
          <w:color w:val="2D3748"/>
          <w:sz w:val="20"/>
        </w:rPr>
        <w:t xml:space="preserve"> mapping. Never load all records with </w:t>
      </w:r>
      <w:r>
        <w:rPr>
          <w:rFonts w:ascii="Consolas" w:hAnsi="Consolas"/>
          <w:b/>
          <w:color w:val="C53030"/>
          <w:sz w:val="19"/>
        </w:rPr>
        <w:t>all()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A202C"/>
          <w:sz w:val="20"/>
        </w:rPr>
        <w:t>Database Indexing Rules: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Every foreign key must have an explicit B-tree index.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Composite indexes on query filters: </w:t>
      </w:r>
      <w:r>
        <w:rPr>
          <w:rFonts w:ascii="Consolas" w:hAnsi="Consolas"/>
          <w:b/>
          <w:color w:val="C53030"/>
          <w:sz w:val="19"/>
        </w:rPr>
        <w:t>INDEX idx_product_filter (category_id, is_active, base_price)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Composite index on orders: </w:t>
      </w:r>
      <w:r>
        <w:rPr>
          <w:rFonts w:ascii="Consolas" w:hAnsi="Consolas"/>
          <w:b/>
          <w:color w:val="C53030"/>
          <w:sz w:val="19"/>
        </w:rPr>
        <w:t>INDEX idx_order_date_status (order_status, created_at)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Full-text search index on </w:t>
      </w:r>
      <w:r>
        <w:rPr>
          <w:rFonts w:ascii="Consolas" w:hAnsi="Consolas"/>
          <w:b/>
          <w:color w:val="C53030"/>
          <w:sz w:val="19"/>
        </w:rPr>
        <w:t>(name, short_description)</w:t>
      </w:r>
      <w:r>
        <w:rPr>
          <w:rFonts w:ascii="Calibri" w:hAnsi="Calibri"/>
          <w:color w:val="2D3748"/>
          <w:sz w:val="20"/>
        </w:rPr>
        <w:t xml:space="preserve"> for products.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A202C"/>
          <w:sz w:val="20"/>
        </w:rPr>
        <w:t>Atomic Database Transactions: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Multi-record operations (Checkout, Stock-In, Return, Order Cancellation) must be wrapped in </w:t>
      </w:r>
      <w:r>
        <w:rPr>
          <w:rFonts w:ascii="Consolas" w:hAnsi="Consolas"/>
          <w:b/>
          <w:color w:val="C53030"/>
          <w:sz w:val="19"/>
        </w:rPr>
        <w:t>DB::transaction(function() { ... }, 5)</w:t>
      </w:r>
      <w:r>
        <w:rPr>
          <w:rFonts w:ascii="Calibri" w:hAnsi="Calibri"/>
          <w:color w:val="2D3748"/>
          <w:sz w:val="20"/>
        </w:rPr>
        <w:t xml:space="preserve"> to ensure ACID compliance.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2. COMPREHENSIVE DATABASE SCHEMA (DATA DICTIONARY &amp; ERD)</w:t>
      </w:r>
    </w:p>
    <w:p>
      <w:pPr>
        <w:spacing w:before="160" w:after="40"/>
        <w:jc w:val="center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15183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_DEVELOPER_TECHNICAL_SPECIFICATION_diagram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18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718096"/>
          <w:sz w:val="17"/>
        </w:rPr>
        <w:t>▲ Visual Flow Diagram #2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2.1 Core Tables &amp; Field Definitions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1. `users`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  <w:tblHeader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Constraints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AUTO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name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VARCHAR(120)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Full Name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email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VARCHAR(191)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Unique Index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phone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VARCHAR(30)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Indexed for customer lookup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password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Bcrypted hash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role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ENUM('super_admin','admin','manager','inventory_staff','customer')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'customer'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System role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is_active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BOOLEAN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Account access flag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remember_token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created_at</w:t>
            </w:r>
            <w:r>
              <w:rPr>
                <w:rFonts w:ascii="Calibri" w:hAnsi="Calibri"/>
                <w:color w:val="2D3748"/>
                <w:sz w:val="18"/>
              </w:rPr>
              <w:t xml:space="preserve"> / </w:t>
            </w:r>
            <w:r>
              <w:rPr>
                <w:rFonts w:ascii="Consolas" w:hAnsi="Consolas"/>
                <w:b/>
                <w:color w:val="C53030"/>
                <w:sz w:val="17"/>
              </w:rPr>
              <w:t>updated_at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TIMESTAMP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2. `customer_profiles`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  <w:tblHeader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Constraints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AUTO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user_id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Foreign Key -&gt; </w:t>
            </w:r>
            <w:r>
              <w:rPr>
                <w:rFonts w:ascii="Consolas" w:hAnsi="Consolas"/>
                <w:b/>
                <w:color w:val="C53030"/>
                <w:sz w:val="17"/>
              </w:rPr>
              <w:t>users.id</w:t>
            </w:r>
            <w:r>
              <w:rPr>
                <w:rFonts w:ascii="Calibri" w:hAnsi="Calibri"/>
                <w:color w:val="2D3748"/>
                <w:sz w:val="18"/>
              </w:rPr>
              <w:t xml:space="preserve"> (CASCADE)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avatar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Path to image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date_of_birth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DATE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Marketing/Loyalty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total_orders_count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Denormalized counter for quick tier calculation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total_spend_amount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DECIMAL(14,2)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0.00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Lifetime Customer Value (LTV)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reward_points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Loyalty point system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default_shipping_address_id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Foreign Key -&gt; </w:t>
            </w:r>
            <w:r>
              <w:rPr>
                <w:rFonts w:ascii="Consolas" w:hAnsi="Consolas"/>
                <w:b/>
                <w:color w:val="C53030"/>
                <w:sz w:val="17"/>
              </w:rPr>
              <w:t>addresses.id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default_billing_address_id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Foreign Key -&gt; </w:t>
            </w:r>
            <w:r>
              <w:rPr>
                <w:rFonts w:ascii="Consolas" w:hAnsi="Consolas"/>
                <w:b/>
                <w:color w:val="C53030"/>
                <w:sz w:val="17"/>
              </w:rPr>
              <w:t>addresses.id</w:t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3. `addresses`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  <w:tblHeader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Constraints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AUTO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user_id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Foreign Key -&gt; </w:t>
            </w:r>
            <w:r>
              <w:rPr>
                <w:rFonts w:ascii="Consolas" w:hAnsi="Consolas"/>
                <w:b/>
                <w:color w:val="C53030"/>
                <w:sz w:val="17"/>
              </w:rPr>
              <w:t>users.id</w:t>
            </w:r>
            <w:r>
              <w:rPr>
                <w:rFonts w:ascii="Calibri" w:hAnsi="Calibri"/>
                <w:color w:val="2D3748"/>
                <w:sz w:val="18"/>
              </w:rPr>
              <w:t xml:space="preserve"> (CASCADE)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type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ENUM('shipping','billing')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'shipping'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recipient_name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VARCHAR(120)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Delivery receiver name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phone_number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VARCHAR(30)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Contact number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street_address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Road, House, Flat details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city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City / District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state_division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State / Zone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postal_code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VARCHAR(20)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country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'Bangladesh'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ISO or country string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is_default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BOOLEAN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Default selection flag</w:t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4. `categories`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  <w:tblHeader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Constraints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AUTO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parent_id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Foreign Key -&gt; </w:t>
            </w:r>
            <w:r>
              <w:rPr>
                <w:rFonts w:ascii="Consolas" w:hAnsi="Consolas"/>
                <w:b/>
                <w:color w:val="C53030"/>
                <w:sz w:val="17"/>
              </w:rPr>
              <w:t>categories.id</w:t>
            </w:r>
            <w:r>
              <w:rPr>
                <w:rFonts w:ascii="Calibri" w:hAnsi="Calibri"/>
                <w:color w:val="2D3748"/>
                <w:sz w:val="18"/>
              </w:rPr>
              <w:t xml:space="preserve"> (Self-referencing tree, SET NULL)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name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VARCHAR(150)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Category Title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slug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VARCHAR(191)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Unique Index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image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Category banner/thumbnail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description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SEO Description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display_order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Sorting sequence in menu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is_active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BOOLEAN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Show/Hide flag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is_featured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BOOLEAN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Home page highlight</w:t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5. `brands`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  <w:tblHeader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Constraints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AUTO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name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VARCHAR(150)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Brand Name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slug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VARCHAR(191)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Unique Index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logo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Brand Logo URL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is_active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BOOLEAN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6. `products`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  <w:tblHeader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Constraints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AUTO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category_id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Foreign Key -&gt; </w:t>
            </w:r>
            <w:r>
              <w:rPr>
                <w:rFonts w:ascii="Consolas" w:hAnsi="Consolas"/>
                <w:b/>
                <w:color w:val="C53030"/>
                <w:sz w:val="17"/>
              </w:rPr>
              <w:t>categories.id</w:t>
            </w:r>
            <w:r>
              <w:rPr>
                <w:rFonts w:ascii="Calibri" w:hAnsi="Calibri"/>
                <w:color w:val="2D3748"/>
                <w:sz w:val="18"/>
              </w:rPr>
              <w:t xml:space="preserve"> (RESTRICT)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brand_id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Foreign Key -&gt; </w:t>
            </w:r>
            <w:r>
              <w:rPr>
                <w:rFonts w:ascii="Consolas" w:hAnsi="Consolas"/>
                <w:b/>
                <w:color w:val="C53030"/>
                <w:sz w:val="17"/>
              </w:rPr>
              <w:t>brands.id</w:t>
            </w:r>
            <w:r>
              <w:rPr>
                <w:rFonts w:ascii="Calibri" w:hAnsi="Calibri"/>
                <w:color w:val="2D3748"/>
                <w:sz w:val="18"/>
              </w:rPr>
              <w:t xml:space="preserve"> (SET NULL)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name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Product Title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slug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Unique Index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sku_code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Base SKU (Unique)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barcode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EAN/UPC Code (Indexed)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has_variants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BOOLEAN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 = Single Product, 1 = Configurable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cost_price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DECIMAL(12,2)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0.00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Base Purchase Cost for COGS computation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selling_price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DECIMAL(12,2)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0.00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Standard Retail Price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discount_price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DECIMAL(12,2)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Promotional Price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discount_start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Promo Start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discount_end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Promo Expiry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stock_quantity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Sum of variant stocks or simple product stock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low_stock_threshold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5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Trigger warning in admin when stock &lt;= threshold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short_description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For preview cards &amp; search snippets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long_description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LONGTEXT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Rich HTML format specifications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thumbnail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Primary Catalog Display Image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weight_kg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DECIMAL(8,3)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Shipping calculation weight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is_active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BOOLEAN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Indexed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is_featured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BOOLEAN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Indexed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views_count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Popularity counter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created_at</w:t>
            </w:r>
            <w:r>
              <w:rPr>
                <w:rFonts w:ascii="Calibri" w:hAnsi="Calibri"/>
                <w:color w:val="2D3748"/>
                <w:sz w:val="18"/>
              </w:rPr>
              <w:t xml:space="preserve"> / </w:t>
            </w:r>
            <w:r>
              <w:rPr>
                <w:rFonts w:ascii="Consolas" w:hAnsi="Consolas"/>
                <w:b/>
                <w:color w:val="C53030"/>
                <w:sz w:val="17"/>
              </w:rPr>
              <w:t>updated_at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TIMESTAMP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7. `product_variants`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  <w:tblHeader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Constraints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AUTO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product_id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Foreign Key -&gt; </w:t>
            </w:r>
            <w:r>
              <w:rPr>
                <w:rFonts w:ascii="Consolas" w:hAnsi="Consolas"/>
                <w:b/>
                <w:color w:val="C53030"/>
                <w:sz w:val="17"/>
              </w:rPr>
              <w:t>products.id</w:t>
            </w:r>
            <w:r>
              <w:rPr>
                <w:rFonts w:ascii="Calibri" w:hAnsi="Calibri"/>
                <w:color w:val="2D3748"/>
                <w:sz w:val="18"/>
              </w:rPr>
              <w:t xml:space="preserve"> (CASCADE)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sku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Unique Variant SKU (e.g. </w:t>
            </w:r>
            <w:r>
              <w:rPr>
                <w:rFonts w:ascii="Consolas" w:hAnsi="Consolas"/>
                <w:b/>
                <w:color w:val="C53030"/>
                <w:sz w:val="17"/>
              </w:rPr>
              <w:t>TSHIRT-BLK-XL</w:t>
            </w:r>
            <w:r>
              <w:rPr>
                <w:rFonts w:ascii="Calibri" w:hAnsi="Calibri"/>
                <w:color w:val="2D3748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variant_name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Human readable (e.g. </w:t>
            </w:r>
            <w:r>
              <w:rPr>
                <w:rFonts w:ascii="Consolas" w:hAnsi="Consolas"/>
                <w:b/>
                <w:color w:val="C53030"/>
                <w:sz w:val="17"/>
              </w:rPr>
              <w:t>Color: Black, Size: XL</w:t>
            </w:r>
            <w:r>
              <w:rPr>
                <w:rFonts w:ascii="Calibri" w:hAnsi="Calibri"/>
                <w:color w:val="2D3748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attributes_json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JSON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{ "color": "Black", "size": "XL" }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cost_price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DECIMAL(12,2)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0.00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Variant-specific acquisition cost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selling_price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DECIMAL(12,2)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0.00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Variant-specific selling price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discount_price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DECIMAL(12,2)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Variant-specific promo price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stock_quantity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Live physical stock for this exact variant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low_stock_threshold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3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Alert level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image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Specific image (e.g., specific color)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is_active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BOOLEAN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8. `product_images`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  <w:tblHeader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Constraints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AUTO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product_id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Foreign Key -&gt; </w:t>
            </w:r>
            <w:r>
              <w:rPr>
                <w:rFonts w:ascii="Consolas" w:hAnsi="Consolas"/>
                <w:b/>
                <w:color w:val="C53030"/>
                <w:sz w:val="17"/>
              </w:rPr>
              <w:t>products.id</w:t>
            </w:r>
            <w:r>
              <w:rPr>
                <w:rFonts w:ascii="Calibri" w:hAnsi="Calibri"/>
                <w:color w:val="2D3748"/>
                <w:sz w:val="18"/>
              </w:rPr>
              <w:t xml:space="preserve"> (CASCADE)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image_path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Storage URL/Path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is_primary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BOOLEAN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Featured image flag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sort_order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Display sequence</w:t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9. `suppliers`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  <w:tblHeader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Constraints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AUTO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name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VARCHAR(150)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Contact Person Name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company_name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VARCHAR(150)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Business / Factory Name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phone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VARCHAR(30)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Contact Phone (Indexed)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email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VARCHAR(150)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address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Physical address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total_purchased_amount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DECIMAL(14,2)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0.00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Lifetime purchase volume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total_paid_amount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DECIMAL(14,2)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0.00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Total paid to supplier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total_due_balance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DECIMAL(14,2)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0.00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Accounts payable balance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is_active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BOOLEAN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10. `purchases` (Stock-In Records)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  <w:tblHeader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Constraints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AUTO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po_number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VARCHAR(50)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Unique PO Code (e.g., </w:t>
            </w:r>
            <w:r>
              <w:rPr>
                <w:rFonts w:ascii="Consolas" w:hAnsi="Consolas"/>
                <w:b/>
                <w:color w:val="C53030"/>
                <w:sz w:val="17"/>
              </w:rPr>
              <w:t>PO-202609-0012</w:t>
            </w:r>
            <w:r>
              <w:rPr>
                <w:rFonts w:ascii="Calibri" w:hAnsi="Calibri"/>
                <w:color w:val="2D3748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supplier_id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Foreign Key -&gt; </w:t>
            </w:r>
            <w:r>
              <w:rPr>
                <w:rFonts w:ascii="Consolas" w:hAnsi="Consolas"/>
                <w:b/>
                <w:color w:val="C53030"/>
                <w:sz w:val="17"/>
              </w:rPr>
              <w:t>suppliers.id</w:t>
            </w:r>
            <w:r>
              <w:rPr>
                <w:rFonts w:ascii="Calibri" w:hAnsi="Calibri"/>
                <w:color w:val="2D3748"/>
                <w:sz w:val="18"/>
              </w:rPr>
              <w:t xml:space="preserve"> (RESTRICT)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purchase_date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DATE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Transaction Date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subtotal_cost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DECIMAL(14,2)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0.00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Sum of line items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shipping_cost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DECIMAL(10,2)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0.00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Freight/Handling costs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tax_amount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DECIMAL(10,2)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0.00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Incurred tax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discount_amount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DECIMAL(10,2)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0.00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Supplier discount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grand_total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DECIMAL(14,2)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0.00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Net total payable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paid_amount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DECIMAL(14,2)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0.00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Cash/Bank disbursed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due_amount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DECIMAL(14,2)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0.00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Remaining liability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payment_status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ENUM('paid','partial','unpaid')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'unpaid'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status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ENUM('draft','received','cancelled')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'received'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Only 'received' updates stock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invoice_attachment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Scanned supplier voucher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notes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Internal remarks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created_by_user_id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Foreign Key -&gt; </w:t>
            </w:r>
            <w:r>
              <w:rPr>
                <w:rFonts w:ascii="Consolas" w:hAnsi="Consolas"/>
                <w:b/>
                <w:color w:val="C53030"/>
                <w:sz w:val="17"/>
              </w:rPr>
              <w:t>users.id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created_at</w:t>
            </w:r>
            <w:r>
              <w:rPr>
                <w:rFonts w:ascii="Calibri" w:hAnsi="Calibri"/>
                <w:color w:val="2D3748"/>
                <w:sz w:val="18"/>
              </w:rPr>
              <w:t xml:space="preserve"> / </w:t>
            </w:r>
            <w:r>
              <w:rPr>
                <w:rFonts w:ascii="Consolas" w:hAnsi="Consolas"/>
                <w:b/>
                <w:color w:val="C53030"/>
                <w:sz w:val="17"/>
              </w:rPr>
              <w:t>updated_at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TIMESTAMP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11. `purchase_items`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  <w:tblHeader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Constraints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AUTO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purchase_id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Foreign Key -&gt; </w:t>
            </w:r>
            <w:r>
              <w:rPr>
                <w:rFonts w:ascii="Consolas" w:hAnsi="Consolas"/>
                <w:b/>
                <w:color w:val="C53030"/>
                <w:sz w:val="17"/>
              </w:rPr>
              <w:t>purchases.id</w:t>
            </w:r>
            <w:r>
              <w:rPr>
                <w:rFonts w:ascii="Calibri" w:hAnsi="Calibri"/>
                <w:color w:val="2D3748"/>
                <w:sz w:val="18"/>
              </w:rPr>
              <w:t xml:space="preserve"> (CASCADE)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product_id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Foreign Key -&gt; </w:t>
            </w:r>
            <w:r>
              <w:rPr>
                <w:rFonts w:ascii="Consolas" w:hAnsi="Consolas"/>
                <w:b/>
                <w:color w:val="C53030"/>
                <w:sz w:val="17"/>
              </w:rPr>
              <w:t>products.id</w:t>
            </w:r>
            <w:r>
              <w:rPr>
                <w:rFonts w:ascii="Calibri" w:hAnsi="Calibri"/>
                <w:color w:val="2D3748"/>
                <w:sz w:val="18"/>
              </w:rPr>
              <w:t xml:space="preserve"> (RESTRICT)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variant_id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Foreign Key -&gt; </w:t>
            </w:r>
            <w:r>
              <w:rPr>
                <w:rFonts w:ascii="Consolas" w:hAnsi="Consolas"/>
                <w:b/>
                <w:color w:val="C53030"/>
                <w:sz w:val="17"/>
              </w:rPr>
              <w:t>product_variants.id</w:t>
            </w:r>
            <w:r>
              <w:rPr>
                <w:rFonts w:ascii="Calibri" w:hAnsi="Calibri"/>
                <w:color w:val="2D3748"/>
                <w:sz w:val="18"/>
              </w:rPr>
              <w:t xml:space="preserve"> (SET NULL)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quantity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Units received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unit_cost_price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DECIMAL(12,2)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Cost per item for this shipment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subtotal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DECIMAL(14,2)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quantity * unit_cost_price</w:t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12. `stock_movements` (Complete Audit Ledger)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  <w:tblHeader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Constraints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AUTO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product_id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Foreign Key -&gt; </w:t>
            </w:r>
            <w:r>
              <w:rPr>
                <w:rFonts w:ascii="Consolas" w:hAnsi="Consolas"/>
                <w:b/>
                <w:color w:val="C53030"/>
                <w:sz w:val="17"/>
              </w:rPr>
              <w:t>products.id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variant_id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Foreign Key -&gt; </w:t>
            </w:r>
            <w:r>
              <w:rPr>
                <w:rFonts w:ascii="Consolas" w:hAnsi="Consolas"/>
                <w:b/>
                <w:color w:val="C53030"/>
                <w:sz w:val="17"/>
              </w:rPr>
              <w:t>product_variants.id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movement_type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ENUM('purchase_in','sale_out','order_cancel_in','return_in','manual_adjustment_in','manual_adjustment_out','damage_out')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Strict classification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quantity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Positive (Inflow) or Negative (Outflow)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unit_cost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DECIMAL(12,2)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0.00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Snapshot unit cost at time of movement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reference_type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Polymorphic (e.g. </w:t>
            </w:r>
            <w:r>
              <w:rPr>
                <w:rFonts w:ascii="Consolas" w:hAnsi="Consolas"/>
                <w:b/>
                <w:color w:val="C53030"/>
                <w:sz w:val="17"/>
              </w:rPr>
              <w:t>App\Models\Order</w:t>
            </w:r>
            <w:r>
              <w:rPr>
                <w:rFonts w:ascii="Calibri" w:hAnsi="Calibri"/>
                <w:color w:val="2D3748"/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C53030"/>
                <w:sz w:val="17"/>
              </w:rPr>
              <w:t>Purchase</w:t>
            </w:r>
            <w:r>
              <w:rPr>
                <w:rFonts w:ascii="Calibri" w:hAnsi="Calibri"/>
                <w:color w:val="2D3748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reference_id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ID of reference record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previous_stock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Stock level immediately before operation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current_stock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Stock level immediately after operation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user_id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Admin/Staff who performed action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notes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Reason for manual adjust/damage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created_at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TIMESTAMP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CURRENT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Timestamp of occurrence</w:t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13. `orders`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  <w:tblHeader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Constraints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AUTO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order_number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VARCHAR(40)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Unique Public Order Identifier (e.g., </w:t>
            </w:r>
            <w:r>
              <w:rPr>
                <w:rFonts w:ascii="Consolas" w:hAnsi="Consolas"/>
                <w:b/>
                <w:color w:val="C53030"/>
                <w:sz w:val="17"/>
              </w:rPr>
              <w:t>ORD-20260926-8821</w:t>
            </w:r>
            <w:r>
              <w:rPr>
                <w:rFonts w:ascii="Calibri" w:hAnsi="Calibri"/>
                <w:color w:val="2D3748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user_id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Foreign Key -&gt; </w:t>
            </w:r>
            <w:r>
              <w:rPr>
                <w:rFonts w:ascii="Consolas" w:hAnsi="Consolas"/>
                <w:b/>
                <w:color w:val="C53030"/>
                <w:sz w:val="17"/>
              </w:rPr>
              <w:t>users.id</w:t>
            </w:r>
            <w:r>
              <w:rPr>
                <w:rFonts w:ascii="Calibri" w:hAnsi="Calibri"/>
                <w:color w:val="2D3748"/>
                <w:sz w:val="18"/>
              </w:rPr>
              <w:t xml:space="preserve"> (NULL for Guest Checkout)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customer_name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VARCHAR(120)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Snapshot name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customer_phone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VARCHAR(30)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Snapshot phone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customer_email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VARCHAR(150)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Snapshot email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shipping_address_json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JSON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Immutable snapshot of delivery address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billing_address_json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JSON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Immutable snapshot of billing address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subtotal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DECIMAL(12,2)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Sum of order items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tax_amount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DECIMAL(10,2)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0.00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Applied VAT/Tax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shipping_cost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DECIMAL(10,2)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0.00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Delivery charge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discount_amount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DECIMAL(10,2)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0.00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Total discount applied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coupon_code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VARCHAR(50)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Applied promo coupon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grand_total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DECIMAL(12,2)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subtotal + tax + shipping - discount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total_cost_price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DECIMAL(12,2)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0.00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Sum of COGS for all items in order (for instant profit calculation)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gross_profit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DECIMAL(12,2)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0.00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(subtotal - discount) - total_cost_price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payment_method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ENUM('cod','bank_transfer','bkash_manual','stripe_online','sslcommerz_online')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'cod'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payment_status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ENUM('pending','paid','partially_refunded','refunded','failed')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'pending'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order_status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ENUM('pending','confirmed','processing','shipped','delivered','cancelled','returned')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'pending'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Indexed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courier_name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Phase 1 manual / Phase 2 automated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courier_tracking_id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Tracking code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customer_notes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Special instructions from customer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admin_notes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Internal admin remarks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delivered_at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Timestamp of fulfillment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created_at</w:t>
            </w:r>
            <w:r>
              <w:rPr>
                <w:rFonts w:ascii="Calibri" w:hAnsi="Calibri"/>
                <w:color w:val="2D3748"/>
                <w:sz w:val="18"/>
              </w:rPr>
              <w:t xml:space="preserve"> / </w:t>
            </w:r>
            <w:r>
              <w:rPr>
                <w:rFonts w:ascii="Consolas" w:hAnsi="Consolas"/>
                <w:b/>
                <w:color w:val="C53030"/>
                <w:sz w:val="17"/>
              </w:rPr>
              <w:t>updated_at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TIMESTAMP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Composite index </w:t>
            </w:r>
            <w:r>
              <w:rPr>
                <w:rFonts w:ascii="Consolas" w:hAnsi="Consolas"/>
                <w:b/>
                <w:color w:val="C53030"/>
                <w:sz w:val="17"/>
              </w:rPr>
              <w:t>(order_status, created_at)</w:t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14. `order_items`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  <w:tblHeader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Constraints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AUTO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order_id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Foreign Key -&gt; </w:t>
            </w:r>
            <w:r>
              <w:rPr>
                <w:rFonts w:ascii="Consolas" w:hAnsi="Consolas"/>
                <w:b/>
                <w:color w:val="C53030"/>
                <w:sz w:val="17"/>
              </w:rPr>
              <w:t>orders.id</w:t>
            </w:r>
            <w:r>
              <w:rPr>
                <w:rFonts w:ascii="Calibri" w:hAnsi="Calibri"/>
                <w:color w:val="2D3748"/>
                <w:sz w:val="18"/>
              </w:rPr>
              <w:t xml:space="preserve"> (CASCADE)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product_id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Foreign Key -&gt; </w:t>
            </w:r>
            <w:r>
              <w:rPr>
                <w:rFonts w:ascii="Consolas" w:hAnsi="Consolas"/>
                <w:b/>
                <w:color w:val="C53030"/>
                <w:sz w:val="17"/>
              </w:rPr>
              <w:t>products.id</w:t>
            </w:r>
            <w:r>
              <w:rPr>
                <w:rFonts w:ascii="Calibri" w:hAnsi="Calibri"/>
                <w:color w:val="2D3748"/>
                <w:sz w:val="18"/>
              </w:rPr>
              <w:t xml:space="preserve"> (RESTRICT)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variant_id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Foreign Key -&gt; </w:t>
            </w:r>
            <w:r>
              <w:rPr>
                <w:rFonts w:ascii="Consolas" w:hAnsi="Consolas"/>
                <w:b/>
                <w:color w:val="C53030"/>
                <w:sz w:val="17"/>
              </w:rPr>
              <w:t>product_variants.id</w:t>
            </w:r>
            <w:r>
              <w:rPr>
                <w:rFonts w:ascii="Calibri" w:hAnsi="Calibri"/>
                <w:color w:val="2D3748"/>
                <w:sz w:val="18"/>
              </w:rPr>
              <w:t xml:space="preserve"> (SET NULL)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product_name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Snapshot item name at purchase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variant_name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Snapshot variant label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sku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Snapshot SKU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unit_cost_price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DECIMAL(12,2)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0.00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Snapshot product unit cost (COGS)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unit_selling_price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DECIMAL(12,2)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Unit retail price charged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quantity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Item count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subtotal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DECIMAL(12,2)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quantity * unit_selling_price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total_cost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DECIMAL(12,2)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0.00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quantity * unit_cost_price</w:t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15. `order_status_histories`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  <w:tblHeader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Constraints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AUTO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order_id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Foreign Key -&gt; </w:t>
            </w:r>
            <w:r>
              <w:rPr>
                <w:rFonts w:ascii="Consolas" w:hAnsi="Consolas"/>
                <w:b/>
                <w:color w:val="C53030"/>
                <w:sz w:val="17"/>
              </w:rPr>
              <w:t>orders.id</w:t>
            </w:r>
            <w:r>
              <w:rPr>
                <w:rFonts w:ascii="Calibri" w:hAnsi="Calibri"/>
                <w:color w:val="2D3748"/>
                <w:sz w:val="18"/>
              </w:rPr>
              <w:t xml:space="preserve"> (CASCADE)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from_status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VARCHAR(50)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Prior status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to_status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VARCHAR(50)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Updated status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changed_by_user_id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User who triggered the state change (or NULL for system)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comment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e.g. "Payment received via Cash on Delivery", "Dispatched with Steadfast"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created_at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TIMESTAMP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CURRENT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16. `transactions` (Financial Ledger)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  <w:tblHeader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Constraints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AUTO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transaction_number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VARCHAR(60)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Unique Code (e.g. </w:t>
            </w:r>
            <w:r>
              <w:rPr>
                <w:rFonts w:ascii="Consolas" w:hAnsi="Consolas"/>
                <w:b/>
                <w:color w:val="C53030"/>
                <w:sz w:val="17"/>
              </w:rPr>
              <w:t>TRX-2026-9901</w:t>
            </w:r>
            <w:r>
              <w:rPr>
                <w:rFonts w:ascii="Calibri" w:hAnsi="Calibri"/>
                <w:color w:val="2D3748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transaction_type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ENUM('income_sale','expense_purchase','expense_refund','expense_operational')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Direction of capital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payable_type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Polymorphic (e.g. </w:t>
            </w:r>
            <w:r>
              <w:rPr>
                <w:rFonts w:ascii="Consolas" w:hAnsi="Consolas"/>
                <w:b/>
                <w:color w:val="C53030"/>
                <w:sz w:val="17"/>
              </w:rPr>
              <w:t>App\Models\Order</w:t>
            </w:r>
            <w:r>
              <w:rPr>
                <w:rFonts w:ascii="Calibri" w:hAnsi="Calibri"/>
                <w:color w:val="2D3748"/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C53030"/>
                <w:sz w:val="17"/>
              </w:rPr>
              <w:t>Purchase</w:t>
            </w:r>
            <w:r>
              <w:rPr>
                <w:rFonts w:ascii="Calibri" w:hAnsi="Calibri"/>
                <w:color w:val="2D3748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payable_id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Target ID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payment_method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VARCHAR(50)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'cash', 'bank', 'bkash', 'card'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amount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DECIMAL(14,2)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Transaction value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gateway_fee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DECIMAL(10,2)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0.00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Processing fee deduction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net_amount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DECIMAL(14,2)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Net settled value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status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ENUM('successful','pending','failed')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'successful'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gateway_reference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VARCHAR(150)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External Bank/MFS Transaction ID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recorded_by_user_id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Foreign Key -&gt; </w:t>
            </w:r>
            <w:r>
              <w:rPr>
                <w:rFonts w:ascii="Consolas" w:hAnsi="Consolas"/>
                <w:b/>
                <w:color w:val="C53030"/>
                <w:sz w:val="17"/>
              </w:rPr>
              <w:t>users.id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notes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Transaction memo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created_at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TIMESTAMP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CURRENT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17. `coupons`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  <w:tblHeader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Constraints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AUTO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code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VARCHAR(50)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Unique Promo Code (UPPERCASE)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discount_type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ENUM('percentage','fixed_amount')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'percentage'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discount_value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DECIMAL(10,2)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Percentage (e.g. 15.00) or Flat Amount (e.g. 500.00)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min_order_amount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DECIMAL(10,2)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0.00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Threshold to qualify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max_discount_cap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DECIMAL(10,2)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For percentage discounts cap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usage_limit_total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Global max usage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usage_limit_per_user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Max times a single customer can redeem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used_count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Live counter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start_date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Validity Start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end_date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Validity Expiry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is_active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BOOLEAN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18. `activity_logs` (System Audit Trail)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  <w:tblHeader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Constraints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AUTO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user_id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Actor ID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action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e.g. </w:t>
            </w:r>
            <w:r>
              <w:rPr>
                <w:rFonts w:ascii="Consolas" w:hAnsi="Consolas"/>
                <w:b/>
                <w:color w:val="C53030"/>
                <w:sz w:val="17"/>
              </w:rPr>
              <w:t>order.status_updated</w:t>
            </w:r>
            <w:r>
              <w:rPr>
                <w:rFonts w:ascii="Calibri" w:hAnsi="Calibri"/>
                <w:color w:val="2D3748"/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C53030"/>
                <w:sz w:val="17"/>
              </w:rPr>
              <w:t>product.price_adjusted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subject_type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Polymorphic model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subject_id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Target model ID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old_payload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JSON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Previous state snapshot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new_payload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JSON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Updated state snapshot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ip_address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VARCHAR(45)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Client IP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user_agent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Device browser info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created_at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TIMESTAMP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CURRENT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19. `settings`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  <w:tblHeader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Constraints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BIGINT UNSIGNED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AUTO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group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VARCHAR(50)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'general'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'general','seo','invoice','shipping','social'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key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Unique Index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value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LONGTEXT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NULL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Configuration value (Serialized/JSON/String)</w:t>
            </w:r>
          </w:p>
        </w:tc>
      </w:tr>
      <w:tr>
        <w:trPr>
          <w:cantSplit/>
        </w:trPr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is_public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BOOLEAN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type="dxa" w:w="192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Available to React storefront props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3. CORE BACKEND BUSINESS LOGIC &amp; SERVICE ARCHITECTURE</w:t>
      </w:r>
    </w:p>
    <w:p>
      <w:pPr>
        <w:spacing w:before="40" w:after="80" w:line="276" w:lineRule="auto"/>
      </w:pPr>
      <w:r>
        <w:rPr>
          <w:rFonts w:ascii="Calibri" w:hAnsi="Calibri"/>
          <w:color w:val="2D3748"/>
          <w:sz w:val="20"/>
        </w:rPr>
        <w:t xml:space="preserve">The application avoids fat controllers by implementing the </w:t>
      </w:r>
      <w:r>
        <w:rPr>
          <w:rFonts w:ascii="Calibri" w:hAnsi="Calibri"/>
          <w:b/>
          <w:color w:val="1A202C"/>
          <w:sz w:val="20"/>
        </w:rPr>
        <w:t>Action / Service Layer Pattern</w:t>
      </w:r>
      <w:r>
        <w:rPr>
          <w:rFonts w:ascii="Calibri" w:hAnsi="Calibri"/>
          <w:color w:val="2D3748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color="CBD5E0"/>
              <w:left w:val="single" w:sz="18" w:color="3182CE"/>
              <w:bottom w:val="single" w:sz="6" w:color="CBD5E0"/>
              <w:right w:val="single" w:sz="6" w:color="CBD5E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color w:val="4A5568"/>
                <w:sz w:val="16"/>
              </w:rPr>
              <w:t>[SPECIFICATION]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app/</w:t>
              <w:br/>
              <w:t>├── Actions/</w:t>
              <w:br/>
              <w:t>│   ├── Orders/</w:t>
              <w:br/>
              <w:t>│   │   ├── CreateOrderAction.php</w:t>
              <w:br/>
              <w:t>│   │   ├── UpdateOrderStatusAction.php</w:t>
              <w:br/>
              <w:t>│   │   └── CancelOrderAction.php</w:t>
              <w:br/>
              <w:t>│   ├── Inventory/</w:t>
              <w:br/>
              <w:t>│   │   ├── AdjustStockAction.php</w:t>
              <w:br/>
              <w:t>│   │   └── RecordStockMovementAction.php</w:t>
              <w:br/>
              <w:t>│   ├── Purchases/</w:t>
              <w:br/>
              <w:t>│   │   └── ReceivePurchaseOrderAction.php</w:t>
              <w:br/>
              <w:t>│   └── Analytics/</w:t>
              <w:br/>
              <w:t>│       ├── CalculateSalesMetricsAction.php</w:t>
              <w:br/>
              <w:t>│       └── CalculateGrowthRateAction.php</w:t>
              <w:br/>
              <w:t>├── Services/</w:t>
              <w:br/>
              <w:t>│   ├── Cart/</w:t>
              <w:br/>
              <w:t>│   │   └── CartSessionManager.php</w:t>
              <w:br/>
              <w:t>│   ├── Invoicing/</w:t>
              <w:br/>
              <w:t>│   │   ├── InvoicePdfGenerator.php</w:t>
              <w:br/>
              <w:t>│   │   └── ThermalReceiptFormatter.php</w:t>
              <w:br/>
              <w:t>│   └── Discounts/</w:t>
              <w:br/>
              <w:t>│       └── CouponValidationService.php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3.1 Order State Machine Implementation</w:t>
      </w:r>
    </w:p>
    <w:p>
      <w:pPr>
        <w:spacing w:before="40" w:after="80" w:line="276" w:lineRule="auto"/>
      </w:pPr>
      <w:r>
        <w:rPr>
          <w:rFonts w:ascii="Calibri" w:hAnsi="Calibri"/>
          <w:color w:val="2D3748"/>
          <w:sz w:val="20"/>
        </w:rPr>
        <w:t>Order status updates must strictly follow valid transitions to prevent stock discrepancies:</w:t>
      </w:r>
    </w:p>
    <w:p>
      <w:pPr>
        <w:spacing w:before="160" w:after="40"/>
        <w:jc w:val="center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35424" cy="4828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_DEVELOPER_TECHNICAL_SPECIFICATION_diagram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5424" cy="4828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718096"/>
          <w:sz w:val="17"/>
        </w:rPr>
        <w:t>▲ Visual Flow Diagram #3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State Transition Matrix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401"/>
        <w:gridCol w:w="2401"/>
        <w:gridCol w:w="2401"/>
        <w:gridCol w:w="2401"/>
      </w:tblGrid>
      <w:tr>
        <w:trPr>
          <w:cantSplit/>
          <w:tblHeader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Current Status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Allowed Next Statuses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Stock Action Triggered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Financial Action Triggered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pending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confirmed</w:t>
            </w:r>
            <w:r>
              <w:rPr>
                <w:rFonts w:ascii="Calibri" w:hAnsi="Calibri"/>
                <w:color w:val="2D3748"/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C53030"/>
                <w:sz w:val="17"/>
              </w:rPr>
              <w:t>cancelled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None (Stock decremented on placement)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confirmed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processing</w:t>
            </w:r>
            <w:r>
              <w:rPr>
                <w:rFonts w:ascii="Calibri" w:hAnsi="Calibri"/>
                <w:color w:val="2D3748"/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C53030"/>
                <w:sz w:val="17"/>
              </w:rPr>
              <w:t>cancelled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If </w:t>
            </w:r>
            <w:r>
              <w:rPr>
                <w:rFonts w:ascii="Consolas" w:hAnsi="Consolas"/>
                <w:b/>
                <w:color w:val="C53030"/>
                <w:sz w:val="17"/>
              </w:rPr>
              <w:t>cancelled</w:t>
            </w:r>
            <w:r>
              <w:rPr>
                <w:rFonts w:ascii="Calibri" w:hAnsi="Calibri"/>
                <w:color w:val="2D3748"/>
                <w:sz w:val="18"/>
              </w:rPr>
              <w:t xml:space="preserve">: Inflow </w:t>
            </w:r>
            <w:r>
              <w:rPr>
                <w:rFonts w:ascii="Consolas" w:hAnsi="Consolas"/>
                <w:b/>
                <w:color w:val="C53030"/>
                <w:sz w:val="17"/>
              </w:rPr>
              <w:t>order_cancel_in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Cancel transaction if applicable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processing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shipped</w:t>
            </w:r>
            <w:r>
              <w:rPr>
                <w:rFonts w:ascii="Calibri" w:hAnsi="Calibri"/>
                <w:color w:val="2D3748"/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C53030"/>
                <w:sz w:val="17"/>
              </w:rPr>
              <w:t>cancelled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If </w:t>
            </w:r>
            <w:r>
              <w:rPr>
                <w:rFonts w:ascii="Consolas" w:hAnsi="Consolas"/>
                <w:b/>
                <w:color w:val="C53030"/>
                <w:sz w:val="17"/>
              </w:rPr>
              <w:t>cancelled</w:t>
            </w:r>
            <w:r>
              <w:rPr>
                <w:rFonts w:ascii="Calibri" w:hAnsi="Calibri"/>
                <w:color w:val="2D3748"/>
                <w:sz w:val="18"/>
              </w:rPr>
              <w:t xml:space="preserve">: Inflow </w:t>
            </w:r>
            <w:r>
              <w:rPr>
                <w:rFonts w:ascii="Consolas" w:hAnsi="Consolas"/>
                <w:b/>
                <w:color w:val="C53030"/>
                <w:sz w:val="17"/>
              </w:rPr>
              <w:t>order_cancel_in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Cancel transaction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shipped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delivered</w:t>
            </w:r>
            <w:r>
              <w:rPr>
                <w:rFonts w:ascii="Calibri" w:hAnsi="Calibri"/>
                <w:color w:val="2D3748"/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C53030"/>
                <w:sz w:val="17"/>
              </w:rPr>
              <w:t>returned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If </w:t>
            </w:r>
            <w:r>
              <w:rPr>
                <w:rFonts w:ascii="Consolas" w:hAnsi="Consolas"/>
                <w:b/>
                <w:color w:val="C53030"/>
                <w:sz w:val="17"/>
              </w:rPr>
              <w:t>returned</w:t>
            </w:r>
            <w:r>
              <w:rPr>
                <w:rFonts w:ascii="Calibri" w:hAnsi="Calibri"/>
                <w:color w:val="2D3748"/>
                <w:sz w:val="18"/>
              </w:rPr>
              <w:t xml:space="preserve">: Inflow </w:t>
            </w:r>
            <w:r>
              <w:rPr>
                <w:rFonts w:ascii="Consolas" w:hAnsi="Consolas"/>
                <w:b/>
                <w:color w:val="C53030"/>
                <w:sz w:val="17"/>
              </w:rPr>
              <w:t>return_in</w:t>
            </w:r>
            <w:r>
              <w:rPr>
                <w:rFonts w:ascii="Calibri" w:hAnsi="Calibri"/>
                <w:color w:val="2D3748"/>
                <w:sz w:val="18"/>
              </w:rPr>
              <w:t xml:space="preserve"> (after admin inspection)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Record refund/loss if applicable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delivered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returned</w:t>
            </w:r>
            <w:r>
              <w:rPr>
                <w:rFonts w:ascii="Calibri" w:hAnsi="Calibri"/>
                <w:color w:val="2D3748"/>
                <w:sz w:val="18"/>
              </w:rPr>
              <w:t xml:space="preserve"> (Within return window)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If </w:t>
            </w:r>
            <w:r>
              <w:rPr>
                <w:rFonts w:ascii="Consolas" w:hAnsi="Consolas"/>
                <w:b/>
                <w:color w:val="C53030"/>
                <w:sz w:val="17"/>
              </w:rPr>
              <w:t>returned</w:t>
            </w:r>
            <w:r>
              <w:rPr>
                <w:rFonts w:ascii="Calibri" w:hAnsi="Calibri"/>
                <w:color w:val="2D3748"/>
                <w:sz w:val="18"/>
              </w:rPr>
              <w:t xml:space="preserve">: Inflow </w:t>
            </w:r>
            <w:r>
              <w:rPr>
                <w:rFonts w:ascii="Consolas" w:hAnsi="Consolas"/>
                <w:b/>
                <w:color w:val="C53030"/>
                <w:sz w:val="17"/>
              </w:rPr>
              <w:t>return_in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Process refund transaction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53030"/>
                <w:sz w:val="17"/>
              </w:rPr>
              <w:t>cancelled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i/>
                <w:sz w:val="18"/>
              </w:rPr>
              <w:t>Terminal State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 further modifications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3.2 Automated Profit &amp; Cost-of-Goods-Sold (COGS) Engine</w:t>
      </w:r>
    </w:p>
    <w:p>
      <w:pPr>
        <w:spacing w:before="40" w:after="80" w:line="276" w:lineRule="auto"/>
      </w:pPr>
      <w:r>
        <w:rPr>
          <w:rFonts w:ascii="Calibri" w:hAnsi="Calibri"/>
          <w:color w:val="2D3748"/>
          <w:sz w:val="20"/>
        </w:rPr>
        <w:t>When an order is created, the system calculates the profit margin in real time by snapshotting the product/variant's unit cost price at the exact moment of purchase:</w:t>
      </w:r>
    </w:p>
    <w:p>
      <w:pPr>
        <w:spacing w:before="120" w:after="120"/>
        <w:jc w:val="center"/>
      </w:pPr>
      <w:r>
        <w:rPr>
          <w:rFonts w:ascii="Cambria Math" w:hAnsi="Cambria Math"/>
          <w:b/>
          <w:color w:val="2B6CB0"/>
          <w:sz w:val="22"/>
        </w:rPr>
        <w:t>✦  Item Profit = (Unit Selling Price  ×  Quantity) - (Unit Cost Price  ×  Quantity)</w:t>
      </w:r>
    </w:p>
    <w:p>
      <w:pPr>
        <w:spacing w:before="120" w:after="120"/>
        <w:jc w:val="center"/>
      </w:pPr>
      <w:r>
        <w:rPr>
          <w:rFonts w:ascii="Cambria Math" w:hAnsi="Cambria Math"/>
          <w:b/>
          <w:color w:val="2B6CB0"/>
          <w:sz w:val="22"/>
        </w:rPr>
        <w:t>✦  Order Gross Profit = (Order Subtotal - Discount Amount) - Σ (Item Unit Cost Price  ×  Quantity)</w:t>
      </w:r>
    </w:p>
    <w:p>
      <w:pPr>
        <w:spacing w:before="40" w:after="80" w:line="276" w:lineRule="auto"/>
      </w:pPr>
      <w:r>
        <w:rPr>
          <w:rFonts w:ascii="Calibri" w:hAnsi="Calibri"/>
          <w:color w:val="2D3748"/>
          <w:sz w:val="20"/>
        </w:rPr>
        <w:t>This enables instant, zero-delay reporting on gross profit margins across days, weeks, months, or per individual SKU.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3.3 Supplier Purchase &amp; Stock-In Workflow</w:t>
      </w:r>
    </w:p>
    <w:p>
      <w:pPr>
        <w:spacing w:before="160" w:after="40"/>
        <w:jc w:val="center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7935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_DEVELOPER_TECHNICAL_SPECIFICATION_diagram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93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718096"/>
          <w:sz w:val="17"/>
        </w:rPr>
        <w:t>▲ Visual Flow Diagram #4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4. INVOICE GENERATION &amp; PRINT SYSTEM ARCHITECTURE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4.1 Dual Invoicing System Specification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A202C"/>
          <w:sz w:val="20"/>
        </w:rPr>
        <w:t>Full Standard A4 Invoice (PDF Download / Direct Print):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Built with high-precision vector-styled HTML/Blade templates converted via PDF renderer.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Includes: Company Logo, Official VAT/BIN Number, Invoice Number, Issue Date, Customer Billing/Shipping Details, Itemized Table with SKU, Unit Price, Qty, Subtotal, Tax Breakdown, Shipping Fee, Coupon Discount, Grand Total in Words, Payment Mode, Terms &amp; Conditions, Authorized Signature placeholder.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A202C"/>
          <w:sz w:val="20"/>
        </w:rPr>
        <w:t>POS 80mm Thermal Receipt (Direct Browser POS Print):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Compact 80mm width CSS media print layout: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color="CBD5E0"/>
              <w:left w:val="single" w:sz="18" w:color="3182CE"/>
              <w:bottom w:val="single" w:sz="6" w:color="CBD5E0"/>
              <w:right w:val="single" w:sz="6" w:color="CBD5E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color w:val="4A5568"/>
                <w:sz w:val="16"/>
              </w:rPr>
              <w:t>[CODE (CSS)]</w:t>
              <w:br/>
            </w:r>
            <w:r>
              <w:rPr>
                <w:rFonts w:ascii="Consolas" w:hAnsi="Consolas"/>
                <w:color w:val="2D3748"/>
                <w:sz w:val="17"/>
              </w:rPr>
              <w:t xml:space="preserve">     @media print {</w:t>
              <w:br/>
              <w:t xml:space="preserve">         @page { size: 80mm auto; margin: 0; }</w:t>
              <w:br/>
              <w:t xml:space="preserve">         body { width: 78mm; font-family: 'Courier New', monospace; font-size: 11px; }</w:t>
              <w:br/>
              <w:t xml:space="preserve">         .no-print { display: none !important; }</w:t>
              <w:br/>
              <w:t xml:space="preserve">     }</w:t>
            </w:r>
          </w:p>
        </w:tc>
      </w:tr>
    </w:tbl>
    <w:p>
      <w:pPr>
        <w:spacing w:after="120"/>
      </w:pP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Includes store title, contact number, order barcode/QR code for courier scanning, item summary, total, and thank you note.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5. ANALYTICS, COMPARISONS &amp; BUSINESS INTELLIGENCE (BI) ENGINE</w:t>
      </w:r>
    </w:p>
    <w:p>
      <w:pPr>
        <w:spacing w:before="40" w:after="80" w:line="276" w:lineRule="auto"/>
      </w:pPr>
      <w:r>
        <w:rPr>
          <w:rFonts w:ascii="Calibri" w:hAnsi="Calibri"/>
          <w:color w:val="2D3748"/>
          <w:sz w:val="20"/>
        </w:rPr>
        <w:t>The analytics engine provides pre-aggregated queries and caching for high-speed executive dashboards: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5.1 Analytics Metrics Formulas &amp; SQL Aggregations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A202C"/>
          <w:sz w:val="20"/>
        </w:rPr>
        <w:t>Gross Sales vs Net Sales:</w:t>
      </w:r>
    </w:p>
    <w:p>
      <w:pPr>
        <w:spacing w:before="120" w:after="120"/>
        <w:jc w:val="center"/>
      </w:pPr>
      <w:r>
        <w:rPr>
          <w:rFonts w:ascii="Cambria Math" w:hAnsi="Cambria Math"/>
          <w:b/>
          <w:color w:val="2B6CB0"/>
          <w:sz w:val="22"/>
        </w:rPr>
        <w:t>✦  Gross Sales = Σ  (Order Item Subtotals)</w:t>
      </w:r>
    </w:p>
    <w:p>
      <w:pPr>
        <w:spacing w:before="120" w:after="120"/>
        <w:jc w:val="center"/>
      </w:pPr>
      <w:r>
        <w:rPr>
          <w:rFonts w:ascii="Cambria Math" w:hAnsi="Cambria Math"/>
          <w:b/>
          <w:color w:val="2B6CB0"/>
          <w:sz w:val="22"/>
        </w:rPr>
        <w:t>✦  Net Sales = Gross Sales - Discount Discounts - Returned Order Amounts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A202C"/>
          <w:sz w:val="20"/>
        </w:rPr>
        <w:t>Average Order Value (AOV):</w:t>
      </w:r>
    </w:p>
    <w:p>
      <w:pPr>
        <w:spacing w:before="120" w:after="120"/>
        <w:jc w:val="center"/>
      </w:pPr>
      <w:r>
        <w:rPr>
          <w:rFonts w:ascii="Cambria Math" w:hAnsi="Cambria Math"/>
          <w:b/>
          <w:color w:val="2B6CB0"/>
          <w:sz w:val="22"/>
        </w:rPr>
        <w:t>✦  AOV = Net Sales{Total Completed Orders Count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A202C"/>
          <w:sz w:val="20"/>
        </w:rPr>
        <w:t>Period-over-Period Growth Rate (MoM / YoY):</w:t>
      </w:r>
    </w:p>
    <w:p>
      <w:pPr>
        <w:spacing w:before="120" w:after="120"/>
        <w:jc w:val="center"/>
      </w:pPr>
      <w:r>
        <w:rPr>
          <w:rFonts w:ascii="Cambria Math" w:hAnsi="Cambria Math"/>
          <w:b/>
          <w:color w:val="2B6CB0"/>
          <w:sz w:val="22"/>
        </w:rPr>
        <w:t>✦  Growth Rate (\%) = ( Current Period Value - Previous Period Value{Previous Period Value )  ×  100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A202C"/>
          <w:sz w:val="20"/>
        </w:rPr>
        <w:t>Top 10 High-Velocity Products: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color="CBD5E0"/>
              <w:left w:val="single" w:sz="18" w:color="3182CE"/>
              <w:bottom w:val="single" w:sz="6" w:color="CBD5E0"/>
              <w:right w:val="single" w:sz="6" w:color="CBD5E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color w:val="4A5568"/>
                <w:sz w:val="16"/>
              </w:rPr>
              <w:t>[CODE (SQL)]</w:t>
              <w:br/>
            </w:r>
            <w:r>
              <w:rPr>
                <w:rFonts w:ascii="Consolas" w:hAnsi="Consolas"/>
                <w:color w:val="2D3748"/>
                <w:sz w:val="17"/>
              </w:rPr>
              <w:t xml:space="preserve">   SELECT oi.product_id, oi.product_name, SUM(oi.quantity) as total_sold, SUM(oi.subtotal) as total_revenue, SUM(oi.subtotal - oi.total_cost) as total_profit</w:t>
              <w:br/>
              <w:t xml:space="preserve">   FROM order_items oi</w:t>
              <w:br/>
              <w:t xml:space="preserve">   INNER JOIN orders o ON o.id = oi.order_id</w:t>
              <w:br/>
              <w:t xml:space="preserve">   WHERE o.order_status = 'delivered' AND o.created_at BETWEEN :start_date AND :end_date</w:t>
              <w:br/>
              <w:t xml:space="preserve">   GROUP BY oi.product_id, oi.product_name</w:t>
              <w:br/>
              <w:t xml:space="preserve">   ORDER BY total_sold DESC</w:t>
              <w:br/>
              <w:t xml:space="preserve">   LIMIT 10;</w:t>
            </w:r>
          </w:p>
        </w:tc>
      </w:tr>
    </w:tbl>
    <w:p>
      <w:pPr>
        <w:spacing w:after="120"/>
      </w:pPr>
    </w:p>
    <w:p>
      <w:pPr>
        <w:pStyle w:val="ListNumber"/>
        <w:spacing w:before="0" w:after="40"/>
      </w:pPr>
      <w:r>
        <w:rPr>
          <w:rFonts w:ascii="Calibri" w:hAnsi="Calibri"/>
          <w:b/>
          <w:color w:val="1A202C"/>
          <w:sz w:val="20"/>
        </w:rPr>
        <w:t>Dead Stock / Aging Inventory Report: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color="CBD5E0"/>
              <w:left w:val="single" w:sz="18" w:color="3182CE"/>
              <w:bottom w:val="single" w:sz="6" w:color="CBD5E0"/>
              <w:right w:val="single" w:sz="6" w:color="CBD5E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color w:val="4A5568"/>
                <w:sz w:val="16"/>
              </w:rPr>
              <w:t>[CODE (SQL)]</w:t>
              <w:br/>
            </w:r>
            <w:r>
              <w:rPr>
                <w:rFonts w:ascii="Consolas" w:hAnsi="Consolas"/>
                <w:color w:val="2D3748"/>
                <w:sz w:val="17"/>
              </w:rPr>
              <w:t xml:space="preserve">   SELECT p.id, p.name, p.sku_code, p.stock_quantity, p.cost_price, (p.stock_quantity * p.cost_price) as locked_capital, MAX(o.created_at) as last_ordered_at</w:t>
              <w:br/>
              <w:t xml:space="preserve">   FROM products p</w:t>
              <w:br/>
              <w:t xml:space="preserve">   LEFT JOIN order_items oi ON p.id = oi.product_id</w:t>
              <w:br/>
              <w:t xml:space="preserve">   LEFT JOIN orders o ON oi.order_id = o.id</w:t>
              <w:br/>
              <w:t xml:space="preserve">   WHERE p.stock_quantity &gt; 0 AND p.is_active = 1</w:t>
              <w:br/>
              <w:t xml:space="preserve">   GROUP BY p.id, p.name, p.sku_code, p.stock_quantity, p.cost_price</w:t>
              <w:br/>
              <w:t xml:space="preserve">   HAVING last_ordered_at &lt; DATE_SUB(NOW(), INTERVAL 60 DAY) OR last_ordered_at IS NULL</w:t>
              <w:br/>
              <w:t xml:space="preserve">   ORDER BY locked_capital DESC;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6. FRONTEND ARCHITECTURE &amp; COMPONENT SPECIFICATION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6.1 React Component Hierarchy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color="CBD5E0"/>
              <w:left w:val="single" w:sz="18" w:color="3182CE"/>
              <w:bottom w:val="single" w:sz="6" w:color="CBD5E0"/>
              <w:right w:val="single" w:sz="6" w:color="CBD5E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color w:val="4A5568"/>
                <w:sz w:val="16"/>
              </w:rPr>
              <w:t>[SPECIFICATION]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resources/js/</w:t>
              <w:br/>
              <w:t>├── Components/</w:t>
              <w:br/>
              <w:t>│   ├── Common/</w:t>
              <w:br/>
              <w:t>│   │   ├── Button.jsx</w:t>
              <w:br/>
              <w:t>│   │   ├── Modal.jsx</w:t>
              <w:br/>
              <w:t>│   │   ├── DataTable.jsx          # Sortable, Filterable, Server-side paginated</w:t>
              <w:br/>
              <w:t>│   │   ├── FormInput.jsx</w:t>
              <w:br/>
              <w:t>│   │   ├── Badge.jsx</w:t>
              <w:br/>
              <w:t>│   │   └── Toast.jsx</w:t>
              <w:br/>
              <w:t>│   ├── Storefront/</w:t>
              <w:br/>
              <w:t>│   │   ├── Header/Navbar.jsx</w:t>
              <w:br/>
              <w:t>│   │   ├── ProductCard.jsx</w:t>
              <w:br/>
              <w:t>│   │   ├── VariantSelector.jsx    # Real-time stock &amp; price sync</w:t>
              <w:br/>
              <w:t>│   │   ├── MiniCartDrawer.jsx</w:t>
              <w:br/>
              <w:t>│   │   ├── CheckoutForm.jsx</w:t>
              <w:br/>
              <w:t>│   │   └── TrackingTimeline.jsx</w:t>
              <w:br/>
              <w:t>│   └── Admin/</w:t>
              <w:br/>
              <w:t>│       ├── Sidebar.jsx</w:t>
              <w:br/>
              <w:t>│       ├── TopNav.jsx</w:t>
              <w:br/>
              <w:t>│       ├── StatCard.jsx           # Value, Trend Icon (+12.5%), Sparkline</w:t>
              <w:br/>
              <w:t>│       ├── GrowthComparisonChart.jsx</w:t>
              <w:br/>
              <w:t>│       ├── StockMatrixBuilder.jsx # Cartesian Product variant creator</w:t>
              <w:br/>
              <w:t>│       └── PrintInvoiceModal.jsx</w:t>
              <w:br/>
              <w:t>├── Pages/</w:t>
              <w:br/>
              <w:t>│   ├── Store/</w:t>
              <w:br/>
              <w:t>│   │   ├── Home.jsx</w:t>
              <w:br/>
              <w:t>│   │   ├── Shop.jsx               # Multi-facet filters, query params sync</w:t>
              <w:br/>
              <w:t>│   │   ├── ProductDetails.jsx</w:t>
              <w:br/>
              <w:t>│   │   ├── Cart.jsx</w:t>
              <w:br/>
              <w:t>│   │   ├── Checkout.jsx</w:t>
              <w:br/>
              <w:t>│   │   └── Customer/Orders.jsx</w:t>
              <w:br/>
              <w:t>│   └── Admin/</w:t>
              <w:br/>
              <w:t>│       ├── Dashboard.jsx</w:t>
              <w:br/>
              <w:t>│       ├── Products/Index.jsx, Create.jsx, Edit.jsx</w:t>
              <w:br/>
              <w:t>│       ├── Inventory/StockList.jsx, StockAdjustment.jsx</w:t>
              <w:br/>
              <w:t>│       ├── Purchases/Index.jsx, Create.jsx</w:t>
              <w:br/>
              <w:t>│       ├── Orders/Index.jsx, Show.jsx</w:t>
              <w:br/>
              <w:t>│       ├── Reports/Sales.jsx, ProfitLoss.jsx, Growth.jsx</w:t>
              <w:br/>
              <w:t>│       └── Settings/Index.jsx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7. PHASE 1 VS PHASE 2 ARCHITECTURAL ROADMAP</w:t>
      </w:r>
    </w:p>
    <w:p>
      <w:pPr>
        <w:spacing w:before="160" w:after="40"/>
        <w:jc w:val="center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1192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_DEVELOPER_TECHNICAL_SPECIFICATION_diagram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92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718096"/>
          <w:sz w:val="17"/>
        </w:rPr>
        <w:t>▲ Visual Flow Diagram #5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7.1 Phase 1 Deliverables (Core Solid Foundation)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Fully functional, highly-optimized Single Vendor Storefront.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Cart &amp; Single-Page Checkout supporting Cash on Delivery (COD) and Manual Banking/MFS verification.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Complete Catalog, Brand, Category, Attribute, and Variant Matrix Management.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Supplier Management, Purchase Invoicing (Stock-In), and Continuous Inventory Movement Tracking.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Order Management with full lifecycle state machine, order edit/modification, and automated stock restoration on cancellation.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Complete Invoicing System: A4 PDF Generator and 80mm POS Thermal Receipt direct printer.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Executive Analytics: Real-time Sales, Revenue, Gross Profit (COGS), MoM/YoY Growth Comparison Charts, and Dead Stock tracking.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Role-based permissions and detailed audit logging of every admin action.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7.2 Phase 2 Deliverables (Integration &amp; Automation)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Payment Gateway Integration:</w:t>
      </w:r>
      <w:r>
        <w:rPr>
          <w:rFonts w:ascii="Calibri" w:hAnsi="Calibri"/>
          <w:color w:val="2D3748"/>
          <w:sz w:val="20"/>
        </w:rPr>
        <w:t xml:space="preserve"> Modular driver-based architecture (Stripe, SSLCommerz, bKash, Nagad) with cryptographic webhook signature validation and auto-settlement.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Courier API Automation:</w:t>
      </w:r>
      <w:r>
        <w:rPr>
          <w:rFonts w:ascii="Calibri" w:hAnsi="Calibri"/>
          <w:color w:val="2D3748"/>
          <w:sz w:val="20"/>
        </w:rPr>
        <w:t xml:space="preserve"> Real-time sync with courier APIs (e.g. Steadfast, Pathao, RedX, DHL) for 1-click booking, instant waybill barcode generation, and automated delivery status webhooks.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Automated Messaging:</w:t>
      </w:r>
      <w:r>
        <w:rPr>
          <w:rFonts w:ascii="Calibri" w:hAnsi="Calibri"/>
          <w:color w:val="2D3748"/>
          <w:sz w:val="20"/>
        </w:rPr>
        <w:t xml:space="preserve"> Automated SMS and WhatsApp order confirmation and parcel dispatch notifications.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8. SECURITY, CODING STANDARDS &amp; DEPLOYMENT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A202C"/>
          <w:sz w:val="20"/>
        </w:rPr>
        <w:t>Security Measures: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Strict CSRF verification on all state-mutating requests.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Content Security Policy (CSP) and sanitization on all user-submitted rich text.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Rate limiting: </w:t>
      </w:r>
      <w:r>
        <w:rPr>
          <w:rFonts w:ascii="Consolas" w:hAnsi="Consolas"/>
          <w:b/>
          <w:color w:val="C53030"/>
          <w:sz w:val="19"/>
        </w:rPr>
        <w:t>throttle:10,1</w:t>
      </w:r>
      <w:r>
        <w:rPr>
          <w:rFonts w:ascii="Calibri" w:hAnsi="Calibri"/>
          <w:color w:val="2D3748"/>
          <w:sz w:val="20"/>
        </w:rPr>
        <w:t xml:space="preserve"> on checkout and authentication routes to prevent bot floods.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Encrypted customer data snapshots in orders to maintain historical accuracy regardless of profile modifications.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A202C"/>
          <w:sz w:val="20"/>
        </w:rPr>
        <w:t>Code Quality Standards: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Strict PHP types (</w:t>
      </w:r>
      <w:r>
        <w:rPr>
          <w:rFonts w:ascii="Consolas" w:hAnsi="Consolas"/>
          <w:b/>
          <w:color w:val="C53030"/>
          <w:sz w:val="19"/>
        </w:rPr>
        <w:t>declare(strict_types=1);</w:t>
      </w:r>
      <w:r>
        <w:rPr>
          <w:rFonts w:ascii="Calibri" w:hAnsi="Calibri"/>
          <w:color w:val="2D3748"/>
          <w:sz w:val="20"/>
        </w:rPr>
        <w:t>).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PSR-12 coding compliance enforced via Laravel Pint.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ESLint and Prettier for clean React &amp; Tailwind components.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A202C"/>
          <w:sz w:val="20"/>
        </w:rPr>
        <w:t>Automated Testing Matrix: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Feature tests covering Cart calculations, Coupon rules, Stock movements, and Order status state transitions.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Zero tolerance for untracked inventory changes.</w:t>
      </w:r>
    </w:p>
    <w:sectPr w:rsidR="00FC693F" w:rsidRPr="0006063C" w:rsidSect="00034616">
      <w:footerReference w:type="default" r:id="rId9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A0AEC0"/>
        <w:sz w:val="17"/>
      </w:rPr>
      <w:t>Enterprise E-Commerce SRS • Jahidul Islam (jahidcse181@gmail.com)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