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Master Architecture &amp; 20-Phase Conversation Blueprint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Permanent System Context, Architecture Rules, and Future Conversation Pick-up Guide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🌟 ORIO E-COMMERCE: MASTER ARCHITECTURE &amp; 20-PHASE CONVERSATION BLUEPRINT</w:t>
      </w:r>
    </w:p>
    <w:p>
      <w:pPr>
        <w:spacing w:before="80" w:after="80"/>
        <w:ind w:left="432"/>
      </w:pPr>
      <w:r>
        <w:rPr>
          <w:rFonts w:ascii="Calibri" w:hAnsi="Calibri"/>
          <w:b/>
          <w:color w:val="1A202C"/>
          <w:sz w:val="20"/>
        </w:rPr>
        <w:t>PERMANENT SYSTEM CONTEXT &amp; DEVELOPER GUIDE FOR ALL CHAT CONVERSATIONS</w:t>
      </w:r>
    </w:p>
    <w:p>
      <w:pPr>
        <w:spacing w:before="80" w:after="80"/>
        <w:ind w:left="432"/>
      </w:pPr>
      <w:r>
        <w:rPr>
          <w:rFonts w:ascii="Calibri" w:hAnsi="Calibri"/>
          <w:i/>
          <w:sz w:val="20"/>
        </w:rPr>
        <w:t>Any AI agent or developer starting a new chat session for any feature must read this file first.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📌 1. PROJECT IDENTITY &amp; STACK SPECIFICATION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Project Name:</w:t>
      </w:r>
      <w:r>
        <w:rPr>
          <w:rFonts w:ascii="Calibri" w:hAnsi="Calibri"/>
          <w:color w:val="2D3748"/>
          <w:sz w:val="20"/>
        </w:rPr>
        <w:t xml:space="preserve"> Enterprise Single-Vendor E-Commerce Platform (</w:t>
      </w:r>
      <w:r>
        <w:rPr>
          <w:rFonts w:ascii="Consolas" w:hAnsi="Consolas"/>
          <w:b/>
          <w:color w:val="C53030"/>
          <w:sz w:val="19"/>
        </w:rPr>
        <w:t>ORIO ECOMMERCE</w:t>
      </w:r>
      <w:r>
        <w:rPr>
          <w:rFonts w:ascii="Calibri" w:hAnsi="Calibri"/>
          <w:color w:val="2D3748"/>
          <w:sz w:val="20"/>
        </w:rPr>
        <w:t>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Author &amp; Lead Architect:</w:t>
      </w:r>
      <w:r>
        <w:rPr>
          <w:rFonts w:ascii="Calibri" w:hAnsi="Calibri"/>
          <w:color w:val="2D3748"/>
          <w:sz w:val="20"/>
        </w:rPr>
        <w:t xml:space="preserve"> Jahidul Islam (</w:t>
      </w:r>
      <w:r>
        <w:rPr>
          <w:rFonts w:ascii="Consolas" w:hAnsi="Consolas"/>
          <w:b/>
          <w:color w:val="C53030"/>
          <w:sz w:val="19"/>
        </w:rPr>
        <w:t>jahidcse181@gmail.com</w:t>
      </w:r>
      <w:r>
        <w:rPr>
          <w:rFonts w:ascii="Calibri" w:hAnsi="Calibri"/>
          <w:color w:val="2D3748"/>
          <w:sz w:val="20"/>
        </w:rPr>
        <w:t>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Backend Architecture:</w:t>
      </w:r>
      <w:r>
        <w:rPr>
          <w:rFonts w:ascii="Calibri" w:hAnsi="Calibri"/>
          <w:color w:val="2D3748"/>
          <w:sz w:val="20"/>
        </w:rPr>
        <w:t xml:space="preserve"> Laravel 11.x/12.x (PHP 8.3+) with Regular MVC + Action/Service Domain Layer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Frontend Architecture:</w:t>
      </w:r>
      <w:r>
        <w:rPr>
          <w:rFonts w:ascii="Calibri" w:hAnsi="Calibri"/>
          <w:color w:val="2D3748"/>
          <w:sz w:val="20"/>
        </w:rPr>
        <w:t xml:space="preserve"> React.js 18+ (Inertia.js v2 Monolithic SPA bridge)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Styling Engine:</w:t>
      </w:r>
      <w:r>
        <w:rPr>
          <w:rFonts w:ascii="Calibri" w:hAnsi="Calibri"/>
          <w:color w:val="2D3748"/>
          <w:sz w:val="20"/>
        </w:rPr>
        <w:t xml:space="preserve"> Tailwind CSS 3.4+ (Utility-first, responsive, dark/light mode ready)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Database &amp; Cache:</w:t>
      </w:r>
      <w:r>
        <w:rPr>
          <w:rFonts w:ascii="Calibri" w:hAnsi="Calibri"/>
          <w:color w:val="2D3748"/>
          <w:sz w:val="20"/>
        </w:rPr>
        <w:t xml:space="preserve"> MySQL 8.0 (InnoDB, strict types, compound indexes) + Redis (Sessions, Caches, Queues)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PDF &amp; Printing Engine:</w:t>
      </w:r>
      <w:r>
        <w:rPr>
          <w:rFonts w:ascii="Calibri" w:hAnsi="Calibri"/>
          <w:color w:val="2D3748"/>
          <w:sz w:val="20"/>
        </w:rPr>
        <w:t xml:space="preserve"> DomPDF / Browsershot (A4 Tax Invoices) + </w:t>
      </w:r>
      <w:r>
        <w:rPr>
          <w:rFonts w:ascii="Consolas" w:hAnsi="Consolas"/>
          <w:b/>
          <w:color w:val="C53030"/>
          <w:sz w:val="19"/>
        </w:rPr>
        <w:t>@media print</w:t>
      </w:r>
      <w:r>
        <w:rPr>
          <w:rFonts w:ascii="Calibri" w:hAnsi="Calibri"/>
          <w:color w:val="2D3748"/>
          <w:sz w:val="20"/>
        </w:rPr>
        <w:t xml:space="preserve"> CSS (80mm POS Thermal Receipts)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Analytics Engine:</w:t>
      </w:r>
      <w:r>
        <w:rPr>
          <w:rFonts w:ascii="Calibri" w:hAnsi="Calibri"/>
          <w:color w:val="2D3748"/>
          <w:sz w:val="20"/>
        </w:rPr>
        <w:t xml:space="preserve"> ApexCharts / Chart.js for real-time sales curves, gross profit margins, and MoM/YoY growth rates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🛡️ 2. NON-NEGOTIABLE ARCHITECTURAL &amp; PERFORMANCE RULES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Every code modification in any phase/conversation </w:t>
      </w:r>
      <w:r>
        <w:rPr>
          <w:rFonts w:ascii="Calibri" w:hAnsi="Calibri"/>
          <w:b/>
          <w:color w:val="1A202C"/>
          <w:sz w:val="20"/>
        </w:rPr>
        <w:t>must adhere to these 6 rules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Anti-N+1 Query Policy: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Strict lazy loading is forbidden in development: </w:t>
      </w:r>
      <w:r>
        <w:rPr>
          <w:rFonts w:ascii="Consolas" w:hAnsi="Consolas"/>
          <w:b/>
          <w:color w:val="C53030"/>
          <w:sz w:val="19"/>
        </w:rPr>
        <w:t>Model::preventLazyLoading(!app()-&gt;isProduction())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Every Eloquent query retrieving relationships must explicitly use eager loading: </w:t>
      </w:r>
      <w:r>
        <w:rPr>
          <w:rFonts w:ascii="Consolas" w:hAnsi="Consolas"/>
          <w:b/>
          <w:color w:val="C53030"/>
          <w:sz w:val="19"/>
        </w:rPr>
        <w:t>with(['relation:id,name'])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onsolas" w:hAnsi="Consolas"/>
          <w:b/>
          <w:color w:val="C53030"/>
          <w:sz w:val="19"/>
        </w:rPr>
        <w:t>loadMissing()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Action / Service Layer Separation (No Fat Controllers):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Controllers only handle HTTP requests, invoke FormRequest validation, call an Action/Service, and return an Inertia response.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All complex business logic (Order placement, stock updates, invoice generation, profit calculations) lives in </w:t>
      </w:r>
      <w:r>
        <w:rPr>
          <w:rFonts w:ascii="Consolas" w:hAnsi="Consolas"/>
          <w:b/>
          <w:color w:val="C53030"/>
          <w:sz w:val="19"/>
        </w:rPr>
        <w:t>app/Actions/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onsolas" w:hAnsi="Consolas"/>
          <w:b/>
          <w:color w:val="C53030"/>
          <w:sz w:val="19"/>
        </w:rPr>
        <w:t>app/Services/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Atomic Database Transactions: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Any operation touching multiple tables (Stock-In, Checkout, Order Cancellation, Restock) must be wrapped in </w:t>
      </w:r>
      <w:r>
        <w:rPr>
          <w:rFonts w:ascii="Consolas" w:hAnsi="Consolas"/>
          <w:b/>
          <w:color w:val="C53030"/>
          <w:sz w:val="19"/>
        </w:rPr>
        <w:t>DB::transaction(function() { ... }, 5)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Real Cost-of-Goods-Sold (COGS) Profit Tracking: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Every order line item must snapshot the product's unit cost price at purchase time so that Gross Profit is mathematically immutable: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2B6CB0"/>
          <w:sz w:val="22"/>
        </w:rPr>
        <w:t>✦  Gross Profit = (Order Subtotal - Discount) - Σ (Unit Cost Price  ×  Quantity)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Zero Hardcoded Content Policy (100% Dynamic Content Engine):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NO hardcoded strings, logos, phones, emails, social links, currency symbols, or banners are allowed anywhere in the frontend or backend.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All brand identity assets (Site Name, Main Logo, White Logo, Favicon, Tagline, Copyright), Contact Info (Phone, WhatsApp, Support Email, Physical Address, Map URL), Commerce Configs (Currency Symbol, Currency Code, VAT %, Shipping Rates, Free Shipping Threshold), Social Media Links, Homepage Hero Sliders, Promo Banners, and Policy Pages (About Us, Terms, Privacy, FAQ) must be </w:t>
      </w:r>
      <w:r>
        <w:rPr>
          <w:rFonts w:ascii="Calibri" w:hAnsi="Calibri"/>
          <w:b/>
          <w:color w:val="1A202C"/>
          <w:sz w:val="20"/>
        </w:rPr>
        <w:t>100% editable from the Admin Settings &amp; CMS Panels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Settings must be cached in Redis with high performance and shared globally via </w:t>
      </w:r>
      <w:r>
        <w:rPr>
          <w:rFonts w:ascii="Consolas" w:hAnsi="Consolas"/>
          <w:b/>
          <w:color w:val="C53030"/>
          <w:sz w:val="19"/>
        </w:rPr>
        <w:t>HandleInertiaRequests.php</w:t>
      </w:r>
      <w:r>
        <w:rPr>
          <w:rFonts w:ascii="Calibri" w:hAnsi="Calibri"/>
          <w:color w:val="2D3748"/>
          <w:sz w:val="20"/>
        </w:rPr>
        <w:t xml:space="preserve"> (</w:t>
      </w:r>
      <w:r>
        <w:rPr>
          <w:rFonts w:ascii="Consolas" w:hAnsi="Consolas"/>
          <w:b/>
          <w:color w:val="C53030"/>
          <w:sz w:val="19"/>
        </w:rPr>
        <w:t>$page.props.settings</w:t>
      </w:r>
      <w:r>
        <w:rPr>
          <w:rFonts w:ascii="Calibri" w:hAnsi="Calibri"/>
          <w:color w:val="2D3748"/>
          <w:sz w:val="20"/>
        </w:rPr>
        <w:t>) so every React component has instantaneous zero-query access.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Standardized Directory Structure: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[SPECIFICATION]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app/</w:t>
              <w:br/>
              <w:t xml:space="preserve">   ├── Actions/          # Single-purpose domain mutations (CreateOrderAction, AdjustStockAction)</w:t>
              <w:br/>
              <w:t xml:space="preserve">   ├── Services/         # Reusable engines (CartSessionManager, InvoicePdfGenerator, CouponService, SettingService)</w:t>
              <w:br/>
              <w:t xml:space="preserve">   ├── Http/</w:t>
              <w:br/>
              <w:t xml:space="preserve">   │   ├── Controllers/  # Thin Inertia handlers (Admin/, Storefront/, Auth/)</w:t>
              <w:br/>
              <w:t xml:space="preserve">   │   ├── Middleware/   # EnsureAdminAccess, HandleInertiaRequests (Shared Settings)</w:t>
              <w:br/>
              <w:t xml:space="preserve">   │   └── Requests/     # Form validation (ProductStoreRequest, CheckoutRequest, SettingUpdateRequest)</w:t>
              <w:br/>
              <w:t xml:space="preserve">   ├── Models/           # Eloquent models with typed scopes and relations</w:t>
              <w:br/>
              <w:t xml:space="preserve">   resources/</w:t>
              <w:br/>
              <w:t xml:space="preserve">   ├── js/</w:t>
              <w:br/>
              <w:t xml:space="preserve">   │   ├── Components/   # Common, Admin, and Storefront atomic components</w:t>
              <w:br/>
              <w:t xml:space="preserve">   │   ├── Layouts/      # AdminLayout.jsx, StoreLayout.jsx, AuthLayout.jsx</w:t>
              <w:br/>
              <w:t xml:space="preserve">   │   └── Pages/        # Inertia views (Admin/*, Store/*, Customer/*)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🗺️ 3. THE 20 PHASES DIRECTORY (CONVERSATION PICK-UP GUIDE)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Whenever a new conversation is created, specify which Phase you are working on. The agent will execute following this roadmap: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552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ASTER_BLUEPRINT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52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1: PROJECT SETUP, INERTIA BRIDGE &amp; ANTI-N+1 RULES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Laravel 11/12 setup, Inertia React, Tailwind CSS 3.4+, Redis connection, and strict Eloquent anti-N+1 configuration in </w:t>
      </w:r>
      <w:r>
        <w:rPr>
          <w:rFonts w:ascii="Consolas" w:hAnsi="Consolas"/>
          <w:b/>
          <w:color w:val="C53030"/>
          <w:sz w:val="19"/>
        </w:rPr>
        <w:t>AppServiceProvider.php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app/Providers/AppServiceProvider.php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tailwind.config.js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vite.config.js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resources/views/app.blade.php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resources/js/app.jsx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Run </w:t>
      </w:r>
      <w:r>
        <w:rPr>
          <w:rFonts w:ascii="Consolas" w:hAnsi="Consolas"/>
          <w:b/>
          <w:color w:val="C53030"/>
          <w:sz w:val="19"/>
        </w:rPr>
        <w:t>php artisan migrate</w:t>
      </w:r>
      <w:r>
        <w:rPr>
          <w:rFonts w:ascii="Calibri" w:hAnsi="Calibri"/>
          <w:color w:val="2D3748"/>
          <w:sz w:val="20"/>
        </w:rPr>
        <w:t xml:space="preserve"> and trigger lazy load query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</w:t>
      </w:r>
      <w:r>
        <w:rPr>
          <w:rFonts w:ascii="Consolas" w:hAnsi="Consolas"/>
          <w:b/>
          <w:color w:val="C53030"/>
          <w:sz w:val="19"/>
        </w:rPr>
        <w:t>LazyLoadingViolationException</w:t>
      </w:r>
      <w:r>
        <w:rPr>
          <w:rFonts w:ascii="Calibri" w:hAnsi="Calibri"/>
          <w:color w:val="2D3748"/>
          <w:sz w:val="20"/>
        </w:rPr>
        <w:t xml:space="preserve"> throws.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2: ROLE-BASED ACCESS CONTROL (RBAC) &amp; AUTHENTICATION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users</w:t>
      </w:r>
      <w:r>
        <w:rPr>
          <w:rFonts w:ascii="Calibri" w:hAnsi="Calibri"/>
          <w:color w:val="2D3748"/>
          <w:sz w:val="20"/>
        </w:rPr>
        <w:t xml:space="preserve"> table with </w:t>
      </w:r>
      <w:r>
        <w:rPr>
          <w:rFonts w:ascii="Consolas" w:hAnsi="Consolas"/>
          <w:b/>
          <w:color w:val="C53030"/>
          <w:sz w:val="19"/>
        </w:rPr>
        <w:t>role</w:t>
      </w:r>
      <w:r>
        <w:rPr>
          <w:rFonts w:ascii="Calibri" w:hAnsi="Calibri"/>
          <w:color w:val="2D3748"/>
          <w:sz w:val="20"/>
        </w:rPr>
        <w:t xml:space="preserve"> enum (</w:t>
      </w:r>
      <w:r>
        <w:rPr>
          <w:rFonts w:ascii="Consolas" w:hAnsi="Consolas"/>
          <w:b/>
          <w:color w:val="C53030"/>
          <w:sz w:val="19"/>
        </w:rPr>
        <w:t>super_admin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admin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manager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inventory_staff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customer</w:t>
      </w:r>
      <w:r>
        <w:rPr>
          <w:rFonts w:ascii="Calibri" w:hAnsi="Calibri"/>
          <w:color w:val="2D3748"/>
          <w:sz w:val="20"/>
        </w:rPr>
        <w:t xml:space="preserve">), Auth controllers, and </w:t>
      </w:r>
      <w:r>
        <w:rPr>
          <w:rFonts w:ascii="Consolas" w:hAnsi="Consolas"/>
          <w:b/>
          <w:color w:val="C53030"/>
          <w:sz w:val="19"/>
        </w:rPr>
        <w:t>EnsureAdminAccess</w:t>
      </w:r>
      <w:r>
        <w:rPr>
          <w:rFonts w:ascii="Calibri" w:hAnsi="Calibri"/>
          <w:color w:val="2D3748"/>
          <w:sz w:val="20"/>
        </w:rPr>
        <w:t xml:space="preserve"> middleware.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database/migrations/create_users_table.php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app/Http/Controllers/Auth/AuthController.php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app/Http/Middleware/EnsureAdminAccess.php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Customer login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store; Admin login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/admin/dashboard</w:t>
      </w:r>
      <w:r>
        <w:rPr>
          <w:rFonts w:ascii="Calibri" w:hAnsi="Calibri"/>
          <w:color w:val="2D3748"/>
          <w:sz w:val="20"/>
        </w:rPr>
        <w:t xml:space="preserve">; Customer accessing </w:t>
      </w:r>
      <w:r>
        <w:rPr>
          <w:rFonts w:ascii="Consolas" w:hAnsi="Consolas"/>
          <w:b/>
          <w:color w:val="C53030"/>
          <w:sz w:val="19"/>
        </w:rPr>
        <w:t>/admin/*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403 Forbidden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3: ADMIN DASHBOARD SHELL &amp; UI COMPONENT SYSTEM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Responsive Admin layout (collapsible desktop sidebar, mobile drawer, topbar) and reusable UI component kit (</w:t>
      </w:r>
      <w:r>
        <w:rPr>
          <w:rFonts w:ascii="Consolas" w:hAnsi="Consolas"/>
          <w:b/>
          <w:color w:val="C53030"/>
          <w:sz w:val="19"/>
        </w:rPr>
        <w:t>Button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Modal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DataTable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Badge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ToastContainer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resources/js/Layouts/AdminLayout.jsx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resources/js/Components/Common/*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Mobile responsive menu toggle test; Flash message toast pop-up test.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4: CATEGORY TAXONOMY &amp; SELF-REFERENCING TREE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Self-referencing parent-child categories migration (</w:t>
      </w:r>
      <w:r>
        <w:rPr>
          <w:rFonts w:ascii="Consolas" w:hAnsi="Consolas"/>
          <w:b/>
          <w:color w:val="C53030"/>
          <w:sz w:val="19"/>
        </w:rPr>
        <w:t>parent_id</w:t>
      </w:r>
      <w:r>
        <w:rPr>
          <w:rFonts w:ascii="Calibri" w:hAnsi="Calibri"/>
          <w:color w:val="2D3748"/>
          <w:sz w:val="20"/>
        </w:rPr>
        <w:t>), live slug auto-generation, category tree builder UI in React.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database/migrations/create_categories_table.php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app/Models/Category.php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app/Http/Controllers/Admin/CategoryController.php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resources/js/Pages/Admin/Categories/*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Create parent and subcategories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nested tree renders with correct parent FK.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5: BRAND CATALOG &amp; WEBP MEDIA HUB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Brand CRUD + </w:t>
      </w:r>
      <w:r>
        <w:rPr>
          <w:rFonts w:ascii="Consolas" w:hAnsi="Consolas"/>
          <w:b/>
          <w:color w:val="C53030"/>
          <w:sz w:val="19"/>
        </w:rPr>
        <w:t>MediaUploadService</w:t>
      </w:r>
      <w:r>
        <w:rPr>
          <w:rFonts w:ascii="Calibri" w:hAnsi="Calibri"/>
          <w:color w:val="2D3748"/>
          <w:sz w:val="20"/>
        </w:rPr>
        <w:t xml:space="preserve"> (dimension validation, EXIF removal, resizing, automated WebP conversion).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database/migrations/create_brands_table.php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app/Services/Media/MediaUploadService.php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resources/js/Pages/Admin/Brands/*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Upload 3MB JPEG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stored as </w:t>
      </w:r>
      <w:r>
        <w:rPr>
          <w:rFonts w:ascii="Consolas" w:hAnsi="Consolas"/>
          <w:b/>
          <w:color w:val="C53030"/>
          <w:sz w:val="19"/>
        </w:rPr>
        <w:t>&lt;150KB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.webp</w:t>
      </w:r>
      <w:r>
        <w:rPr>
          <w:rFonts w:ascii="Calibri" w:hAnsi="Calibri"/>
          <w:color w:val="2D3748"/>
          <w:sz w:val="20"/>
        </w:rPr>
        <w:t xml:space="preserve"> in public storage.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6: CORE PRODUCT CATALOG (SIMPLE / SINGLE PRODUCTS)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Simple non-variant product schema, pricing, cost price, stock alerts, rich text description, validation requests.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database/migrations/create_products_table.php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app/Models/Product.php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app/Http/Requests/ProductStoreRequest.php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resources/js/Pages/Admin/Products/Create.jsx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Create single product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record in </w:t>
      </w: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with </w:t>
      </w:r>
      <w:r>
        <w:rPr>
          <w:rFonts w:ascii="Consolas" w:hAnsi="Consolas"/>
          <w:b/>
          <w:color w:val="C53030"/>
          <w:sz w:val="19"/>
        </w:rPr>
        <w:t>has_variants = 0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7: PRODUCT ATTRIBUTE MATRIX &amp; VARIANT SKU BUILDER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 xml:space="preserve"> &amp; </w:t>
      </w:r>
      <w:r>
        <w:rPr>
          <w:rFonts w:ascii="Consolas" w:hAnsi="Consolas"/>
          <w:b/>
          <w:color w:val="C53030"/>
          <w:sz w:val="19"/>
        </w:rPr>
        <w:t>product_images</w:t>
      </w:r>
      <w:r>
        <w:rPr>
          <w:rFonts w:ascii="Calibri" w:hAnsi="Calibri"/>
          <w:color w:val="2D3748"/>
          <w:sz w:val="20"/>
        </w:rPr>
        <w:t xml:space="preserve"> schema, React Cartesian product permutation algorithm (Color </w:t>
      </w:r>
      <w:r>
        <w:rPr>
          <w:rFonts w:ascii="Cambria Math" w:hAnsi="Cambria Math"/>
          <w:b/>
          <w:i/>
          <w:color w:val="2C5282"/>
          <w:sz w:val="20"/>
        </w:rPr>
        <w:t>×</w:t>
      </w:r>
      <w:r>
        <w:rPr>
          <w:rFonts w:ascii="Calibri" w:hAnsi="Calibri"/>
          <w:color w:val="2D3748"/>
          <w:sz w:val="20"/>
        </w:rPr>
        <w:t xml:space="preserve"> Size </w:t>
      </w:r>
      <w:r>
        <w:rPr>
          <w:rFonts w:ascii="Cambria Math" w:hAnsi="Cambria Math"/>
          <w:b/>
          <w:i/>
          <w:color w:val="2C5282"/>
          <w:sz w:val="20"/>
        </w:rPr>
        <w:t>= N</w:t>
      </w:r>
      <w:r>
        <w:rPr>
          <w:rFonts w:ascii="Calibri" w:hAnsi="Calibri"/>
          <w:color w:val="2D3748"/>
          <w:sz w:val="20"/>
        </w:rPr>
        <w:t xml:space="preserve"> SKUs), atomic save service.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database/migrations/create_product_variants_table.php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resources/js/Components/Admin/VariantMatrixBuilder.jsx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app/Actions/Products/StoreProductAction.php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Add 2 colors </w:t>
      </w:r>
      <w:r>
        <w:rPr>
          <w:rFonts w:ascii="Cambria Math" w:hAnsi="Cambria Math"/>
          <w:b/>
          <w:i/>
          <w:color w:val="2C5282"/>
          <w:sz w:val="20"/>
        </w:rPr>
        <w:t>×</w:t>
      </w:r>
      <w:r>
        <w:rPr>
          <w:rFonts w:ascii="Calibri" w:hAnsi="Calibri"/>
          <w:color w:val="2D3748"/>
          <w:sz w:val="20"/>
        </w:rPr>
        <w:t xml:space="preserve"> 3 sizes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auto-generates 6 variant rows with editable SKU, cost, selling price, and stock.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8: SUPPLIER DIRECTORY &amp; ACCOUNTS PAYABLE LEDGER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Supplier profiles, contact information, purchase history, and payable due balance ledger.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database/migrations/create_suppliers_table.php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app/Models/Supplier.php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resources/js/Pages/Admin/Suppliers/*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Create supplier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row created with </w:t>
      </w:r>
      <w:r>
        <w:rPr>
          <w:rFonts w:ascii="Consolas" w:hAnsi="Consolas"/>
          <w:b/>
          <w:color w:val="C53030"/>
          <w:sz w:val="19"/>
        </w:rPr>
        <w:t>$0.00</w:t>
      </w:r>
      <w:r>
        <w:rPr>
          <w:rFonts w:ascii="Calibri" w:hAnsi="Calibri"/>
          <w:color w:val="2D3748"/>
          <w:sz w:val="20"/>
        </w:rPr>
        <w:t xml:space="preserve"> initial due balance.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9: STOCK-IN PURCHASE ORDERS (INVENTORY HYDRATION)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purchases</w:t>
      </w:r>
      <w:r>
        <w:rPr>
          <w:rFonts w:ascii="Calibri" w:hAnsi="Calibri"/>
          <w:color w:val="2D3748"/>
          <w:sz w:val="20"/>
        </w:rPr>
        <w:t xml:space="preserve"> &amp; </w:t>
      </w:r>
      <w:r>
        <w:rPr>
          <w:rFonts w:ascii="Consolas" w:hAnsi="Consolas"/>
          <w:b/>
          <w:color w:val="C53030"/>
          <w:sz w:val="19"/>
        </w:rPr>
        <w:t>purchase_items</w:t>
      </w:r>
      <w:r>
        <w:rPr>
          <w:rFonts w:ascii="Calibri" w:hAnsi="Calibri"/>
          <w:color w:val="2D3748"/>
          <w:sz w:val="20"/>
        </w:rPr>
        <w:t xml:space="preserve"> schema, </w:t>
      </w:r>
      <w:r>
        <w:rPr>
          <w:rFonts w:ascii="Consolas" w:hAnsi="Consolas"/>
          <w:b/>
          <w:color w:val="C53030"/>
          <w:sz w:val="19"/>
        </w:rPr>
        <w:t>ReceivePurchaseOrderAction</w:t>
      </w:r>
      <w:r>
        <w:rPr>
          <w:rFonts w:ascii="Calibri" w:hAnsi="Calibri"/>
          <w:color w:val="2D3748"/>
          <w:sz w:val="20"/>
        </w:rPr>
        <w:t xml:space="preserve"> (atomic stock increment, COGS update, supplier due balance update, stock movement log).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database/migrations/create_purchases_table.php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app/Actions/Purchases/ReceivePurchaseOrderAction.php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resources/js/Pages/Admin/Purchases/*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Purchase 50 units @ </w:t>
      </w:r>
      <w:r>
        <w:rPr>
          <w:rFonts w:ascii="Cambria Math" w:hAnsi="Cambria Math"/>
          <w:b/>
          <w:i/>
          <w:color w:val="2C5282"/>
          <w:sz w:val="20"/>
        </w:rPr>
        <w:t xml:space="preserve">10 </w:t>
      </w:r>
      <w:r>
        <w:rPr>
          <w:rFonts w:ascii="Calibri" w:hAnsi="Calibri"/>
          <w:color w:val="2D3748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product stock increases by 50, supplier balance updates.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10: INVENTORY CONTROL, DAMAGE LOGS &amp; LOW-STOCK ALERTS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 xml:space="preserve"> immutable audit table, manual stock count adjustments, damage write-offs (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>), low-stock alert badges in topbar.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database/migrations/create_stock_movements_table.php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app/Actions/Inventory/AdjustStockAction.php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resources/js/Pages/Admin/Inventory/*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Write off 2 damaged units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live stock drops by 2, logged in audit table.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11: STOREFRONT MASTER LAYOUT &amp; HOMEPAGE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Responsive storefront layout (header, live search, mega-menu, mobile navigation bar, footer), Homepage hero slider, category grid, deal carousels.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resources/js/Layouts/StoreLayout.jsx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resources/js/Pages/Store/Home.jsx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resources/js/Components/Storefront/*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Verify mobile and desktop responsiveness and banner navigation.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12: CATALOG DISCOVERY, LIVE SEARCH &amp; MULTI-FACET FILTERING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Shop page with sidebar filters (Categories, Brands, Price slider, In-stock only) synced with URL parameters; debounced live search dropdown.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resources/js/Pages/Store/Shop.jsx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app/Http/Controllers/Store/ShopController.php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resources/js/Components/Storefront/LiveSearch.jsx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Adjust price filter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URL updates and product list filters without page reload.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13: PRODUCT DETAIL PAGE &amp; DYNAMIC VARIANT SELECTOR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Product detail layout with high-res gallery zoom modal, reactive variant selector (Color/Size swatches dynamically updating live price, SKU, stock), urgency indicators.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resources/js/Pages/Store/ProductDetails.jsx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resources/js/Components/Storefront/VariantSelector.jsx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Click variant swatch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price &amp; SKU switch dynamically; out-of-stock combination disables Add-to-Cart.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14: CART ENGINE, REDIS SESSIONS &amp; MINI-CART DRAWER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CartSessionManager</w:t>
      </w:r>
      <w:r>
        <w:rPr>
          <w:rFonts w:ascii="Calibri" w:hAnsi="Calibri"/>
          <w:color w:val="2D3748"/>
          <w:sz w:val="20"/>
        </w:rPr>
        <w:t xml:space="preserve"> (guest Redis cart + automatic database merge upon login), slide-out mini-cart drawer with live subtotal calculation and quantity (+/-) controls.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app/Services/Cart/CartSessionManager.php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resources/js/Components/Storefront/MiniCartDrawer.jsx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Add item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mini-cart slides open showing item and subtotal; persists across page transitions.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15: DISCOUNT COUPON ENGINE &amp; PROMO RULES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coupons</w:t>
      </w:r>
      <w:r>
        <w:rPr>
          <w:rFonts w:ascii="Calibri" w:hAnsi="Calibri"/>
          <w:color w:val="2D3748"/>
          <w:sz w:val="20"/>
        </w:rPr>
        <w:t xml:space="preserve"> schema, </w:t>
      </w:r>
      <w:r>
        <w:rPr>
          <w:rFonts w:ascii="Consolas" w:hAnsi="Consolas"/>
          <w:b/>
          <w:color w:val="C53030"/>
          <w:sz w:val="19"/>
        </w:rPr>
        <w:t>CouponValidationService</w:t>
      </w:r>
      <w:r>
        <w:rPr>
          <w:rFonts w:ascii="Calibri" w:hAnsi="Calibri"/>
          <w:color w:val="2D3748"/>
          <w:sz w:val="20"/>
        </w:rPr>
        <w:t xml:space="preserve"> (expiry, minimum spend, maximum discount caps, usage limits per customer), instant discount widget in checkout.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database/migrations/create_coupons_table.php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app/Services/Discounts/CouponValidationService.php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Apply 20% coupon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validates spend threshold and applies accurate discount deduction.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16: SINGLE-PAGE CHECKOUT &amp; PAYMENT METHOD SELECTOR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Single-page conversion checkout (Contact, Shipping address, Delivery notes, COD / Bank selector), backend rate limiting (</w:t>
      </w:r>
      <w:r>
        <w:rPr>
          <w:rFonts w:ascii="Consolas" w:hAnsi="Consolas"/>
          <w:b/>
          <w:color w:val="C53030"/>
          <w:sz w:val="19"/>
        </w:rPr>
        <w:t>throttle:10,1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resources/js/Pages/Store/Checkout.jsx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app/Http/Requests/CheckoutRequest.php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app/Http/Controllers/Store/CheckoutController.php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Fill form as guest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validates inputs and submits order.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17: ORDER PROCESSING &amp; LIFECYCLE STATE MACHINE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orders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order_items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order_status_histories</w:t>
      </w:r>
      <w:r>
        <w:rPr>
          <w:rFonts w:ascii="Calibri" w:hAnsi="Calibri"/>
          <w:color w:val="2D3748"/>
          <w:sz w:val="20"/>
        </w:rPr>
        <w:t xml:space="preserve"> schema; </w:t>
      </w:r>
      <w:r>
        <w:rPr>
          <w:rFonts w:ascii="Consolas" w:hAnsi="Consolas"/>
          <w:b/>
          <w:color w:val="C53030"/>
          <w:sz w:val="19"/>
        </w:rPr>
        <w:t>CreateOrderAction</w:t>
      </w:r>
      <w:r>
        <w:rPr>
          <w:rFonts w:ascii="Calibri" w:hAnsi="Calibri"/>
          <w:color w:val="2D3748"/>
          <w:sz w:val="20"/>
        </w:rPr>
        <w:t xml:space="preserve"> (snapshot COGS, decrement stock, calculate gross profit); status transition machine; auto restock on cancellation.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app/Actions/Orders/CreateOrderAction.php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app/Actions/Orders/UpdateOrderStatusAction.php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resources/js/Pages/Admin/Orders/*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Place order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stock decrements; cancel order from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stock automatically restored.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18: DUAL INVOICING ENGINE (A4 PDF &amp; 80MM POS THERMAL PRINT)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High-fidelity A4 Tax Invoice PDF download + compact 80mm POS Thermal Receipt print layout (</w:t>
      </w:r>
      <w:r>
        <w:rPr>
          <w:rFonts w:ascii="Consolas" w:hAnsi="Consolas"/>
          <w:b/>
          <w:color w:val="C53030"/>
          <w:sz w:val="19"/>
        </w:rPr>
        <w:t>@media print</w:t>
      </w:r>
      <w:r>
        <w:rPr>
          <w:rFonts w:ascii="Calibri" w:hAnsi="Calibri"/>
          <w:color w:val="2D3748"/>
          <w:sz w:val="20"/>
        </w:rPr>
        <w:t xml:space="preserve"> CSS) with order barcode for warehouse dispatch.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resources/views/invoices/a4_tax_invoice.blade.php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resources/views/invoices/thermal_receipt.blade.php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app/Services/Invoicing/InvoicePdfGenerator.php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Click "Print 80mm Slip"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print preview opens formatted to 80mm paper roll.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19: CUSTOMER ACCOUNT PORTAL &amp; VISUAL ORDER TRACKER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  <w:r>
        <w:rPr>
          <w:rFonts w:ascii="Calibri" w:hAnsi="Calibri"/>
          <w:color w:val="2D3748"/>
          <w:sz w:val="20"/>
        </w:rPr>
        <w:t xml:space="preserve"> Customer dashboard (order history, 1-click invoice download, address book manager), visual order tracking progress bar (</w:t>
      </w:r>
      <w:r>
        <w:rPr>
          <w:rFonts w:ascii="Calibri" w:hAnsi="Calibri"/>
          <w:i/>
          <w:sz w:val="20"/>
        </w:rPr>
        <w:t>Placed $\to$ Verified $\to$ Packing $\to$ Handed to Courier $\to$ Delivered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resources/js/Pages/Customer/Orders.jsx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resources/js/Pages/Customer/Tracking.jsx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resources/js/Pages/Customer/Addresses.jsx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Admin marks order "Shipped"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customer visual tracking bar updates instantly.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20: DYNAMIC SETTINGS CMS, BUSINESS INTELLIGENCE, AUDIT TRAIL &amp; PRODUCTION QA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Scope: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Complete Dynamic Settings &amp; CMS Engine (Zero Hardcoding):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Manage Site Identity (Name, Logos, Favicon, Tagline, Copyright).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Contact &amp; Support (Phones, WhatsApp, Email, Store Address, Google Map).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Social Links (Facebook, Instagram, YouTube, TikTok, X, LinkedIn).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Commerce &amp; Currency Settings (Currency Symbol, Code, Position, VAT %, Delivery Charges, Free Shipping Threshold).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Invoice Config (Legal Company Name, VAT/BIN, Invoice Footers &amp; Return Terms).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Homepage Banners &amp; Sliders (Hero slides, promo banners, announcement ticker).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Dynamic Policy Pages (About Us, Terms, Privacy, FAQ).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Cached in Redis and passed to all React components via </w:t>
      </w:r>
      <w:r>
        <w:rPr>
          <w:rFonts w:ascii="Consolas" w:hAnsi="Consolas"/>
          <w:b/>
          <w:color w:val="C53030"/>
          <w:sz w:val="19"/>
        </w:rPr>
        <w:t>$page.props.settings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Business Analytics:</w:t>
      </w:r>
      <w:r>
        <w:rPr>
          <w:rFonts w:ascii="Calibri" w:hAnsi="Calibri"/>
          <w:color w:val="2D3748"/>
          <w:sz w:val="20"/>
        </w:rPr>
        <w:t xml:space="preserve"> Real-time Gross/Net Sales, Real Profit (</w:t>
      </w:r>
      <w:r>
        <w:rPr>
          <w:rFonts w:ascii="Cambria Math" w:hAnsi="Cambria Math"/>
          <w:b/>
          <w:i/>
          <w:color w:val="2C5282"/>
          <w:sz w:val="20"/>
        </w:rPr>
        <w:t>Sales - COGS</w:t>
      </w:r>
      <w:r>
        <w:rPr>
          <w:rFonts w:ascii="Calibri" w:hAnsi="Calibri"/>
          <w:color w:val="2D3748"/>
          <w:sz w:val="20"/>
        </w:rPr>
        <w:t>), MoM/YoY growth curves, Dead Stock report, ApexCharts.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Audit Trail: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activity_logs</w:t>
      </w:r>
      <w:r>
        <w:rPr>
          <w:rFonts w:ascii="Calibri" w:hAnsi="Calibri"/>
          <w:color w:val="2D3748"/>
          <w:sz w:val="20"/>
        </w:rPr>
        <w:t xml:space="preserve"> observer tracking before/after values on all admin mutations.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Production QA: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DatabaseSeeder.php</w:t>
      </w:r>
      <w:r>
        <w:rPr>
          <w:rFonts w:ascii="Calibri" w:hAnsi="Calibri"/>
          <w:color w:val="2D3748"/>
          <w:sz w:val="20"/>
        </w:rPr>
        <w:t xml:space="preserve"> hydrating realistic demo data in </w:t>
      </w:r>
      <w:r>
        <w:rPr>
          <w:rFonts w:ascii="Cambria Math" w:hAnsi="Cambria Math"/>
          <w:b/>
          <w:i/>
          <w:color w:val="2C5282"/>
          <w:sz w:val="20"/>
        </w:rPr>
        <w:t>&lt;10</w:t>
      </w:r>
      <w:r>
        <w:rPr>
          <w:rFonts w:ascii="Calibri" w:hAnsi="Calibri"/>
          <w:color w:val="2D3748"/>
          <w:sz w:val="20"/>
        </w:rPr>
        <w:t>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Key Files: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app/Services/Settings/SettingService.php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app/Http/Controllers/Admin/SettingController.php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resources/js/Pages/Admin/Settings/*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app/Services/Analytics/BusinessAnalyticsService.php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app/Observers/ActivityLogObserver.php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resources/js/Pages/Admin/Dashboard.jsx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database/seeders/DatabaseSeeder.php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Testing:</w:t>
      </w:r>
      <w:r>
        <w:rPr>
          <w:rFonts w:ascii="Calibri" w:hAnsi="Calibri"/>
          <w:color w:val="2D3748"/>
          <w:sz w:val="20"/>
        </w:rPr>
        <w:t xml:space="preserve"> Update Site Logo, Phone, Currency Symbol, and Hero Banner in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immediate reflection across storefront header, footer, checkout, and invoices without hardcoded strings; run </w:t>
      </w:r>
      <w:r>
        <w:rPr>
          <w:rFonts w:ascii="Consolas" w:hAnsi="Consolas"/>
          <w:b/>
          <w:color w:val="C53030"/>
          <w:sz w:val="19"/>
        </w:rPr>
        <w:t>php artisan test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100% tests pass.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💡 4. INSTRUCTIONS FOR STARTING A NEW CONVERSATION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When you open a new conversation in the future: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Prompt Template:</w:t>
      </w:r>
    </w:p>
    <w:p>
      <w:pPr>
        <w:spacing w:before="80" w:after="80"/>
        <w:ind w:left="432"/>
      </w:pPr>
      <w:r>
        <w:rPr>
          <w:rFonts w:ascii="Calibri" w:hAnsi="Calibri"/>
          <w:i/>
          <w:sz w:val="20"/>
        </w:rPr>
        <w:t xml:space="preserve">"I am continuing development on ORIO ECOMMERCE. Please read `PROJECT_MASTER_BLUEPRINT.md` in the workspace root. We are working on </w:t>
      </w:r>
      <w:r>
        <w:rPr>
          <w:rFonts w:ascii="Calibri" w:hAnsi="Calibri"/>
          <w:i/>
          <w:sz w:val="20"/>
        </w:rPr>
        <w:t>Phase [X]: [Phase Name]</w:t>
      </w:r>
      <w:r>
        <w:rPr>
          <w:rFonts w:ascii="Calibri" w:hAnsi="Calibri"/>
          <w:i/>
          <w:sz w:val="20"/>
        </w:rPr>
        <w:t>. Please implement the files and verification steps for this phase."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The AI assistant will immediately read this master blueprint, adopt the exact coding standards, and execute the exact phase without requiring re-explanation.</w:t>
      </w:r>
    </w:p>
    <w:p>
      <w:pPr>
        <w:spacing w:before="40" w:after="80" w:line="276" w:lineRule="auto"/>
      </w:pPr>
      <w:r>
        <w:rPr>
          <w:rFonts w:ascii="Calibri" w:hAnsi="Calibri"/>
          <w:i/>
          <w:sz w:val="20"/>
        </w:rPr>
        <w:t>File Location: `PROJECT_MASTER_BLUEPRINT.md` (Project Root)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