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WEEK-6: Peer-graded Assignment module-10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required solution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Now, Solution for the given question number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