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AF93" w14:textId="77777777" w:rsidR="00A5114D" w:rsidRDefault="00A5114D" w:rsidP="00A5114D">
      <w:pPr>
        <w:spacing w:after="0"/>
        <w:jc w:val="center"/>
        <w:rPr>
          <w:b/>
          <w:sz w:val="24"/>
          <w:szCs w:val="24"/>
        </w:rPr>
      </w:pPr>
      <w:r>
        <w:rPr>
          <w:b/>
          <w:sz w:val="24"/>
          <w:szCs w:val="24"/>
        </w:rPr>
        <w:t>Project Design Phase</w:t>
      </w:r>
    </w:p>
    <w:p w14:paraId="21083CDF" w14:textId="77777777" w:rsidR="00A5114D" w:rsidRDefault="00A5114D" w:rsidP="00A5114D">
      <w:pPr>
        <w:spacing w:after="0"/>
        <w:jc w:val="center"/>
        <w:rPr>
          <w:b/>
          <w:sz w:val="24"/>
          <w:szCs w:val="24"/>
        </w:rPr>
      </w:pPr>
      <w:r>
        <w:rPr>
          <w:b/>
          <w:sz w:val="24"/>
          <w:szCs w:val="24"/>
        </w:rPr>
        <w:t>Problem – Solution Fit Template</w:t>
      </w:r>
    </w:p>
    <w:p w14:paraId="5413FFC4" w14:textId="77777777" w:rsidR="00A5114D" w:rsidRDefault="00A5114D" w:rsidP="00A5114D">
      <w:pPr>
        <w:spacing w:after="0"/>
        <w:jc w:val="center"/>
        <w:rPr>
          <w:b/>
        </w:rPr>
      </w:pPr>
    </w:p>
    <w:tbl>
      <w:tblPr>
        <w:tblW w:w="8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4495"/>
      </w:tblGrid>
      <w:tr w:rsidR="00A5114D" w14:paraId="537271A0" w14:textId="77777777" w:rsidTr="00170D05">
        <w:trPr>
          <w:trHeight w:val="337"/>
        </w:trPr>
        <w:tc>
          <w:tcPr>
            <w:tcW w:w="4495" w:type="dxa"/>
          </w:tcPr>
          <w:p w14:paraId="1E47EA5B" w14:textId="77777777" w:rsidR="00A5114D" w:rsidRDefault="00A5114D" w:rsidP="006F166A">
            <w:r>
              <w:t>Date</w:t>
            </w:r>
          </w:p>
        </w:tc>
        <w:tc>
          <w:tcPr>
            <w:tcW w:w="4495" w:type="dxa"/>
          </w:tcPr>
          <w:p w14:paraId="47F66AF7" w14:textId="54A69BF4" w:rsidR="00A5114D" w:rsidRDefault="0017623C" w:rsidP="006F166A">
            <w:r>
              <w:t>09 February 2026</w:t>
            </w:r>
          </w:p>
        </w:tc>
      </w:tr>
      <w:tr w:rsidR="00A5114D" w14:paraId="0A40AA52" w14:textId="77777777" w:rsidTr="00170D05">
        <w:trPr>
          <w:trHeight w:val="346"/>
        </w:trPr>
        <w:tc>
          <w:tcPr>
            <w:tcW w:w="4495" w:type="dxa"/>
          </w:tcPr>
          <w:p w14:paraId="687DF68B" w14:textId="77777777" w:rsidR="00A5114D" w:rsidRDefault="00A5114D" w:rsidP="006F166A">
            <w:r>
              <w:t>Team ID</w:t>
            </w:r>
          </w:p>
        </w:tc>
        <w:tc>
          <w:tcPr>
            <w:tcW w:w="4495" w:type="dxa"/>
          </w:tcPr>
          <w:p w14:paraId="43681028" w14:textId="42F6119F" w:rsidR="00A5114D" w:rsidRDefault="00A35911" w:rsidP="006F166A">
            <w:r w:rsidRPr="00A35911">
              <w:t>LTVIP2026TMIDS66306</w:t>
            </w:r>
          </w:p>
        </w:tc>
      </w:tr>
      <w:tr w:rsidR="00A5114D" w14:paraId="1D07E2CE" w14:textId="77777777" w:rsidTr="00170D05">
        <w:trPr>
          <w:trHeight w:val="337"/>
        </w:trPr>
        <w:tc>
          <w:tcPr>
            <w:tcW w:w="4495" w:type="dxa"/>
          </w:tcPr>
          <w:p w14:paraId="6DD2D2D2" w14:textId="77777777" w:rsidR="00A5114D" w:rsidRDefault="00A5114D" w:rsidP="006F166A">
            <w:r>
              <w:t>Project Name</w:t>
            </w:r>
          </w:p>
        </w:tc>
        <w:tc>
          <w:tcPr>
            <w:tcW w:w="4495" w:type="dxa"/>
          </w:tcPr>
          <w:p w14:paraId="4BEEA39F" w14:textId="1DDB2A2E" w:rsidR="00A5114D" w:rsidRDefault="00A87866" w:rsidP="006F166A">
            <w:r w:rsidRPr="00554E1D">
              <w:rPr>
                <w:lang w:val="en-IN"/>
              </w:rPr>
              <w:t>Gemini historical artifacts</w:t>
            </w:r>
            <w:r>
              <w:rPr>
                <w:lang w:val="en-IN"/>
              </w:rPr>
              <w:t xml:space="preserve"> des</w:t>
            </w:r>
            <w:r w:rsidR="004B3327">
              <w:rPr>
                <w:lang w:val="en-IN"/>
              </w:rPr>
              <w:t>cription</w:t>
            </w:r>
          </w:p>
        </w:tc>
      </w:tr>
      <w:tr w:rsidR="00A5114D" w14:paraId="65B37DBD" w14:textId="77777777" w:rsidTr="00170D05">
        <w:trPr>
          <w:trHeight w:val="337"/>
        </w:trPr>
        <w:tc>
          <w:tcPr>
            <w:tcW w:w="4495" w:type="dxa"/>
          </w:tcPr>
          <w:p w14:paraId="5294BCB8" w14:textId="77777777" w:rsidR="00A5114D" w:rsidRDefault="00A5114D" w:rsidP="006F166A">
            <w:r>
              <w:t>Maximum Marks</w:t>
            </w:r>
          </w:p>
        </w:tc>
        <w:tc>
          <w:tcPr>
            <w:tcW w:w="4495" w:type="dxa"/>
          </w:tcPr>
          <w:p w14:paraId="2F18CE6A" w14:textId="1FEA12FD" w:rsidR="00A5114D" w:rsidRDefault="00A35911" w:rsidP="006F166A">
            <w:r>
              <w:t>4 marks</w:t>
            </w:r>
          </w:p>
        </w:tc>
      </w:tr>
    </w:tbl>
    <w:p w14:paraId="1ABC87EE" w14:textId="36B5DEFE" w:rsidR="00CC13D3" w:rsidRPr="00CC13D3" w:rsidRDefault="00A5114D" w:rsidP="007E57F0">
      <w:pPr>
        <w:spacing w:before="240"/>
        <w:rPr>
          <w:b/>
          <w:sz w:val="24"/>
          <w:szCs w:val="24"/>
        </w:rPr>
      </w:pPr>
      <w:r w:rsidRPr="00170D05">
        <w:rPr>
          <w:b/>
          <w:sz w:val="24"/>
          <w:szCs w:val="24"/>
        </w:rPr>
        <w:t>Problem – Solution Fit Template:</w:t>
      </w:r>
    </w:p>
    <w:p w14:paraId="4DB76CAF" w14:textId="77777777" w:rsidR="00CC13D3" w:rsidRPr="00CC13D3" w:rsidRDefault="00CC13D3" w:rsidP="00CC13D3">
      <w:pPr>
        <w:rPr>
          <w:sz w:val="24"/>
          <w:szCs w:val="24"/>
          <w:lang w:val="en-IN"/>
        </w:rPr>
      </w:pPr>
      <w:r w:rsidRPr="00CC13D3">
        <w:rPr>
          <w:sz w:val="24"/>
          <w:szCs w:val="24"/>
          <w:lang w:val="en-IN"/>
        </w:rPr>
        <w:t>The Gemini Historical Artifact System addresses the critical problem of preserving and managing historical artifacts from the Gemini space missions. Many valuable artifacts, documents, and mission records are stored in physical form, making them vulnerable to deterioration, damage, and loss over time. Additionally, researchers, students, and historians often face difficulties accessing accurate and organized artifact information due to the lack of centralized digital systems.</w:t>
      </w:r>
    </w:p>
    <w:p w14:paraId="18A93DE3" w14:textId="77777777" w:rsidR="00A5114D" w:rsidRPr="00170D05" w:rsidRDefault="00A5114D" w:rsidP="00A5114D">
      <w:pPr>
        <w:rPr>
          <w:b/>
          <w:sz w:val="24"/>
          <w:szCs w:val="24"/>
        </w:rPr>
      </w:pPr>
      <w:r w:rsidRPr="00170D05">
        <w:rPr>
          <w:b/>
          <w:sz w:val="24"/>
          <w:szCs w:val="24"/>
        </w:rPr>
        <w:t>Purpose:</w:t>
      </w:r>
    </w:p>
    <w:p w14:paraId="717DB4A7" w14:textId="77777777" w:rsidR="00554E1D" w:rsidRPr="00554E1D" w:rsidRDefault="00554E1D" w:rsidP="00554E1D">
      <w:pPr>
        <w:rPr>
          <w:lang w:val="en-IN"/>
        </w:rPr>
      </w:pPr>
      <w:r w:rsidRPr="00554E1D">
        <w:rPr>
          <w:lang w:val="en-IN"/>
        </w:rPr>
        <w:t>  To digitally preserve Gemini historical artifacts and prevent loss or deterioration.</w:t>
      </w:r>
    </w:p>
    <w:p w14:paraId="7E886B51" w14:textId="1785B77C" w:rsidR="00554E1D" w:rsidRPr="00554E1D" w:rsidRDefault="00554E1D" w:rsidP="00554E1D">
      <w:pPr>
        <w:rPr>
          <w:lang w:val="en-IN"/>
        </w:rPr>
      </w:pPr>
      <w:r w:rsidRPr="00554E1D">
        <w:rPr>
          <w:lang w:val="en-IN"/>
        </w:rPr>
        <w:t>  To store artifact information such as mission details, images, and descriptions in  secure</w:t>
      </w:r>
      <w:r w:rsidR="007E57F0" w:rsidRPr="00170D05">
        <w:rPr>
          <w:lang w:val="en-IN"/>
        </w:rPr>
        <w:t xml:space="preserve"> </w:t>
      </w:r>
      <w:r w:rsidRPr="00554E1D">
        <w:rPr>
          <w:lang w:val="en-IN"/>
        </w:rPr>
        <w:t>database.</w:t>
      </w:r>
    </w:p>
    <w:p w14:paraId="5289FDFB" w14:textId="77777777" w:rsidR="00554E1D" w:rsidRPr="00554E1D" w:rsidRDefault="00554E1D" w:rsidP="00554E1D">
      <w:pPr>
        <w:rPr>
          <w:lang w:val="en-IN"/>
        </w:rPr>
      </w:pPr>
      <w:r w:rsidRPr="00554E1D">
        <w:rPr>
          <w:lang w:val="en-IN"/>
        </w:rPr>
        <w:t>  To provide easy access to artifact information for researchers, students, and educators.</w:t>
      </w:r>
    </w:p>
    <w:p w14:paraId="6EE42FA6" w14:textId="50C76ED2" w:rsidR="00A5114D" w:rsidRPr="00170D05" w:rsidRDefault="00554E1D" w:rsidP="00A5114D">
      <w:pPr>
        <w:rPr>
          <w:lang w:val="en-IN"/>
        </w:rPr>
      </w:pPr>
      <w:r w:rsidRPr="00554E1D">
        <w:rPr>
          <w:lang w:val="en-IN"/>
        </w:rPr>
        <w:t>  To support historical research and educational activities related to Gemini space missions.</w:t>
      </w:r>
    </w:p>
    <w:p w14:paraId="4304EAF7" w14:textId="77777777" w:rsidR="00A5114D" w:rsidRPr="00170D05" w:rsidRDefault="00A5114D" w:rsidP="00A5114D">
      <w:pPr>
        <w:rPr>
          <w:b/>
          <w:sz w:val="24"/>
          <w:szCs w:val="24"/>
        </w:rPr>
      </w:pPr>
      <w:r w:rsidRPr="00170D05">
        <w:rPr>
          <w:b/>
          <w:sz w:val="24"/>
          <w:szCs w:val="24"/>
        </w:rPr>
        <w:t>Template:</w:t>
      </w:r>
    </w:p>
    <w:p w14:paraId="36AD4084" w14:textId="00879AB2" w:rsidR="00327A15" w:rsidRDefault="00A87866">
      <w:r w:rsidRPr="00A87866">
        <w:rPr>
          <w:noProof/>
        </w:rPr>
        <w:drawing>
          <wp:inline distT="0" distB="0" distL="0" distR="0" wp14:anchorId="6D465CC7" wp14:editId="495E9FF3">
            <wp:extent cx="5731510" cy="3939540"/>
            <wp:effectExtent l="0" t="0" r="2540" b="3810"/>
            <wp:docPr id="119500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4126" name=""/>
                    <pic:cNvPicPr/>
                  </pic:nvPicPr>
                  <pic:blipFill>
                    <a:blip r:embed="rId6"/>
                    <a:stretch>
                      <a:fillRect/>
                    </a:stretch>
                  </pic:blipFill>
                  <pic:spPr>
                    <a:xfrm>
                      <a:off x="0" y="0"/>
                      <a:ext cx="5731510" cy="3939540"/>
                    </a:xfrm>
                    <a:prstGeom prst="rect">
                      <a:avLst/>
                    </a:prstGeom>
                  </pic:spPr>
                </pic:pic>
              </a:graphicData>
            </a:graphic>
          </wp:inline>
        </w:drawing>
      </w:r>
    </w:p>
    <w:sectPr w:rsidR="00327A15" w:rsidSect="00A5114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7F"/>
    <w:rsid w:val="00170D05"/>
    <w:rsid w:val="0017623C"/>
    <w:rsid w:val="00327A15"/>
    <w:rsid w:val="004B3327"/>
    <w:rsid w:val="00554E1D"/>
    <w:rsid w:val="007E57F0"/>
    <w:rsid w:val="0090657F"/>
    <w:rsid w:val="00910A37"/>
    <w:rsid w:val="00A35911"/>
    <w:rsid w:val="00A5114D"/>
    <w:rsid w:val="00A87866"/>
    <w:rsid w:val="00CC13D3"/>
    <w:rsid w:val="00F4061B"/>
    <w:rsid w:val="00F752E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E93B"/>
  <w15:chartTrackingRefBased/>
  <w15:docId w15:val="{EB8201F3-FCE6-4796-BBFA-D9414076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4D"/>
    <w:rPr>
      <w:rFonts w:ascii="Calibri" w:eastAsia="Calibri" w:hAnsi="Calibri" w:cs="Calibri"/>
      <w:kern w:val="0"/>
      <w:szCs w:val="22"/>
      <w:lang w:val="en-US" w:eastAsia="en-IN" w:bidi="ar-SA"/>
      <w14:ligatures w14:val="none"/>
    </w:rPr>
  </w:style>
  <w:style w:type="paragraph" w:styleId="Heading1">
    <w:name w:val="heading 1"/>
    <w:basedOn w:val="Normal"/>
    <w:next w:val="Normal"/>
    <w:link w:val="Heading1Char"/>
    <w:uiPriority w:val="9"/>
    <w:qFormat/>
    <w:rsid w:val="0090657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0657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0657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06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57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0657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0657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06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57F"/>
    <w:rPr>
      <w:rFonts w:eastAsiaTheme="majorEastAsia" w:cstheme="majorBidi"/>
      <w:color w:val="272727" w:themeColor="text1" w:themeTint="D8"/>
    </w:rPr>
  </w:style>
  <w:style w:type="paragraph" w:styleId="Title">
    <w:name w:val="Title"/>
    <w:basedOn w:val="Normal"/>
    <w:next w:val="Normal"/>
    <w:link w:val="TitleChar"/>
    <w:uiPriority w:val="10"/>
    <w:qFormat/>
    <w:rsid w:val="009065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65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65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65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657F"/>
    <w:pPr>
      <w:spacing w:before="160"/>
      <w:jc w:val="center"/>
    </w:pPr>
    <w:rPr>
      <w:i/>
      <w:iCs/>
      <w:color w:val="404040" w:themeColor="text1" w:themeTint="BF"/>
    </w:rPr>
  </w:style>
  <w:style w:type="character" w:customStyle="1" w:styleId="QuoteChar">
    <w:name w:val="Quote Char"/>
    <w:basedOn w:val="DefaultParagraphFont"/>
    <w:link w:val="Quote"/>
    <w:uiPriority w:val="29"/>
    <w:rsid w:val="0090657F"/>
    <w:rPr>
      <w:i/>
      <w:iCs/>
      <w:color w:val="404040" w:themeColor="text1" w:themeTint="BF"/>
    </w:rPr>
  </w:style>
  <w:style w:type="paragraph" w:styleId="ListParagraph">
    <w:name w:val="List Paragraph"/>
    <w:basedOn w:val="Normal"/>
    <w:uiPriority w:val="34"/>
    <w:qFormat/>
    <w:rsid w:val="0090657F"/>
    <w:pPr>
      <w:ind w:left="720"/>
      <w:contextualSpacing/>
    </w:pPr>
  </w:style>
  <w:style w:type="character" w:styleId="IntenseEmphasis">
    <w:name w:val="Intense Emphasis"/>
    <w:basedOn w:val="DefaultParagraphFont"/>
    <w:uiPriority w:val="21"/>
    <w:qFormat/>
    <w:rsid w:val="0090657F"/>
    <w:rPr>
      <w:i/>
      <w:iCs/>
      <w:color w:val="2F5496" w:themeColor="accent1" w:themeShade="BF"/>
    </w:rPr>
  </w:style>
  <w:style w:type="paragraph" w:styleId="IntenseQuote">
    <w:name w:val="Intense Quote"/>
    <w:basedOn w:val="Normal"/>
    <w:next w:val="Normal"/>
    <w:link w:val="IntenseQuoteChar"/>
    <w:uiPriority w:val="30"/>
    <w:qFormat/>
    <w:rsid w:val="00906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57F"/>
    <w:rPr>
      <w:i/>
      <w:iCs/>
      <w:color w:val="2F5496" w:themeColor="accent1" w:themeShade="BF"/>
    </w:rPr>
  </w:style>
  <w:style w:type="character" w:styleId="IntenseReference">
    <w:name w:val="Intense Reference"/>
    <w:basedOn w:val="DefaultParagraphFont"/>
    <w:uiPriority w:val="32"/>
    <w:qFormat/>
    <w:rsid w:val="00906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07937-F8E0-4ADB-BD3A-905AEACC3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Jahnavi Meda</cp:lastModifiedBy>
  <cp:revision>10</cp:revision>
  <dcterms:created xsi:type="dcterms:W3CDTF">2026-02-16T15:34:00Z</dcterms:created>
  <dcterms:modified xsi:type="dcterms:W3CDTF">2026-02-17T11:11:00Z</dcterms:modified>
</cp:coreProperties>
</file>