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B620" w14:textId="77777777" w:rsidR="000D4CA4" w:rsidRPr="009F2A5A" w:rsidRDefault="000D4CA4" w:rsidP="009F2A5A">
      <w:pPr>
        <w:spacing w:line="240" w:lineRule="auto"/>
        <w:jc w:val="center"/>
        <w:rPr>
          <w:rFonts w:ascii="Times New Roman" w:hAnsi="Times New Roman" w:cs="Times New Roman"/>
          <w:b/>
          <w:bCs/>
        </w:rPr>
      </w:pPr>
      <w:r w:rsidRPr="009F2A5A">
        <w:rPr>
          <w:rFonts w:ascii="Times New Roman" w:hAnsi="Times New Roman" w:cs="Times New Roman"/>
          <w:b/>
          <w:bCs/>
        </w:rPr>
        <w:t>Employee Attrition Analysis Report</w:t>
      </w:r>
    </w:p>
    <w:p w14:paraId="6253B5C0" w14:textId="77777777" w:rsidR="000D4CA4" w:rsidRPr="009F2A5A" w:rsidRDefault="000D4CA4" w:rsidP="009F2A5A">
      <w:pPr>
        <w:spacing w:line="240" w:lineRule="auto"/>
        <w:rPr>
          <w:rFonts w:ascii="Times New Roman" w:hAnsi="Times New Roman" w:cs="Times New Roman"/>
          <w:b/>
          <w:bCs/>
        </w:rPr>
      </w:pPr>
      <w:r w:rsidRPr="009F2A5A">
        <w:rPr>
          <w:rFonts w:ascii="Times New Roman" w:hAnsi="Times New Roman" w:cs="Times New Roman"/>
          <w:b/>
          <w:bCs/>
        </w:rPr>
        <w:t>Project Title: Predicting Employee Attrition Using IBM HR Dataset Tools Used: SQL, Python (scikit</w:t>
      </w:r>
      <w:r w:rsidRPr="009F2A5A">
        <w:rPr>
          <w:rFonts w:ascii="Times New Roman" w:hAnsi="Times New Roman" w:cs="Times New Roman"/>
          <w:b/>
          <w:bCs/>
        </w:rPr>
        <w:noBreakHyphen/>
        <w:t xml:space="preserve">learn, </w:t>
      </w:r>
      <w:proofErr w:type="spellStart"/>
      <w:r w:rsidRPr="009F2A5A">
        <w:rPr>
          <w:rFonts w:ascii="Times New Roman" w:hAnsi="Times New Roman" w:cs="Times New Roman"/>
          <w:b/>
          <w:bCs/>
        </w:rPr>
        <w:t>XGBoost</w:t>
      </w:r>
      <w:proofErr w:type="spellEnd"/>
      <w:r w:rsidRPr="009F2A5A">
        <w:rPr>
          <w:rFonts w:ascii="Times New Roman" w:hAnsi="Times New Roman" w:cs="Times New Roman"/>
          <w:b/>
          <w:bCs/>
        </w:rPr>
        <w:t>, SHAP), Power BI</w:t>
      </w:r>
    </w:p>
    <w:p w14:paraId="40707592" w14:textId="77777777" w:rsidR="000D4CA4" w:rsidRPr="009F2A5A" w:rsidRDefault="000D4CA4" w:rsidP="009F2A5A">
      <w:pPr>
        <w:spacing w:line="240" w:lineRule="auto"/>
        <w:rPr>
          <w:rFonts w:ascii="Times New Roman" w:hAnsi="Times New Roman" w:cs="Times New Roman"/>
          <w:b/>
          <w:bCs/>
        </w:rPr>
      </w:pPr>
      <w:r w:rsidRPr="009F2A5A">
        <w:rPr>
          <w:rFonts w:ascii="Times New Roman" w:hAnsi="Times New Roman" w:cs="Times New Roman"/>
          <w:b/>
          <w:bCs/>
        </w:rPr>
        <w:t>1. Introduction</w:t>
      </w:r>
    </w:p>
    <w:p w14:paraId="355B2E51" w14:textId="77777777" w:rsidR="000D4CA4" w:rsidRPr="009F2A5A" w:rsidRDefault="000D4CA4" w:rsidP="009F2A5A">
      <w:pPr>
        <w:spacing w:line="240" w:lineRule="auto"/>
        <w:rPr>
          <w:rFonts w:ascii="Times New Roman" w:hAnsi="Times New Roman" w:cs="Times New Roman"/>
          <w:b/>
          <w:bCs/>
        </w:rPr>
      </w:pPr>
      <w:r w:rsidRPr="009F2A5A">
        <w:rPr>
          <w:rFonts w:ascii="Times New Roman" w:hAnsi="Times New Roman" w:cs="Times New Roman"/>
        </w:rPr>
        <w:t>Employee attrition poses a significant challenge to organizations, affecting productivity, morale, and recruitment costs. This project analyzes the IBM HR dataset to identify patterns and drivers of employee turnover and predict potential attrition using machine</w:t>
      </w:r>
      <w:r w:rsidRPr="009F2A5A">
        <w:rPr>
          <w:rFonts w:ascii="Times New Roman" w:hAnsi="Times New Roman" w:cs="Times New Roman"/>
        </w:rPr>
        <w:noBreakHyphen/>
        <w:t>learning models. The analysis integrates descriptive insights from SQL, visual storytelling through Power BI, and predictive modeling in Python</w:t>
      </w:r>
      <w:r w:rsidRPr="009F2A5A">
        <w:rPr>
          <w:rFonts w:ascii="Times New Roman" w:hAnsi="Times New Roman" w:cs="Times New Roman"/>
          <w:b/>
          <w:bCs/>
        </w:rPr>
        <w:t>.</w:t>
      </w:r>
    </w:p>
    <w:p w14:paraId="1D2BA06B" w14:textId="77777777" w:rsidR="009F2A5A" w:rsidRDefault="009F2A5A" w:rsidP="009F2A5A">
      <w:pPr>
        <w:spacing w:line="240" w:lineRule="auto"/>
        <w:rPr>
          <w:rFonts w:ascii="Times New Roman" w:hAnsi="Times New Roman" w:cs="Times New Roman"/>
          <w:b/>
          <w:bCs/>
        </w:rPr>
      </w:pPr>
    </w:p>
    <w:p w14:paraId="060CAFD2" w14:textId="2B6D5A3D" w:rsidR="000D4CA4" w:rsidRPr="009F2A5A" w:rsidRDefault="000D4CA4" w:rsidP="009F2A5A">
      <w:pPr>
        <w:spacing w:line="240" w:lineRule="auto"/>
        <w:rPr>
          <w:rFonts w:ascii="Times New Roman" w:hAnsi="Times New Roman" w:cs="Times New Roman"/>
          <w:b/>
          <w:bCs/>
        </w:rPr>
      </w:pPr>
      <w:r w:rsidRPr="009F2A5A">
        <w:rPr>
          <w:rFonts w:ascii="Times New Roman" w:hAnsi="Times New Roman" w:cs="Times New Roman"/>
          <w:b/>
          <w:bCs/>
        </w:rPr>
        <w:t>2. Objectives</w:t>
      </w:r>
    </w:p>
    <w:p w14:paraId="2FC1CF53" w14:textId="77777777" w:rsidR="000D4CA4" w:rsidRPr="009F2A5A" w:rsidRDefault="000D4CA4" w:rsidP="009F2A5A">
      <w:pPr>
        <w:numPr>
          <w:ilvl w:val="0"/>
          <w:numId w:val="9"/>
        </w:numPr>
        <w:spacing w:line="240" w:lineRule="auto"/>
        <w:rPr>
          <w:rFonts w:ascii="Times New Roman" w:hAnsi="Times New Roman" w:cs="Times New Roman"/>
        </w:rPr>
      </w:pPr>
      <w:r w:rsidRPr="009F2A5A">
        <w:rPr>
          <w:rFonts w:ascii="Times New Roman" w:hAnsi="Times New Roman" w:cs="Times New Roman"/>
        </w:rPr>
        <w:t>Determine overall and department</w:t>
      </w:r>
      <w:r w:rsidRPr="009F2A5A">
        <w:rPr>
          <w:rFonts w:ascii="Times New Roman" w:hAnsi="Times New Roman" w:cs="Times New Roman"/>
        </w:rPr>
        <w:noBreakHyphen/>
        <w:t>wise attrition rates.</w:t>
      </w:r>
    </w:p>
    <w:p w14:paraId="393B7A4B" w14:textId="77777777" w:rsidR="000D4CA4" w:rsidRPr="009F2A5A" w:rsidRDefault="000D4CA4" w:rsidP="009F2A5A">
      <w:pPr>
        <w:numPr>
          <w:ilvl w:val="0"/>
          <w:numId w:val="9"/>
        </w:numPr>
        <w:spacing w:line="240" w:lineRule="auto"/>
        <w:rPr>
          <w:rFonts w:ascii="Times New Roman" w:hAnsi="Times New Roman" w:cs="Times New Roman"/>
        </w:rPr>
      </w:pPr>
      <w:r w:rsidRPr="009F2A5A">
        <w:rPr>
          <w:rFonts w:ascii="Times New Roman" w:hAnsi="Times New Roman" w:cs="Times New Roman"/>
        </w:rPr>
        <w:t>Identify key factors influencing employee turnover.</w:t>
      </w:r>
    </w:p>
    <w:p w14:paraId="39CF729A" w14:textId="77777777" w:rsidR="000D4CA4" w:rsidRPr="009F2A5A" w:rsidRDefault="000D4CA4" w:rsidP="009F2A5A">
      <w:pPr>
        <w:numPr>
          <w:ilvl w:val="0"/>
          <w:numId w:val="9"/>
        </w:numPr>
        <w:spacing w:line="240" w:lineRule="auto"/>
        <w:rPr>
          <w:rFonts w:ascii="Times New Roman" w:hAnsi="Times New Roman" w:cs="Times New Roman"/>
        </w:rPr>
      </w:pPr>
      <w:r w:rsidRPr="009F2A5A">
        <w:rPr>
          <w:rFonts w:ascii="Times New Roman" w:hAnsi="Times New Roman" w:cs="Times New Roman"/>
        </w:rPr>
        <w:t>Build predictive models to estimate future attrition risk.</w:t>
      </w:r>
    </w:p>
    <w:p w14:paraId="666C523D" w14:textId="77777777" w:rsidR="000D4CA4" w:rsidRPr="009F2A5A" w:rsidRDefault="000D4CA4" w:rsidP="009F2A5A">
      <w:pPr>
        <w:numPr>
          <w:ilvl w:val="0"/>
          <w:numId w:val="9"/>
        </w:numPr>
        <w:spacing w:line="240" w:lineRule="auto"/>
        <w:rPr>
          <w:rFonts w:ascii="Times New Roman" w:hAnsi="Times New Roman" w:cs="Times New Roman"/>
        </w:rPr>
      </w:pPr>
      <w:r w:rsidRPr="009F2A5A">
        <w:rPr>
          <w:rFonts w:ascii="Times New Roman" w:hAnsi="Times New Roman" w:cs="Times New Roman"/>
        </w:rPr>
        <w:t>Provide actionable recommendations for HR retention strategies.</w:t>
      </w:r>
    </w:p>
    <w:p w14:paraId="4DA0C333" w14:textId="77777777" w:rsidR="009F2A5A" w:rsidRDefault="009F2A5A" w:rsidP="009F2A5A">
      <w:pPr>
        <w:spacing w:line="240" w:lineRule="auto"/>
        <w:rPr>
          <w:rFonts w:ascii="Times New Roman" w:hAnsi="Times New Roman" w:cs="Times New Roman"/>
          <w:b/>
          <w:bCs/>
        </w:rPr>
      </w:pPr>
    </w:p>
    <w:p w14:paraId="649BD542" w14:textId="56BA8C2F" w:rsidR="000D4CA4" w:rsidRPr="009F2A5A" w:rsidRDefault="000D4CA4" w:rsidP="009F2A5A">
      <w:pPr>
        <w:spacing w:line="240" w:lineRule="auto"/>
        <w:rPr>
          <w:rFonts w:ascii="Times New Roman" w:hAnsi="Times New Roman" w:cs="Times New Roman"/>
          <w:b/>
          <w:bCs/>
        </w:rPr>
      </w:pPr>
      <w:r w:rsidRPr="009F2A5A">
        <w:rPr>
          <w:rFonts w:ascii="Times New Roman" w:hAnsi="Times New Roman" w:cs="Times New Roman"/>
          <w:b/>
          <w:bCs/>
        </w:rPr>
        <w:t>3. Data Overview</w:t>
      </w:r>
    </w:p>
    <w:p w14:paraId="495142C8" w14:textId="77777777" w:rsidR="000D4CA4" w:rsidRPr="009F2A5A" w:rsidRDefault="000D4CA4" w:rsidP="009F2A5A">
      <w:pPr>
        <w:numPr>
          <w:ilvl w:val="0"/>
          <w:numId w:val="10"/>
        </w:numPr>
        <w:spacing w:line="240" w:lineRule="auto"/>
        <w:rPr>
          <w:rFonts w:ascii="Times New Roman" w:hAnsi="Times New Roman" w:cs="Times New Roman"/>
        </w:rPr>
      </w:pPr>
      <w:r w:rsidRPr="009F2A5A">
        <w:rPr>
          <w:rFonts w:ascii="Times New Roman" w:hAnsi="Times New Roman" w:cs="Times New Roman"/>
        </w:rPr>
        <w:t>Dataset: IBM HR Employee Attrition (1,470 records, 35 features)</w:t>
      </w:r>
    </w:p>
    <w:p w14:paraId="4D7BCB85" w14:textId="77777777" w:rsidR="000D4CA4" w:rsidRPr="009F2A5A" w:rsidRDefault="000D4CA4" w:rsidP="009F2A5A">
      <w:pPr>
        <w:numPr>
          <w:ilvl w:val="0"/>
          <w:numId w:val="10"/>
        </w:numPr>
        <w:spacing w:line="240" w:lineRule="auto"/>
        <w:rPr>
          <w:rFonts w:ascii="Times New Roman" w:hAnsi="Times New Roman" w:cs="Times New Roman"/>
        </w:rPr>
      </w:pPr>
      <w:r w:rsidRPr="009F2A5A">
        <w:rPr>
          <w:rFonts w:ascii="Times New Roman" w:hAnsi="Times New Roman" w:cs="Times New Roman"/>
        </w:rPr>
        <w:t>Target Variable: Attrition (Yes = 1, No = 0)</w:t>
      </w:r>
    </w:p>
    <w:p w14:paraId="213B977E" w14:textId="0E0C02D6" w:rsidR="000D4CA4" w:rsidRPr="009F2A5A" w:rsidRDefault="000D4CA4" w:rsidP="009F2A5A">
      <w:pPr>
        <w:numPr>
          <w:ilvl w:val="0"/>
          <w:numId w:val="10"/>
        </w:numPr>
        <w:spacing w:line="240" w:lineRule="auto"/>
        <w:rPr>
          <w:rFonts w:ascii="Times New Roman" w:hAnsi="Times New Roman" w:cs="Times New Roman"/>
        </w:rPr>
      </w:pPr>
      <w:r w:rsidRPr="009F2A5A">
        <w:rPr>
          <w:rFonts w:ascii="Times New Roman" w:hAnsi="Times New Roman" w:cs="Times New Roman"/>
        </w:rPr>
        <w:t>Data Cleaning: Removed redundant columns (Employee</w:t>
      </w:r>
      <w:r w:rsidRPr="009F2A5A">
        <w:rPr>
          <w:rFonts w:ascii="Times New Roman" w:hAnsi="Times New Roman" w:cs="Times New Roman"/>
        </w:rPr>
        <w:t xml:space="preserve"> </w:t>
      </w:r>
      <w:r w:rsidRPr="009F2A5A">
        <w:rPr>
          <w:rFonts w:ascii="Times New Roman" w:hAnsi="Times New Roman" w:cs="Times New Roman"/>
        </w:rPr>
        <w:t>Count, Employee</w:t>
      </w:r>
      <w:r w:rsidRPr="009F2A5A">
        <w:rPr>
          <w:rFonts w:ascii="Times New Roman" w:hAnsi="Times New Roman" w:cs="Times New Roman"/>
        </w:rPr>
        <w:t xml:space="preserve"> </w:t>
      </w:r>
      <w:r w:rsidRPr="009F2A5A">
        <w:rPr>
          <w:rFonts w:ascii="Times New Roman" w:hAnsi="Times New Roman" w:cs="Times New Roman"/>
        </w:rPr>
        <w:t>Number, Over18, Standard</w:t>
      </w:r>
      <w:r w:rsidRPr="009F2A5A">
        <w:rPr>
          <w:rFonts w:ascii="Times New Roman" w:hAnsi="Times New Roman" w:cs="Times New Roman"/>
        </w:rPr>
        <w:t xml:space="preserve"> </w:t>
      </w:r>
      <w:r w:rsidRPr="009F2A5A">
        <w:rPr>
          <w:rFonts w:ascii="Times New Roman" w:hAnsi="Times New Roman" w:cs="Times New Roman"/>
        </w:rPr>
        <w:t>Hours).</w:t>
      </w:r>
    </w:p>
    <w:p w14:paraId="062F7F04" w14:textId="48EE8EAF" w:rsidR="000D4CA4" w:rsidRPr="009F2A5A" w:rsidRDefault="000D4CA4" w:rsidP="009F2A5A">
      <w:pPr>
        <w:numPr>
          <w:ilvl w:val="0"/>
          <w:numId w:val="10"/>
        </w:numPr>
        <w:spacing w:line="240" w:lineRule="auto"/>
        <w:rPr>
          <w:rFonts w:ascii="Times New Roman" w:hAnsi="Times New Roman" w:cs="Times New Roman"/>
        </w:rPr>
      </w:pPr>
      <w:r w:rsidRPr="009F2A5A">
        <w:rPr>
          <w:rFonts w:ascii="Times New Roman" w:hAnsi="Times New Roman" w:cs="Times New Roman"/>
        </w:rPr>
        <w:t>Encoding: One</w:t>
      </w:r>
      <w:r w:rsidRPr="009F2A5A">
        <w:rPr>
          <w:rFonts w:ascii="Times New Roman" w:hAnsi="Times New Roman" w:cs="Times New Roman"/>
        </w:rPr>
        <w:noBreakHyphen/>
        <w:t>hot encoding for categorical variables (Business</w:t>
      </w:r>
      <w:r w:rsidRPr="009F2A5A">
        <w:rPr>
          <w:rFonts w:ascii="Times New Roman" w:hAnsi="Times New Roman" w:cs="Times New Roman"/>
        </w:rPr>
        <w:t xml:space="preserve"> </w:t>
      </w:r>
      <w:r w:rsidRPr="009F2A5A">
        <w:rPr>
          <w:rFonts w:ascii="Times New Roman" w:hAnsi="Times New Roman" w:cs="Times New Roman"/>
        </w:rPr>
        <w:t>Travel, Department, Education</w:t>
      </w:r>
      <w:r w:rsidRPr="009F2A5A">
        <w:rPr>
          <w:rFonts w:ascii="Times New Roman" w:hAnsi="Times New Roman" w:cs="Times New Roman"/>
        </w:rPr>
        <w:t xml:space="preserve"> </w:t>
      </w:r>
      <w:r w:rsidRPr="009F2A5A">
        <w:rPr>
          <w:rFonts w:ascii="Times New Roman" w:hAnsi="Times New Roman" w:cs="Times New Roman"/>
        </w:rPr>
        <w:t>Field, Job</w:t>
      </w:r>
      <w:r w:rsidRPr="009F2A5A">
        <w:rPr>
          <w:rFonts w:ascii="Times New Roman" w:hAnsi="Times New Roman" w:cs="Times New Roman"/>
        </w:rPr>
        <w:t xml:space="preserve"> </w:t>
      </w:r>
      <w:r w:rsidRPr="009F2A5A">
        <w:rPr>
          <w:rFonts w:ascii="Times New Roman" w:hAnsi="Times New Roman" w:cs="Times New Roman"/>
        </w:rPr>
        <w:t>Role, Marital</w:t>
      </w:r>
      <w:r w:rsidRPr="009F2A5A">
        <w:rPr>
          <w:rFonts w:ascii="Times New Roman" w:hAnsi="Times New Roman" w:cs="Times New Roman"/>
        </w:rPr>
        <w:t>-</w:t>
      </w:r>
      <w:r w:rsidRPr="009F2A5A">
        <w:rPr>
          <w:rFonts w:ascii="Times New Roman" w:hAnsi="Times New Roman" w:cs="Times New Roman"/>
        </w:rPr>
        <w:t>Status).</w:t>
      </w:r>
    </w:p>
    <w:p w14:paraId="67285F71" w14:textId="7DD58FA0" w:rsidR="000D4CA4" w:rsidRPr="009F2A5A" w:rsidRDefault="000D4CA4" w:rsidP="009F2A5A">
      <w:pPr>
        <w:numPr>
          <w:ilvl w:val="0"/>
          <w:numId w:val="10"/>
        </w:numPr>
        <w:spacing w:line="240" w:lineRule="auto"/>
        <w:rPr>
          <w:rFonts w:ascii="Times New Roman" w:hAnsi="Times New Roman" w:cs="Times New Roman"/>
        </w:rPr>
      </w:pPr>
      <w:r w:rsidRPr="009F2A5A">
        <w:rPr>
          <w:rFonts w:ascii="Times New Roman" w:hAnsi="Times New Roman" w:cs="Times New Roman"/>
        </w:rPr>
        <w:t>Scaling: Standardized numerical features using Standard</w:t>
      </w:r>
      <w:r w:rsidRPr="009F2A5A">
        <w:rPr>
          <w:rFonts w:ascii="Times New Roman" w:hAnsi="Times New Roman" w:cs="Times New Roman"/>
        </w:rPr>
        <w:t xml:space="preserve"> </w:t>
      </w:r>
      <w:r w:rsidRPr="009F2A5A">
        <w:rPr>
          <w:rFonts w:ascii="Times New Roman" w:hAnsi="Times New Roman" w:cs="Times New Roman"/>
        </w:rPr>
        <w:t>Scaler.</w:t>
      </w:r>
    </w:p>
    <w:p w14:paraId="12E26B96" w14:textId="77777777" w:rsidR="000D4CA4" w:rsidRPr="009F2A5A" w:rsidRDefault="000D4CA4" w:rsidP="009F2A5A">
      <w:pPr>
        <w:numPr>
          <w:ilvl w:val="0"/>
          <w:numId w:val="10"/>
        </w:numPr>
        <w:spacing w:line="240" w:lineRule="auto"/>
        <w:rPr>
          <w:rFonts w:ascii="Times New Roman" w:hAnsi="Times New Roman" w:cs="Times New Roman"/>
        </w:rPr>
      </w:pPr>
      <w:r w:rsidRPr="009F2A5A">
        <w:rPr>
          <w:rFonts w:ascii="Times New Roman" w:hAnsi="Times New Roman" w:cs="Times New Roman"/>
        </w:rPr>
        <w:t>Split: 80 % training, 20 % testing (stratified sampling).</w:t>
      </w:r>
    </w:p>
    <w:p w14:paraId="00E47073" w14:textId="77777777" w:rsidR="009F2A5A" w:rsidRDefault="009F2A5A" w:rsidP="009F2A5A">
      <w:pPr>
        <w:spacing w:line="240" w:lineRule="auto"/>
        <w:rPr>
          <w:rFonts w:ascii="Times New Roman" w:hAnsi="Times New Roman" w:cs="Times New Roman"/>
          <w:b/>
          <w:bCs/>
        </w:rPr>
      </w:pPr>
    </w:p>
    <w:p w14:paraId="04FE6EA5" w14:textId="21958A39" w:rsidR="000D4CA4" w:rsidRPr="009F2A5A" w:rsidRDefault="000D4CA4" w:rsidP="009F2A5A">
      <w:pPr>
        <w:spacing w:line="240" w:lineRule="auto"/>
        <w:rPr>
          <w:rFonts w:ascii="Times New Roman" w:hAnsi="Times New Roman" w:cs="Times New Roman"/>
          <w:b/>
          <w:bCs/>
        </w:rPr>
      </w:pPr>
      <w:r w:rsidRPr="009F2A5A">
        <w:rPr>
          <w:rFonts w:ascii="Times New Roman" w:hAnsi="Times New Roman" w:cs="Times New Roman"/>
          <w:b/>
          <w:bCs/>
        </w:rPr>
        <w:t>4.1 Descriptive Analysis (SQL &amp; Power BI)</w:t>
      </w:r>
    </w:p>
    <w:p w14:paraId="2FE75CD3" w14:textId="77777777" w:rsidR="000D4CA4" w:rsidRPr="009F2A5A" w:rsidRDefault="000D4CA4" w:rsidP="009F2A5A">
      <w:pPr>
        <w:numPr>
          <w:ilvl w:val="0"/>
          <w:numId w:val="11"/>
        </w:numPr>
        <w:spacing w:line="240" w:lineRule="auto"/>
        <w:rPr>
          <w:rFonts w:ascii="Times New Roman" w:hAnsi="Times New Roman" w:cs="Times New Roman"/>
        </w:rPr>
      </w:pPr>
      <w:r w:rsidRPr="009F2A5A">
        <w:rPr>
          <w:rFonts w:ascii="Times New Roman" w:hAnsi="Times New Roman" w:cs="Times New Roman"/>
        </w:rPr>
        <w:t>Computed overall attrition rate (~16 %).</w:t>
      </w:r>
    </w:p>
    <w:p w14:paraId="59E0DCEC" w14:textId="77777777" w:rsidR="000D4CA4" w:rsidRPr="009F2A5A" w:rsidRDefault="000D4CA4" w:rsidP="009F2A5A">
      <w:pPr>
        <w:numPr>
          <w:ilvl w:val="0"/>
          <w:numId w:val="11"/>
        </w:numPr>
        <w:spacing w:line="240" w:lineRule="auto"/>
        <w:rPr>
          <w:rFonts w:ascii="Times New Roman" w:hAnsi="Times New Roman" w:cs="Times New Roman"/>
        </w:rPr>
      </w:pPr>
      <w:r w:rsidRPr="009F2A5A">
        <w:rPr>
          <w:rFonts w:ascii="Times New Roman" w:hAnsi="Times New Roman" w:cs="Times New Roman"/>
        </w:rPr>
        <w:t>Identified highest attrition in Sales and R&amp;D departments.</w:t>
      </w:r>
    </w:p>
    <w:p w14:paraId="22883482" w14:textId="77777777" w:rsidR="000D4CA4" w:rsidRPr="009F2A5A" w:rsidRDefault="000D4CA4" w:rsidP="009F2A5A">
      <w:pPr>
        <w:numPr>
          <w:ilvl w:val="0"/>
          <w:numId w:val="11"/>
        </w:numPr>
        <w:spacing w:line="240" w:lineRule="auto"/>
        <w:rPr>
          <w:rFonts w:ascii="Times New Roman" w:hAnsi="Times New Roman" w:cs="Times New Roman"/>
        </w:rPr>
      </w:pPr>
      <w:r w:rsidRPr="009F2A5A">
        <w:rPr>
          <w:rFonts w:ascii="Times New Roman" w:hAnsi="Times New Roman" w:cs="Times New Roman"/>
        </w:rPr>
        <w:t>Found strong correlation between Overtime, Low Job Satisfaction, and Attrition.</w:t>
      </w:r>
    </w:p>
    <w:p w14:paraId="28B941B4" w14:textId="76DDEB58" w:rsidR="009F2A5A" w:rsidRDefault="000D4CA4" w:rsidP="009F2A5A">
      <w:pPr>
        <w:numPr>
          <w:ilvl w:val="0"/>
          <w:numId w:val="11"/>
        </w:numPr>
        <w:spacing w:line="240" w:lineRule="auto"/>
        <w:rPr>
          <w:rFonts w:ascii="Times New Roman" w:hAnsi="Times New Roman" w:cs="Times New Roman"/>
        </w:rPr>
      </w:pPr>
      <w:r w:rsidRPr="009F2A5A">
        <w:rPr>
          <w:rFonts w:ascii="Times New Roman" w:hAnsi="Times New Roman" w:cs="Times New Roman"/>
        </w:rPr>
        <w:t>Visualized attrition by department, job role, and satisfaction levels in Power BI dashboards</w:t>
      </w:r>
    </w:p>
    <w:p w14:paraId="5487D2C5" w14:textId="77777777" w:rsidR="009F2A5A" w:rsidRDefault="009F2A5A" w:rsidP="009F2A5A">
      <w:pPr>
        <w:spacing w:line="240" w:lineRule="auto"/>
        <w:rPr>
          <w:rFonts w:ascii="Times New Roman" w:hAnsi="Times New Roman" w:cs="Times New Roman"/>
        </w:rPr>
      </w:pPr>
    </w:p>
    <w:p w14:paraId="1856D4CA" w14:textId="77777777" w:rsidR="009F2A5A" w:rsidRDefault="009F2A5A" w:rsidP="009F2A5A">
      <w:pPr>
        <w:spacing w:line="240" w:lineRule="auto"/>
        <w:rPr>
          <w:rFonts w:ascii="Times New Roman" w:hAnsi="Times New Roman" w:cs="Times New Roman"/>
        </w:rPr>
      </w:pPr>
    </w:p>
    <w:p w14:paraId="34DBB39E" w14:textId="77777777" w:rsidR="009F2A5A" w:rsidRDefault="009F2A5A" w:rsidP="009F2A5A">
      <w:pPr>
        <w:spacing w:line="240" w:lineRule="auto"/>
        <w:rPr>
          <w:rFonts w:ascii="Times New Roman" w:hAnsi="Times New Roman" w:cs="Times New Roman"/>
        </w:rPr>
      </w:pPr>
    </w:p>
    <w:p w14:paraId="38D27D95" w14:textId="2DB5DC93"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lastRenderedPageBreak/>
        <w:t>4.2 Predictive Modeling (Python)</w:t>
      </w:r>
    </w:p>
    <w:p w14:paraId="7E28934B" w14:textId="77777777"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Four classification models were trained and evaluated:</w:t>
      </w:r>
    </w:p>
    <w:tbl>
      <w:tblPr>
        <w:tblStyle w:val="PlainTable1"/>
        <w:tblW w:w="0" w:type="auto"/>
        <w:tblLook w:val="04A0" w:firstRow="1" w:lastRow="0" w:firstColumn="1" w:lastColumn="0" w:noHBand="0" w:noVBand="1"/>
      </w:tblPr>
      <w:tblGrid>
        <w:gridCol w:w="2205"/>
        <w:gridCol w:w="1189"/>
        <w:gridCol w:w="1159"/>
        <w:gridCol w:w="856"/>
        <w:gridCol w:w="1100"/>
        <w:gridCol w:w="1350"/>
      </w:tblGrid>
      <w:tr w:rsidR="000D4CA4" w:rsidRPr="009F2A5A" w14:paraId="5EE218CB" w14:textId="77777777" w:rsidTr="009F2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7A01A" w14:textId="77777777" w:rsidR="000D4CA4" w:rsidRPr="009F2A5A" w:rsidRDefault="000D4CA4" w:rsidP="009F2A5A">
            <w:pPr>
              <w:spacing w:after="160"/>
              <w:rPr>
                <w:rFonts w:ascii="Times New Roman" w:hAnsi="Times New Roman" w:cs="Times New Roman"/>
              </w:rPr>
            </w:pPr>
            <w:r w:rsidRPr="009F2A5A">
              <w:rPr>
                <w:rFonts w:ascii="Times New Roman" w:hAnsi="Times New Roman" w:cs="Times New Roman"/>
              </w:rPr>
              <w:t>Model</w:t>
            </w:r>
          </w:p>
        </w:tc>
        <w:tc>
          <w:tcPr>
            <w:tcW w:w="0" w:type="auto"/>
            <w:hideMark/>
          </w:tcPr>
          <w:p w14:paraId="3AB5E907" w14:textId="77777777" w:rsidR="000D4CA4" w:rsidRPr="009F2A5A" w:rsidRDefault="000D4CA4" w:rsidP="009F2A5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A5A">
              <w:rPr>
                <w:rFonts w:ascii="Times New Roman" w:hAnsi="Times New Roman" w:cs="Times New Roman"/>
              </w:rPr>
              <w:t>Accuracy</w:t>
            </w:r>
          </w:p>
        </w:tc>
        <w:tc>
          <w:tcPr>
            <w:tcW w:w="0" w:type="auto"/>
            <w:hideMark/>
          </w:tcPr>
          <w:p w14:paraId="6FB97474" w14:textId="77777777" w:rsidR="000D4CA4" w:rsidRPr="009F2A5A" w:rsidRDefault="000D4CA4" w:rsidP="009F2A5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A5A">
              <w:rPr>
                <w:rFonts w:ascii="Times New Roman" w:hAnsi="Times New Roman" w:cs="Times New Roman"/>
              </w:rPr>
              <w:t>Precision</w:t>
            </w:r>
          </w:p>
        </w:tc>
        <w:tc>
          <w:tcPr>
            <w:tcW w:w="0" w:type="auto"/>
            <w:hideMark/>
          </w:tcPr>
          <w:p w14:paraId="38B567D9" w14:textId="77777777" w:rsidR="000D4CA4" w:rsidRPr="009F2A5A" w:rsidRDefault="000D4CA4" w:rsidP="009F2A5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A5A">
              <w:rPr>
                <w:rFonts w:ascii="Times New Roman" w:hAnsi="Times New Roman" w:cs="Times New Roman"/>
              </w:rPr>
              <w:t>Recall</w:t>
            </w:r>
          </w:p>
        </w:tc>
        <w:tc>
          <w:tcPr>
            <w:tcW w:w="0" w:type="auto"/>
            <w:hideMark/>
          </w:tcPr>
          <w:p w14:paraId="225DC447" w14:textId="77777777" w:rsidR="000D4CA4" w:rsidRPr="009F2A5A" w:rsidRDefault="000D4CA4" w:rsidP="009F2A5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A5A">
              <w:rPr>
                <w:rFonts w:ascii="Times New Roman" w:hAnsi="Times New Roman" w:cs="Times New Roman"/>
              </w:rPr>
              <w:t>F1 Score</w:t>
            </w:r>
          </w:p>
        </w:tc>
        <w:tc>
          <w:tcPr>
            <w:tcW w:w="0" w:type="auto"/>
            <w:hideMark/>
          </w:tcPr>
          <w:p w14:paraId="023FA679" w14:textId="77777777" w:rsidR="000D4CA4" w:rsidRPr="009F2A5A" w:rsidRDefault="000D4CA4" w:rsidP="009F2A5A">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2A5A">
              <w:rPr>
                <w:rFonts w:ascii="Times New Roman" w:hAnsi="Times New Roman" w:cs="Times New Roman"/>
              </w:rPr>
              <w:t>ROC</w:t>
            </w:r>
            <w:r w:rsidRPr="009F2A5A">
              <w:rPr>
                <w:rFonts w:ascii="Times New Roman" w:hAnsi="Times New Roman" w:cs="Times New Roman"/>
              </w:rPr>
              <w:noBreakHyphen/>
              <w:t>AUC</w:t>
            </w:r>
          </w:p>
        </w:tc>
      </w:tr>
      <w:tr w:rsidR="000D4CA4" w:rsidRPr="009F2A5A" w14:paraId="19DCA7B6" w14:textId="77777777" w:rsidTr="009F2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DFD5D" w14:textId="77777777" w:rsidR="000D4CA4" w:rsidRPr="009F2A5A" w:rsidRDefault="000D4CA4" w:rsidP="009F2A5A">
            <w:pPr>
              <w:spacing w:after="160"/>
              <w:rPr>
                <w:rFonts w:ascii="Times New Roman" w:hAnsi="Times New Roman" w:cs="Times New Roman"/>
              </w:rPr>
            </w:pPr>
            <w:r w:rsidRPr="009F2A5A">
              <w:rPr>
                <w:rFonts w:ascii="Times New Roman" w:hAnsi="Times New Roman" w:cs="Times New Roman"/>
              </w:rPr>
              <w:t>Logistic Regression</w:t>
            </w:r>
          </w:p>
        </w:tc>
        <w:tc>
          <w:tcPr>
            <w:tcW w:w="0" w:type="auto"/>
            <w:hideMark/>
          </w:tcPr>
          <w:p w14:paraId="394DAC8E"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0.8658</w:t>
            </w:r>
          </w:p>
        </w:tc>
        <w:tc>
          <w:tcPr>
            <w:tcW w:w="0" w:type="auto"/>
            <w:hideMark/>
          </w:tcPr>
          <w:p w14:paraId="73E1A045"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0.615</w:t>
            </w:r>
          </w:p>
        </w:tc>
        <w:tc>
          <w:tcPr>
            <w:tcW w:w="0" w:type="auto"/>
            <w:hideMark/>
          </w:tcPr>
          <w:p w14:paraId="31CE6B5B"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0.348</w:t>
            </w:r>
          </w:p>
        </w:tc>
        <w:tc>
          <w:tcPr>
            <w:tcW w:w="0" w:type="auto"/>
            <w:hideMark/>
          </w:tcPr>
          <w:p w14:paraId="56F9584D"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0.438</w:t>
            </w:r>
          </w:p>
        </w:tc>
        <w:tc>
          <w:tcPr>
            <w:tcW w:w="0" w:type="auto"/>
            <w:hideMark/>
          </w:tcPr>
          <w:p w14:paraId="36BD5E6F"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0.808</w:t>
            </w:r>
          </w:p>
        </w:tc>
      </w:tr>
      <w:tr w:rsidR="000D4CA4" w:rsidRPr="009F2A5A" w14:paraId="109C6D2A" w14:textId="77777777" w:rsidTr="009F2A5A">
        <w:tc>
          <w:tcPr>
            <w:cnfStyle w:val="001000000000" w:firstRow="0" w:lastRow="0" w:firstColumn="1" w:lastColumn="0" w:oddVBand="0" w:evenVBand="0" w:oddHBand="0" w:evenHBand="0" w:firstRowFirstColumn="0" w:firstRowLastColumn="0" w:lastRowFirstColumn="0" w:lastRowLastColumn="0"/>
            <w:tcW w:w="0" w:type="auto"/>
            <w:hideMark/>
          </w:tcPr>
          <w:p w14:paraId="411AAD5C" w14:textId="77777777" w:rsidR="000D4CA4" w:rsidRPr="009F2A5A" w:rsidRDefault="000D4CA4" w:rsidP="009F2A5A">
            <w:pPr>
              <w:spacing w:after="160"/>
              <w:rPr>
                <w:rFonts w:ascii="Times New Roman" w:hAnsi="Times New Roman" w:cs="Times New Roman"/>
              </w:rPr>
            </w:pPr>
            <w:r w:rsidRPr="009F2A5A">
              <w:rPr>
                <w:rFonts w:ascii="Times New Roman" w:hAnsi="Times New Roman" w:cs="Times New Roman"/>
              </w:rPr>
              <w:t>Decision Tree</w:t>
            </w:r>
          </w:p>
        </w:tc>
        <w:tc>
          <w:tcPr>
            <w:tcW w:w="0" w:type="auto"/>
            <w:hideMark/>
          </w:tcPr>
          <w:p w14:paraId="37797DC3"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0.7586</w:t>
            </w:r>
          </w:p>
        </w:tc>
        <w:tc>
          <w:tcPr>
            <w:tcW w:w="0" w:type="auto"/>
            <w:hideMark/>
          </w:tcPr>
          <w:p w14:paraId="4ADA656D"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0.293</w:t>
            </w:r>
          </w:p>
        </w:tc>
        <w:tc>
          <w:tcPr>
            <w:tcW w:w="0" w:type="auto"/>
            <w:hideMark/>
          </w:tcPr>
          <w:p w14:paraId="3771DA4B"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0.362</w:t>
            </w:r>
          </w:p>
        </w:tc>
        <w:tc>
          <w:tcPr>
            <w:tcW w:w="0" w:type="auto"/>
            <w:hideMark/>
          </w:tcPr>
          <w:p w14:paraId="25D044F7"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0.324</w:t>
            </w:r>
          </w:p>
        </w:tc>
        <w:tc>
          <w:tcPr>
            <w:tcW w:w="0" w:type="auto"/>
            <w:hideMark/>
          </w:tcPr>
          <w:p w14:paraId="41F289C7"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0.598</w:t>
            </w:r>
          </w:p>
        </w:tc>
      </w:tr>
      <w:tr w:rsidR="000D4CA4" w:rsidRPr="009F2A5A" w14:paraId="76702644" w14:textId="77777777" w:rsidTr="009F2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49DE0" w14:textId="77777777" w:rsidR="000D4CA4" w:rsidRPr="009F2A5A" w:rsidRDefault="000D4CA4" w:rsidP="009F2A5A">
            <w:pPr>
              <w:spacing w:after="160"/>
              <w:rPr>
                <w:rFonts w:ascii="Times New Roman" w:hAnsi="Times New Roman" w:cs="Times New Roman"/>
              </w:rPr>
            </w:pPr>
            <w:r w:rsidRPr="009F2A5A">
              <w:rPr>
                <w:rFonts w:ascii="Times New Roman" w:hAnsi="Times New Roman" w:cs="Times New Roman"/>
              </w:rPr>
              <w:t>Random Forest</w:t>
            </w:r>
          </w:p>
        </w:tc>
        <w:tc>
          <w:tcPr>
            <w:tcW w:w="0" w:type="auto"/>
            <w:hideMark/>
          </w:tcPr>
          <w:p w14:paraId="1DF98E5E"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0.8265</w:t>
            </w:r>
          </w:p>
        </w:tc>
        <w:tc>
          <w:tcPr>
            <w:tcW w:w="0" w:type="auto"/>
            <w:hideMark/>
          </w:tcPr>
          <w:p w14:paraId="09D76685"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0.300</w:t>
            </w:r>
          </w:p>
        </w:tc>
        <w:tc>
          <w:tcPr>
            <w:tcW w:w="0" w:type="auto"/>
            <w:hideMark/>
          </w:tcPr>
          <w:p w14:paraId="2784C2E7"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0.068</w:t>
            </w:r>
          </w:p>
        </w:tc>
        <w:tc>
          <w:tcPr>
            <w:tcW w:w="0" w:type="auto"/>
            <w:hideMark/>
          </w:tcPr>
          <w:p w14:paraId="2B35CF71"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0.109</w:t>
            </w:r>
          </w:p>
        </w:tc>
        <w:tc>
          <w:tcPr>
            <w:tcW w:w="0" w:type="auto"/>
            <w:hideMark/>
          </w:tcPr>
          <w:p w14:paraId="4A63EC61" w14:textId="77777777" w:rsidR="000D4CA4" w:rsidRPr="009F2A5A" w:rsidRDefault="000D4CA4" w:rsidP="009F2A5A">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0.785</w:t>
            </w:r>
          </w:p>
        </w:tc>
      </w:tr>
      <w:tr w:rsidR="000D4CA4" w:rsidRPr="009F2A5A" w14:paraId="1F67447B" w14:textId="77777777" w:rsidTr="009F2A5A">
        <w:tc>
          <w:tcPr>
            <w:cnfStyle w:val="001000000000" w:firstRow="0" w:lastRow="0" w:firstColumn="1" w:lastColumn="0" w:oddVBand="0" w:evenVBand="0" w:oddHBand="0" w:evenHBand="0" w:firstRowFirstColumn="0" w:firstRowLastColumn="0" w:lastRowFirstColumn="0" w:lastRowLastColumn="0"/>
            <w:tcW w:w="0" w:type="auto"/>
            <w:hideMark/>
          </w:tcPr>
          <w:p w14:paraId="47790786" w14:textId="77777777" w:rsidR="000D4CA4" w:rsidRPr="009F2A5A" w:rsidRDefault="000D4CA4" w:rsidP="009F2A5A">
            <w:pPr>
              <w:spacing w:after="160"/>
              <w:rPr>
                <w:rFonts w:ascii="Times New Roman" w:hAnsi="Times New Roman" w:cs="Times New Roman"/>
              </w:rPr>
            </w:pPr>
            <w:proofErr w:type="spellStart"/>
            <w:r w:rsidRPr="009F2A5A">
              <w:rPr>
                <w:rFonts w:ascii="Times New Roman" w:hAnsi="Times New Roman" w:cs="Times New Roman"/>
              </w:rPr>
              <w:t>XGBoost</w:t>
            </w:r>
            <w:proofErr w:type="spellEnd"/>
          </w:p>
        </w:tc>
        <w:tc>
          <w:tcPr>
            <w:tcW w:w="0" w:type="auto"/>
            <w:hideMark/>
          </w:tcPr>
          <w:p w14:paraId="09226D3C"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0.8580</w:t>
            </w:r>
          </w:p>
        </w:tc>
        <w:tc>
          <w:tcPr>
            <w:tcW w:w="0" w:type="auto"/>
            <w:hideMark/>
          </w:tcPr>
          <w:p w14:paraId="08C54A34"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0.578</w:t>
            </w:r>
          </w:p>
        </w:tc>
        <w:tc>
          <w:tcPr>
            <w:tcW w:w="0" w:type="auto"/>
            <w:hideMark/>
          </w:tcPr>
          <w:p w14:paraId="13BC513C"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0.234</w:t>
            </w:r>
          </w:p>
        </w:tc>
        <w:tc>
          <w:tcPr>
            <w:tcW w:w="0" w:type="auto"/>
            <w:hideMark/>
          </w:tcPr>
          <w:p w14:paraId="3A8521F2"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0.333</w:t>
            </w:r>
          </w:p>
        </w:tc>
        <w:tc>
          <w:tcPr>
            <w:tcW w:w="0" w:type="auto"/>
            <w:hideMark/>
          </w:tcPr>
          <w:p w14:paraId="20740EC4" w14:textId="77777777" w:rsidR="000D4CA4" w:rsidRPr="009F2A5A" w:rsidRDefault="000D4CA4" w:rsidP="009F2A5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9F2A5A">
              <w:rPr>
                <w:rFonts w:ascii="Times New Roman" w:hAnsi="Times New Roman" w:cs="Times New Roman"/>
                <w:b/>
                <w:bCs/>
              </w:rPr>
              <w:t>0.759</w:t>
            </w:r>
          </w:p>
        </w:tc>
      </w:tr>
    </w:tbl>
    <w:p w14:paraId="57BADCE7" w14:textId="6FEA5CBF" w:rsidR="000D4CA4" w:rsidRPr="009F2A5A" w:rsidRDefault="000D4CA4" w:rsidP="009F2A5A">
      <w:pPr>
        <w:spacing w:before="240" w:line="240" w:lineRule="auto"/>
        <w:rPr>
          <w:rFonts w:ascii="Times New Roman" w:hAnsi="Times New Roman" w:cs="Times New Roman"/>
        </w:rPr>
      </w:pPr>
      <w:r w:rsidRPr="009F2A5A">
        <w:rPr>
          <w:rFonts w:ascii="Times New Roman" w:hAnsi="Times New Roman" w:cs="Times New Roman"/>
          <w:b/>
          <w:bCs/>
        </w:rPr>
        <w:t xml:space="preserve">Best Model: </w:t>
      </w:r>
      <w:r w:rsidRPr="009F2A5A">
        <w:rPr>
          <w:rFonts w:ascii="Times New Roman" w:hAnsi="Times New Roman" w:cs="Times New Roman"/>
        </w:rPr>
        <w:t>Logistic Regression — highest accuracy and ROC</w:t>
      </w:r>
      <w:r w:rsidRPr="009F2A5A">
        <w:rPr>
          <w:rFonts w:ascii="Times New Roman" w:hAnsi="Times New Roman" w:cs="Times New Roman"/>
        </w:rPr>
        <w:noBreakHyphen/>
        <w:t>AUC, interpretable coefficients, and stable performance.</w:t>
      </w:r>
    </w:p>
    <w:p w14:paraId="36B968EE" w14:textId="77777777"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5. Explainability (SHAP Analysis)</w:t>
      </w:r>
    </w:p>
    <w:p w14:paraId="01FB323B" w14:textId="77777777" w:rsidR="000D4CA4" w:rsidRPr="009F2A5A" w:rsidRDefault="000D4CA4" w:rsidP="009F2A5A">
      <w:pPr>
        <w:spacing w:before="240" w:line="240" w:lineRule="auto"/>
        <w:rPr>
          <w:rFonts w:ascii="Times New Roman" w:hAnsi="Times New Roman" w:cs="Times New Roman"/>
        </w:rPr>
      </w:pPr>
      <w:r w:rsidRPr="009F2A5A">
        <w:rPr>
          <w:rFonts w:ascii="Times New Roman" w:hAnsi="Times New Roman" w:cs="Times New Roman"/>
        </w:rPr>
        <w:t>SHAP values were used to interpret the logistic regression model and visualize feature importance.</w:t>
      </w:r>
    </w:p>
    <w:p w14:paraId="1CC2A4A7" w14:textId="77777777"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Top Drivers of Attrition</w:t>
      </w:r>
    </w:p>
    <w:p w14:paraId="72335C61" w14:textId="6BA6D801" w:rsidR="000D4CA4" w:rsidRPr="009F2A5A" w:rsidRDefault="000D4CA4" w:rsidP="009F2A5A">
      <w:pPr>
        <w:numPr>
          <w:ilvl w:val="0"/>
          <w:numId w:val="12"/>
        </w:numPr>
        <w:spacing w:before="240" w:line="240" w:lineRule="auto"/>
        <w:rPr>
          <w:rFonts w:ascii="Times New Roman" w:hAnsi="Times New Roman" w:cs="Times New Roman"/>
        </w:rPr>
      </w:pPr>
      <w:r w:rsidRPr="009F2A5A">
        <w:rPr>
          <w:rFonts w:ascii="Times New Roman" w:hAnsi="Times New Roman" w:cs="Times New Roman"/>
        </w:rPr>
        <w:t>Over</w:t>
      </w:r>
      <w:r w:rsidR="009F2A5A" w:rsidRPr="009F2A5A">
        <w:rPr>
          <w:rFonts w:ascii="Times New Roman" w:hAnsi="Times New Roman" w:cs="Times New Roman"/>
        </w:rPr>
        <w:t xml:space="preserve"> </w:t>
      </w:r>
      <w:r w:rsidRPr="009F2A5A">
        <w:rPr>
          <w:rFonts w:ascii="Times New Roman" w:hAnsi="Times New Roman" w:cs="Times New Roman"/>
        </w:rPr>
        <w:t>Time — most influential positive factor.</w:t>
      </w:r>
    </w:p>
    <w:p w14:paraId="376BF18C" w14:textId="728822AA" w:rsidR="000D4CA4" w:rsidRPr="009F2A5A" w:rsidRDefault="000D4CA4" w:rsidP="009F2A5A">
      <w:pPr>
        <w:numPr>
          <w:ilvl w:val="0"/>
          <w:numId w:val="12"/>
        </w:numPr>
        <w:spacing w:before="240" w:line="240" w:lineRule="auto"/>
        <w:rPr>
          <w:rFonts w:ascii="Times New Roman" w:hAnsi="Times New Roman" w:cs="Times New Roman"/>
        </w:rPr>
      </w:pPr>
      <w:r w:rsidRPr="009F2A5A">
        <w:rPr>
          <w:rFonts w:ascii="Times New Roman" w:hAnsi="Times New Roman" w:cs="Times New Roman"/>
        </w:rPr>
        <w:t>Business</w:t>
      </w:r>
      <w:r w:rsidR="009F2A5A" w:rsidRPr="009F2A5A">
        <w:rPr>
          <w:rFonts w:ascii="Times New Roman" w:hAnsi="Times New Roman" w:cs="Times New Roman"/>
        </w:rPr>
        <w:t xml:space="preserve"> </w:t>
      </w:r>
      <w:r w:rsidRPr="009F2A5A">
        <w:rPr>
          <w:rFonts w:ascii="Times New Roman" w:hAnsi="Times New Roman" w:cs="Times New Roman"/>
        </w:rPr>
        <w:t>Travel (Travel Frequently) — frequent travel increases attrition risk.</w:t>
      </w:r>
    </w:p>
    <w:p w14:paraId="431E4886" w14:textId="3BB4CD10" w:rsidR="000D4CA4" w:rsidRPr="009F2A5A" w:rsidRDefault="000D4CA4" w:rsidP="009F2A5A">
      <w:pPr>
        <w:numPr>
          <w:ilvl w:val="0"/>
          <w:numId w:val="12"/>
        </w:numPr>
        <w:spacing w:before="240" w:line="240" w:lineRule="auto"/>
        <w:rPr>
          <w:rFonts w:ascii="Times New Roman" w:hAnsi="Times New Roman" w:cs="Times New Roman"/>
        </w:rPr>
      </w:pPr>
      <w:r w:rsidRPr="009F2A5A">
        <w:rPr>
          <w:rFonts w:ascii="Times New Roman" w:hAnsi="Times New Roman" w:cs="Times New Roman"/>
        </w:rPr>
        <w:t>Job</w:t>
      </w:r>
      <w:r w:rsidR="009F2A5A" w:rsidRPr="009F2A5A">
        <w:rPr>
          <w:rFonts w:ascii="Times New Roman" w:hAnsi="Times New Roman" w:cs="Times New Roman"/>
        </w:rPr>
        <w:t xml:space="preserve"> </w:t>
      </w:r>
      <w:r w:rsidRPr="009F2A5A">
        <w:rPr>
          <w:rFonts w:ascii="Times New Roman" w:hAnsi="Times New Roman" w:cs="Times New Roman"/>
        </w:rPr>
        <w:t>Role (Laboratory Technician) — higher turnover tendency.</w:t>
      </w:r>
    </w:p>
    <w:p w14:paraId="7BD10D26" w14:textId="62480A51" w:rsidR="000D4CA4" w:rsidRPr="009F2A5A" w:rsidRDefault="000D4CA4" w:rsidP="009F2A5A">
      <w:pPr>
        <w:numPr>
          <w:ilvl w:val="0"/>
          <w:numId w:val="12"/>
        </w:numPr>
        <w:spacing w:before="240" w:line="240" w:lineRule="auto"/>
        <w:rPr>
          <w:rFonts w:ascii="Times New Roman" w:hAnsi="Times New Roman" w:cs="Times New Roman"/>
        </w:rPr>
      </w:pPr>
      <w:r w:rsidRPr="009F2A5A">
        <w:rPr>
          <w:rFonts w:ascii="Times New Roman" w:hAnsi="Times New Roman" w:cs="Times New Roman"/>
        </w:rPr>
        <w:t>Tota</w:t>
      </w:r>
      <w:r w:rsidR="009F2A5A" w:rsidRPr="009F2A5A">
        <w:rPr>
          <w:rFonts w:ascii="Times New Roman" w:hAnsi="Times New Roman" w:cs="Times New Roman"/>
        </w:rPr>
        <w:t xml:space="preserve">l </w:t>
      </w:r>
      <w:r w:rsidRPr="009F2A5A">
        <w:rPr>
          <w:rFonts w:ascii="Times New Roman" w:hAnsi="Times New Roman" w:cs="Times New Roman"/>
        </w:rPr>
        <w:t>Working</w:t>
      </w:r>
      <w:r w:rsidR="009F2A5A" w:rsidRPr="009F2A5A">
        <w:rPr>
          <w:rFonts w:ascii="Times New Roman" w:hAnsi="Times New Roman" w:cs="Times New Roman"/>
        </w:rPr>
        <w:t xml:space="preserve"> </w:t>
      </w:r>
      <w:r w:rsidRPr="009F2A5A">
        <w:rPr>
          <w:rFonts w:ascii="Times New Roman" w:hAnsi="Times New Roman" w:cs="Times New Roman"/>
        </w:rPr>
        <w:t>Years — fewer years correlate with higher attrition.</w:t>
      </w:r>
    </w:p>
    <w:p w14:paraId="1DF26E28" w14:textId="2AD78E17" w:rsidR="000D4CA4" w:rsidRPr="009F2A5A" w:rsidRDefault="000D4CA4" w:rsidP="009F2A5A">
      <w:pPr>
        <w:numPr>
          <w:ilvl w:val="0"/>
          <w:numId w:val="12"/>
        </w:numPr>
        <w:spacing w:before="240" w:line="240" w:lineRule="auto"/>
        <w:rPr>
          <w:rFonts w:ascii="Times New Roman" w:hAnsi="Times New Roman" w:cs="Times New Roman"/>
        </w:rPr>
      </w:pPr>
      <w:r w:rsidRPr="009F2A5A">
        <w:rPr>
          <w:rFonts w:ascii="Times New Roman" w:hAnsi="Times New Roman" w:cs="Times New Roman"/>
        </w:rPr>
        <w:t>Environment</w:t>
      </w:r>
      <w:r w:rsidR="009F2A5A" w:rsidRPr="009F2A5A">
        <w:rPr>
          <w:rFonts w:ascii="Times New Roman" w:hAnsi="Times New Roman" w:cs="Times New Roman"/>
        </w:rPr>
        <w:t xml:space="preserve"> </w:t>
      </w:r>
      <w:r w:rsidRPr="009F2A5A">
        <w:rPr>
          <w:rFonts w:ascii="Times New Roman" w:hAnsi="Times New Roman" w:cs="Times New Roman"/>
        </w:rPr>
        <w:t>Satisfaction — low satisfaction strongly linked to attrition.</w:t>
      </w:r>
    </w:p>
    <w:p w14:paraId="7878B80A" w14:textId="4F708628" w:rsidR="000D4CA4" w:rsidRPr="009F2A5A" w:rsidRDefault="000D4CA4" w:rsidP="009F2A5A">
      <w:pPr>
        <w:numPr>
          <w:ilvl w:val="0"/>
          <w:numId w:val="12"/>
        </w:numPr>
        <w:spacing w:before="240" w:line="240" w:lineRule="auto"/>
        <w:rPr>
          <w:rFonts w:ascii="Times New Roman" w:hAnsi="Times New Roman" w:cs="Times New Roman"/>
        </w:rPr>
      </w:pPr>
      <w:r w:rsidRPr="009F2A5A">
        <w:rPr>
          <w:rFonts w:ascii="Times New Roman" w:hAnsi="Times New Roman" w:cs="Times New Roman"/>
        </w:rPr>
        <w:t>Years</w:t>
      </w:r>
      <w:r w:rsidR="009F2A5A" w:rsidRPr="009F2A5A">
        <w:rPr>
          <w:rFonts w:ascii="Times New Roman" w:hAnsi="Times New Roman" w:cs="Times New Roman"/>
        </w:rPr>
        <w:t xml:space="preserve"> </w:t>
      </w:r>
      <w:r w:rsidRPr="009F2A5A">
        <w:rPr>
          <w:rFonts w:ascii="Times New Roman" w:hAnsi="Times New Roman" w:cs="Times New Roman"/>
        </w:rPr>
        <w:t>Since</w:t>
      </w:r>
      <w:r w:rsidR="009F2A5A" w:rsidRPr="009F2A5A">
        <w:rPr>
          <w:rFonts w:ascii="Times New Roman" w:hAnsi="Times New Roman" w:cs="Times New Roman"/>
        </w:rPr>
        <w:t xml:space="preserve"> </w:t>
      </w:r>
      <w:r w:rsidRPr="009F2A5A">
        <w:rPr>
          <w:rFonts w:ascii="Times New Roman" w:hAnsi="Times New Roman" w:cs="Times New Roman"/>
        </w:rPr>
        <w:t>Last</w:t>
      </w:r>
      <w:r w:rsidR="009F2A5A" w:rsidRPr="009F2A5A">
        <w:rPr>
          <w:rFonts w:ascii="Times New Roman" w:hAnsi="Times New Roman" w:cs="Times New Roman"/>
        </w:rPr>
        <w:t xml:space="preserve"> </w:t>
      </w:r>
      <w:r w:rsidRPr="009F2A5A">
        <w:rPr>
          <w:rFonts w:ascii="Times New Roman" w:hAnsi="Times New Roman" w:cs="Times New Roman"/>
        </w:rPr>
        <w:t>Promotion — longer gaps increase attrition probability.</w:t>
      </w:r>
    </w:p>
    <w:p w14:paraId="4A394AB9" w14:textId="77777777"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Example Prediction: Employee index 397 had a 51.2 % probability of leaving, driven by overtime, low environment satisfaction, and frequent travel.</w:t>
      </w:r>
    </w:p>
    <w:p w14:paraId="12F4750D" w14:textId="4FD34F3B"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6. Key Insights</w:t>
      </w:r>
    </w:p>
    <w:p w14:paraId="473B1F08" w14:textId="77777777" w:rsidR="000D4CA4" w:rsidRPr="009F2A5A" w:rsidRDefault="000D4CA4" w:rsidP="009F2A5A">
      <w:pPr>
        <w:numPr>
          <w:ilvl w:val="0"/>
          <w:numId w:val="13"/>
        </w:numPr>
        <w:spacing w:line="240" w:lineRule="auto"/>
        <w:rPr>
          <w:rFonts w:ascii="Times New Roman" w:hAnsi="Times New Roman" w:cs="Times New Roman"/>
        </w:rPr>
      </w:pPr>
      <w:r w:rsidRPr="009F2A5A">
        <w:rPr>
          <w:rFonts w:ascii="Times New Roman" w:hAnsi="Times New Roman" w:cs="Times New Roman"/>
        </w:rPr>
        <w:t>Employees with low satisfaction and high overtime are more likely to leave.</w:t>
      </w:r>
    </w:p>
    <w:p w14:paraId="42224F4C" w14:textId="77777777" w:rsidR="000D4CA4" w:rsidRPr="009F2A5A" w:rsidRDefault="000D4CA4" w:rsidP="009F2A5A">
      <w:pPr>
        <w:numPr>
          <w:ilvl w:val="0"/>
          <w:numId w:val="13"/>
        </w:numPr>
        <w:spacing w:line="240" w:lineRule="auto"/>
        <w:rPr>
          <w:rFonts w:ascii="Times New Roman" w:hAnsi="Times New Roman" w:cs="Times New Roman"/>
        </w:rPr>
      </w:pPr>
      <w:r w:rsidRPr="009F2A5A">
        <w:rPr>
          <w:rFonts w:ascii="Times New Roman" w:hAnsi="Times New Roman" w:cs="Times New Roman"/>
        </w:rPr>
        <w:t>Sales and R&amp;D departments show the highest attrition rates.</w:t>
      </w:r>
    </w:p>
    <w:p w14:paraId="3948E4D6" w14:textId="77777777" w:rsidR="000D4CA4" w:rsidRPr="009F2A5A" w:rsidRDefault="000D4CA4" w:rsidP="009F2A5A">
      <w:pPr>
        <w:numPr>
          <w:ilvl w:val="0"/>
          <w:numId w:val="13"/>
        </w:numPr>
        <w:spacing w:line="240" w:lineRule="auto"/>
        <w:rPr>
          <w:rFonts w:ascii="Times New Roman" w:hAnsi="Times New Roman" w:cs="Times New Roman"/>
        </w:rPr>
      </w:pPr>
      <w:r w:rsidRPr="009F2A5A">
        <w:rPr>
          <w:rFonts w:ascii="Times New Roman" w:hAnsi="Times New Roman" w:cs="Times New Roman"/>
        </w:rPr>
        <w:t>Younger employees and those with fewer years of service are at greater risk.</w:t>
      </w:r>
    </w:p>
    <w:p w14:paraId="78572BD5" w14:textId="67F32F34" w:rsidR="009F2A5A" w:rsidRPr="009F2A5A" w:rsidRDefault="000D4CA4" w:rsidP="009F2A5A">
      <w:pPr>
        <w:numPr>
          <w:ilvl w:val="0"/>
          <w:numId w:val="13"/>
        </w:numPr>
        <w:spacing w:line="240" w:lineRule="auto"/>
        <w:rPr>
          <w:rFonts w:ascii="Times New Roman" w:hAnsi="Times New Roman" w:cs="Times New Roman"/>
        </w:rPr>
      </w:pPr>
      <w:r w:rsidRPr="009F2A5A">
        <w:rPr>
          <w:rFonts w:ascii="Times New Roman" w:hAnsi="Times New Roman" w:cs="Times New Roman"/>
        </w:rPr>
        <w:t>Frequent travel and limited promotion opportunities contribute to turnover.</w:t>
      </w:r>
    </w:p>
    <w:p w14:paraId="7C8665EE" w14:textId="77777777" w:rsidR="009F2A5A" w:rsidRDefault="009F2A5A" w:rsidP="009F2A5A">
      <w:pPr>
        <w:spacing w:line="240" w:lineRule="auto"/>
        <w:rPr>
          <w:rFonts w:ascii="Times New Roman" w:hAnsi="Times New Roman" w:cs="Times New Roman"/>
          <w:b/>
          <w:bCs/>
        </w:rPr>
      </w:pPr>
    </w:p>
    <w:p w14:paraId="0E76D6E3" w14:textId="77777777" w:rsidR="009F2A5A" w:rsidRDefault="009F2A5A" w:rsidP="009F2A5A">
      <w:pPr>
        <w:spacing w:line="240" w:lineRule="auto"/>
        <w:rPr>
          <w:rFonts w:ascii="Times New Roman" w:hAnsi="Times New Roman" w:cs="Times New Roman"/>
          <w:b/>
          <w:bCs/>
        </w:rPr>
      </w:pPr>
    </w:p>
    <w:p w14:paraId="2C8E057D" w14:textId="77777777" w:rsidR="009F2A5A" w:rsidRDefault="009F2A5A" w:rsidP="009F2A5A">
      <w:pPr>
        <w:spacing w:line="240" w:lineRule="auto"/>
        <w:rPr>
          <w:rFonts w:ascii="Times New Roman" w:hAnsi="Times New Roman" w:cs="Times New Roman"/>
          <w:b/>
          <w:bCs/>
        </w:rPr>
      </w:pPr>
    </w:p>
    <w:p w14:paraId="364AE086" w14:textId="77777777" w:rsidR="009F2A5A" w:rsidRDefault="009F2A5A" w:rsidP="009F2A5A">
      <w:pPr>
        <w:spacing w:line="240" w:lineRule="auto"/>
        <w:rPr>
          <w:rFonts w:ascii="Times New Roman" w:hAnsi="Times New Roman" w:cs="Times New Roman"/>
          <w:b/>
          <w:bCs/>
        </w:rPr>
      </w:pPr>
    </w:p>
    <w:p w14:paraId="09C9211E" w14:textId="5F756905"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lastRenderedPageBreak/>
        <w:t>7. Recommendations</w:t>
      </w:r>
    </w:p>
    <w:p w14:paraId="0408366C" w14:textId="77777777" w:rsidR="000D4CA4" w:rsidRPr="009F2A5A" w:rsidRDefault="000D4CA4" w:rsidP="009F2A5A">
      <w:pPr>
        <w:numPr>
          <w:ilvl w:val="0"/>
          <w:numId w:val="14"/>
        </w:numPr>
        <w:spacing w:before="240" w:line="240" w:lineRule="auto"/>
        <w:rPr>
          <w:rFonts w:ascii="Times New Roman" w:hAnsi="Times New Roman" w:cs="Times New Roman"/>
        </w:rPr>
      </w:pPr>
      <w:r w:rsidRPr="009F2A5A">
        <w:rPr>
          <w:rFonts w:ascii="Times New Roman" w:hAnsi="Times New Roman" w:cs="Times New Roman"/>
        </w:rPr>
        <w:t>Work</w:t>
      </w:r>
      <w:r w:rsidRPr="009F2A5A">
        <w:rPr>
          <w:rFonts w:ascii="Times New Roman" w:hAnsi="Times New Roman" w:cs="Times New Roman"/>
        </w:rPr>
        <w:noBreakHyphen/>
        <w:t>Life Balance: Implement flexible schedules and monitor overtime.</w:t>
      </w:r>
    </w:p>
    <w:p w14:paraId="4A1C7B64" w14:textId="77777777" w:rsidR="000D4CA4" w:rsidRPr="009F2A5A" w:rsidRDefault="000D4CA4" w:rsidP="009F2A5A">
      <w:pPr>
        <w:numPr>
          <w:ilvl w:val="0"/>
          <w:numId w:val="14"/>
        </w:numPr>
        <w:spacing w:before="240" w:line="240" w:lineRule="auto"/>
        <w:rPr>
          <w:rFonts w:ascii="Times New Roman" w:hAnsi="Times New Roman" w:cs="Times New Roman"/>
        </w:rPr>
      </w:pPr>
      <w:r w:rsidRPr="009F2A5A">
        <w:rPr>
          <w:rFonts w:ascii="Times New Roman" w:hAnsi="Times New Roman" w:cs="Times New Roman"/>
        </w:rPr>
        <w:t>Career Growth: Introduce structured promotion and training programs.</w:t>
      </w:r>
    </w:p>
    <w:p w14:paraId="41B680F9" w14:textId="77777777" w:rsidR="000D4CA4" w:rsidRPr="009F2A5A" w:rsidRDefault="000D4CA4" w:rsidP="009F2A5A">
      <w:pPr>
        <w:numPr>
          <w:ilvl w:val="0"/>
          <w:numId w:val="14"/>
        </w:numPr>
        <w:spacing w:before="240" w:line="240" w:lineRule="auto"/>
        <w:rPr>
          <w:rFonts w:ascii="Times New Roman" w:hAnsi="Times New Roman" w:cs="Times New Roman"/>
        </w:rPr>
      </w:pPr>
      <w:r w:rsidRPr="009F2A5A">
        <w:rPr>
          <w:rFonts w:ascii="Times New Roman" w:hAnsi="Times New Roman" w:cs="Times New Roman"/>
        </w:rPr>
        <w:t>Employee Engagement: Conduct regular satisfaction surveys and feedback sessions.</w:t>
      </w:r>
    </w:p>
    <w:p w14:paraId="117E9B8A" w14:textId="77777777" w:rsidR="000D4CA4" w:rsidRPr="009F2A5A" w:rsidRDefault="000D4CA4" w:rsidP="009F2A5A">
      <w:pPr>
        <w:numPr>
          <w:ilvl w:val="0"/>
          <w:numId w:val="14"/>
        </w:numPr>
        <w:spacing w:before="240" w:line="240" w:lineRule="auto"/>
        <w:rPr>
          <w:rFonts w:ascii="Times New Roman" w:hAnsi="Times New Roman" w:cs="Times New Roman"/>
        </w:rPr>
      </w:pPr>
      <w:r w:rsidRPr="009F2A5A">
        <w:rPr>
          <w:rFonts w:ascii="Times New Roman" w:hAnsi="Times New Roman" w:cs="Times New Roman"/>
        </w:rPr>
        <w:t>Travel Policy Review: Reduce excessive travel for roles with high attrition.</w:t>
      </w:r>
    </w:p>
    <w:p w14:paraId="00BE5A29" w14:textId="77777777" w:rsidR="009F2A5A" w:rsidRDefault="000D4CA4" w:rsidP="009F2A5A">
      <w:pPr>
        <w:numPr>
          <w:ilvl w:val="0"/>
          <w:numId w:val="14"/>
        </w:numPr>
        <w:spacing w:before="240" w:line="240" w:lineRule="auto"/>
        <w:rPr>
          <w:rFonts w:ascii="Times New Roman" w:hAnsi="Times New Roman" w:cs="Times New Roman"/>
        </w:rPr>
      </w:pPr>
      <w:r w:rsidRPr="009F2A5A">
        <w:rPr>
          <w:rFonts w:ascii="Times New Roman" w:hAnsi="Times New Roman" w:cs="Times New Roman"/>
        </w:rPr>
        <w:t>Predictive Monitoring: Integrate logistic regression model into HR dashboards for proactive retention management.</w:t>
      </w:r>
    </w:p>
    <w:p w14:paraId="4486E216" w14:textId="4B5E6E68" w:rsidR="000D4CA4" w:rsidRPr="009F2A5A" w:rsidRDefault="000D4CA4" w:rsidP="009F2A5A">
      <w:pPr>
        <w:spacing w:before="240" w:line="240" w:lineRule="auto"/>
        <w:rPr>
          <w:rFonts w:ascii="Times New Roman" w:hAnsi="Times New Roman" w:cs="Times New Roman"/>
        </w:rPr>
      </w:pPr>
      <w:r w:rsidRPr="009F2A5A">
        <w:rPr>
          <w:rFonts w:ascii="Times New Roman" w:hAnsi="Times New Roman" w:cs="Times New Roman"/>
          <w:b/>
          <w:bCs/>
        </w:rPr>
        <w:t>8. Limitations</w:t>
      </w:r>
    </w:p>
    <w:p w14:paraId="059C3725" w14:textId="77777777" w:rsidR="000D4CA4" w:rsidRPr="009F2A5A" w:rsidRDefault="000D4CA4" w:rsidP="009F2A5A">
      <w:pPr>
        <w:numPr>
          <w:ilvl w:val="0"/>
          <w:numId w:val="15"/>
        </w:numPr>
        <w:spacing w:before="240" w:line="240" w:lineRule="auto"/>
        <w:rPr>
          <w:rFonts w:ascii="Times New Roman" w:hAnsi="Times New Roman" w:cs="Times New Roman"/>
        </w:rPr>
      </w:pPr>
      <w:r w:rsidRPr="009F2A5A">
        <w:rPr>
          <w:rFonts w:ascii="Times New Roman" w:hAnsi="Times New Roman" w:cs="Times New Roman"/>
        </w:rPr>
        <w:t>Dataset is synthetic (IBM sample data).</w:t>
      </w:r>
    </w:p>
    <w:p w14:paraId="54FC2F0D" w14:textId="77777777" w:rsidR="000D4CA4" w:rsidRPr="009F2A5A" w:rsidRDefault="000D4CA4" w:rsidP="009F2A5A">
      <w:pPr>
        <w:numPr>
          <w:ilvl w:val="0"/>
          <w:numId w:val="15"/>
        </w:numPr>
        <w:spacing w:before="240" w:line="240" w:lineRule="auto"/>
        <w:rPr>
          <w:rFonts w:ascii="Times New Roman" w:hAnsi="Times New Roman" w:cs="Times New Roman"/>
        </w:rPr>
      </w:pPr>
      <w:r w:rsidRPr="009F2A5A">
        <w:rPr>
          <w:rFonts w:ascii="Times New Roman" w:hAnsi="Times New Roman" w:cs="Times New Roman"/>
        </w:rPr>
        <w:t>External factors (market conditions, compensation benchmarks) not included.</w:t>
      </w:r>
    </w:p>
    <w:p w14:paraId="69A5F0CB" w14:textId="77777777" w:rsidR="000D4CA4" w:rsidRPr="009F2A5A" w:rsidRDefault="000D4CA4" w:rsidP="009F2A5A">
      <w:pPr>
        <w:numPr>
          <w:ilvl w:val="0"/>
          <w:numId w:val="15"/>
        </w:numPr>
        <w:spacing w:before="240" w:line="240" w:lineRule="auto"/>
        <w:rPr>
          <w:rFonts w:ascii="Times New Roman" w:hAnsi="Times New Roman" w:cs="Times New Roman"/>
        </w:rPr>
      </w:pPr>
      <w:r w:rsidRPr="009F2A5A">
        <w:rPr>
          <w:rFonts w:ascii="Times New Roman" w:hAnsi="Times New Roman" w:cs="Times New Roman"/>
        </w:rPr>
        <w:t>Logistic regression assumes linear relationships; nonlinear effects may exist.</w:t>
      </w:r>
    </w:p>
    <w:p w14:paraId="1E138B3E" w14:textId="77777777" w:rsidR="000D4CA4" w:rsidRPr="009F2A5A" w:rsidRDefault="000D4CA4" w:rsidP="009F2A5A">
      <w:pPr>
        <w:numPr>
          <w:ilvl w:val="0"/>
          <w:numId w:val="15"/>
        </w:numPr>
        <w:spacing w:before="240" w:line="240" w:lineRule="auto"/>
        <w:rPr>
          <w:rFonts w:ascii="Times New Roman" w:hAnsi="Times New Roman" w:cs="Times New Roman"/>
        </w:rPr>
      </w:pPr>
      <w:r w:rsidRPr="009F2A5A">
        <w:rPr>
          <w:rFonts w:ascii="Times New Roman" w:hAnsi="Times New Roman" w:cs="Times New Roman"/>
        </w:rPr>
        <w:t>SHAP analysis limited to available features.</w:t>
      </w:r>
    </w:p>
    <w:p w14:paraId="6ED187C9" w14:textId="77777777"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9. Future Scope</w:t>
      </w:r>
    </w:p>
    <w:p w14:paraId="7753280C" w14:textId="77777777" w:rsidR="000D4CA4" w:rsidRPr="009F2A5A" w:rsidRDefault="000D4CA4" w:rsidP="009F2A5A">
      <w:pPr>
        <w:numPr>
          <w:ilvl w:val="0"/>
          <w:numId w:val="16"/>
        </w:numPr>
        <w:spacing w:before="240" w:line="240" w:lineRule="auto"/>
        <w:rPr>
          <w:rFonts w:ascii="Times New Roman" w:hAnsi="Times New Roman" w:cs="Times New Roman"/>
        </w:rPr>
      </w:pPr>
      <w:r w:rsidRPr="009F2A5A">
        <w:rPr>
          <w:rFonts w:ascii="Times New Roman" w:hAnsi="Times New Roman" w:cs="Times New Roman"/>
        </w:rPr>
        <w:t>Apply the model to real organizational HR data.</w:t>
      </w:r>
    </w:p>
    <w:p w14:paraId="4C344247" w14:textId="77777777" w:rsidR="000D4CA4" w:rsidRPr="009F2A5A" w:rsidRDefault="000D4CA4" w:rsidP="009F2A5A">
      <w:pPr>
        <w:numPr>
          <w:ilvl w:val="0"/>
          <w:numId w:val="16"/>
        </w:numPr>
        <w:spacing w:before="240" w:line="240" w:lineRule="auto"/>
        <w:rPr>
          <w:rFonts w:ascii="Times New Roman" w:hAnsi="Times New Roman" w:cs="Times New Roman"/>
        </w:rPr>
      </w:pPr>
      <w:r w:rsidRPr="009F2A5A">
        <w:rPr>
          <w:rFonts w:ascii="Times New Roman" w:hAnsi="Times New Roman" w:cs="Times New Roman"/>
        </w:rPr>
        <w:t>Include behavioral and performance metrics for richer insights.</w:t>
      </w:r>
    </w:p>
    <w:p w14:paraId="0BDF899E" w14:textId="77777777" w:rsidR="000D4CA4" w:rsidRPr="009F2A5A" w:rsidRDefault="000D4CA4" w:rsidP="009F2A5A">
      <w:pPr>
        <w:numPr>
          <w:ilvl w:val="0"/>
          <w:numId w:val="16"/>
        </w:numPr>
        <w:spacing w:before="240" w:line="240" w:lineRule="auto"/>
        <w:rPr>
          <w:rFonts w:ascii="Times New Roman" w:hAnsi="Times New Roman" w:cs="Times New Roman"/>
        </w:rPr>
      </w:pPr>
      <w:r w:rsidRPr="009F2A5A">
        <w:rPr>
          <w:rFonts w:ascii="Times New Roman" w:hAnsi="Times New Roman" w:cs="Times New Roman"/>
        </w:rPr>
        <w:t>Perform hyperparameter tuning on ensemble models.</w:t>
      </w:r>
    </w:p>
    <w:p w14:paraId="19AF347D" w14:textId="77777777" w:rsidR="000D4CA4" w:rsidRPr="009F2A5A" w:rsidRDefault="000D4CA4" w:rsidP="009F2A5A">
      <w:pPr>
        <w:numPr>
          <w:ilvl w:val="0"/>
          <w:numId w:val="16"/>
        </w:numPr>
        <w:spacing w:before="240" w:line="240" w:lineRule="auto"/>
        <w:rPr>
          <w:rFonts w:ascii="Times New Roman" w:hAnsi="Times New Roman" w:cs="Times New Roman"/>
        </w:rPr>
      </w:pPr>
      <w:r w:rsidRPr="009F2A5A">
        <w:rPr>
          <w:rFonts w:ascii="Times New Roman" w:hAnsi="Times New Roman" w:cs="Times New Roman"/>
        </w:rPr>
        <w:t>Deploy predictive dashboards for real</w:t>
      </w:r>
      <w:r w:rsidRPr="009F2A5A">
        <w:rPr>
          <w:rFonts w:ascii="Times New Roman" w:hAnsi="Times New Roman" w:cs="Times New Roman"/>
        </w:rPr>
        <w:noBreakHyphen/>
        <w:t>time attrition monitoring.</w:t>
      </w:r>
    </w:p>
    <w:p w14:paraId="717D5AD3" w14:textId="77777777" w:rsidR="000D4CA4" w:rsidRPr="009F2A5A" w:rsidRDefault="000D4CA4" w:rsidP="009F2A5A">
      <w:pPr>
        <w:spacing w:before="240" w:line="240" w:lineRule="auto"/>
        <w:rPr>
          <w:rFonts w:ascii="Times New Roman" w:hAnsi="Times New Roman" w:cs="Times New Roman"/>
          <w:b/>
          <w:bCs/>
        </w:rPr>
      </w:pPr>
      <w:r w:rsidRPr="009F2A5A">
        <w:rPr>
          <w:rFonts w:ascii="Times New Roman" w:hAnsi="Times New Roman" w:cs="Times New Roman"/>
          <w:b/>
          <w:bCs/>
        </w:rPr>
        <w:t>10. Conclusion</w:t>
      </w:r>
    </w:p>
    <w:p w14:paraId="7112526D" w14:textId="77777777" w:rsidR="000D4CA4" w:rsidRPr="009F2A5A" w:rsidRDefault="000D4CA4" w:rsidP="009F2A5A">
      <w:pPr>
        <w:spacing w:before="240" w:line="240" w:lineRule="auto"/>
        <w:rPr>
          <w:rFonts w:ascii="Times New Roman" w:hAnsi="Times New Roman" w:cs="Times New Roman"/>
        </w:rPr>
      </w:pPr>
      <w:r w:rsidRPr="009F2A5A">
        <w:rPr>
          <w:rFonts w:ascii="Times New Roman" w:hAnsi="Times New Roman" w:cs="Times New Roman"/>
        </w:rPr>
        <w:t>This project successfully combined SQL, Power BI, and Python to analyze and predict employee attrition. Logistic Regression emerged as the most effective model, supported by SHAP explainability. The insights and recommendations derived can help HR teams design targeted retention strategies and improve organizational stability.</w:t>
      </w:r>
    </w:p>
    <w:p w14:paraId="4C240918" w14:textId="70251562" w:rsidR="000D4CA4" w:rsidRPr="009F2A5A" w:rsidRDefault="000D4CA4" w:rsidP="009F2A5A">
      <w:pPr>
        <w:spacing w:line="240" w:lineRule="auto"/>
        <w:rPr>
          <w:rFonts w:ascii="Times New Roman" w:hAnsi="Times New Roman" w:cs="Times New Roman"/>
        </w:rPr>
      </w:pPr>
    </w:p>
    <w:sectPr w:rsidR="000D4CA4" w:rsidRPr="009F2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3B6"/>
    <w:multiLevelType w:val="multilevel"/>
    <w:tmpl w:val="0D1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96F52"/>
    <w:multiLevelType w:val="multilevel"/>
    <w:tmpl w:val="C88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44DD6"/>
    <w:multiLevelType w:val="multilevel"/>
    <w:tmpl w:val="8CD2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93530"/>
    <w:multiLevelType w:val="multilevel"/>
    <w:tmpl w:val="5214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63F74"/>
    <w:multiLevelType w:val="multilevel"/>
    <w:tmpl w:val="1DC4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44F08"/>
    <w:multiLevelType w:val="multilevel"/>
    <w:tmpl w:val="57B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925EF"/>
    <w:multiLevelType w:val="multilevel"/>
    <w:tmpl w:val="F8EA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564EB"/>
    <w:multiLevelType w:val="multilevel"/>
    <w:tmpl w:val="A39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74ABF"/>
    <w:multiLevelType w:val="multilevel"/>
    <w:tmpl w:val="751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4710A"/>
    <w:multiLevelType w:val="multilevel"/>
    <w:tmpl w:val="C2A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F49E3"/>
    <w:multiLevelType w:val="multilevel"/>
    <w:tmpl w:val="B40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34760"/>
    <w:multiLevelType w:val="multilevel"/>
    <w:tmpl w:val="E5F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21CD8"/>
    <w:multiLevelType w:val="multilevel"/>
    <w:tmpl w:val="A5B4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45E82"/>
    <w:multiLevelType w:val="multilevel"/>
    <w:tmpl w:val="CD3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A20D0"/>
    <w:multiLevelType w:val="multilevel"/>
    <w:tmpl w:val="267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10155"/>
    <w:multiLevelType w:val="multilevel"/>
    <w:tmpl w:val="7966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588753">
    <w:abstractNumId w:val="15"/>
  </w:num>
  <w:num w:numId="2" w16cid:durableId="1078673959">
    <w:abstractNumId w:val="14"/>
  </w:num>
  <w:num w:numId="3" w16cid:durableId="783889811">
    <w:abstractNumId w:val="1"/>
  </w:num>
  <w:num w:numId="4" w16cid:durableId="218980994">
    <w:abstractNumId w:val="11"/>
  </w:num>
  <w:num w:numId="5" w16cid:durableId="2126919237">
    <w:abstractNumId w:val="10"/>
  </w:num>
  <w:num w:numId="6" w16cid:durableId="152181486">
    <w:abstractNumId w:val="4"/>
  </w:num>
  <w:num w:numId="7" w16cid:durableId="2079550971">
    <w:abstractNumId w:val="6"/>
  </w:num>
  <w:num w:numId="8" w16cid:durableId="280577683">
    <w:abstractNumId w:val="12"/>
  </w:num>
  <w:num w:numId="9" w16cid:durableId="455955794">
    <w:abstractNumId w:val="9"/>
  </w:num>
  <w:num w:numId="10" w16cid:durableId="839663934">
    <w:abstractNumId w:val="13"/>
  </w:num>
  <w:num w:numId="11" w16cid:durableId="117336861">
    <w:abstractNumId w:val="3"/>
  </w:num>
  <w:num w:numId="12" w16cid:durableId="1797597999">
    <w:abstractNumId w:val="0"/>
  </w:num>
  <w:num w:numId="13" w16cid:durableId="640236928">
    <w:abstractNumId w:val="8"/>
  </w:num>
  <w:num w:numId="14" w16cid:durableId="131943570">
    <w:abstractNumId w:val="2"/>
  </w:num>
  <w:num w:numId="15" w16cid:durableId="892733331">
    <w:abstractNumId w:val="7"/>
  </w:num>
  <w:num w:numId="16" w16cid:durableId="1373387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1C"/>
    <w:rsid w:val="000C2142"/>
    <w:rsid w:val="000D4CA4"/>
    <w:rsid w:val="00192389"/>
    <w:rsid w:val="00762F78"/>
    <w:rsid w:val="009F2A5A"/>
    <w:rsid w:val="00A64888"/>
    <w:rsid w:val="00B1541C"/>
    <w:rsid w:val="00CC296C"/>
    <w:rsid w:val="00D429FE"/>
    <w:rsid w:val="00FB3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ECDD"/>
  <w15:chartTrackingRefBased/>
  <w15:docId w15:val="{99AAD0EC-8A41-4447-B6B0-7E48B6E6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154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4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4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4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4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41C"/>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1541C"/>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1541C"/>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1541C"/>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1541C"/>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1541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1541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1541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1541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1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41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1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41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1541C"/>
    <w:pPr>
      <w:spacing w:before="160"/>
      <w:jc w:val="center"/>
    </w:pPr>
    <w:rPr>
      <w:i/>
      <w:iCs/>
      <w:color w:val="404040" w:themeColor="text1" w:themeTint="BF"/>
    </w:rPr>
  </w:style>
  <w:style w:type="character" w:customStyle="1" w:styleId="QuoteChar">
    <w:name w:val="Quote Char"/>
    <w:basedOn w:val="DefaultParagraphFont"/>
    <w:link w:val="Quote"/>
    <w:uiPriority w:val="29"/>
    <w:rsid w:val="00B1541C"/>
    <w:rPr>
      <w:i/>
      <w:iCs/>
      <w:color w:val="404040" w:themeColor="text1" w:themeTint="BF"/>
      <w:lang w:val="en-US"/>
    </w:rPr>
  </w:style>
  <w:style w:type="paragraph" w:styleId="ListParagraph">
    <w:name w:val="List Paragraph"/>
    <w:basedOn w:val="Normal"/>
    <w:uiPriority w:val="34"/>
    <w:qFormat/>
    <w:rsid w:val="00B1541C"/>
    <w:pPr>
      <w:ind w:left="720"/>
      <w:contextualSpacing/>
    </w:pPr>
  </w:style>
  <w:style w:type="character" w:styleId="IntenseEmphasis">
    <w:name w:val="Intense Emphasis"/>
    <w:basedOn w:val="DefaultParagraphFont"/>
    <w:uiPriority w:val="21"/>
    <w:qFormat/>
    <w:rsid w:val="00B1541C"/>
    <w:rPr>
      <w:i/>
      <w:iCs/>
      <w:color w:val="2F5496" w:themeColor="accent1" w:themeShade="BF"/>
    </w:rPr>
  </w:style>
  <w:style w:type="paragraph" w:styleId="IntenseQuote">
    <w:name w:val="Intense Quote"/>
    <w:basedOn w:val="Normal"/>
    <w:next w:val="Normal"/>
    <w:link w:val="IntenseQuoteChar"/>
    <w:uiPriority w:val="30"/>
    <w:qFormat/>
    <w:rsid w:val="00B154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41C"/>
    <w:rPr>
      <w:i/>
      <w:iCs/>
      <w:color w:val="2F5496" w:themeColor="accent1" w:themeShade="BF"/>
      <w:lang w:val="en-US"/>
    </w:rPr>
  </w:style>
  <w:style w:type="character" w:styleId="IntenseReference">
    <w:name w:val="Intense Reference"/>
    <w:basedOn w:val="DefaultParagraphFont"/>
    <w:uiPriority w:val="32"/>
    <w:qFormat/>
    <w:rsid w:val="00B1541C"/>
    <w:rPr>
      <w:b/>
      <w:bCs/>
      <w:smallCaps/>
      <w:color w:val="2F5496" w:themeColor="accent1" w:themeShade="BF"/>
      <w:spacing w:val="5"/>
    </w:rPr>
  </w:style>
  <w:style w:type="table" w:styleId="TableGridLight">
    <w:name w:val="Grid Table Light"/>
    <w:basedOn w:val="TableNormal"/>
    <w:uiPriority w:val="40"/>
    <w:rsid w:val="000D4C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4C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652</Words>
  <Characters>3703</Characters>
  <Application>Microsoft Office Word</Application>
  <DocSecurity>0</DocSecurity>
  <Lines>137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Devi</dc:creator>
  <cp:keywords/>
  <dc:description/>
  <cp:lastModifiedBy>Jahnavi Devi</cp:lastModifiedBy>
  <cp:revision>1</cp:revision>
  <dcterms:created xsi:type="dcterms:W3CDTF">2026-06-30T11:15:00Z</dcterms:created>
  <dcterms:modified xsi:type="dcterms:W3CDTF">2026-06-30T13:45:00Z</dcterms:modified>
</cp:coreProperties>
</file>