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D22DE" w14:textId="77777777" w:rsidR="00760901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Design Phase</w:t>
      </w:r>
    </w:p>
    <w:p w14:paraId="20BF829B" w14:textId="77777777" w:rsidR="00760901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Solution Architecture</w:t>
      </w:r>
    </w:p>
    <w:p w14:paraId="6E02339F" w14:textId="77777777" w:rsidR="00760901" w:rsidRDefault="00760901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760901" w14:paraId="6B118A90" w14:textId="77777777">
        <w:tc>
          <w:tcPr>
            <w:tcW w:w="4508" w:type="dxa"/>
          </w:tcPr>
          <w:p w14:paraId="65834742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78518969" w14:textId="4D67A7B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  <w:r w:rsidR="002C6424">
              <w:rPr>
                <w:rFonts w:ascii="Calibri" w:eastAsia="Calibri" w:hAnsi="Calibri" w:cs="Calibri"/>
              </w:rPr>
              <w:t xml:space="preserve">8 June </w:t>
            </w:r>
            <w:r>
              <w:rPr>
                <w:rFonts w:ascii="Calibri" w:eastAsia="Calibri" w:hAnsi="Calibri" w:cs="Calibri"/>
              </w:rPr>
              <w:t>2025</w:t>
            </w:r>
          </w:p>
        </w:tc>
      </w:tr>
      <w:tr w:rsidR="00760901" w14:paraId="552786EE" w14:textId="77777777">
        <w:tc>
          <w:tcPr>
            <w:tcW w:w="4508" w:type="dxa"/>
          </w:tcPr>
          <w:p w14:paraId="1AFD9540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0D537120" w14:textId="3928A7F9" w:rsidR="00760901" w:rsidRDefault="009928BF">
            <w:pPr>
              <w:rPr>
                <w:rFonts w:ascii="Calibri" w:eastAsia="Calibri" w:hAnsi="Calibri" w:cs="Calibri"/>
              </w:rPr>
            </w:pPr>
            <w:r w:rsidRPr="00E12324">
              <w:t>LTVIP2025TMID</w:t>
            </w:r>
            <w:r w:rsidR="00F8192D">
              <w:t>52996</w:t>
            </w:r>
          </w:p>
        </w:tc>
      </w:tr>
      <w:tr w:rsidR="00760901" w14:paraId="45E21977" w14:textId="77777777">
        <w:tc>
          <w:tcPr>
            <w:tcW w:w="4508" w:type="dxa"/>
          </w:tcPr>
          <w:p w14:paraId="68703C0A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34BC34D5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House Hunt</w:t>
            </w:r>
          </w:p>
          <w:p w14:paraId="3343AA1E" w14:textId="77777777" w:rsidR="00760901" w:rsidRDefault="00760901">
            <w:pPr>
              <w:rPr>
                <w:rFonts w:ascii="Calibri" w:eastAsia="Calibri" w:hAnsi="Calibri" w:cs="Calibri"/>
              </w:rPr>
            </w:pPr>
          </w:p>
        </w:tc>
      </w:tr>
      <w:tr w:rsidR="00760901" w14:paraId="063115D9" w14:textId="77777777">
        <w:tc>
          <w:tcPr>
            <w:tcW w:w="4508" w:type="dxa"/>
          </w:tcPr>
          <w:p w14:paraId="0DF7B889" w14:textId="77777777" w:rsidR="0076090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736F0C20" w14:textId="77777777" w:rsidR="00760901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 Marks</w:t>
            </w:r>
          </w:p>
        </w:tc>
      </w:tr>
    </w:tbl>
    <w:p w14:paraId="241FE0CD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75FFF06F" w14:textId="77777777" w:rsidR="00760901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Architecture:</w:t>
      </w:r>
    </w:p>
    <w:p w14:paraId="76B7DBF7" w14:textId="77777777" w:rsidR="00760901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To provide a user-friendly, secure, and scalable </w:t>
      </w:r>
      <w:r>
        <w:rPr>
          <w:b/>
          <w:sz w:val="24"/>
          <w:szCs w:val="24"/>
        </w:rPr>
        <w:t>house rental platform</w:t>
      </w:r>
      <w:r>
        <w:rPr>
          <w:sz w:val="24"/>
          <w:szCs w:val="24"/>
        </w:rPr>
        <w:t xml:space="preserve"> that bridges the gap between tenants and property owners or agents.</w:t>
      </w:r>
    </w:p>
    <w:p w14:paraId="067E8680" w14:textId="77777777" w:rsidR="00760901" w:rsidRDefault="00000000">
      <w:pPr>
        <w:numPr>
          <w:ilvl w:val="0"/>
          <w:numId w:val="1"/>
        </w:numPr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>Effortless Property Search and Booking</w:t>
      </w:r>
    </w:p>
    <w:p w14:paraId="3EFA820A" w14:textId="77777777" w:rsidR="00760901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End-to-End Rental Management</w:t>
      </w:r>
    </w:p>
    <w:p w14:paraId="2B5B938C" w14:textId="77777777" w:rsidR="00760901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Scalable User Authentication and Authorization</w:t>
      </w:r>
    </w:p>
    <w:p w14:paraId="73383A7F" w14:textId="77777777" w:rsidR="00760901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Secure and Trackable Rent Payment Transactions</w:t>
      </w:r>
    </w:p>
    <w:p w14:paraId="4F2915C5" w14:textId="77777777" w:rsidR="00760901" w:rsidRDefault="00000000">
      <w:pPr>
        <w:numPr>
          <w:ilvl w:val="0"/>
          <w:numId w:val="1"/>
        </w:numPr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>Reliable Real-Time Chat and Notifications</w:t>
      </w:r>
    </w:p>
    <w:p w14:paraId="7634F550" w14:textId="77777777" w:rsidR="00760901" w:rsidRDefault="00760901">
      <w:pPr>
        <w:shd w:val="clear" w:color="auto" w:fill="FFFFFF"/>
        <w:spacing w:after="150"/>
        <w:ind w:left="720"/>
        <w:rPr>
          <w:sz w:val="24"/>
          <w:szCs w:val="24"/>
        </w:rPr>
      </w:pPr>
    </w:p>
    <w:p w14:paraId="68B3FA97" w14:textId="77777777" w:rsidR="00760901" w:rsidRDefault="00760901">
      <w:pPr>
        <w:shd w:val="clear" w:color="auto" w:fill="FFFFFF"/>
        <w:spacing w:after="150" w:line="240" w:lineRule="auto"/>
        <w:ind w:left="720"/>
        <w:rPr>
          <w:sz w:val="24"/>
          <w:szCs w:val="24"/>
        </w:rPr>
      </w:pPr>
    </w:p>
    <w:p w14:paraId="5BA16EDC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5B26DF5D" w14:textId="77777777" w:rsidR="0076090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b/>
          <w:sz w:val="24"/>
          <w:szCs w:val="24"/>
        </w:rPr>
        <w:t>Example - Solution Architecture Diagram</w:t>
      </w:r>
      <w:r>
        <w:rPr>
          <w:rFonts w:ascii="Calibri" w:eastAsia="Calibri" w:hAnsi="Calibri" w:cs="Calibri"/>
          <w:b/>
        </w:rPr>
        <w:t xml:space="preserve">: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3C26B05" wp14:editId="4490640D">
            <wp:simplePos x="0" y="0"/>
            <wp:positionH relativeFrom="column">
              <wp:posOffset>-1424</wp:posOffset>
            </wp:positionH>
            <wp:positionV relativeFrom="paragraph">
              <wp:posOffset>447792</wp:posOffset>
            </wp:positionV>
            <wp:extent cx="5731200" cy="3822700"/>
            <wp:effectExtent l="0" t="0" r="0" b="0"/>
            <wp:wrapTopAndBottom distT="114300" distB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53CCC5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12E3A78B" w14:textId="77777777" w:rsidR="00760901" w:rsidRDefault="00760901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</w:p>
    <w:p w14:paraId="429F2A48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6F25DB21" w14:textId="77777777" w:rsidR="00760901" w:rsidRDefault="00760901">
      <w:pPr>
        <w:spacing w:after="160" w:line="259" w:lineRule="auto"/>
        <w:rPr>
          <w:rFonts w:ascii="Calibri" w:eastAsia="Calibri" w:hAnsi="Calibri" w:cs="Calibri"/>
          <w:b/>
        </w:rPr>
      </w:pPr>
    </w:p>
    <w:p w14:paraId="1A546C10" w14:textId="77777777" w:rsidR="00760901" w:rsidRDefault="00760901"/>
    <w:sectPr w:rsidR="0076090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CC5C8E"/>
    <w:multiLevelType w:val="multilevel"/>
    <w:tmpl w:val="203E64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355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901"/>
    <w:rsid w:val="001671AA"/>
    <w:rsid w:val="002C6424"/>
    <w:rsid w:val="00760901"/>
    <w:rsid w:val="0089324A"/>
    <w:rsid w:val="008B5E02"/>
    <w:rsid w:val="009928BF"/>
    <w:rsid w:val="00F8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0CD1F"/>
  <w15:docId w15:val="{B7ACEBAE-7A91-4CBC-A6F1-1BDD88F95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dm3X6FSxoyAy8nFBENIKLZD0QA==">CgMxLjA4AHIhMW1YRFJFUjZJMHhyV3V6S1FTYm5kUVllSVpRUnhjUzJi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Anurag</dc:creator>
  <cp:lastModifiedBy>kavya chanamallu</cp:lastModifiedBy>
  <cp:revision>4</cp:revision>
  <dcterms:created xsi:type="dcterms:W3CDTF">2025-06-27T12:43:00Z</dcterms:created>
  <dcterms:modified xsi:type="dcterms:W3CDTF">2025-07-21T14:03:00Z</dcterms:modified>
</cp:coreProperties>
</file>