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0360B" w14:textId="61D5439E" w:rsidR="00803D19" w:rsidRPr="009A5A7E" w:rsidRDefault="00AE39E6" w:rsidP="00803D19">
      <w:pPr>
        <w:jc w:val="center"/>
        <w:rPr>
          <w:rFonts w:ascii="Times New Roman" w:hAnsi="Times New Roman" w:cs="Times New Roman"/>
          <w:b/>
          <w:bCs/>
          <w:sz w:val="28"/>
          <w:szCs w:val="28"/>
          <w:lang w:val="en-US"/>
        </w:rPr>
      </w:pPr>
      <w:r w:rsidRPr="009A5A7E">
        <w:rPr>
          <w:rFonts w:ascii="Times New Roman" w:hAnsi="Times New Roman" w:cs="Times New Roman"/>
          <w:b/>
          <w:bCs/>
          <w:sz w:val="28"/>
          <w:szCs w:val="28"/>
          <w:lang w:val="en-US"/>
        </w:rPr>
        <w:t>GLOBAL NUMERICAL ANALYSIS OF A COUPLED 2D NAVIER–STOKES AND ADVECTION–DIFFUSION SYSTEM</w:t>
      </w:r>
    </w:p>
    <w:p w14:paraId="4D8FFBE9" w14:textId="5A635394" w:rsidR="005E1BC1" w:rsidRPr="009A5A7E" w:rsidRDefault="005E1BC1" w:rsidP="00803D19">
      <w:pPr>
        <w:jc w:val="center"/>
        <w:rPr>
          <w:rFonts w:ascii="Times New Roman" w:hAnsi="Times New Roman" w:cs="Times New Roman"/>
          <w:b/>
          <w:bCs/>
          <w:sz w:val="28"/>
          <w:szCs w:val="28"/>
          <w:lang w:val="en-US"/>
        </w:rPr>
      </w:pPr>
      <w:proofErr w:type="spellStart"/>
      <w:r w:rsidRPr="009A5A7E">
        <w:rPr>
          <w:rFonts w:ascii="Times New Roman" w:hAnsi="Times New Roman" w:cs="Times New Roman"/>
          <w:b/>
          <w:bCs/>
          <w:sz w:val="28"/>
          <w:szCs w:val="28"/>
          <w:lang w:val="en-US"/>
        </w:rPr>
        <w:t>Turakulov</w:t>
      </w:r>
      <w:proofErr w:type="spellEnd"/>
      <w:r w:rsidRPr="009A5A7E">
        <w:rPr>
          <w:rFonts w:ascii="Times New Roman" w:hAnsi="Times New Roman" w:cs="Times New Roman"/>
          <w:b/>
          <w:bCs/>
          <w:sz w:val="28"/>
          <w:szCs w:val="28"/>
          <w:lang w:val="en-US"/>
        </w:rPr>
        <w:t xml:space="preserve"> J.A</w:t>
      </w:r>
    </w:p>
    <w:p w14:paraId="2F8A29D0" w14:textId="42E42994" w:rsidR="005E1BC1" w:rsidRPr="009A5A7E" w:rsidRDefault="005E1BC1" w:rsidP="00803D19">
      <w:pPr>
        <w:jc w:val="center"/>
        <w:rPr>
          <w:rFonts w:ascii="Times New Roman" w:hAnsi="Times New Roman" w:cs="Times New Roman"/>
          <w:sz w:val="28"/>
          <w:szCs w:val="28"/>
          <w:lang w:val="en-US"/>
        </w:rPr>
      </w:pPr>
      <w:r w:rsidRPr="009A5A7E">
        <w:rPr>
          <w:rFonts w:ascii="Times New Roman" w:hAnsi="Times New Roman" w:cs="Times New Roman"/>
          <w:sz w:val="28"/>
          <w:szCs w:val="28"/>
          <w:lang w:val="en-US"/>
        </w:rPr>
        <w:t>jahondasturchi@gmail.com</w:t>
      </w:r>
    </w:p>
    <w:p w14:paraId="6EABCDA4" w14:textId="74322129" w:rsidR="00AE39E6" w:rsidRPr="009A5A7E" w:rsidRDefault="00AE39E6" w:rsidP="00291A91">
      <w:pPr>
        <w:pStyle w:val="leading-8"/>
        <w:jc w:val="both"/>
        <w:rPr>
          <w:color w:val="000000" w:themeColor="text1"/>
          <w:sz w:val="28"/>
          <w:szCs w:val="28"/>
          <w:lang w:val="en-US"/>
        </w:rPr>
      </w:pPr>
      <w:r w:rsidRPr="009A5A7E">
        <w:rPr>
          <w:b/>
          <w:bCs/>
          <w:sz w:val="28"/>
          <w:szCs w:val="28"/>
          <w:lang w:val="en-US"/>
        </w:rPr>
        <w:t>A</w:t>
      </w:r>
      <w:r w:rsidRPr="009A5A7E">
        <w:rPr>
          <w:b/>
          <w:bCs/>
          <w:sz w:val="28"/>
          <w:szCs w:val="28"/>
          <w:lang w:val="en-US"/>
        </w:rPr>
        <w:t>nnotation</w:t>
      </w:r>
      <w:r w:rsidRPr="009A5A7E">
        <w:rPr>
          <w:b/>
          <w:bCs/>
          <w:sz w:val="28"/>
          <w:szCs w:val="28"/>
          <w:lang w:val="en-US"/>
        </w:rPr>
        <w:t xml:space="preserve">. </w:t>
      </w:r>
      <w:r w:rsidRPr="009A5A7E">
        <w:rPr>
          <w:color w:val="000000" w:themeColor="text1"/>
          <w:sz w:val="28"/>
          <w:szCs w:val="28"/>
          <w:lang w:val="en-US"/>
        </w:rPr>
        <w:t>This article explores a bounded system consisting of an incompressible two-dimensional Navier-Stokes equation and an advection-diffusion transport equation. When determining the velocity and pressure fields of a liquid using the Navier-Stokes equations, the distribution of concentration in the liquid under the influence of the flow is observed using the advection-diffusion equation. A bounded system is solved using an explicit scheme based on the finite difference method. The proposed discretization method provides stability and accuracy in time and space. Numerical experiments show that the model can effectively describe convective-diffusion processes in two-dimensional flows.</w:t>
      </w:r>
    </w:p>
    <w:p w14:paraId="422F2266" w14:textId="5526EA6B" w:rsidR="00471DB6" w:rsidRPr="009A5A7E" w:rsidRDefault="00471DB6" w:rsidP="00291A91">
      <w:pPr>
        <w:pStyle w:val="leading-8"/>
        <w:jc w:val="both"/>
        <w:rPr>
          <w:color w:val="000000" w:themeColor="text1"/>
          <w:sz w:val="28"/>
          <w:szCs w:val="28"/>
          <w:lang w:val="en-US"/>
        </w:rPr>
      </w:pPr>
      <w:r w:rsidRPr="009A5A7E">
        <w:rPr>
          <w:b/>
          <w:bCs/>
          <w:color w:val="000000" w:themeColor="text1"/>
          <w:sz w:val="28"/>
          <w:szCs w:val="28"/>
          <w:lang w:val="en-US"/>
        </w:rPr>
        <w:t xml:space="preserve">Key words: </w:t>
      </w:r>
      <w:r w:rsidRPr="009A5A7E">
        <w:rPr>
          <w:color w:val="000000" w:themeColor="text1"/>
          <w:sz w:val="28"/>
          <w:szCs w:val="28"/>
          <w:lang w:val="en-US"/>
        </w:rPr>
        <w:t>Navier-Stokes equations, advection-diffusion equation, Pressure gradient, numerical solution.</w:t>
      </w:r>
    </w:p>
    <w:p w14:paraId="50FBE695" w14:textId="1AF77E36" w:rsidR="00471DB6" w:rsidRPr="009A5A7E" w:rsidRDefault="003C3E79" w:rsidP="00291A91">
      <w:pPr>
        <w:pStyle w:val="leading-8"/>
        <w:ind w:firstLine="708"/>
        <w:jc w:val="both"/>
        <w:rPr>
          <w:color w:val="000000" w:themeColor="text1"/>
          <w:sz w:val="28"/>
          <w:szCs w:val="28"/>
          <w:lang w:val="en-US"/>
        </w:rPr>
      </w:pPr>
      <w:r w:rsidRPr="009A5A7E">
        <w:rPr>
          <w:color w:val="000000" w:themeColor="text1"/>
          <w:sz w:val="28"/>
          <w:szCs w:val="28"/>
          <w:lang w:val="en-US"/>
        </w:rPr>
        <w:t>In recent years, precise modeling of fluid flows, production fluid filters, and associated transport processes has become increasingly important in many modern problems of ecology, energy, biotechnology, the pharmaceutical industry, and industrial engineering. Especially in the field of computational fluid mechanics, the need for coupled flow-transport models is growing.</w:t>
      </w:r>
      <w:r w:rsidRPr="009A5A7E">
        <w:rPr>
          <w:sz w:val="28"/>
          <w:szCs w:val="28"/>
          <w:lang w:val="en-US"/>
        </w:rPr>
        <w:t xml:space="preserve"> </w:t>
      </w:r>
      <w:r w:rsidRPr="009A5A7E">
        <w:rPr>
          <w:color w:val="000000" w:themeColor="text1"/>
          <w:sz w:val="28"/>
          <w:szCs w:val="28"/>
          <w:lang w:val="en-US"/>
        </w:rPr>
        <w:t>The incompressible Navier-Stokes equations are the main mathematical model describing the flow dynamics in fluid mechanics. In many physical and engineering problems, the movement of matter, heat, or pollutant particles along with the flow is modeled by the advection-diffusion equation. Therefore, the study of bound systems consisting of the Navier-Stokes equation and the advection-diffusion equation is of great scientific and practical importance. Such systems represent a complex interaction of convective-diffusion transport processes. In this work, this dependent model is considered in a two-dimensional case. The system is solved numerically based on the finite difference method. The stability and accuracy of the discretization circuit are ensured by parameters selected in time and space. The proposed approach allows us to clearly express the relationship between flow and scalar transport.</w:t>
      </w:r>
      <w:r w:rsidRPr="009A5A7E">
        <w:rPr>
          <w:sz w:val="28"/>
          <w:szCs w:val="28"/>
          <w:lang w:val="en-US"/>
        </w:rPr>
        <w:t xml:space="preserve"> </w:t>
      </w:r>
      <w:r w:rsidRPr="009A5A7E">
        <w:rPr>
          <w:color w:val="000000" w:themeColor="text1"/>
          <w:sz w:val="28"/>
          <w:szCs w:val="28"/>
          <w:lang w:val="en-US"/>
        </w:rPr>
        <w:t>The obtained conclusions serve as a basis for a more in-depth analysis of transport processes in fluid flows.</w:t>
      </w:r>
      <w:r w:rsidRPr="009A5A7E">
        <w:rPr>
          <w:color w:val="000000" w:themeColor="text1"/>
          <w:sz w:val="28"/>
          <w:szCs w:val="28"/>
          <w:lang w:val="en-US"/>
        </w:rPr>
        <w:tab/>
      </w:r>
    </w:p>
    <w:p w14:paraId="660496DA" w14:textId="73595350" w:rsidR="00EB192F" w:rsidRPr="009A5A7E" w:rsidRDefault="00EB192F" w:rsidP="00291A91">
      <w:pPr>
        <w:jc w:val="both"/>
        <w:rPr>
          <w:rFonts w:ascii="Times New Roman" w:hAnsi="Times New Roman" w:cs="Times New Roman"/>
          <w:color w:val="000000" w:themeColor="text1"/>
          <w:sz w:val="28"/>
          <w:szCs w:val="28"/>
          <w:lang w:val="en-US"/>
        </w:rPr>
      </w:pPr>
      <w:bookmarkStart w:id="0" w:name="_Hlk221287421"/>
      <w:r w:rsidRPr="009A5A7E">
        <w:rPr>
          <w:rFonts w:ascii="Times New Roman" w:hAnsi="Times New Roman" w:cs="Times New Roman"/>
          <w:color w:val="000000" w:themeColor="text1"/>
          <w:sz w:val="28"/>
          <w:szCs w:val="28"/>
          <w:lang w:val="en-US"/>
        </w:rPr>
        <w:t>[1]</w:t>
      </w:r>
      <w:r w:rsidRPr="009A5A7E">
        <w:rPr>
          <w:rFonts w:ascii="Times New Roman" w:hAnsi="Times New Roman" w:cs="Times New Roman"/>
          <w:sz w:val="28"/>
          <w:szCs w:val="28"/>
          <w:lang w:val="en-US"/>
        </w:rPr>
        <w:t xml:space="preserve"> </w:t>
      </w:r>
      <w:r w:rsidR="003C3E79" w:rsidRPr="009A5A7E">
        <w:rPr>
          <w:rFonts w:ascii="Times New Roman" w:hAnsi="Times New Roman" w:cs="Times New Roman"/>
          <w:color w:val="000000" w:themeColor="text1"/>
          <w:sz w:val="28"/>
          <w:szCs w:val="28"/>
          <w:lang w:val="en-US"/>
        </w:rPr>
        <w:t>This article is devoted to the study of three-dimensional compressible Navier-Stokes equations in unstructured networks. The approach used in the scientific work is based on the separation of the convection and diffusion parts. Convective flow terms are calculated using Godunov's method. A new finite-volume scheme for calculating the diffusion part is presented. Numerical results are presented to verify the effectiveness of the newly developed method.</w:t>
      </w:r>
    </w:p>
    <w:p w14:paraId="42B319D1" w14:textId="1AAF447E" w:rsidR="00EB192F" w:rsidRPr="009A5A7E" w:rsidRDefault="00EB192F" w:rsidP="00291A91">
      <w:pPr>
        <w:jc w:val="both"/>
        <w:rPr>
          <w:rFonts w:ascii="Times New Roman" w:hAnsi="Times New Roman" w:cs="Times New Roman"/>
          <w:color w:val="222222"/>
          <w:sz w:val="28"/>
          <w:szCs w:val="28"/>
          <w:shd w:val="clear" w:color="auto" w:fill="FFFFFF"/>
          <w:lang w:val="en-US"/>
        </w:rPr>
      </w:pPr>
      <w:r w:rsidRPr="009A5A7E">
        <w:rPr>
          <w:rFonts w:ascii="Times New Roman" w:hAnsi="Times New Roman" w:cs="Times New Roman"/>
          <w:color w:val="222222"/>
          <w:sz w:val="28"/>
          <w:szCs w:val="28"/>
          <w:shd w:val="clear" w:color="auto" w:fill="FFFFFF"/>
          <w:lang w:val="en-US"/>
        </w:rPr>
        <w:lastRenderedPageBreak/>
        <w:t>[2]</w:t>
      </w:r>
      <w:r w:rsidRPr="009A5A7E">
        <w:rPr>
          <w:rFonts w:ascii="Times New Roman" w:hAnsi="Times New Roman" w:cs="Times New Roman"/>
          <w:sz w:val="28"/>
          <w:szCs w:val="28"/>
          <w:lang w:val="en-US"/>
        </w:rPr>
        <w:t xml:space="preserve"> </w:t>
      </w:r>
      <w:r w:rsidR="003C3E79" w:rsidRPr="009A5A7E">
        <w:rPr>
          <w:rFonts w:ascii="Times New Roman" w:hAnsi="Times New Roman" w:cs="Times New Roman"/>
          <w:color w:val="222222"/>
          <w:sz w:val="28"/>
          <w:szCs w:val="28"/>
          <w:shd w:val="clear" w:color="auto" w:fill="FFFFFF"/>
          <w:lang w:val="en-US"/>
        </w:rPr>
        <w:t xml:space="preserve">In this work, the Cauchy problem, consisting of an </w:t>
      </w:r>
      <w:proofErr w:type="spellStart"/>
      <w:r w:rsidR="003C3E79" w:rsidRPr="009A5A7E">
        <w:rPr>
          <w:rFonts w:ascii="Times New Roman" w:hAnsi="Times New Roman" w:cs="Times New Roman"/>
          <w:color w:val="222222"/>
          <w:sz w:val="28"/>
          <w:szCs w:val="28"/>
          <w:shd w:val="clear" w:color="auto" w:fill="FFFFFF"/>
          <w:lang w:val="en-US"/>
        </w:rPr>
        <w:t>isentropically</w:t>
      </w:r>
      <w:proofErr w:type="spellEnd"/>
      <w:r w:rsidR="003C3E79" w:rsidRPr="009A5A7E">
        <w:rPr>
          <w:rFonts w:ascii="Times New Roman" w:hAnsi="Times New Roman" w:cs="Times New Roman"/>
          <w:color w:val="222222"/>
          <w:sz w:val="28"/>
          <w:szCs w:val="28"/>
          <w:shd w:val="clear" w:color="auto" w:fill="FFFFFF"/>
          <w:lang w:val="en-US"/>
        </w:rPr>
        <w:t xml:space="preserve"> compressible Navier-Stokes system, associated with the non-pressure three-dimensional Navier-Stokes equations, was investigated. The system is interconnected by a member of the resistance force, and the initial data are considered as small perturbations of the constant equilibrium state. The global existence of strong solutions has been proven. Due to the non-pressure structure, the density was analyzed only by means of the transport equation, and estimates of decomposition over a specific time for velocity were obtained. Lyapunov density stability in </w:t>
      </w:r>
      <w:proofErr w:type="spellStart"/>
      <w:r w:rsidR="003C3E79" w:rsidRPr="009A5A7E">
        <w:rPr>
          <w:rFonts w:ascii="Times New Roman" w:hAnsi="Times New Roman" w:cs="Times New Roman"/>
          <w:color w:val="222222"/>
          <w:sz w:val="28"/>
          <w:szCs w:val="28"/>
          <w:shd w:val="clear" w:color="auto" w:fill="FFFFFF"/>
          <w:lang w:val="en-US"/>
        </w:rPr>
        <w:t>Sobolev</w:t>
      </w:r>
      <w:proofErr w:type="spellEnd"/>
      <w:r w:rsidR="003C3E79" w:rsidRPr="009A5A7E">
        <w:rPr>
          <w:rFonts w:ascii="Times New Roman" w:hAnsi="Times New Roman" w:cs="Times New Roman"/>
          <w:color w:val="222222"/>
          <w:sz w:val="28"/>
          <w:szCs w:val="28"/>
          <w:shd w:val="clear" w:color="auto" w:fill="FFFFFF"/>
          <w:lang w:val="en-US"/>
        </w:rPr>
        <w:t xml:space="preserve"> space was determined using spectral analysis, low-high frequency resolution, and time-measured energy.</w:t>
      </w:r>
    </w:p>
    <w:p w14:paraId="0BC7BC55" w14:textId="169B2C72" w:rsidR="004A7E88" w:rsidRPr="009A5A7E" w:rsidRDefault="004A7E88" w:rsidP="00291A91">
      <w:pPr>
        <w:jc w:val="both"/>
        <w:rPr>
          <w:rFonts w:ascii="Times New Roman" w:hAnsi="Times New Roman" w:cs="Times New Roman"/>
          <w:sz w:val="28"/>
          <w:szCs w:val="28"/>
          <w:lang w:val="en-US"/>
        </w:rPr>
      </w:pPr>
      <w:r w:rsidRPr="009A5A7E">
        <w:rPr>
          <w:rFonts w:ascii="Times New Roman" w:hAnsi="Times New Roman" w:cs="Times New Roman"/>
          <w:color w:val="222222"/>
          <w:sz w:val="28"/>
          <w:szCs w:val="28"/>
          <w:shd w:val="clear" w:color="auto" w:fill="FFFFFF"/>
          <w:lang w:val="en-US"/>
        </w:rPr>
        <w:t>[3]</w:t>
      </w:r>
      <w:r w:rsidRPr="009A5A7E">
        <w:rPr>
          <w:rFonts w:ascii="Times New Roman" w:hAnsi="Times New Roman" w:cs="Times New Roman"/>
          <w:sz w:val="28"/>
          <w:szCs w:val="28"/>
          <w:lang w:val="en-US"/>
        </w:rPr>
        <w:t xml:space="preserve"> </w:t>
      </w:r>
      <w:r w:rsidR="003C3E79" w:rsidRPr="009A5A7E">
        <w:rPr>
          <w:rFonts w:ascii="Times New Roman" w:hAnsi="Times New Roman" w:cs="Times New Roman"/>
          <w:sz w:val="28"/>
          <w:szCs w:val="28"/>
          <w:lang w:val="en-US"/>
        </w:rPr>
        <w:t>In this article, the 3D Navier-Stokes equations, along with the slip-friction boundary conditions, are studied using precise spectral analysis. In the study, a simple geometric domain between two parallel planes is considered, with conditions varying over time along the two planes. In the context of boundary layer theory, this condition requires special processing of the functional method and makes it possible to accurately describe the eigenvalues and eigenfunctions of the Stokes problem. These eigenvalues are used to determine infinite-dimensional data classes leading to a solution in the general case for evolutionary Navier-Stokes equations. Thus, the spectral approach expands the mathematical analysis of boundary-layer flows.</w:t>
      </w:r>
    </w:p>
    <w:p w14:paraId="7C786BE7" w14:textId="34D3D0D8" w:rsidR="00C165A5" w:rsidRPr="009A5A7E" w:rsidRDefault="00C165A5" w:rsidP="00291A91">
      <w:pPr>
        <w:jc w:val="both"/>
        <w:rPr>
          <w:rFonts w:ascii="Times New Roman" w:hAnsi="Times New Roman" w:cs="Times New Roman"/>
          <w:sz w:val="28"/>
          <w:szCs w:val="28"/>
          <w:lang w:val="en-US"/>
        </w:rPr>
      </w:pPr>
      <w:r w:rsidRPr="009A5A7E">
        <w:rPr>
          <w:rFonts w:ascii="Times New Roman" w:hAnsi="Times New Roman" w:cs="Times New Roman"/>
          <w:sz w:val="28"/>
          <w:szCs w:val="28"/>
          <w:lang w:val="en-US"/>
        </w:rPr>
        <w:t xml:space="preserve">[4] </w:t>
      </w:r>
      <w:r w:rsidR="003C3E79" w:rsidRPr="009A5A7E">
        <w:rPr>
          <w:rFonts w:ascii="Times New Roman" w:hAnsi="Times New Roman" w:cs="Times New Roman"/>
          <w:sz w:val="28"/>
          <w:szCs w:val="28"/>
          <w:lang w:val="en-US"/>
        </w:rPr>
        <w:t>In this article, the uncompressible Navier-Stokes/Can-Hilliard system under the generalized Navier boundary condition, describing the interaction between binary material and the walls of a physical domain, is investigated. The problem is posed in the channel with dynamic boundary conditions. The existence of strong solutions over a total time for the initial-boundary value problem in the domain of a two-dimensional channel has been proven. Also, the uniqueness of these solutions has been established. The obtained results serve as a mathematical justification of fluid-phase interactions.</w:t>
      </w:r>
    </w:p>
    <w:p w14:paraId="7909C66A" w14:textId="43E1D92B" w:rsidR="00B00F5F" w:rsidRPr="009A5A7E" w:rsidRDefault="00B00F5F" w:rsidP="00291A91">
      <w:pPr>
        <w:jc w:val="both"/>
        <w:rPr>
          <w:rFonts w:ascii="Times New Roman" w:hAnsi="Times New Roman" w:cs="Times New Roman"/>
          <w:sz w:val="28"/>
          <w:szCs w:val="28"/>
          <w:lang w:val="en-US"/>
        </w:rPr>
      </w:pPr>
      <w:r w:rsidRPr="009A5A7E">
        <w:rPr>
          <w:rFonts w:ascii="Times New Roman" w:hAnsi="Times New Roman" w:cs="Times New Roman"/>
          <w:sz w:val="28"/>
          <w:szCs w:val="28"/>
          <w:lang w:val="en-US"/>
        </w:rPr>
        <w:t xml:space="preserve">[5] </w:t>
      </w:r>
      <w:r w:rsidR="003C3E79" w:rsidRPr="009A5A7E">
        <w:rPr>
          <w:rFonts w:ascii="Times New Roman" w:hAnsi="Times New Roman" w:cs="Times New Roman"/>
          <w:sz w:val="28"/>
          <w:szCs w:val="28"/>
          <w:lang w:val="en-US"/>
        </w:rPr>
        <w:t>In this article, the Kahn-Hilliard equation is widely used in modeling two-phase flows due to its implicit representation of the interface and favorable expansion to higher dimensions, but it has drawbacks such as the loss of mass of small droplets. In this work, the Kahn-Hilliard equation with non-uniform motion is considered in conjunction with the Navier-Stokes equations. The system is effectively solved on the basis of the finite difference method, and the chemical potential is discretized by a modified Laplacian central difference scheme. The proposed approach provides high accuracy, allowing the application of longer time stages. Through numerical experiments and experimental comparisons, the new model has shown that it retains mass better and small droplets are more stable.</w:t>
      </w:r>
    </w:p>
    <w:p w14:paraId="4A551BD0" w14:textId="48FE0EDB" w:rsidR="00FB6D49" w:rsidRPr="009A5A7E" w:rsidRDefault="00FB6D49" w:rsidP="00291A91">
      <w:pPr>
        <w:jc w:val="both"/>
        <w:rPr>
          <w:rFonts w:ascii="Times New Roman" w:hAnsi="Times New Roman" w:cs="Times New Roman"/>
          <w:sz w:val="28"/>
          <w:szCs w:val="28"/>
          <w:lang w:val="en-US"/>
        </w:rPr>
      </w:pPr>
      <w:r w:rsidRPr="009A5A7E">
        <w:rPr>
          <w:rFonts w:ascii="Times New Roman" w:hAnsi="Times New Roman" w:cs="Times New Roman"/>
          <w:sz w:val="28"/>
          <w:szCs w:val="28"/>
          <w:lang w:val="en-US"/>
        </w:rPr>
        <w:t xml:space="preserve">[6] </w:t>
      </w:r>
      <w:r w:rsidRPr="009A5A7E">
        <w:rPr>
          <w:rFonts w:ascii="Times New Roman" w:hAnsi="Times New Roman" w:cs="Times New Roman"/>
          <w:sz w:val="28"/>
          <w:szCs w:val="28"/>
          <w:lang w:val="en-US"/>
        </w:rPr>
        <w:t xml:space="preserve">In this article [15] J. </w:t>
      </w:r>
      <w:proofErr w:type="spellStart"/>
      <w:r w:rsidRPr="009A5A7E">
        <w:rPr>
          <w:rFonts w:ascii="Times New Roman" w:hAnsi="Times New Roman" w:cs="Times New Roman"/>
          <w:sz w:val="28"/>
          <w:szCs w:val="28"/>
          <w:lang w:val="en-US"/>
        </w:rPr>
        <w:t>Turakulov</w:t>
      </w:r>
      <w:proofErr w:type="spellEnd"/>
      <w:r w:rsidRPr="009A5A7E">
        <w:rPr>
          <w:rFonts w:ascii="Times New Roman" w:hAnsi="Times New Roman" w:cs="Times New Roman"/>
          <w:sz w:val="28"/>
          <w:szCs w:val="28"/>
          <w:lang w:val="en-US"/>
        </w:rPr>
        <w:t xml:space="preserve"> solved numerically the change in the physical properties of a liquid when flowing through a single-layer medium by calculating the processes of </w:t>
      </w:r>
      <w:proofErr w:type="spellStart"/>
      <w:r w:rsidRPr="009A5A7E">
        <w:rPr>
          <w:rFonts w:ascii="Times New Roman" w:hAnsi="Times New Roman" w:cs="Times New Roman"/>
          <w:sz w:val="28"/>
          <w:szCs w:val="28"/>
          <w:lang w:val="en-US"/>
        </w:rPr>
        <w:t>colmatation</w:t>
      </w:r>
      <w:proofErr w:type="spellEnd"/>
      <w:r w:rsidRPr="009A5A7E">
        <w:rPr>
          <w:rFonts w:ascii="Times New Roman" w:hAnsi="Times New Roman" w:cs="Times New Roman"/>
          <w:sz w:val="28"/>
          <w:szCs w:val="28"/>
          <w:lang w:val="en-US"/>
        </w:rPr>
        <w:t xml:space="preserve"> and suffusion. Analysis of the literature showed that the filtration process of multicomponent and low-concentration solutions was studied in detail, taking into account the simultaneous process of </w:t>
      </w:r>
      <w:proofErr w:type="spellStart"/>
      <w:r w:rsidRPr="009A5A7E">
        <w:rPr>
          <w:rFonts w:ascii="Times New Roman" w:hAnsi="Times New Roman" w:cs="Times New Roman"/>
          <w:sz w:val="28"/>
          <w:szCs w:val="28"/>
          <w:lang w:val="en-US"/>
        </w:rPr>
        <w:t>colmatation</w:t>
      </w:r>
      <w:proofErr w:type="spellEnd"/>
      <w:r w:rsidRPr="009A5A7E">
        <w:rPr>
          <w:rFonts w:ascii="Times New Roman" w:hAnsi="Times New Roman" w:cs="Times New Roman"/>
          <w:sz w:val="28"/>
          <w:szCs w:val="28"/>
          <w:lang w:val="en-US"/>
        </w:rPr>
        <w:t xml:space="preserve"> and suffusion, the </w:t>
      </w:r>
      <w:r w:rsidRPr="009A5A7E">
        <w:rPr>
          <w:rFonts w:ascii="Times New Roman" w:hAnsi="Times New Roman" w:cs="Times New Roman"/>
          <w:sz w:val="28"/>
          <w:szCs w:val="28"/>
          <w:lang w:val="en-US"/>
        </w:rPr>
        <w:lastRenderedPageBreak/>
        <w:t>operating modes of the filter, changes in the filtration rate of the liquid, and the multilayer nature of the filter column.</w:t>
      </w:r>
    </w:p>
    <w:p w14:paraId="2748047C" w14:textId="7435F612" w:rsidR="003C3E79" w:rsidRPr="009A5A7E" w:rsidRDefault="00BE7A44" w:rsidP="00291A91">
      <w:pPr>
        <w:jc w:val="both"/>
        <w:rPr>
          <w:rFonts w:ascii="Times New Roman" w:hAnsi="Times New Roman" w:cs="Times New Roman"/>
          <w:sz w:val="28"/>
          <w:szCs w:val="28"/>
          <w:lang w:val="en-US"/>
        </w:rPr>
      </w:pPr>
      <w:r w:rsidRPr="009A5A7E">
        <w:rPr>
          <w:rFonts w:ascii="Times New Roman" w:hAnsi="Times New Roman" w:cs="Times New Roman"/>
          <w:sz w:val="28"/>
          <w:szCs w:val="28"/>
          <w:lang w:val="en-US"/>
        </w:rPr>
        <w:t>Analysis of the scientific works studied above shows that solving the transport problem in the flow of liquid with high accuracy remains one of the urgent problems in everyday life and production.</w:t>
      </w:r>
    </w:p>
    <w:p w14:paraId="552E09EC" w14:textId="6B9B37EF" w:rsidR="00BE7A44" w:rsidRPr="00602525" w:rsidRDefault="00BE7A44" w:rsidP="00BE7A44">
      <w:pPr>
        <w:jc w:val="center"/>
        <w:rPr>
          <w:rFonts w:ascii="Times New Roman" w:hAnsi="Times New Roman" w:cs="Times New Roman"/>
          <w:b/>
          <w:bCs/>
          <w:sz w:val="28"/>
          <w:szCs w:val="28"/>
        </w:rPr>
      </w:pPr>
      <w:r w:rsidRPr="009A5A7E">
        <w:rPr>
          <w:rFonts w:ascii="Times New Roman" w:hAnsi="Times New Roman" w:cs="Times New Roman"/>
          <w:b/>
          <w:bCs/>
          <w:sz w:val="28"/>
          <w:szCs w:val="28"/>
          <w:lang w:val="en-US"/>
        </w:rPr>
        <w:t>Problem statement</w:t>
      </w:r>
    </w:p>
    <w:bookmarkEnd w:id="0"/>
    <w:p w14:paraId="5BC2BF17" w14:textId="77777777" w:rsidR="008250B5" w:rsidRPr="009A5A7E" w:rsidRDefault="008250B5" w:rsidP="008250B5">
      <w:pPr>
        <w:jc w:val="both"/>
        <w:rPr>
          <w:rFonts w:ascii="Times New Roman" w:hAnsi="Times New Roman" w:cs="Times New Roman"/>
          <w:sz w:val="28"/>
          <w:szCs w:val="28"/>
          <w:lang w:val="en-US"/>
        </w:rPr>
      </w:pPr>
      <w:r w:rsidRPr="009A5A7E">
        <w:rPr>
          <w:rFonts w:ascii="Times New Roman" w:hAnsi="Times New Roman" w:cs="Times New Roman"/>
          <w:sz w:val="28"/>
          <w:szCs w:val="28"/>
          <w:lang w:val="en-US"/>
        </w:rPr>
        <w:t>The following mathematical model consists of the Navier-Stokes equation and the advection-diffusion equation. Fluid flow and the change in its concentration allow us to observe it at any time and in any space.</w:t>
      </w:r>
    </w:p>
    <w:p w14:paraId="4F1DD8C3" w14:textId="4BA4B46D" w:rsidR="0000699B" w:rsidRPr="009A5A7E" w:rsidRDefault="006C7425" w:rsidP="008250B5">
      <w:pPr>
        <w:jc w:val="right"/>
        <w:rPr>
          <w:rFonts w:ascii="Times New Roman" w:hAnsi="Times New Roman" w:cs="Times New Roman"/>
          <w:sz w:val="28"/>
          <w:szCs w:val="28"/>
          <w:lang w:val="en-US"/>
        </w:rPr>
      </w:pPr>
      <w:r w:rsidRPr="009A5A7E">
        <w:rPr>
          <w:rFonts w:ascii="Times New Roman" w:hAnsi="Times New Roman" w:cs="Times New Roman"/>
          <w:position w:val="-228"/>
          <w:sz w:val="28"/>
          <w:szCs w:val="28"/>
        </w:rPr>
        <w:object w:dxaOrig="6440" w:dyaOrig="4599" w14:anchorId="66432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322.55pt;height:230.4pt" o:ole="">
            <v:imagedata r:id="rId4" o:title=""/>
          </v:shape>
          <o:OLEObject Type="Embed" ProgID="Equation.DSMT4" ShapeID="_x0000_i1100" DrawAspect="Content" ObjectID="_1831929083" r:id="rId5"/>
        </w:object>
      </w:r>
      <w:r w:rsidR="008250B5" w:rsidRPr="009A5A7E">
        <w:rPr>
          <w:rFonts w:ascii="Times New Roman" w:hAnsi="Times New Roman" w:cs="Times New Roman"/>
          <w:sz w:val="28"/>
          <w:szCs w:val="28"/>
        </w:rPr>
        <w:tab/>
      </w:r>
      <w:r w:rsidR="008250B5" w:rsidRPr="009A5A7E">
        <w:rPr>
          <w:rFonts w:ascii="Times New Roman" w:hAnsi="Times New Roman" w:cs="Times New Roman"/>
          <w:sz w:val="28"/>
          <w:szCs w:val="28"/>
        </w:rPr>
        <w:tab/>
      </w:r>
      <w:r w:rsidR="008250B5" w:rsidRPr="009A5A7E">
        <w:rPr>
          <w:rFonts w:ascii="Times New Roman" w:hAnsi="Times New Roman" w:cs="Times New Roman"/>
          <w:sz w:val="28"/>
          <w:szCs w:val="28"/>
          <w:lang w:val="en-US"/>
        </w:rPr>
        <w:t>(1)</w:t>
      </w:r>
    </w:p>
    <w:p w14:paraId="13711282" w14:textId="77777777" w:rsidR="008250B5" w:rsidRPr="00602525" w:rsidRDefault="008250B5" w:rsidP="008250B5">
      <w:pPr>
        <w:pStyle w:val="leading-8"/>
        <w:rPr>
          <w:sz w:val="28"/>
          <w:szCs w:val="28"/>
          <w:lang w:val="en-US"/>
        </w:rPr>
      </w:pPr>
      <w:r w:rsidRPr="00602525">
        <w:rPr>
          <w:sz w:val="28"/>
          <w:szCs w:val="28"/>
          <w:lang w:val="en-US"/>
        </w:rPr>
        <w:t>Initial and boundary conditions:</w:t>
      </w:r>
    </w:p>
    <w:p w14:paraId="2EB0ADE8" w14:textId="0B0BC8C4" w:rsidR="00964AE7" w:rsidRPr="009A5A7E" w:rsidRDefault="00AD11D6" w:rsidP="009A5A7E">
      <w:pPr>
        <w:jc w:val="right"/>
        <w:rPr>
          <w:rFonts w:ascii="Times New Roman" w:hAnsi="Times New Roman" w:cs="Times New Roman"/>
          <w:sz w:val="28"/>
          <w:szCs w:val="28"/>
          <w:lang w:val="en-US"/>
        </w:rPr>
      </w:pPr>
      <w:r w:rsidRPr="009A5A7E">
        <w:rPr>
          <w:rFonts w:ascii="Times New Roman" w:hAnsi="Times New Roman" w:cs="Times New Roman"/>
          <w:position w:val="-20"/>
          <w:sz w:val="28"/>
          <w:szCs w:val="28"/>
        </w:rPr>
        <w:object w:dxaOrig="4239" w:dyaOrig="520" w14:anchorId="2871CF1C">
          <v:shape id="_x0000_i1026" type="#_x0000_t75" style="width:211.4pt;height:25.9pt" o:ole="">
            <v:imagedata r:id="rId6" o:title=""/>
          </v:shape>
          <o:OLEObject Type="Embed" ProgID="Equation.DSMT4" ShapeID="_x0000_i1026" DrawAspect="Content" ObjectID="_1831929084" r:id="rId7"/>
        </w:object>
      </w:r>
      <w:r w:rsidR="009A5A7E" w:rsidRPr="00602525">
        <w:rPr>
          <w:rFonts w:ascii="Times New Roman" w:hAnsi="Times New Roman" w:cs="Times New Roman"/>
          <w:sz w:val="28"/>
          <w:szCs w:val="28"/>
          <w:lang w:val="en-US"/>
        </w:rPr>
        <w:tab/>
      </w:r>
      <w:r w:rsidR="009A5A7E" w:rsidRPr="00602525">
        <w:rPr>
          <w:rFonts w:ascii="Times New Roman" w:hAnsi="Times New Roman" w:cs="Times New Roman"/>
          <w:sz w:val="28"/>
          <w:szCs w:val="28"/>
          <w:lang w:val="en-US"/>
        </w:rPr>
        <w:tab/>
      </w:r>
      <w:r w:rsidR="009A5A7E" w:rsidRPr="00602525">
        <w:rPr>
          <w:rFonts w:ascii="Times New Roman" w:hAnsi="Times New Roman" w:cs="Times New Roman"/>
          <w:sz w:val="28"/>
          <w:szCs w:val="28"/>
          <w:lang w:val="en-US"/>
        </w:rPr>
        <w:tab/>
      </w:r>
      <w:r w:rsidR="009A5A7E" w:rsidRPr="00602525">
        <w:rPr>
          <w:rFonts w:ascii="Times New Roman" w:hAnsi="Times New Roman" w:cs="Times New Roman"/>
          <w:sz w:val="28"/>
          <w:szCs w:val="28"/>
          <w:lang w:val="en-US"/>
        </w:rPr>
        <w:tab/>
      </w:r>
      <w:r w:rsidR="009A5A7E">
        <w:rPr>
          <w:rFonts w:ascii="Times New Roman" w:hAnsi="Times New Roman" w:cs="Times New Roman"/>
          <w:sz w:val="28"/>
          <w:szCs w:val="28"/>
          <w:lang w:val="en-US"/>
        </w:rPr>
        <w:t>(2)</w:t>
      </w:r>
    </w:p>
    <w:p w14:paraId="38E95898" w14:textId="3E8DF244" w:rsidR="00AD11D6" w:rsidRPr="009A5A7E" w:rsidRDefault="00AD11D6" w:rsidP="009A5A7E">
      <w:pPr>
        <w:jc w:val="right"/>
        <w:rPr>
          <w:rFonts w:ascii="Times New Roman" w:hAnsi="Times New Roman" w:cs="Times New Roman"/>
          <w:sz w:val="28"/>
          <w:szCs w:val="28"/>
          <w:lang w:val="en-US"/>
        </w:rPr>
      </w:pPr>
      <w:r w:rsidRPr="009A5A7E">
        <w:rPr>
          <w:rFonts w:ascii="Times New Roman" w:hAnsi="Times New Roman" w:cs="Times New Roman"/>
          <w:position w:val="-40"/>
          <w:sz w:val="28"/>
          <w:szCs w:val="28"/>
        </w:rPr>
        <w:object w:dxaOrig="5220" w:dyaOrig="900" w14:anchorId="6AF89529">
          <v:shape id="_x0000_i1027" type="#_x0000_t75" style="width:260.35pt;height:44.95pt" o:ole="">
            <v:imagedata r:id="rId8" o:title=""/>
          </v:shape>
          <o:OLEObject Type="Embed" ProgID="Equation.DSMT4" ShapeID="_x0000_i1027" DrawAspect="Content" ObjectID="_1831929085" r:id="rId9"/>
        </w:object>
      </w:r>
      <w:r w:rsidR="009A5A7E" w:rsidRPr="00602525">
        <w:rPr>
          <w:rFonts w:ascii="Times New Roman" w:hAnsi="Times New Roman" w:cs="Times New Roman"/>
          <w:sz w:val="28"/>
          <w:szCs w:val="28"/>
          <w:lang w:val="en-US"/>
        </w:rPr>
        <w:tab/>
      </w:r>
      <w:r w:rsidR="009A5A7E" w:rsidRPr="00602525">
        <w:rPr>
          <w:rFonts w:ascii="Times New Roman" w:hAnsi="Times New Roman" w:cs="Times New Roman"/>
          <w:sz w:val="28"/>
          <w:szCs w:val="28"/>
          <w:lang w:val="en-US"/>
        </w:rPr>
        <w:tab/>
      </w:r>
      <w:r w:rsidR="009A5A7E" w:rsidRPr="00602525">
        <w:rPr>
          <w:rFonts w:ascii="Times New Roman" w:hAnsi="Times New Roman" w:cs="Times New Roman"/>
          <w:sz w:val="28"/>
          <w:szCs w:val="28"/>
          <w:lang w:val="en-US"/>
        </w:rPr>
        <w:tab/>
      </w:r>
      <w:r w:rsidR="009A5A7E">
        <w:rPr>
          <w:rFonts w:ascii="Times New Roman" w:hAnsi="Times New Roman" w:cs="Times New Roman"/>
          <w:sz w:val="28"/>
          <w:szCs w:val="28"/>
          <w:lang w:val="en-US"/>
        </w:rPr>
        <w:t>(3)</w:t>
      </w:r>
    </w:p>
    <w:p w14:paraId="5A036B47" w14:textId="19F7170C" w:rsidR="00AD11D6" w:rsidRPr="009A5A7E" w:rsidRDefault="006C7425" w:rsidP="009A5A7E">
      <w:pPr>
        <w:jc w:val="right"/>
        <w:rPr>
          <w:rFonts w:ascii="Times New Roman" w:hAnsi="Times New Roman" w:cs="Times New Roman"/>
          <w:sz w:val="28"/>
          <w:szCs w:val="28"/>
          <w:lang w:val="en-US"/>
        </w:rPr>
      </w:pPr>
      <w:r w:rsidRPr="009A5A7E">
        <w:rPr>
          <w:rFonts w:ascii="Times New Roman" w:hAnsi="Times New Roman" w:cs="Times New Roman"/>
          <w:position w:val="-130"/>
          <w:sz w:val="28"/>
          <w:szCs w:val="28"/>
        </w:rPr>
        <w:object w:dxaOrig="5720" w:dyaOrig="2640" w14:anchorId="5037610D">
          <v:shape id="_x0000_i1098" type="#_x0000_t75" style="width:285.7pt;height:131.9pt" o:ole="">
            <v:imagedata r:id="rId10" o:title=""/>
          </v:shape>
          <o:OLEObject Type="Embed" ProgID="Equation.DSMT4" ShapeID="_x0000_i1098" DrawAspect="Content" ObjectID="_1831929086" r:id="rId11"/>
        </w:object>
      </w:r>
      <w:r w:rsidR="009A5A7E" w:rsidRPr="00602525">
        <w:rPr>
          <w:rFonts w:ascii="Times New Roman" w:hAnsi="Times New Roman" w:cs="Times New Roman"/>
          <w:sz w:val="28"/>
          <w:szCs w:val="28"/>
          <w:lang w:val="en-US"/>
        </w:rPr>
        <w:tab/>
      </w:r>
      <w:r w:rsidR="009A5A7E" w:rsidRPr="00602525">
        <w:rPr>
          <w:rFonts w:ascii="Times New Roman" w:hAnsi="Times New Roman" w:cs="Times New Roman"/>
          <w:sz w:val="28"/>
          <w:szCs w:val="28"/>
          <w:lang w:val="en-US"/>
        </w:rPr>
        <w:tab/>
      </w:r>
      <w:r w:rsidR="009A5A7E">
        <w:rPr>
          <w:rFonts w:ascii="Times New Roman" w:hAnsi="Times New Roman" w:cs="Times New Roman"/>
          <w:sz w:val="28"/>
          <w:szCs w:val="28"/>
          <w:lang w:val="en-US"/>
        </w:rPr>
        <w:t>(4)</w:t>
      </w:r>
    </w:p>
    <w:p w14:paraId="052B5469" w14:textId="62A9EE7D" w:rsidR="001627A1" w:rsidRPr="001627A1" w:rsidRDefault="001627A1" w:rsidP="006C7425">
      <w:pPr>
        <w:pStyle w:val="leading-8"/>
        <w:jc w:val="both"/>
        <w:rPr>
          <w:lang w:val="en-US"/>
        </w:rPr>
      </w:pPr>
      <w:r w:rsidRPr="001627A1">
        <w:rPr>
          <w:lang w:val="en-US"/>
        </w:rPr>
        <w:lastRenderedPageBreak/>
        <w:t>Here</w:t>
      </w:r>
      <w:r>
        <w:rPr>
          <w:lang w:val="en-US"/>
        </w:rPr>
        <w:t xml:space="preserve"> </w:t>
      </w:r>
      <w:r w:rsidRPr="00CD6384">
        <w:rPr>
          <w:position w:val="-6"/>
        </w:rPr>
        <w:object w:dxaOrig="220" w:dyaOrig="300" w14:anchorId="229BB99C">
          <v:shape id="_x0000_i1077" type="#_x0000_t75" style="width:10.95pt;height:15pt" o:ole="">
            <v:imagedata r:id="rId12" o:title=""/>
          </v:shape>
          <o:OLEObject Type="Embed" ProgID="Equation.DSMT4" ShapeID="_x0000_i1077" DrawAspect="Content" ObjectID="_1831929087" r:id="rId13"/>
        </w:object>
      </w:r>
      <w:r>
        <w:rPr>
          <w:lang w:val="en-US"/>
        </w:rPr>
        <w:t xml:space="preserve"> - </w:t>
      </w:r>
      <w:r>
        <w:rPr>
          <w:lang w:val="en-US"/>
        </w:rPr>
        <w:t>concentration</w:t>
      </w:r>
      <w:r>
        <w:rPr>
          <w:lang w:val="en-US"/>
        </w:rPr>
        <w:t xml:space="preserve">, </w:t>
      </w:r>
      <w:r w:rsidRPr="001627A1">
        <w:rPr>
          <w:position w:val="-16"/>
        </w:rPr>
        <w:object w:dxaOrig="760" w:dyaOrig="420" w14:anchorId="62302C97">
          <v:shape id="_x0000_i1080" type="#_x0000_t75" style="width:38pt;height:20.75pt" o:ole="">
            <v:imagedata r:id="rId14" o:title=""/>
          </v:shape>
          <o:OLEObject Type="Embed" ProgID="Equation.DSMT4" ShapeID="_x0000_i1080" DrawAspect="Content" ObjectID="_1831929088" r:id="rId15"/>
        </w:object>
      </w:r>
      <w:r>
        <w:rPr>
          <w:lang w:val="en-US"/>
        </w:rPr>
        <w:t xml:space="preserve"> - </w:t>
      </w:r>
      <w:r w:rsidRPr="001627A1">
        <w:rPr>
          <w:lang w:val="en-US"/>
        </w:rPr>
        <w:t>flow velocities</w:t>
      </w:r>
      <w:r>
        <w:rPr>
          <w:lang w:val="en-US"/>
        </w:rPr>
        <w:t xml:space="preserve">, </w:t>
      </w:r>
      <w:r w:rsidRPr="00CD6384">
        <w:rPr>
          <w:position w:val="-4"/>
        </w:rPr>
        <w:object w:dxaOrig="300" w:dyaOrig="279" w14:anchorId="58386F6E">
          <v:shape id="_x0000_i1081" type="#_x0000_t75" style="width:15pt;height:13.8pt" o:ole="">
            <v:imagedata r:id="rId16" o:title=""/>
          </v:shape>
          <o:OLEObject Type="Embed" ProgID="Equation.DSMT4" ShapeID="_x0000_i1081" DrawAspect="Content" ObjectID="_1831929089" r:id="rId17"/>
        </w:object>
      </w:r>
      <w:r>
        <w:rPr>
          <w:lang w:val="en-US"/>
        </w:rPr>
        <w:t xml:space="preserve"> - </w:t>
      </w:r>
      <w:r w:rsidRPr="001627A1">
        <w:rPr>
          <w:lang w:val="en-US"/>
        </w:rPr>
        <w:t>diffusion</w:t>
      </w:r>
      <w:r>
        <w:rPr>
          <w:lang w:val="en-US"/>
        </w:rPr>
        <w:t xml:space="preserve">, </w:t>
      </w:r>
      <w:r w:rsidRPr="00CD6384">
        <w:rPr>
          <w:position w:val="-10"/>
        </w:rPr>
        <w:object w:dxaOrig="260" w:dyaOrig="279" w14:anchorId="73BC3BF9">
          <v:shape id="_x0000_i1085" type="#_x0000_t75" style="width:13.25pt;height:13.8pt" o:ole="">
            <v:imagedata r:id="rId18" o:title=""/>
          </v:shape>
          <o:OLEObject Type="Embed" ProgID="Equation.DSMT4" ShapeID="_x0000_i1085" DrawAspect="Content" ObjectID="_1831929090" r:id="rId19"/>
        </w:object>
      </w:r>
      <w:r>
        <w:rPr>
          <w:lang w:val="en-US"/>
        </w:rPr>
        <w:t xml:space="preserve"> - </w:t>
      </w:r>
      <w:r w:rsidRPr="001627A1">
        <w:rPr>
          <w:lang w:val="en-US"/>
        </w:rPr>
        <w:t>density</w:t>
      </w:r>
      <w:r>
        <w:rPr>
          <w:lang w:val="en-US"/>
        </w:rPr>
        <w:t xml:space="preserve">, </w:t>
      </w:r>
      <w:r w:rsidRPr="00CD6384">
        <w:rPr>
          <w:position w:val="-10"/>
        </w:rPr>
        <w:object w:dxaOrig="260" w:dyaOrig="279" w14:anchorId="2A83DFAF">
          <v:shape id="_x0000_i1090" type="#_x0000_t75" style="width:13.25pt;height:13.8pt" o:ole="">
            <v:imagedata r:id="rId20" o:title=""/>
          </v:shape>
          <o:OLEObject Type="Embed" ProgID="Equation.DSMT4" ShapeID="_x0000_i1090" DrawAspect="Content" ObjectID="_1831929091" r:id="rId21"/>
        </w:object>
      </w:r>
      <w:r w:rsidR="006C7425">
        <w:rPr>
          <w:lang w:val="en-US"/>
        </w:rPr>
        <w:t xml:space="preserve"> - </w:t>
      </w:r>
      <w:r w:rsidR="006C7425" w:rsidRPr="006C7425">
        <w:rPr>
          <w:lang w:val="en-US"/>
        </w:rPr>
        <w:t>dynamic viscosity</w:t>
      </w:r>
      <w:r w:rsidR="006C7425">
        <w:rPr>
          <w:lang w:val="en-US"/>
        </w:rPr>
        <w:t xml:space="preserve">, </w:t>
      </w:r>
      <w:r w:rsidR="006C7425" w:rsidRPr="00CD6384">
        <w:rPr>
          <w:position w:val="-4"/>
        </w:rPr>
        <w:object w:dxaOrig="260" w:dyaOrig="279" w14:anchorId="64C93D93">
          <v:shape id="_x0000_i1096" type="#_x0000_t75" style="width:13.25pt;height:13.8pt" o:ole="">
            <v:imagedata r:id="rId22" o:title=""/>
          </v:shape>
          <o:OLEObject Type="Embed" ProgID="Equation.DSMT4" ShapeID="_x0000_i1096" DrawAspect="Content" ObjectID="_1831929092" r:id="rId23"/>
        </w:object>
      </w:r>
      <w:r w:rsidR="006C7425">
        <w:rPr>
          <w:lang w:val="en-US"/>
        </w:rPr>
        <w:t xml:space="preserve"> - pressure.</w:t>
      </w:r>
    </w:p>
    <w:p w14:paraId="775DE61D" w14:textId="6331B64B" w:rsidR="009A5A7E" w:rsidRPr="00602525" w:rsidRDefault="009A5A7E" w:rsidP="009A5A7E">
      <w:pPr>
        <w:pStyle w:val="leading-8"/>
        <w:jc w:val="center"/>
        <w:rPr>
          <w:b/>
          <w:bCs/>
          <w:lang w:val="en-US"/>
        </w:rPr>
      </w:pPr>
      <w:r w:rsidRPr="00602525">
        <w:rPr>
          <w:b/>
          <w:bCs/>
          <w:lang w:val="en-US"/>
        </w:rPr>
        <w:t>Numerical solution.</w:t>
      </w:r>
    </w:p>
    <w:p w14:paraId="6A78721B" w14:textId="77777777" w:rsidR="009A5A7E" w:rsidRDefault="009A5A7E" w:rsidP="00485F9B">
      <w:pPr>
        <w:jc w:val="both"/>
        <w:rPr>
          <w:rFonts w:ascii="Times New Roman" w:eastAsia="Times New Roman" w:hAnsi="Times New Roman" w:cs="Times New Roman"/>
          <w:sz w:val="24"/>
          <w:szCs w:val="24"/>
          <w:lang w:val="en-US" w:eastAsia="ru-RU"/>
        </w:rPr>
      </w:pPr>
      <w:r w:rsidRPr="009A5A7E">
        <w:rPr>
          <w:rFonts w:ascii="Times New Roman" w:eastAsia="Times New Roman" w:hAnsi="Times New Roman" w:cs="Times New Roman"/>
          <w:sz w:val="24"/>
          <w:szCs w:val="24"/>
          <w:lang w:val="en-US" w:eastAsia="ru-RU"/>
        </w:rPr>
        <w:t>It is impossible to solve the above problem analytically</w:t>
      </w:r>
      <w:r>
        <w:rPr>
          <w:rFonts w:ascii="Times New Roman" w:eastAsia="Times New Roman" w:hAnsi="Times New Roman" w:cs="Times New Roman"/>
          <w:sz w:val="24"/>
          <w:szCs w:val="24"/>
          <w:lang w:val="en-US" w:eastAsia="ru-RU"/>
        </w:rPr>
        <w:t xml:space="preserve"> so </w:t>
      </w:r>
      <w:r w:rsidRPr="009A5A7E">
        <w:rPr>
          <w:rFonts w:ascii="Times New Roman" w:eastAsia="Times New Roman" w:hAnsi="Times New Roman" w:cs="Times New Roman"/>
          <w:sz w:val="24"/>
          <w:szCs w:val="24"/>
          <w:lang w:val="en-US" w:eastAsia="ru-RU"/>
        </w:rPr>
        <w:t>to solve it numerically, we introduce the following discrete domain.</w:t>
      </w:r>
    </w:p>
    <w:p w14:paraId="6EF29E4E" w14:textId="305BBC82" w:rsidR="00362284" w:rsidRPr="00485F9B" w:rsidRDefault="00C61B86" w:rsidP="00485F9B">
      <w:pPr>
        <w:jc w:val="right"/>
        <w:rPr>
          <w:rFonts w:ascii="Times New Roman" w:hAnsi="Times New Roman" w:cs="Times New Roman"/>
          <w:sz w:val="28"/>
          <w:szCs w:val="28"/>
          <w:lang w:val="en-US"/>
        </w:rPr>
      </w:pPr>
      <w:r w:rsidRPr="009A5A7E">
        <w:rPr>
          <w:rFonts w:ascii="Times New Roman" w:hAnsi="Times New Roman" w:cs="Times New Roman"/>
          <w:position w:val="-18"/>
          <w:sz w:val="28"/>
          <w:szCs w:val="28"/>
        </w:rPr>
        <w:object w:dxaOrig="5040" w:dyaOrig="499" w14:anchorId="19169853">
          <v:shape id="_x0000_i1030" type="#_x0000_t75" style="width:252.3pt;height:24.75pt" o:ole="">
            <v:imagedata r:id="rId24" o:title=""/>
          </v:shape>
          <o:OLEObject Type="Embed" ProgID="Equation.DSMT4" ShapeID="_x0000_i1030" DrawAspect="Content" ObjectID="_1831929093" r:id="rId25"/>
        </w:object>
      </w:r>
      <w:r w:rsidR="00485F9B">
        <w:rPr>
          <w:rFonts w:ascii="Times New Roman" w:hAnsi="Times New Roman" w:cs="Times New Roman"/>
          <w:sz w:val="28"/>
          <w:szCs w:val="28"/>
        </w:rPr>
        <w:tab/>
      </w:r>
      <w:r w:rsidR="00485F9B">
        <w:rPr>
          <w:rFonts w:ascii="Times New Roman" w:hAnsi="Times New Roman" w:cs="Times New Roman"/>
          <w:sz w:val="28"/>
          <w:szCs w:val="28"/>
        </w:rPr>
        <w:tab/>
      </w:r>
      <w:r w:rsidR="00485F9B">
        <w:rPr>
          <w:rFonts w:ascii="Times New Roman" w:hAnsi="Times New Roman" w:cs="Times New Roman"/>
          <w:sz w:val="28"/>
          <w:szCs w:val="28"/>
          <w:lang w:val="en-US"/>
        </w:rPr>
        <w:t>(5)</w:t>
      </w:r>
    </w:p>
    <w:p w14:paraId="2C1AA4B7" w14:textId="77777777" w:rsidR="00485F9B" w:rsidRDefault="00485F9B" w:rsidP="00485F9B">
      <w:pPr>
        <w:jc w:val="both"/>
        <w:rPr>
          <w:rFonts w:ascii="Times New Roman" w:hAnsi="Times New Roman" w:cs="Times New Roman"/>
          <w:sz w:val="28"/>
          <w:szCs w:val="28"/>
          <w:lang w:val="en-US"/>
        </w:rPr>
      </w:pPr>
      <w:r w:rsidRPr="00485F9B">
        <w:rPr>
          <w:rFonts w:ascii="Times New Roman" w:hAnsi="Times New Roman" w:cs="Times New Roman"/>
          <w:sz w:val="28"/>
          <w:szCs w:val="28"/>
          <w:lang w:val="en-US"/>
        </w:rPr>
        <w:t xml:space="preserve">We </w:t>
      </w:r>
      <w:proofErr w:type="spellStart"/>
      <w:r w:rsidRPr="00485F9B">
        <w:rPr>
          <w:rFonts w:ascii="Times New Roman" w:hAnsi="Times New Roman" w:cs="Times New Roman"/>
          <w:sz w:val="28"/>
          <w:szCs w:val="28"/>
          <w:lang w:val="en-US"/>
        </w:rPr>
        <w:t>discretise</w:t>
      </w:r>
      <w:proofErr w:type="spellEnd"/>
      <w:r w:rsidRPr="00485F9B">
        <w:rPr>
          <w:rFonts w:ascii="Times New Roman" w:hAnsi="Times New Roman" w:cs="Times New Roman"/>
          <w:sz w:val="28"/>
          <w:szCs w:val="28"/>
          <w:lang w:val="en-US"/>
        </w:rPr>
        <w:t xml:space="preserve"> the above mathematical model in the explicit scheme of the finite difference method.</w:t>
      </w:r>
    </w:p>
    <w:p w14:paraId="4789DBA5" w14:textId="57D4C7F7" w:rsidR="00A66909" w:rsidRPr="00485F9B" w:rsidRDefault="00485F9B" w:rsidP="00485F9B">
      <w:pPr>
        <w:jc w:val="right"/>
        <w:rPr>
          <w:rFonts w:ascii="Times New Roman" w:hAnsi="Times New Roman" w:cs="Times New Roman"/>
          <w:sz w:val="28"/>
          <w:szCs w:val="28"/>
          <w:lang w:val="en-US"/>
        </w:rPr>
      </w:pPr>
      <w:r w:rsidRPr="009A5A7E">
        <w:rPr>
          <w:rFonts w:ascii="Times New Roman" w:hAnsi="Times New Roman" w:cs="Times New Roman"/>
          <w:position w:val="-82"/>
          <w:sz w:val="28"/>
          <w:szCs w:val="28"/>
        </w:rPr>
        <w:object w:dxaOrig="5260" w:dyaOrig="1780" w14:anchorId="10142832">
          <v:shape id="_x0000_i1070" type="#_x0000_t75" style="width:263.25pt;height:89.3pt" o:ole="">
            <v:imagedata r:id="rId26" o:title=""/>
          </v:shape>
          <o:OLEObject Type="Embed" ProgID="Equation.DSMT4" ShapeID="_x0000_i1070" DrawAspect="Content" ObjectID="_1831929094" r:id="rId27"/>
        </w:objec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lang w:val="en-US"/>
        </w:rPr>
        <w:t>(6)</w:t>
      </w:r>
    </w:p>
    <w:p w14:paraId="469E9F7A" w14:textId="247D433F" w:rsidR="00362284" w:rsidRDefault="00485F9B" w:rsidP="00485F9B">
      <w:pPr>
        <w:jc w:val="right"/>
        <w:rPr>
          <w:rFonts w:ascii="Times New Roman" w:hAnsi="Times New Roman" w:cs="Times New Roman"/>
          <w:sz w:val="28"/>
          <w:szCs w:val="28"/>
          <w:lang w:val="en-US"/>
        </w:rPr>
      </w:pPr>
      <w:r w:rsidRPr="009A5A7E">
        <w:rPr>
          <w:rFonts w:ascii="Times New Roman" w:hAnsi="Times New Roman" w:cs="Times New Roman"/>
          <w:position w:val="-86"/>
          <w:sz w:val="28"/>
          <w:szCs w:val="28"/>
        </w:rPr>
        <w:object w:dxaOrig="5780" w:dyaOrig="1860" w14:anchorId="7FEB6328">
          <v:shape id="_x0000_i1072" type="#_x0000_t75" style="width:289.15pt;height:92.75pt" o:ole="">
            <v:imagedata r:id="rId28" o:title=""/>
          </v:shape>
          <o:OLEObject Type="Embed" ProgID="Equation.DSMT4" ShapeID="_x0000_i1072" DrawAspect="Content" ObjectID="_1831929095" r:id="rId29"/>
        </w:objec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lang w:val="en-US"/>
        </w:rPr>
        <w:t>(7)</w:t>
      </w:r>
    </w:p>
    <w:p w14:paraId="74899B47" w14:textId="2910C08B" w:rsidR="00485F9B" w:rsidRPr="00485F9B" w:rsidRDefault="00E16EF9" w:rsidP="00485F9B">
      <w:pPr>
        <w:jc w:val="both"/>
        <w:rPr>
          <w:rFonts w:ascii="Times New Roman" w:hAnsi="Times New Roman" w:cs="Times New Roman"/>
          <w:sz w:val="28"/>
          <w:szCs w:val="28"/>
          <w:lang w:val="en-US"/>
        </w:rPr>
      </w:pPr>
      <w:r w:rsidRPr="00E16EF9">
        <w:rPr>
          <w:rFonts w:ascii="Times New Roman" w:hAnsi="Times New Roman" w:cs="Times New Roman"/>
          <w:sz w:val="28"/>
          <w:szCs w:val="28"/>
          <w:lang w:val="en-US"/>
        </w:rPr>
        <w:t>Predictor step in solving the Navier-Stokes equation</w:t>
      </w:r>
      <w:r>
        <w:rPr>
          <w:rFonts w:ascii="Times New Roman" w:hAnsi="Times New Roman" w:cs="Times New Roman"/>
          <w:sz w:val="28"/>
          <w:szCs w:val="28"/>
          <w:lang w:val="en-US"/>
        </w:rPr>
        <w:t>:</w:t>
      </w:r>
    </w:p>
    <w:p w14:paraId="11B87742" w14:textId="14200BD6" w:rsidR="00F53906" w:rsidRPr="00485F9B" w:rsidRDefault="00F53906" w:rsidP="00485F9B">
      <w:pPr>
        <w:jc w:val="right"/>
        <w:rPr>
          <w:rFonts w:ascii="Times New Roman" w:hAnsi="Times New Roman" w:cs="Times New Roman"/>
          <w:sz w:val="28"/>
          <w:szCs w:val="28"/>
          <w:lang w:val="en-US"/>
        </w:rPr>
      </w:pPr>
      <w:r w:rsidRPr="009A5A7E">
        <w:rPr>
          <w:rFonts w:ascii="Times New Roman" w:hAnsi="Times New Roman" w:cs="Times New Roman"/>
          <w:position w:val="-136"/>
          <w:sz w:val="28"/>
          <w:szCs w:val="28"/>
        </w:rPr>
        <w:object w:dxaOrig="3560" w:dyaOrig="2860" w14:anchorId="68D5E73A">
          <v:shape id="_x0000_i1033" type="#_x0000_t75" style="width:178pt;height:142.85pt" o:ole="">
            <v:imagedata r:id="rId30" o:title=""/>
          </v:shape>
          <o:OLEObject Type="Embed" ProgID="Equation.DSMT4" ShapeID="_x0000_i1033" DrawAspect="Content" ObjectID="_1831929096" r:id="rId31"/>
        </w:object>
      </w:r>
      <w:r w:rsidR="00485F9B">
        <w:rPr>
          <w:rFonts w:ascii="Times New Roman" w:hAnsi="Times New Roman" w:cs="Times New Roman"/>
          <w:sz w:val="28"/>
          <w:szCs w:val="28"/>
        </w:rPr>
        <w:tab/>
      </w:r>
      <w:r w:rsidR="00485F9B">
        <w:rPr>
          <w:rFonts w:ascii="Times New Roman" w:hAnsi="Times New Roman" w:cs="Times New Roman"/>
          <w:sz w:val="28"/>
          <w:szCs w:val="28"/>
        </w:rPr>
        <w:tab/>
      </w:r>
      <w:r w:rsidR="00485F9B">
        <w:rPr>
          <w:rFonts w:ascii="Times New Roman" w:hAnsi="Times New Roman" w:cs="Times New Roman"/>
          <w:sz w:val="28"/>
          <w:szCs w:val="28"/>
        </w:rPr>
        <w:tab/>
      </w:r>
      <w:r w:rsidR="00485F9B">
        <w:rPr>
          <w:rFonts w:ascii="Times New Roman" w:hAnsi="Times New Roman" w:cs="Times New Roman"/>
          <w:sz w:val="28"/>
          <w:szCs w:val="28"/>
        </w:rPr>
        <w:tab/>
      </w:r>
      <w:r w:rsidR="00485F9B">
        <w:rPr>
          <w:rFonts w:ascii="Times New Roman" w:hAnsi="Times New Roman" w:cs="Times New Roman"/>
          <w:sz w:val="28"/>
          <w:szCs w:val="28"/>
          <w:lang w:val="en-US"/>
        </w:rPr>
        <w:t>(8)</w:t>
      </w:r>
    </w:p>
    <w:p w14:paraId="3F4AABAF" w14:textId="2CEFBF62" w:rsidR="00DF4A8A" w:rsidRPr="00485F9B" w:rsidRDefault="00362284" w:rsidP="00485F9B">
      <w:pPr>
        <w:jc w:val="right"/>
        <w:rPr>
          <w:rFonts w:ascii="Times New Roman" w:hAnsi="Times New Roman" w:cs="Times New Roman"/>
          <w:sz w:val="28"/>
          <w:szCs w:val="28"/>
          <w:lang w:val="en-US"/>
        </w:rPr>
      </w:pPr>
      <w:r w:rsidRPr="009A5A7E">
        <w:rPr>
          <w:rFonts w:ascii="Times New Roman" w:hAnsi="Times New Roman" w:cs="Times New Roman"/>
          <w:position w:val="-180"/>
          <w:sz w:val="28"/>
          <w:szCs w:val="28"/>
        </w:rPr>
        <w:object w:dxaOrig="8640" w:dyaOrig="3739" w14:anchorId="553B31F9">
          <v:shape id="_x0000_i1034" type="#_x0000_t75" style="width:431.4pt;height:187.2pt" o:ole="">
            <v:imagedata r:id="rId32" o:title=""/>
          </v:shape>
          <o:OLEObject Type="Embed" ProgID="Equation.DSMT4" ShapeID="_x0000_i1034" DrawAspect="Content" ObjectID="_1831929097" r:id="rId33"/>
        </w:object>
      </w:r>
      <w:r w:rsidR="00485F9B">
        <w:rPr>
          <w:rFonts w:ascii="Times New Roman" w:hAnsi="Times New Roman" w:cs="Times New Roman"/>
          <w:sz w:val="28"/>
          <w:szCs w:val="28"/>
          <w:lang w:val="en-US"/>
        </w:rPr>
        <w:t>(9)</w:t>
      </w:r>
    </w:p>
    <w:p w14:paraId="75965D11" w14:textId="77777777" w:rsidR="00485F9B" w:rsidRDefault="00485F9B" w:rsidP="00485F9B">
      <w:pPr>
        <w:jc w:val="both"/>
        <w:rPr>
          <w:rFonts w:ascii="Times New Roman" w:hAnsi="Times New Roman" w:cs="Times New Roman"/>
          <w:sz w:val="28"/>
          <w:szCs w:val="28"/>
          <w:lang w:val="en-US"/>
        </w:rPr>
      </w:pPr>
      <w:r w:rsidRPr="00485F9B">
        <w:rPr>
          <w:rFonts w:ascii="Times New Roman" w:hAnsi="Times New Roman" w:cs="Times New Roman"/>
          <w:sz w:val="28"/>
          <w:szCs w:val="28"/>
          <w:lang w:val="en-US"/>
        </w:rPr>
        <w:t>Let's find the pressure using the Gauss-</w:t>
      </w:r>
      <w:proofErr w:type="spellStart"/>
      <w:r w:rsidRPr="00485F9B">
        <w:rPr>
          <w:rFonts w:ascii="Times New Roman" w:hAnsi="Times New Roman" w:cs="Times New Roman"/>
          <w:sz w:val="28"/>
          <w:szCs w:val="28"/>
          <w:lang w:val="en-US"/>
        </w:rPr>
        <w:t>Zeidel</w:t>
      </w:r>
      <w:proofErr w:type="spellEnd"/>
      <w:r w:rsidRPr="00485F9B">
        <w:rPr>
          <w:rFonts w:ascii="Times New Roman" w:hAnsi="Times New Roman" w:cs="Times New Roman"/>
          <w:sz w:val="28"/>
          <w:szCs w:val="28"/>
          <w:lang w:val="en-US"/>
        </w:rPr>
        <w:t xml:space="preserve"> method:</w:t>
      </w:r>
    </w:p>
    <w:p w14:paraId="20ED935E" w14:textId="73350ACE" w:rsidR="0000699B" w:rsidRPr="00E16EF9" w:rsidRDefault="00362284" w:rsidP="0000699B">
      <w:pPr>
        <w:jc w:val="center"/>
        <w:rPr>
          <w:rFonts w:ascii="Times New Roman" w:hAnsi="Times New Roman" w:cs="Times New Roman"/>
          <w:sz w:val="28"/>
          <w:szCs w:val="28"/>
          <w:lang w:val="en-US"/>
        </w:rPr>
      </w:pPr>
      <w:r w:rsidRPr="009A5A7E">
        <w:rPr>
          <w:rFonts w:ascii="Times New Roman" w:hAnsi="Times New Roman" w:cs="Times New Roman"/>
          <w:position w:val="-40"/>
          <w:sz w:val="28"/>
          <w:szCs w:val="28"/>
        </w:rPr>
        <w:object w:dxaOrig="8980" w:dyaOrig="940" w14:anchorId="66F31813">
          <v:shape id="_x0000_i1035" type="#_x0000_t75" style="width:449.3pt;height:47.25pt" o:ole="">
            <v:imagedata r:id="rId34" o:title=""/>
          </v:shape>
          <o:OLEObject Type="Embed" ProgID="Equation.DSMT4" ShapeID="_x0000_i1035" DrawAspect="Content" ObjectID="_1831929098" r:id="rId35"/>
        </w:object>
      </w:r>
      <w:r w:rsidR="00E16EF9">
        <w:rPr>
          <w:rFonts w:ascii="Times New Roman" w:hAnsi="Times New Roman" w:cs="Times New Roman"/>
          <w:sz w:val="28"/>
          <w:szCs w:val="28"/>
          <w:lang w:val="en-US"/>
        </w:rPr>
        <w:t>(10)</w:t>
      </w:r>
    </w:p>
    <w:p w14:paraId="2B7E8400" w14:textId="4242F74A" w:rsidR="00DF4A8A" w:rsidRPr="009A5A7E" w:rsidRDefault="00F805FC" w:rsidP="00E16EF9">
      <w:pPr>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Pr="00F805FC">
        <w:rPr>
          <w:rFonts w:ascii="Times New Roman" w:hAnsi="Times New Roman" w:cs="Times New Roman"/>
          <w:sz w:val="28"/>
          <w:szCs w:val="28"/>
          <w:lang w:val="en-US"/>
        </w:rPr>
        <w:t>he next step of the flow velocity in time is found through the corrector step.</w:t>
      </w:r>
      <w:r w:rsidR="00E16EF9">
        <w:rPr>
          <w:rFonts w:ascii="Times New Roman" w:hAnsi="Times New Roman" w:cs="Times New Roman"/>
          <w:sz w:val="28"/>
          <w:szCs w:val="28"/>
          <w:lang w:val="en-US"/>
        </w:rPr>
        <w:t>:</w:t>
      </w:r>
    </w:p>
    <w:p w14:paraId="4B3CE7B3" w14:textId="44F49504" w:rsidR="0000699B" w:rsidRPr="00E16EF9" w:rsidRDefault="00DF4A8A" w:rsidP="00602525">
      <w:pPr>
        <w:tabs>
          <w:tab w:val="left" w:pos="2268"/>
        </w:tabs>
        <w:jc w:val="right"/>
        <w:rPr>
          <w:rFonts w:ascii="Times New Roman" w:hAnsi="Times New Roman" w:cs="Times New Roman"/>
          <w:sz w:val="28"/>
          <w:szCs w:val="28"/>
          <w:lang w:val="en-US"/>
        </w:rPr>
      </w:pPr>
      <w:r w:rsidRPr="009A5A7E">
        <w:rPr>
          <w:rFonts w:ascii="Times New Roman" w:hAnsi="Times New Roman" w:cs="Times New Roman"/>
          <w:position w:val="-78"/>
          <w:sz w:val="28"/>
          <w:szCs w:val="28"/>
        </w:rPr>
        <w:object w:dxaOrig="3540" w:dyaOrig="1700" w14:anchorId="662B591C">
          <v:shape id="_x0000_i1036" type="#_x0000_t75" style="width:176.85pt;height:85.25pt" o:ole="">
            <v:imagedata r:id="rId36" o:title=""/>
          </v:shape>
          <o:OLEObject Type="Embed" ProgID="Equation.DSMT4" ShapeID="_x0000_i1036" DrawAspect="Content" ObjectID="_1831929099" r:id="rId37"/>
        </w:object>
      </w:r>
      <w:r w:rsidR="00602525">
        <w:rPr>
          <w:rFonts w:ascii="Times New Roman" w:hAnsi="Times New Roman" w:cs="Times New Roman"/>
          <w:sz w:val="28"/>
          <w:szCs w:val="28"/>
        </w:rPr>
        <w:tab/>
      </w:r>
      <w:r w:rsidR="00602525">
        <w:rPr>
          <w:rFonts w:ascii="Times New Roman" w:hAnsi="Times New Roman" w:cs="Times New Roman"/>
          <w:sz w:val="28"/>
          <w:szCs w:val="28"/>
        </w:rPr>
        <w:tab/>
      </w:r>
      <w:r w:rsidR="00602525">
        <w:rPr>
          <w:rFonts w:ascii="Times New Roman" w:hAnsi="Times New Roman" w:cs="Times New Roman"/>
          <w:sz w:val="28"/>
          <w:szCs w:val="28"/>
        </w:rPr>
        <w:tab/>
      </w:r>
      <w:r w:rsidR="00602525">
        <w:rPr>
          <w:rFonts w:ascii="Times New Roman" w:hAnsi="Times New Roman" w:cs="Times New Roman"/>
          <w:sz w:val="28"/>
          <w:szCs w:val="28"/>
        </w:rPr>
        <w:tab/>
      </w:r>
      <w:r w:rsidR="00E16EF9">
        <w:rPr>
          <w:rFonts w:ascii="Times New Roman" w:hAnsi="Times New Roman" w:cs="Times New Roman"/>
          <w:sz w:val="28"/>
          <w:szCs w:val="28"/>
          <w:lang w:val="en-US"/>
        </w:rPr>
        <w:t>(11)</w:t>
      </w:r>
    </w:p>
    <w:p w14:paraId="3ABAAC15" w14:textId="0ADA394B" w:rsidR="00DF4A8A" w:rsidRDefault="00DF4A8A" w:rsidP="00602525">
      <w:pPr>
        <w:jc w:val="right"/>
        <w:rPr>
          <w:rFonts w:ascii="Times New Roman" w:hAnsi="Times New Roman" w:cs="Times New Roman"/>
          <w:sz w:val="28"/>
          <w:szCs w:val="28"/>
          <w:lang w:val="en-US"/>
        </w:rPr>
      </w:pPr>
      <w:r w:rsidRPr="009A5A7E">
        <w:rPr>
          <w:rFonts w:ascii="Times New Roman" w:hAnsi="Times New Roman" w:cs="Times New Roman"/>
          <w:position w:val="-78"/>
          <w:sz w:val="28"/>
          <w:szCs w:val="28"/>
        </w:rPr>
        <w:object w:dxaOrig="3379" w:dyaOrig="1700" w14:anchorId="26688609">
          <v:shape id="_x0000_i1037" type="#_x0000_t75" style="width:168.75pt;height:85.25pt" o:ole="">
            <v:imagedata r:id="rId38" o:title=""/>
          </v:shape>
          <o:OLEObject Type="Embed" ProgID="Equation.DSMT4" ShapeID="_x0000_i1037" DrawAspect="Content" ObjectID="_1831929100" r:id="rId39"/>
        </w:object>
      </w:r>
      <w:r w:rsidR="00602525">
        <w:rPr>
          <w:rFonts w:ascii="Times New Roman" w:hAnsi="Times New Roman" w:cs="Times New Roman"/>
          <w:sz w:val="28"/>
          <w:szCs w:val="28"/>
        </w:rPr>
        <w:tab/>
      </w:r>
      <w:r w:rsidR="00602525">
        <w:rPr>
          <w:rFonts w:ascii="Times New Roman" w:hAnsi="Times New Roman" w:cs="Times New Roman"/>
          <w:sz w:val="28"/>
          <w:szCs w:val="28"/>
        </w:rPr>
        <w:tab/>
      </w:r>
      <w:r w:rsidR="00602525">
        <w:rPr>
          <w:rFonts w:ascii="Times New Roman" w:hAnsi="Times New Roman" w:cs="Times New Roman"/>
          <w:sz w:val="28"/>
          <w:szCs w:val="28"/>
        </w:rPr>
        <w:tab/>
      </w:r>
      <w:r w:rsidR="00602525">
        <w:rPr>
          <w:rFonts w:ascii="Times New Roman" w:hAnsi="Times New Roman" w:cs="Times New Roman"/>
          <w:sz w:val="28"/>
          <w:szCs w:val="28"/>
        </w:rPr>
        <w:tab/>
      </w:r>
      <w:r w:rsidR="00602525">
        <w:rPr>
          <w:rFonts w:ascii="Times New Roman" w:hAnsi="Times New Roman" w:cs="Times New Roman"/>
          <w:sz w:val="28"/>
          <w:szCs w:val="28"/>
        </w:rPr>
        <w:tab/>
      </w:r>
      <w:r w:rsidR="00E16EF9">
        <w:rPr>
          <w:rFonts w:ascii="Times New Roman" w:hAnsi="Times New Roman" w:cs="Times New Roman"/>
          <w:sz w:val="28"/>
          <w:szCs w:val="28"/>
          <w:lang w:val="en-US"/>
        </w:rPr>
        <w:t>(12)</w:t>
      </w:r>
    </w:p>
    <w:p w14:paraId="70D4B9CD" w14:textId="1EE21AFA" w:rsidR="001627A1" w:rsidRPr="00E16EF9" w:rsidRDefault="001627A1" w:rsidP="001627A1">
      <w:pPr>
        <w:jc w:val="both"/>
        <w:rPr>
          <w:rFonts w:ascii="Times New Roman" w:hAnsi="Times New Roman" w:cs="Times New Roman"/>
          <w:sz w:val="28"/>
          <w:szCs w:val="28"/>
          <w:lang w:val="en-US"/>
        </w:rPr>
      </w:pPr>
      <w:r w:rsidRPr="001627A1">
        <w:rPr>
          <w:rFonts w:ascii="Times New Roman" w:hAnsi="Times New Roman" w:cs="Times New Roman"/>
          <w:sz w:val="28"/>
          <w:szCs w:val="28"/>
          <w:lang w:val="en-US"/>
        </w:rPr>
        <w:t>A computational algorithm has been developed for conducting a computational experiment for the numerical solution of the problem, synthesis of the main parameters, their ranges of change, and their prediction.</w:t>
      </w:r>
    </w:p>
    <w:p w14:paraId="275627B3" w14:textId="2BEBF38E" w:rsidR="00C61B86" w:rsidRDefault="00F805FC" w:rsidP="0000699B">
      <w:pPr>
        <w:jc w:val="center"/>
        <w:rPr>
          <w:rFonts w:ascii="Times New Roman" w:hAnsi="Times New Roman" w:cs="Times New Roman"/>
          <w:sz w:val="28"/>
          <w:szCs w:val="28"/>
          <w:lang w:val="en-US"/>
        </w:rPr>
      </w:pPr>
      <w:r w:rsidRPr="00F805FC">
        <w:rPr>
          <w:rFonts w:ascii="Times New Roman" w:hAnsi="Times New Roman" w:cs="Times New Roman"/>
          <w:b/>
          <w:bCs/>
          <w:sz w:val="28"/>
          <w:szCs w:val="28"/>
          <w:lang w:val="en-US"/>
        </w:rPr>
        <w:t>Results</w:t>
      </w:r>
      <w:r>
        <w:rPr>
          <w:rFonts w:ascii="Times New Roman" w:hAnsi="Times New Roman" w:cs="Times New Roman"/>
          <w:sz w:val="28"/>
          <w:szCs w:val="28"/>
          <w:lang w:val="en-US"/>
        </w:rPr>
        <w:t>.</w:t>
      </w:r>
    </w:p>
    <w:p w14:paraId="7102A005" w14:textId="6EE67619" w:rsidR="00F805FC" w:rsidRDefault="001627A1" w:rsidP="001627A1">
      <w:pPr>
        <w:jc w:val="both"/>
        <w:rPr>
          <w:rFonts w:ascii="Times New Roman" w:hAnsi="Times New Roman" w:cs="Times New Roman"/>
          <w:sz w:val="28"/>
          <w:szCs w:val="28"/>
          <w:lang w:val="en-US"/>
        </w:rPr>
      </w:pPr>
      <w:r w:rsidRPr="001627A1">
        <w:rPr>
          <w:rFonts w:ascii="Times New Roman" w:hAnsi="Times New Roman" w:cs="Times New Roman"/>
          <w:sz w:val="28"/>
          <w:szCs w:val="28"/>
          <w:lang w:val="en-US"/>
        </w:rPr>
        <w:t>In order to study the fluid flow and the distribution of its concentration, numerical calculations were carried out in the computational cluster, the results of which are presented in Fig. 2-6.</w:t>
      </w:r>
    </w:p>
    <w:p w14:paraId="1A4D7EF1" w14:textId="17117222" w:rsidR="001627A1" w:rsidRDefault="001627A1" w:rsidP="001627A1">
      <w:pPr>
        <w:jc w:val="both"/>
        <w:rPr>
          <w:rFonts w:ascii="Times New Roman" w:hAnsi="Times New Roman" w:cs="Times New Roman"/>
          <w:sz w:val="28"/>
          <w:szCs w:val="28"/>
          <w:lang w:val="en-US"/>
        </w:rPr>
      </w:pPr>
      <w:r w:rsidRPr="001627A1">
        <w:rPr>
          <w:rFonts w:ascii="Times New Roman" w:hAnsi="Times New Roman" w:cs="Times New Roman"/>
          <w:sz w:val="28"/>
          <w:szCs w:val="28"/>
          <w:lang w:val="en-US"/>
        </w:rPr>
        <w:t>Computational experiments were conducted with the following initial data:</w:t>
      </w:r>
    </w:p>
    <w:p w14:paraId="1354409F" w14:textId="221B1C4C" w:rsidR="001627A1" w:rsidRDefault="00090435" w:rsidP="00090435">
      <w:pPr>
        <w:jc w:val="center"/>
        <w:rPr>
          <w:rFonts w:ascii="Times New Roman" w:hAnsi="Times New Roman" w:cs="Times New Roman"/>
          <w:sz w:val="28"/>
          <w:szCs w:val="28"/>
          <w:lang w:val="en-US"/>
        </w:rPr>
      </w:pPr>
      <w:r w:rsidRPr="00090435">
        <w:rPr>
          <w:rFonts w:ascii="Times New Roman" w:hAnsi="Times New Roman" w:cs="Times New Roman"/>
          <w:color w:val="000000" w:themeColor="text1"/>
          <w:position w:val="-36"/>
          <w:sz w:val="24"/>
          <w:szCs w:val="24"/>
        </w:rPr>
        <w:object w:dxaOrig="5660" w:dyaOrig="840" w14:anchorId="7846138D">
          <v:shape id="_x0000_i1107" type="#_x0000_t75" style="width:282.8pt;height:44.95pt" o:ole="">
            <v:imagedata r:id="rId40" o:title=""/>
          </v:shape>
          <o:OLEObject Type="Embed" ProgID="Equation.DSMT4" ShapeID="_x0000_i1107" DrawAspect="Content" ObjectID="_1831929101" r:id="rId41"/>
        </w:object>
      </w:r>
    </w:p>
    <w:p w14:paraId="46A70856" w14:textId="1CD92D97" w:rsidR="00F805FC" w:rsidRDefault="00F805FC" w:rsidP="0000699B">
      <w:pPr>
        <w:jc w:val="center"/>
        <w:rPr>
          <w:rFonts w:ascii="Times New Roman" w:hAnsi="Times New Roman" w:cs="Times New Roman"/>
          <w:sz w:val="28"/>
          <w:szCs w:val="28"/>
          <w:lang w:val="en-US"/>
        </w:rPr>
      </w:pPr>
    </w:p>
    <w:p w14:paraId="591F3848" w14:textId="567A67DC" w:rsidR="00F805FC" w:rsidRPr="009A5A7E" w:rsidRDefault="00F805FC" w:rsidP="0000699B">
      <w:pPr>
        <w:jc w:val="center"/>
        <w:rPr>
          <w:rFonts w:ascii="Times New Roman" w:hAnsi="Times New Roman" w:cs="Times New Roman"/>
          <w:sz w:val="28"/>
          <w:szCs w:val="28"/>
          <w:lang w:val="en-US"/>
        </w:rPr>
      </w:pPr>
    </w:p>
    <w:p w14:paraId="651F22E5" w14:textId="51248EF3" w:rsidR="00C61B86" w:rsidRPr="009A5A7E" w:rsidRDefault="001627A1" w:rsidP="0000699B">
      <w:pPr>
        <w:jc w:val="center"/>
        <w:rPr>
          <w:rFonts w:ascii="Times New Roman" w:hAnsi="Times New Roman" w:cs="Times New Roman"/>
          <w:sz w:val="28"/>
          <w:szCs w:val="28"/>
          <w:lang w:val="en-US"/>
        </w:rPr>
      </w:pPr>
      <w:r w:rsidRPr="00F805FC">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2067ADA8" wp14:editId="028CCECE">
            <wp:simplePos x="0" y="0"/>
            <wp:positionH relativeFrom="margin">
              <wp:align>left</wp:align>
            </wp:positionH>
            <wp:positionV relativeFrom="paragraph">
              <wp:posOffset>366166</wp:posOffset>
            </wp:positionV>
            <wp:extent cx="6323965" cy="2635250"/>
            <wp:effectExtent l="0" t="0" r="63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2">
                      <a:extLst>
                        <a:ext uri="{28A0092B-C50C-407E-A947-70E740481C1C}">
                          <a14:useLocalDpi xmlns:a14="http://schemas.microsoft.com/office/drawing/2010/main" val="0"/>
                        </a:ext>
                      </a:extLst>
                    </a:blip>
                    <a:stretch>
                      <a:fillRect/>
                    </a:stretch>
                  </pic:blipFill>
                  <pic:spPr>
                    <a:xfrm>
                      <a:off x="0" y="0"/>
                      <a:ext cx="6323965" cy="2635250"/>
                    </a:xfrm>
                    <a:prstGeom prst="rect">
                      <a:avLst/>
                    </a:prstGeom>
                  </pic:spPr>
                </pic:pic>
              </a:graphicData>
            </a:graphic>
          </wp:anchor>
        </w:drawing>
      </w:r>
    </w:p>
    <w:p w14:paraId="66CA8691" w14:textId="64EDC6DB" w:rsidR="00C61B86" w:rsidRPr="009A5A7E" w:rsidRDefault="005F78BC" w:rsidP="0000699B">
      <w:pPr>
        <w:jc w:val="center"/>
        <w:rPr>
          <w:rFonts w:ascii="Times New Roman" w:hAnsi="Times New Roman" w:cs="Times New Roman"/>
          <w:sz w:val="28"/>
          <w:szCs w:val="28"/>
          <w:lang w:val="en-US"/>
        </w:rPr>
      </w:pPr>
      <w:r w:rsidRPr="009A5A7E">
        <w:rPr>
          <w:rFonts w:ascii="Times New Roman" w:hAnsi="Times New Roman" w:cs="Times New Roman"/>
          <w:noProof/>
          <w:sz w:val="28"/>
          <w:szCs w:val="28"/>
          <w:lang w:val="en-US"/>
        </w:rPr>
        <w:drawing>
          <wp:anchor distT="0" distB="0" distL="114300" distR="114300" simplePos="0" relativeHeight="251659264" behindDoc="0" locked="0" layoutInCell="1" allowOverlap="1" wp14:anchorId="25012DE4" wp14:editId="68ED9C85">
            <wp:simplePos x="0" y="0"/>
            <wp:positionH relativeFrom="margin">
              <wp:posOffset>370205</wp:posOffset>
            </wp:positionH>
            <wp:positionV relativeFrom="paragraph">
              <wp:posOffset>217170</wp:posOffset>
            </wp:positionV>
            <wp:extent cx="6187440" cy="2578100"/>
            <wp:effectExtent l="0" t="0" r="381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43">
                      <a:extLst>
                        <a:ext uri="{28A0092B-C50C-407E-A947-70E740481C1C}">
                          <a14:useLocalDpi xmlns:a14="http://schemas.microsoft.com/office/drawing/2010/main" val="0"/>
                        </a:ext>
                      </a:extLst>
                    </a:blip>
                    <a:stretch>
                      <a:fillRect/>
                    </a:stretch>
                  </pic:blipFill>
                  <pic:spPr>
                    <a:xfrm>
                      <a:off x="0" y="0"/>
                      <a:ext cx="6187440" cy="2578100"/>
                    </a:xfrm>
                    <a:prstGeom prst="rect">
                      <a:avLst/>
                    </a:prstGeom>
                  </pic:spPr>
                </pic:pic>
              </a:graphicData>
            </a:graphic>
            <wp14:sizeRelH relativeFrom="margin">
              <wp14:pctWidth>0</wp14:pctWidth>
            </wp14:sizeRelH>
            <wp14:sizeRelV relativeFrom="margin">
              <wp14:pctHeight>0</wp14:pctHeight>
            </wp14:sizeRelV>
          </wp:anchor>
        </w:drawing>
      </w:r>
    </w:p>
    <w:p w14:paraId="4E937CDD" w14:textId="443210A5" w:rsidR="00C61B86" w:rsidRPr="009A5A7E" w:rsidRDefault="00C61B86" w:rsidP="0000699B">
      <w:pPr>
        <w:jc w:val="center"/>
        <w:rPr>
          <w:rFonts w:ascii="Times New Roman" w:hAnsi="Times New Roman" w:cs="Times New Roman"/>
          <w:sz w:val="28"/>
          <w:szCs w:val="28"/>
          <w:lang w:val="en-US"/>
        </w:rPr>
      </w:pPr>
    </w:p>
    <w:p w14:paraId="4FB566DA" w14:textId="2586622F" w:rsidR="00C61B86" w:rsidRPr="009A5A7E" w:rsidRDefault="00C61B86" w:rsidP="0000699B">
      <w:pPr>
        <w:jc w:val="center"/>
        <w:rPr>
          <w:rFonts w:ascii="Times New Roman" w:hAnsi="Times New Roman" w:cs="Times New Roman"/>
          <w:sz w:val="28"/>
          <w:szCs w:val="28"/>
          <w:lang w:val="en-US"/>
        </w:rPr>
      </w:pPr>
    </w:p>
    <w:p w14:paraId="5969826C" w14:textId="3FBD46F8" w:rsidR="00C61B86" w:rsidRPr="009A5A7E" w:rsidRDefault="00C61B86" w:rsidP="0000699B">
      <w:pPr>
        <w:jc w:val="center"/>
        <w:rPr>
          <w:rFonts w:ascii="Times New Roman" w:hAnsi="Times New Roman" w:cs="Times New Roman"/>
          <w:sz w:val="28"/>
          <w:szCs w:val="28"/>
          <w:lang w:val="en-US"/>
        </w:rPr>
      </w:pPr>
    </w:p>
    <w:p w14:paraId="5B587AD9" w14:textId="1E394248" w:rsidR="00C61B86" w:rsidRPr="009A5A7E" w:rsidRDefault="005F78BC" w:rsidP="0000699B">
      <w:pPr>
        <w:jc w:val="center"/>
        <w:rPr>
          <w:rFonts w:ascii="Times New Roman" w:hAnsi="Times New Roman" w:cs="Times New Roman"/>
          <w:sz w:val="28"/>
          <w:szCs w:val="28"/>
          <w:lang w:val="en-US"/>
        </w:rPr>
      </w:pPr>
      <w:r w:rsidRPr="009A5A7E">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6A39A9C5" wp14:editId="2A959000">
            <wp:simplePos x="0" y="0"/>
            <wp:positionH relativeFrom="margin">
              <wp:posOffset>132080</wp:posOffset>
            </wp:positionH>
            <wp:positionV relativeFrom="paragraph">
              <wp:posOffset>450215</wp:posOffset>
            </wp:positionV>
            <wp:extent cx="6144260" cy="2559050"/>
            <wp:effectExtent l="0" t="0" r="889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44">
                      <a:extLst>
                        <a:ext uri="{28A0092B-C50C-407E-A947-70E740481C1C}">
                          <a14:useLocalDpi xmlns:a14="http://schemas.microsoft.com/office/drawing/2010/main" val="0"/>
                        </a:ext>
                      </a:extLst>
                    </a:blip>
                    <a:stretch>
                      <a:fillRect/>
                    </a:stretch>
                  </pic:blipFill>
                  <pic:spPr>
                    <a:xfrm>
                      <a:off x="0" y="0"/>
                      <a:ext cx="6144260" cy="2559050"/>
                    </a:xfrm>
                    <a:prstGeom prst="rect">
                      <a:avLst/>
                    </a:prstGeom>
                  </pic:spPr>
                </pic:pic>
              </a:graphicData>
            </a:graphic>
            <wp14:sizeRelH relativeFrom="margin">
              <wp14:pctWidth>0</wp14:pctWidth>
            </wp14:sizeRelH>
            <wp14:sizeRelV relativeFrom="margin">
              <wp14:pctHeight>0</wp14:pctHeight>
            </wp14:sizeRelV>
          </wp:anchor>
        </w:drawing>
      </w:r>
    </w:p>
    <w:p w14:paraId="3467EB2C" w14:textId="07BDFA55" w:rsidR="005F78BC" w:rsidRPr="009A5A7E" w:rsidRDefault="005F78BC" w:rsidP="0000699B">
      <w:pPr>
        <w:jc w:val="center"/>
        <w:rPr>
          <w:rFonts w:ascii="Times New Roman" w:hAnsi="Times New Roman" w:cs="Times New Roman"/>
          <w:sz w:val="28"/>
          <w:szCs w:val="28"/>
          <w:lang w:val="en-US"/>
        </w:rPr>
      </w:pPr>
    </w:p>
    <w:p w14:paraId="079A5A82" w14:textId="7D714057" w:rsidR="005F78BC" w:rsidRPr="009A5A7E" w:rsidRDefault="005F78BC" w:rsidP="0000699B">
      <w:pPr>
        <w:jc w:val="center"/>
        <w:rPr>
          <w:rFonts w:ascii="Times New Roman" w:hAnsi="Times New Roman" w:cs="Times New Roman"/>
          <w:sz w:val="28"/>
          <w:szCs w:val="28"/>
          <w:lang w:val="en-US"/>
        </w:rPr>
      </w:pPr>
    </w:p>
    <w:p w14:paraId="503240D8" w14:textId="21675D4C" w:rsidR="005F78BC" w:rsidRPr="009A5A7E" w:rsidRDefault="005F78BC" w:rsidP="0000699B">
      <w:pPr>
        <w:jc w:val="center"/>
        <w:rPr>
          <w:rFonts w:ascii="Times New Roman" w:hAnsi="Times New Roman" w:cs="Times New Roman"/>
          <w:sz w:val="28"/>
          <w:szCs w:val="28"/>
          <w:lang w:val="en-US"/>
        </w:rPr>
      </w:pPr>
      <w:r w:rsidRPr="009A5A7E">
        <w:rPr>
          <w:rFonts w:ascii="Times New Roman" w:hAnsi="Times New Roman" w:cs="Times New Roman"/>
          <w:noProof/>
          <w:sz w:val="28"/>
          <w:szCs w:val="28"/>
          <w:lang w:val="en-US"/>
        </w:rPr>
        <w:lastRenderedPageBreak/>
        <w:drawing>
          <wp:anchor distT="0" distB="0" distL="114300" distR="114300" simplePos="0" relativeHeight="251661312" behindDoc="0" locked="0" layoutInCell="1" allowOverlap="1" wp14:anchorId="1E366E7D" wp14:editId="5EF0AF49">
            <wp:simplePos x="0" y="0"/>
            <wp:positionH relativeFrom="margin">
              <wp:posOffset>-112395</wp:posOffset>
            </wp:positionH>
            <wp:positionV relativeFrom="paragraph">
              <wp:posOffset>494030</wp:posOffset>
            </wp:positionV>
            <wp:extent cx="6614160" cy="2755900"/>
            <wp:effectExtent l="0" t="0" r="0" b="635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45">
                      <a:extLst>
                        <a:ext uri="{28A0092B-C50C-407E-A947-70E740481C1C}">
                          <a14:useLocalDpi xmlns:a14="http://schemas.microsoft.com/office/drawing/2010/main" val="0"/>
                        </a:ext>
                      </a:extLst>
                    </a:blip>
                    <a:stretch>
                      <a:fillRect/>
                    </a:stretch>
                  </pic:blipFill>
                  <pic:spPr>
                    <a:xfrm>
                      <a:off x="0" y="0"/>
                      <a:ext cx="6614160" cy="2755900"/>
                    </a:xfrm>
                    <a:prstGeom prst="rect">
                      <a:avLst/>
                    </a:prstGeom>
                  </pic:spPr>
                </pic:pic>
              </a:graphicData>
            </a:graphic>
            <wp14:sizeRelH relativeFrom="margin">
              <wp14:pctWidth>0</wp14:pctWidth>
            </wp14:sizeRelH>
            <wp14:sizeRelV relativeFrom="margin">
              <wp14:pctHeight>0</wp14:pctHeight>
            </wp14:sizeRelV>
          </wp:anchor>
        </w:drawing>
      </w:r>
    </w:p>
    <w:p w14:paraId="496FAD84" w14:textId="704EFDB1" w:rsidR="00C61B86" w:rsidRPr="009A5A7E" w:rsidRDefault="00C61B86" w:rsidP="0000699B">
      <w:pPr>
        <w:jc w:val="center"/>
        <w:rPr>
          <w:rFonts w:ascii="Times New Roman" w:hAnsi="Times New Roman" w:cs="Times New Roman"/>
          <w:sz w:val="28"/>
          <w:szCs w:val="28"/>
          <w:lang w:val="en-US"/>
        </w:rPr>
      </w:pPr>
    </w:p>
    <w:p w14:paraId="7B8498BA" w14:textId="6830FE56" w:rsidR="00C61B86" w:rsidRPr="009A5A7E" w:rsidRDefault="005F78BC" w:rsidP="0000699B">
      <w:pPr>
        <w:jc w:val="center"/>
        <w:rPr>
          <w:rFonts w:ascii="Times New Roman" w:hAnsi="Times New Roman" w:cs="Times New Roman"/>
          <w:sz w:val="28"/>
          <w:szCs w:val="28"/>
          <w:lang w:val="en-US"/>
        </w:rPr>
      </w:pPr>
      <w:r w:rsidRPr="009A5A7E">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066C90C1" wp14:editId="348A605B">
            <wp:simplePos x="0" y="0"/>
            <wp:positionH relativeFrom="margin">
              <wp:align>right</wp:align>
            </wp:positionH>
            <wp:positionV relativeFrom="paragraph">
              <wp:posOffset>415925</wp:posOffset>
            </wp:positionV>
            <wp:extent cx="6493052" cy="2705100"/>
            <wp:effectExtent l="0" t="0" r="3175"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46">
                      <a:extLst>
                        <a:ext uri="{28A0092B-C50C-407E-A947-70E740481C1C}">
                          <a14:useLocalDpi xmlns:a14="http://schemas.microsoft.com/office/drawing/2010/main" val="0"/>
                        </a:ext>
                      </a:extLst>
                    </a:blip>
                    <a:stretch>
                      <a:fillRect/>
                    </a:stretch>
                  </pic:blipFill>
                  <pic:spPr>
                    <a:xfrm>
                      <a:off x="0" y="0"/>
                      <a:ext cx="6493052" cy="2705100"/>
                    </a:xfrm>
                    <a:prstGeom prst="rect">
                      <a:avLst/>
                    </a:prstGeom>
                  </pic:spPr>
                </pic:pic>
              </a:graphicData>
            </a:graphic>
            <wp14:sizeRelH relativeFrom="margin">
              <wp14:pctWidth>0</wp14:pctWidth>
            </wp14:sizeRelH>
            <wp14:sizeRelV relativeFrom="margin">
              <wp14:pctHeight>0</wp14:pctHeight>
            </wp14:sizeRelV>
          </wp:anchor>
        </w:drawing>
      </w:r>
    </w:p>
    <w:p w14:paraId="4FD8AB0A" w14:textId="40AD6FC6" w:rsidR="00C61B86" w:rsidRPr="009A5A7E" w:rsidRDefault="00C61B86" w:rsidP="0000699B">
      <w:pPr>
        <w:jc w:val="center"/>
        <w:rPr>
          <w:rFonts w:ascii="Times New Roman" w:hAnsi="Times New Roman" w:cs="Times New Roman"/>
          <w:sz w:val="28"/>
          <w:szCs w:val="28"/>
          <w:lang w:val="en-US"/>
        </w:rPr>
      </w:pPr>
    </w:p>
    <w:p w14:paraId="3162393F" w14:textId="178D2E85" w:rsidR="00C61B86" w:rsidRPr="009A5A7E" w:rsidRDefault="005F78BC" w:rsidP="0000699B">
      <w:pPr>
        <w:jc w:val="center"/>
        <w:rPr>
          <w:rFonts w:ascii="Times New Roman" w:hAnsi="Times New Roman" w:cs="Times New Roman"/>
          <w:sz w:val="28"/>
          <w:szCs w:val="28"/>
          <w:lang w:val="en-US"/>
        </w:rPr>
      </w:pPr>
      <w:r w:rsidRPr="009A5A7E">
        <w:rPr>
          <w:rFonts w:ascii="Times New Roman" w:hAnsi="Times New Roman" w:cs="Times New Roman"/>
          <w:noProof/>
          <w:sz w:val="28"/>
          <w:szCs w:val="28"/>
          <w:lang w:val="en-US"/>
        </w:rPr>
        <w:lastRenderedPageBreak/>
        <w:drawing>
          <wp:inline distT="0" distB="0" distL="0" distR="0" wp14:anchorId="33F5889F" wp14:editId="54BEA381">
            <wp:extent cx="6644494" cy="2768600"/>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47">
                      <a:extLst>
                        <a:ext uri="{28A0092B-C50C-407E-A947-70E740481C1C}">
                          <a14:useLocalDpi xmlns:a14="http://schemas.microsoft.com/office/drawing/2010/main" val="0"/>
                        </a:ext>
                      </a:extLst>
                    </a:blip>
                    <a:stretch>
                      <a:fillRect/>
                    </a:stretch>
                  </pic:blipFill>
                  <pic:spPr>
                    <a:xfrm>
                      <a:off x="0" y="0"/>
                      <a:ext cx="6761408" cy="2817315"/>
                    </a:xfrm>
                    <a:prstGeom prst="rect">
                      <a:avLst/>
                    </a:prstGeom>
                  </pic:spPr>
                </pic:pic>
              </a:graphicData>
            </a:graphic>
          </wp:inline>
        </w:drawing>
      </w:r>
    </w:p>
    <w:p w14:paraId="601F1F57" w14:textId="77777777" w:rsidR="00291A91" w:rsidRPr="00602525" w:rsidRDefault="00291A91" w:rsidP="00803D19">
      <w:pPr>
        <w:jc w:val="both"/>
        <w:rPr>
          <w:rFonts w:ascii="Times New Roman" w:hAnsi="Times New Roman" w:cs="Times New Roman"/>
          <w:color w:val="000000" w:themeColor="text1"/>
          <w:sz w:val="28"/>
          <w:szCs w:val="28"/>
        </w:rPr>
      </w:pPr>
      <w:bookmarkStart w:id="1" w:name="_Hlk221287461"/>
    </w:p>
    <w:p w14:paraId="5ADCFFD8" w14:textId="6E62D1FF" w:rsidR="00803D19" w:rsidRPr="009A5A7E" w:rsidRDefault="00803D19" w:rsidP="00803D19">
      <w:pPr>
        <w:jc w:val="both"/>
        <w:rPr>
          <w:rFonts w:ascii="Times New Roman" w:hAnsi="Times New Roman" w:cs="Times New Roman"/>
          <w:color w:val="222222"/>
          <w:sz w:val="28"/>
          <w:szCs w:val="28"/>
          <w:shd w:val="clear" w:color="auto" w:fill="FFFFFF"/>
          <w:lang w:val="en-US"/>
        </w:rPr>
      </w:pPr>
      <w:r w:rsidRPr="009A5A7E">
        <w:rPr>
          <w:rFonts w:ascii="Times New Roman" w:hAnsi="Times New Roman" w:cs="Times New Roman"/>
          <w:color w:val="000000" w:themeColor="text1"/>
          <w:sz w:val="28"/>
          <w:szCs w:val="28"/>
          <w:lang w:val="en-US"/>
        </w:rPr>
        <w:t>[1]</w:t>
      </w:r>
      <w:r w:rsidRPr="009A5A7E">
        <w:rPr>
          <w:rFonts w:ascii="Times New Roman" w:hAnsi="Times New Roman" w:cs="Times New Roman"/>
          <w:color w:val="222222"/>
          <w:sz w:val="28"/>
          <w:szCs w:val="28"/>
          <w:shd w:val="clear" w:color="auto" w:fill="FFFFFF"/>
          <w:lang w:val="en-US"/>
        </w:rPr>
        <w:t xml:space="preserve"> </w:t>
      </w:r>
      <w:proofErr w:type="spellStart"/>
      <w:r w:rsidRPr="009A5A7E">
        <w:rPr>
          <w:rFonts w:ascii="Times New Roman" w:hAnsi="Times New Roman" w:cs="Times New Roman"/>
          <w:color w:val="222222"/>
          <w:sz w:val="28"/>
          <w:szCs w:val="28"/>
          <w:shd w:val="clear" w:color="auto" w:fill="FFFFFF"/>
          <w:lang w:val="en-US"/>
        </w:rPr>
        <w:t>Abdelwahed</w:t>
      </w:r>
      <w:proofErr w:type="spellEnd"/>
      <w:r w:rsidRPr="009A5A7E">
        <w:rPr>
          <w:rFonts w:ascii="Times New Roman" w:hAnsi="Times New Roman" w:cs="Times New Roman"/>
          <w:color w:val="222222"/>
          <w:sz w:val="28"/>
          <w:szCs w:val="28"/>
          <w:shd w:val="clear" w:color="auto" w:fill="FFFFFF"/>
          <w:lang w:val="en-US"/>
        </w:rPr>
        <w:t xml:space="preserve">, M., Bade, R., </w:t>
      </w:r>
      <w:proofErr w:type="spellStart"/>
      <w:r w:rsidRPr="009A5A7E">
        <w:rPr>
          <w:rFonts w:ascii="Times New Roman" w:hAnsi="Times New Roman" w:cs="Times New Roman"/>
          <w:color w:val="222222"/>
          <w:sz w:val="28"/>
          <w:szCs w:val="28"/>
          <w:shd w:val="clear" w:color="auto" w:fill="FFFFFF"/>
          <w:lang w:val="en-US"/>
        </w:rPr>
        <w:t>Chaker</w:t>
      </w:r>
      <w:proofErr w:type="spellEnd"/>
      <w:r w:rsidRPr="009A5A7E">
        <w:rPr>
          <w:rFonts w:ascii="Times New Roman" w:hAnsi="Times New Roman" w:cs="Times New Roman"/>
          <w:color w:val="222222"/>
          <w:sz w:val="28"/>
          <w:szCs w:val="28"/>
          <w:shd w:val="clear" w:color="auto" w:fill="FFFFFF"/>
          <w:lang w:val="en-US"/>
        </w:rPr>
        <w:t>, H., On the study of three-dimensional compressible Navier–Stokes equations. </w:t>
      </w:r>
      <w:r w:rsidRPr="009A5A7E">
        <w:rPr>
          <w:rFonts w:ascii="Times New Roman" w:hAnsi="Times New Roman" w:cs="Times New Roman"/>
          <w:i/>
          <w:iCs/>
          <w:color w:val="222222"/>
          <w:sz w:val="28"/>
          <w:szCs w:val="28"/>
          <w:shd w:val="clear" w:color="auto" w:fill="FFFFFF"/>
          <w:lang w:val="en-US"/>
        </w:rPr>
        <w:t xml:space="preserve">Bound Value </w:t>
      </w:r>
      <w:proofErr w:type="spellStart"/>
      <w:r w:rsidRPr="009A5A7E">
        <w:rPr>
          <w:rFonts w:ascii="Times New Roman" w:hAnsi="Times New Roman" w:cs="Times New Roman"/>
          <w:i/>
          <w:iCs/>
          <w:color w:val="222222"/>
          <w:sz w:val="28"/>
          <w:szCs w:val="28"/>
          <w:shd w:val="clear" w:color="auto" w:fill="FFFFFF"/>
          <w:lang w:val="en-US"/>
        </w:rPr>
        <w:t>Probl</w:t>
      </w:r>
      <w:proofErr w:type="spellEnd"/>
      <w:r w:rsidRPr="009A5A7E">
        <w:rPr>
          <w:rFonts w:ascii="Times New Roman" w:hAnsi="Times New Roman" w:cs="Times New Roman"/>
          <w:color w:val="222222"/>
          <w:sz w:val="28"/>
          <w:szCs w:val="28"/>
          <w:shd w:val="clear" w:color="auto" w:fill="FFFFFF"/>
          <w:lang w:val="en-US"/>
        </w:rPr>
        <w:t> </w:t>
      </w:r>
      <w:r w:rsidRPr="009A5A7E">
        <w:rPr>
          <w:rFonts w:ascii="Times New Roman" w:hAnsi="Times New Roman" w:cs="Times New Roman"/>
          <w:b/>
          <w:bCs/>
          <w:color w:val="222222"/>
          <w:sz w:val="28"/>
          <w:szCs w:val="28"/>
          <w:shd w:val="clear" w:color="auto" w:fill="FFFFFF"/>
          <w:lang w:val="en-US"/>
        </w:rPr>
        <w:t>2024</w:t>
      </w:r>
      <w:r w:rsidRPr="009A5A7E">
        <w:rPr>
          <w:rFonts w:ascii="Times New Roman" w:hAnsi="Times New Roman" w:cs="Times New Roman"/>
          <w:color w:val="222222"/>
          <w:sz w:val="28"/>
          <w:szCs w:val="28"/>
          <w:shd w:val="clear" w:color="auto" w:fill="FFFFFF"/>
          <w:lang w:val="en-US"/>
        </w:rPr>
        <w:t xml:space="preserve">, 84 (2024). </w:t>
      </w:r>
      <w:hyperlink r:id="rId48" w:history="1">
        <w:r w:rsidRPr="009A5A7E">
          <w:rPr>
            <w:rStyle w:val="a3"/>
            <w:rFonts w:ascii="Times New Roman" w:hAnsi="Times New Roman" w:cs="Times New Roman"/>
            <w:sz w:val="28"/>
            <w:szCs w:val="28"/>
            <w:shd w:val="clear" w:color="auto" w:fill="FFFFFF"/>
            <w:lang w:val="en-US"/>
          </w:rPr>
          <w:t>https://doi.org/10.1186/s13661-024-01893-9</w:t>
        </w:r>
      </w:hyperlink>
    </w:p>
    <w:p w14:paraId="6B4FF17C" w14:textId="77777777" w:rsidR="00803D19" w:rsidRPr="009A5A7E" w:rsidRDefault="00803D19" w:rsidP="00803D19">
      <w:pPr>
        <w:jc w:val="both"/>
        <w:rPr>
          <w:rFonts w:ascii="Times New Roman" w:hAnsi="Times New Roman" w:cs="Times New Roman"/>
          <w:color w:val="222222"/>
          <w:sz w:val="28"/>
          <w:szCs w:val="28"/>
          <w:shd w:val="clear" w:color="auto" w:fill="FFFFFF"/>
          <w:lang w:val="en-US"/>
        </w:rPr>
      </w:pPr>
      <w:r w:rsidRPr="009A5A7E">
        <w:rPr>
          <w:rFonts w:ascii="Times New Roman" w:hAnsi="Times New Roman" w:cs="Times New Roman"/>
          <w:color w:val="222222"/>
          <w:sz w:val="28"/>
          <w:szCs w:val="28"/>
          <w:shd w:val="clear" w:color="auto" w:fill="FFFFFF"/>
          <w:lang w:val="en-US"/>
        </w:rPr>
        <w:t>[2]</w:t>
      </w:r>
      <w:r w:rsidRPr="009A5A7E">
        <w:rPr>
          <w:rFonts w:ascii="Times New Roman" w:hAnsi="Times New Roman" w:cs="Times New Roman"/>
          <w:sz w:val="28"/>
          <w:szCs w:val="28"/>
          <w:lang w:val="en-US"/>
        </w:rPr>
        <w:t xml:space="preserve"> </w:t>
      </w:r>
      <w:r w:rsidRPr="009A5A7E">
        <w:rPr>
          <w:rFonts w:ascii="Times New Roman" w:hAnsi="Times New Roman" w:cs="Times New Roman"/>
          <w:color w:val="222222"/>
          <w:sz w:val="28"/>
          <w:szCs w:val="28"/>
          <w:shd w:val="clear" w:color="auto" w:fill="FFFFFF"/>
          <w:lang w:val="en-US"/>
        </w:rPr>
        <w:t xml:space="preserve">Zhang, Y., Yu, M. &amp; Tang, H. Global strong solution of the </w:t>
      </w:r>
      <w:proofErr w:type="spellStart"/>
      <w:r w:rsidRPr="009A5A7E">
        <w:rPr>
          <w:rFonts w:ascii="Times New Roman" w:hAnsi="Times New Roman" w:cs="Times New Roman"/>
          <w:color w:val="222222"/>
          <w:sz w:val="28"/>
          <w:szCs w:val="28"/>
          <w:shd w:val="clear" w:color="auto" w:fill="FFFFFF"/>
          <w:lang w:val="en-US"/>
        </w:rPr>
        <w:t>pressureless</w:t>
      </w:r>
      <w:proofErr w:type="spellEnd"/>
      <w:r w:rsidRPr="009A5A7E">
        <w:rPr>
          <w:rFonts w:ascii="Times New Roman" w:hAnsi="Times New Roman" w:cs="Times New Roman"/>
          <w:color w:val="222222"/>
          <w:sz w:val="28"/>
          <w:szCs w:val="28"/>
          <w:shd w:val="clear" w:color="auto" w:fill="FFFFFF"/>
          <w:lang w:val="en-US"/>
        </w:rPr>
        <w:t xml:space="preserve"> Navier-Stokes/Navier-Stokes system. Acta Math Sci 45, 1045–1062 (2025). </w:t>
      </w:r>
      <w:hyperlink r:id="rId49" w:history="1">
        <w:r w:rsidRPr="009A5A7E">
          <w:rPr>
            <w:rStyle w:val="a3"/>
            <w:rFonts w:ascii="Times New Roman" w:hAnsi="Times New Roman" w:cs="Times New Roman"/>
            <w:sz w:val="28"/>
            <w:szCs w:val="28"/>
            <w:shd w:val="clear" w:color="auto" w:fill="FFFFFF"/>
            <w:lang w:val="en-US"/>
          </w:rPr>
          <w:t>https://doi.org/10.1007/s10473-025-0316-2</w:t>
        </w:r>
      </w:hyperlink>
      <w:r w:rsidRPr="009A5A7E">
        <w:rPr>
          <w:rFonts w:ascii="Times New Roman" w:hAnsi="Times New Roman" w:cs="Times New Roman"/>
          <w:color w:val="222222"/>
          <w:sz w:val="28"/>
          <w:szCs w:val="28"/>
          <w:shd w:val="clear" w:color="auto" w:fill="FFFFFF"/>
          <w:lang w:val="en-US"/>
        </w:rPr>
        <w:t>.</w:t>
      </w:r>
    </w:p>
    <w:p w14:paraId="74F01116" w14:textId="77777777" w:rsidR="00803D19" w:rsidRPr="009A5A7E" w:rsidRDefault="00803D19" w:rsidP="00803D19">
      <w:pPr>
        <w:jc w:val="both"/>
        <w:rPr>
          <w:rFonts w:ascii="Times New Roman" w:hAnsi="Times New Roman" w:cs="Times New Roman"/>
          <w:sz w:val="28"/>
          <w:szCs w:val="28"/>
          <w:lang w:val="en-US"/>
        </w:rPr>
      </w:pPr>
      <w:r w:rsidRPr="009A5A7E">
        <w:rPr>
          <w:rFonts w:ascii="Times New Roman" w:hAnsi="Times New Roman" w:cs="Times New Roman"/>
          <w:sz w:val="28"/>
          <w:szCs w:val="28"/>
          <w:lang w:val="en-US"/>
        </w:rPr>
        <w:t xml:space="preserve">[3] </w:t>
      </w:r>
      <w:proofErr w:type="spellStart"/>
      <w:r w:rsidRPr="009A5A7E">
        <w:rPr>
          <w:rFonts w:ascii="Times New Roman" w:hAnsi="Times New Roman" w:cs="Times New Roman"/>
          <w:sz w:val="28"/>
          <w:szCs w:val="28"/>
          <w:lang w:val="en-US"/>
        </w:rPr>
        <w:t>Berselli</w:t>
      </w:r>
      <w:proofErr w:type="spellEnd"/>
      <w:r w:rsidRPr="009A5A7E">
        <w:rPr>
          <w:rFonts w:ascii="Times New Roman" w:hAnsi="Times New Roman" w:cs="Times New Roman"/>
          <w:sz w:val="28"/>
          <w:szCs w:val="28"/>
          <w:lang w:val="en-US"/>
        </w:rPr>
        <w:t xml:space="preserve">, L.C., </w:t>
      </w:r>
      <w:proofErr w:type="spellStart"/>
      <w:r w:rsidRPr="009A5A7E">
        <w:rPr>
          <w:rFonts w:ascii="Times New Roman" w:hAnsi="Times New Roman" w:cs="Times New Roman"/>
          <w:sz w:val="28"/>
          <w:szCs w:val="28"/>
          <w:lang w:val="en-US"/>
        </w:rPr>
        <w:t>Falocchi</w:t>
      </w:r>
      <w:proofErr w:type="spellEnd"/>
      <w:r w:rsidRPr="009A5A7E">
        <w:rPr>
          <w:rFonts w:ascii="Times New Roman" w:hAnsi="Times New Roman" w:cs="Times New Roman"/>
          <w:sz w:val="28"/>
          <w:szCs w:val="28"/>
          <w:lang w:val="en-US"/>
        </w:rPr>
        <w:t xml:space="preserve">, A. &amp; </w:t>
      </w:r>
      <w:proofErr w:type="spellStart"/>
      <w:r w:rsidRPr="009A5A7E">
        <w:rPr>
          <w:rFonts w:ascii="Times New Roman" w:hAnsi="Times New Roman" w:cs="Times New Roman"/>
          <w:sz w:val="28"/>
          <w:szCs w:val="28"/>
          <w:lang w:val="en-US"/>
        </w:rPr>
        <w:t>Sannipoli</w:t>
      </w:r>
      <w:proofErr w:type="spellEnd"/>
      <w:r w:rsidRPr="009A5A7E">
        <w:rPr>
          <w:rFonts w:ascii="Times New Roman" w:hAnsi="Times New Roman" w:cs="Times New Roman"/>
          <w:sz w:val="28"/>
          <w:szCs w:val="28"/>
          <w:lang w:val="en-US"/>
        </w:rPr>
        <w:t xml:space="preserve">, R. On a 3D Stokes eigenvalue problem under Navier slip-with-friction boundary conditions and applications to Navier–Stokes equations. Z. </w:t>
      </w:r>
      <w:proofErr w:type="spellStart"/>
      <w:r w:rsidRPr="009A5A7E">
        <w:rPr>
          <w:rFonts w:ascii="Times New Roman" w:hAnsi="Times New Roman" w:cs="Times New Roman"/>
          <w:sz w:val="28"/>
          <w:szCs w:val="28"/>
          <w:lang w:val="en-US"/>
        </w:rPr>
        <w:t>Angew</w:t>
      </w:r>
      <w:proofErr w:type="spellEnd"/>
      <w:r w:rsidRPr="009A5A7E">
        <w:rPr>
          <w:rFonts w:ascii="Times New Roman" w:hAnsi="Times New Roman" w:cs="Times New Roman"/>
          <w:sz w:val="28"/>
          <w:szCs w:val="28"/>
          <w:lang w:val="en-US"/>
        </w:rPr>
        <w:t xml:space="preserve">. Math. Phys. 76, 175 (2025). </w:t>
      </w:r>
      <w:hyperlink r:id="rId50" w:history="1">
        <w:r w:rsidRPr="009A5A7E">
          <w:rPr>
            <w:rStyle w:val="a3"/>
            <w:rFonts w:ascii="Times New Roman" w:hAnsi="Times New Roman" w:cs="Times New Roman"/>
            <w:sz w:val="28"/>
            <w:szCs w:val="28"/>
            <w:lang w:val="en-US"/>
          </w:rPr>
          <w:t>https://doi.org/10.1007/s00033-025-02556-0</w:t>
        </w:r>
      </w:hyperlink>
    </w:p>
    <w:p w14:paraId="38CC80B0" w14:textId="77777777" w:rsidR="00803D19" w:rsidRPr="009A5A7E" w:rsidRDefault="00803D19" w:rsidP="00803D19">
      <w:pPr>
        <w:jc w:val="both"/>
        <w:rPr>
          <w:rFonts w:ascii="Times New Roman" w:hAnsi="Times New Roman" w:cs="Times New Roman"/>
          <w:sz w:val="28"/>
          <w:szCs w:val="28"/>
          <w:lang w:val="en-US"/>
        </w:rPr>
      </w:pPr>
      <w:r w:rsidRPr="009A5A7E">
        <w:rPr>
          <w:rFonts w:ascii="Times New Roman" w:hAnsi="Times New Roman" w:cs="Times New Roman"/>
          <w:sz w:val="28"/>
          <w:szCs w:val="28"/>
          <w:lang w:val="en-US"/>
        </w:rPr>
        <w:t xml:space="preserve">[4] Ding, S., Li, Y. &amp; Yan, Y. Global strong solutions to Navier-Stokes/Cahn-Hilliard equations with generalized Navier boundary condition and dynamic boundary condition. Acta Math Sci 45, 2305–2329 (2025). </w:t>
      </w:r>
      <w:hyperlink r:id="rId51" w:history="1">
        <w:r w:rsidRPr="009A5A7E">
          <w:rPr>
            <w:rStyle w:val="a3"/>
            <w:rFonts w:ascii="Times New Roman" w:hAnsi="Times New Roman" w:cs="Times New Roman"/>
            <w:sz w:val="28"/>
            <w:szCs w:val="28"/>
            <w:lang w:val="en-US"/>
          </w:rPr>
          <w:t>https://doi.org/10.1007/s10473-025-0601-0</w:t>
        </w:r>
      </w:hyperlink>
    </w:p>
    <w:p w14:paraId="1871B7FB" w14:textId="4189A1B2" w:rsidR="00803D19" w:rsidRPr="009A5A7E" w:rsidRDefault="00803D19" w:rsidP="00803D19">
      <w:pPr>
        <w:jc w:val="both"/>
        <w:rPr>
          <w:rFonts w:ascii="Times New Roman" w:hAnsi="Times New Roman" w:cs="Times New Roman"/>
          <w:sz w:val="28"/>
          <w:szCs w:val="28"/>
        </w:rPr>
      </w:pPr>
      <w:r w:rsidRPr="009A5A7E">
        <w:rPr>
          <w:rFonts w:ascii="Times New Roman" w:hAnsi="Times New Roman" w:cs="Times New Roman"/>
          <w:sz w:val="28"/>
          <w:szCs w:val="28"/>
          <w:lang w:val="en-US"/>
        </w:rPr>
        <w:t xml:space="preserve">[5] Shen, M., Li, B.Q. &amp; Yang, H. A Cahn–Hilliard–Navier–Stokes system with degenerate mobilities: a finite difference solution. Engineering with Computers 42, 38 (2026). </w:t>
      </w:r>
      <w:hyperlink r:id="rId52" w:history="1">
        <w:r w:rsidR="00FB6D49" w:rsidRPr="009A5A7E">
          <w:rPr>
            <w:rStyle w:val="a3"/>
            <w:rFonts w:ascii="Times New Roman" w:hAnsi="Times New Roman" w:cs="Times New Roman"/>
            <w:sz w:val="28"/>
            <w:szCs w:val="28"/>
            <w:lang w:val="en-US"/>
          </w:rPr>
          <w:t>https</w:t>
        </w:r>
        <w:r w:rsidR="00FB6D49" w:rsidRPr="009A5A7E">
          <w:rPr>
            <w:rStyle w:val="a3"/>
            <w:rFonts w:ascii="Times New Roman" w:hAnsi="Times New Roman" w:cs="Times New Roman"/>
            <w:sz w:val="28"/>
            <w:szCs w:val="28"/>
          </w:rPr>
          <w:t>://</w:t>
        </w:r>
        <w:proofErr w:type="spellStart"/>
        <w:r w:rsidR="00FB6D49" w:rsidRPr="009A5A7E">
          <w:rPr>
            <w:rStyle w:val="a3"/>
            <w:rFonts w:ascii="Times New Roman" w:hAnsi="Times New Roman" w:cs="Times New Roman"/>
            <w:sz w:val="28"/>
            <w:szCs w:val="28"/>
            <w:lang w:val="en-US"/>
          </w:rPr>
          <w:t>doi</w:t>
        </w:r>
        <w:proofErr w:type="spellEnd"/>
        <w:r w:rsidR="00FB6D49" w:rsidRPr="009A5A7E">
          <w:rPr>
            <w:rStyle w:val="a3"/>
            <w:rFonts w:ascii="Times New Roman" w:hAnsi="Times New Roman" w:cs="Times New Roman"/>
            <w:sz w:val="28"/>
            <w:szCs w:val="28"/>
          </w:rPr>
          <w:t>.</w:t>
        </w:r>
        <w:r w:rsidR="00FB6D49" w:rsidRPr="009A5A7E">
          <w:rPr>
            <w:rStyle w:val="a3"/>
            <w:rFonts w:ascii="Times New Roman" w:hAnsi="Times New Roman" w:cs="Times New Roman"/>
            <w:sz w:val="28"/>
            <w:szCs w:val="28"/>
            <w:lang w:val="en-US"/>
          </w:rPr>
          <w:t>org</w:t>
        </w:r>
        <w:r w:rsidR="00FB6D49" w:rsidRPr="009A5A7E">
          <w:rPr>
            <w:rStyle w:val="a3"/>
            <w:rFonts w:ascii="Times New Roman" w:hAnsi="Times New Roman" w:cs="Times New Roman"/>
            <w:sz w:val="28"/>
            <w:szCs w:val="28"/>
          </w:rPr>
          <w:t>/10.1007/</w:t>
        </w:r>
        <w:r w:rsidR="00FB6D49" w:rsidRPr="009A5A7E">
          <w:rPr>
            <w:rStyle w:val="a3"/>
            <w:rFonts w:ascii="Times New Roman" w:hAnsi="Times New Roman" w:cs="Times New Roman"/>
            <w:sz w:val="28"/>
            <w:szCs w:val="28"/>
            <w:lang w:val="en-US"/>
          </w:rPr>
          <w:t>s</w:t>
        </w:r>
        <w:r w:rsidR="00FB6D49" w:rsidRPr="009A5A7E">
          <w:rPr>
            <w:rStyle w:val="a3"/>
            <w:rFonts w:ascii="Times New Roman" w:hAnsi="Times New Roman" w:cs="Times New Roman"/>
            <w:sz w:val="28"/>
            <w:szCs w:val="28"/>
          </w:rPr>
          <w:t>00366-025-02257-2</w:t>
        </w:r>
      </w:hyperlink>
    </w:p>
    <w:p w14:paraId="35D91FE5" w14:textId="6FA183A1" w:rsidR="00FB6D49" w:rsidRPr="009A5A7E" w:rsidRDefault="00FB6D49" w:rsidP="00FB6D49">
      <w:pPr>
        <w:jc w:val="both"/>
        <w:rPr>
          <w:rFonts w:ascii="Times New Roman" w:hAnsi="Times New Roman" w:cs="Times New Roman"/>
          <w:sz w:val="28"/>
          <w:szCs w:val="28"/>
        </w:rPr>
      </w:pPr>
      <w:r w:rsidRPr="009A5A7E">
        <w:rPr>
          <w:rFonts w:ascii="Times New Roman" w:hAnsi="Times New Roman" w:cs="Times New Roman"/>
          <w:sz w:val="28"/>
          <w:szCs w:val="28"/>
        </w:rPr>
        <w:t xml:space="preserve">[6] </w:t>
      </w:r>
      <w:r w:rsidRPr="009A5A7E">
        <w:rPr>
          <w:rFonts w:ascii="Times New Roman" w:hAnsi="Times New Roman" w:cs="Times New Roman"/>
          <w:sz w:val="28"/>
          <w:szCs w:val="28"/>
        </w:rPr>
        <w:t xml:space="preserve">Равшанов Н., </w:t>
      </w:r>
      <w:proofErr w:type="spellStart"/>
      <w:r w:rsidRPr="009A5A7E">
        <w:rPr>
          <w:rFonts w:ascii="Times New Roman" w:hAnsi="Times New Roman" w:cs="Times New Roman"/>
          <w:sz w:val="28"/>
          <w:szCs w:val="28"/>
        </w:rPr>
        <w:t>Туракулов</w:t>
      </w:r>
      <w:proofErr w:type="spellEnd"/>
      <w:r w:rsidRPr="009A5A7E">
        <w:rPr>
          <w:rFonts w:ascii="Times New Roman" w:hAnsi="Times New Roman" w:cs="Times New Roman"/>
          <w:sz w:val="28"/>
          <w:szCs w:val="28"/>
        </w:rPr>
        <w:t xml:space="preserve"> Ж. “Математическое моделирование процесса фильтрования </w:t>
      </w:r>
      <w:proofErr w:type="spellStart"/>
      <w:r w:rsidRPr="009A5A7E">
        <w:rPr>
          <w:rFonts w:ascii="Times New Roman" w:hAnsi="Times New Roman" w:cs="Times New Roman"/>
          <w:sz w:val="28"/>
          <w:szCs w:val="28"/>
        </w:rPr>
        <w:t>малоконцентрированных</w:t>
      </w:r>
      <w:proofErr w:type="spellEnd"/>
      <w:r w:rsidRPr="009A5A7E">
        <w:rPr>
          <w:rFonts w:ascii="Times New Roman" w:hAnsi="Times New Roman" w:cs="Times New Roman"/>
          <w:sz w:val="28"/>
          <w:szCs w:val="28"/>
        </w:rPr>
        <w:t xml:space="preserve"> растворов через пористую среду” // Информационные технологии моделирования и управления – 2024. – №3(137).</w:t>
      </w:r>
    </w:p>
    <w:p w14:paraId="29A00F9D" w14:textId="65A95E72" w:rsidR="00FB6D49" w:rsidRPr="009A5A7E" w:rsidRDefault="00FB6D49" w:rsidP="00803D19">
      <w:pPr>
        <w:jc w:val="both"/>
        <w:rPr>
          <w:rFonts w:ascii="Times New Roman" w:hAnsi="Times New Roman" w:cs="Times New Roman"/>
          <w:sz w:val="28"/>
          <w:szCs w:val="28"/>
        </w:rPr>
      </w:pPr>
    </w:p>
    <w:bookmarkEnd w:id="1"/>
    <w:p w14:paraId="1E3E6608" w14:textId="77777777" w:rsidR="00803D19" w:rsidRPr="009A5A7E" w:rsidRDefault="00803D19" w:rsidP="0000699B">
      <w:pPr>
        <w:jc w:val="center"/>
        <w:rPr>
          <w:rFonts w:ascii="Times New Roman" w:hAnsi="Times New Roman" w:cs="Times New Roman"/>
          <w:sz w:val="28"/>
          <w:szCs w:val="28"/>
        </w:rPr>
      </w:pPr>
    </w:p>
    <w:sectPr w:rsidR="00803D19" w:rsidRPr="009A5A7E" w:rsidSect="00803D1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4B"/>
    <w:rsid w:val="0000699B"/>
    <w:rsid w:val="00090435"/>
    <w:rsid w:val="001627A1"/>
    <w:rsid w:val="00184B8E"/>
    <w:rsid w:val="002873FC"/>
    <w:rsid w:val="00291A91"/>
    <w:rsid w:val="002B3D5E"/>
    <w:rsid w:val="00362284"/>
    <w:rsid w:val="003C3E79"/>
    <w:rsid w:val="00471DB6"/>
    <w:rsid w:val="00485F9B"/>
    <w:rsid w:val="004A7E88"/>
    <w:rsid w:val="005E1BC1"/>
    <w:rsid w:val="005E61BE"/>
    <w:rsid w:val="005F78BC"/>
    <w:rsid w:val="00602525"/>
    <w:rsid w:val="006050B2"/>
    <w:rsid w:val="006C7425"/>
    <w:rsid w:val="00725789"/>
    <w:rsid w:val="007E5691"/>
    <w:rsid w:val="00803D19"/>
    <w:rsid w:val="008250B5"/>
    <w:rsid w:val="008B034B"/>
    <w:rsid w:val="008C44AB"/>
    <w:rsid w:val="00964AE7"/>
    <w:rsid w:val="009A39AD"/>
    <w:rsid w:val="009A5A7E"/>
    <w:rsid w:val="00A3639C"/>
    <w:rsid w:val="00A66909"/>
    <w:rsid w:val="00AD11D6"/>
    <w:rsid w:val="00AE39E6"/>
    <w:rsid w:val="00B00F5F"/>
    <w:rsid w:val="00BA7029"/>
    <w:rsid w:val="00BE7A44"/>
    <w:rsid w:val="00C165A5"/>
    <w:rsid w:val="00C20BB3"/>
    <w:rsid w:val="00C61B86"/>
    <w:rsid w:val="00D22554"/>
    <w:rsid w:val="00DF4A8A"/>
    <w:rsid w:val="00E16EF9"/>
    <w:rsid w:val="00E835E5"/>
    <w:rsid w:val="00EB192F"/>
    <w:rsid w:val="00ED523C"/>
    <w:rsid w:val="00F53906"/>
    <w:rsid w:val="00F805FC"/>
    <w:rsid w:val="00FB6D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CC43"/>
  <w15:chartTrackingRefBased/>
  <w15:docId w15:val="{6548656E-64E0-4EAA-A781-C22AFA71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B192F"/>
    <w:rPr>
      <w:color w:val="0563C1" w:themeColor="hyperlink"/>
      <w:u w:val="single"/>
    </w:rPr>
  </w:style>
  <w:style w:type="character" w:styleId="a4">
    <w:name w:val="Unresolved Mention"/>
    <w:basedOn w:val="a0"/>
    <w:uiPriority w:val="99"/>
    <w:semiHidden/>
    <w:unhideWhenUsed/>
    <w:rsid w:val="00EB192F"/>
    <w:rPr>
      <w:color w:val="605E5C"/>
      <w:shd w:val="clear" w:color="auto" w:fill="E1DFDD"/>
    </w:rPr>
  </w:style>
  <w:style w:type="paragraph" w:customStyle="1" w:styleId="leading-8">
    <w:name w:val="leading-8"/>
    <w:basedOn w:val="a"/>
    <w:rsid w:val="00AE39E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5910">
      <w:bodyDiv w:val="1"/>
      <w:marLeft w:val="0"/>
      <w:marRight w:val="0"/>
      <w:marTop w:val="0"/>
      <w:marBottom w:val="0"/>
      <w:divBdr>
        <w:top w:val="none" w:sz="0" w:space="0" w:color="auto"/>
        <w:left w:val="none" w:sz="0" w:space="0" w:color="auto"/>
        <w:bottom w:val="none" w:sz="0" w:space="0" w:color="auto"/>
        <w:right w:val="none" w:sz="0" w:space="0" w:color="auto"/>
      </w:divBdr>
    </w:div>
    <w:div w:id="154761440">
      <w:bodyDiv w:val="1"/>
      <w:marLeft w:val="0"/>
      <w:marRight w:val="0"/>
      <w:marTop w:val="0"/>
      <w:marBottom w:val="0"/>
      <w:divBdr>
        <w:top w:val="none" w:sz="0" w:space="0" w:color="auto"/>
        <w:left w:val="none" w:sz="0" w:space="0" w:color="auto"/>
        <w:bottom w:val="none" w:sz="0" w:space="0" w:color="auto"/>
        <w:right w:val="none" w:sz="0" w:space="0" w:color="auto"/>
      </w:divBdr>
    </w:div>
    <w:div w:id="696780982">
      <w:bodyDiv w:val="1"/>
      <w:marLeft w:val="0"/>
      <w:marRight w:val="0"/>
      <w:marTop w:val="0"/>
      <w:marBottom w:val="0"/>
      <w:divBdr>
        <w:top w:val="none" w:sz="0" w:space="0" w:color="auto"/>
        <w:left w:val="none" w:sz="0" w:space="0" w:color="auto"/>
        <w:bottom w:val="none" w:sz="0" w:space="0" w:color="auto"/>
        <w:right w:val="none" w:sz="0" w:space="0" w:color="auto"/>
      </w:divBdr>
    </w:div>
    <w:div w:id="702287639">
      <w:bodyDiv w:val="1"/>
      <w:marLeft w:val="0"/>
      <w:marRight w:val="0"/>
      <w:marTop w:val="0"/>
      <w:marBottom w:val="0"/>
      <w:divBdr>
        <w:top w:val="none" w:sz="0" w:space="0" w:color="auto"/>
        <w:left w:val="none" w:sz="0" w:space="0" w:color="auto"/>
        <w:bottom w:val="none" w:sz="0" w:space="0" w:color="auto"/>
        <w:right w:val="none" w:sz="0" w:space="0" w:color="auto"/>
      </w:divBdr>
    </w:div>
    <w:div w:id="773667477">
      <w:bodyDiv w:val="1"/>
      <w:marLeft w:val="0"/>
      <w:marRight w:val="0"/>
      <w:marTop w:val="0"/>
      <w:marBottom w:val="0"/>
      <w:divBdr>
        <w:top w:val="none" w:sz="0" w:space="0" w:color="auto"/>
        <w:left w:val="none" w:sz="0" w:space="0" w:color="auto"/>
        <w:bottom w:val="none" w:sz="0" w:space="0" w:color="auto"/>
        <w:right w:val="none" w:sz="0" w:space="0" w:color="auto"/>
      </w:divBdr>
    </w:div>
    <w:div w:id="826436001">
      <w:bodyDiv w:val="1"/>
      <w:marLeft w:val="0"/>
      <w:marRight w:val="0"/>
      <w:marTop w:val="0"/>
      <w:marBottom w:val="0"/>
      <w:divBdr>
        <w:top w:val="none" w:sz="0" w:space="0" w:color="auto"/>
        <w:left w:val="none" w:sz="0" w:space="0" w:color="auto"/>
        <w:bottom w:val="none" w:sz="0" w:space="0" w:color="auto"/>
        <w:right w:val="none" w:sz="0" w:space="0" w:color="auto"/>
      </w:divBdr>
    </w:div>
    <w:div w:id="86436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8.bin"/><Relationship Id="rId3" Type="http://schemas.openxmlformats.org/officeDocument/2006/relationships/webSettings" Target="webSettings.xml"/><Relationship Id="rId21" Type="http://schemas.openxmlformats.org/officeDocument/2006/relationships/oleObject" Target="embeddings/oleObject9.bin"/><Relationship Id="rId34" Type="http://schemas.openxmlformats.org/officeDocument/2006/relationships/image" Target="media/image16.wmf"/><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hyperlink" Target="https://doi.org/10.1007/s00033-025-02556-0" TargetMode="External"/><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image" Target="media/image18.wmf"/><Relationship Id="rId46" Type="http://schemas.openxmlformats.org/officeDocument/2006/relationships/image" Target="media/image24.png"/><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3.bin"/><Relationship Id="rId41" Type="http://schemas.openxmlformats.org/officeDocument/2006/relationships/oleObject" Target="embeddings/oleObject19.bin"/><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7.bin"/><Relationship Id="rId40" Type="http://schemas.openxmlformats.org/officeDocument/2006/relationships/image" Target="media/image19.wmf"/><Relationship Id="rId45" Type="http://schemas.openxmlformats.org/officeDocument/2006/relationships/image" Target="media/image23.png"/><Relationship Id="rId53"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hyperlink" Target="https://doi.org/10.1007/s10473-025-0316-2" TargetMode="External"/><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oleObject" Target="embeddings/oleObject14.bin"/><Relationship Id="rId44" Type="http://schemas.openxmlformats.org/officeDocument/2006/relationships/image" Target="media/image22.png"/><Relationship Id="rId52" Type="http://schemas.openxmlformats.org/officeDocument/2006/relationships/hyperlink" Target="https://doi.org/10.1007/s00366-025-02257-2" TargetMode="External"/><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wmf"/><Relationship Id="rId35" Type="http://schemas.openxmlformats.org/officeDocument/2006/relationships/oleObject" Target="embeddings/oleObject16.bin"/><Relationship Id="rId43" Type="http://schemas.openxmlformats.org/officeDocument/2006/relationships/image" Target="media/image21.png"/><Relationship Id="rId48" Type="http://schemas.openxmlformats.org/officeDocument/2006/relationships/hyperlink" Target="https://doi.org/10.1186/s13661-024-01893-9" TargetMode="External"/><Relationship Id="rId8" Type="http://schemas.openxmlformats.org/officeDocument/2006/relationships/image" Target="media/image3.wmf"/><Relationship Id="rId51" Type="http://schemas.openxmlformats.org/officeDocument/2006/relationships/hyperlink" Target="https://doi.org/10.1007/s10473-025-0601-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1869</TotalTime>
  <Pages>8</Pages>
  <Words>1479</Words>
  <Characters>8431</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Jahongir</dc:creator>
  <cp:keywords/>
  <dc:description/>
  <cp:lastModifiedBy>Jahongir</cp:lastModifiedBy>
  <cp:revision>17</cp:revision>
  <dcterms:created xsi:type="dcterms:W3CDTF">2026-02-01T16:55:00Z</dcterms:created>
  <dcterms:modified xsi:type="dcterms:W3CDTF">2026-02-06T19:22:00Z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